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230F" w14:textId="5018F9B3" w:rsidR="00E72160" w:rsidRPr="00E72160" w:rsidRDefault="00082112" w:rsidP="00E72160">
      <w:pPr>
        <w:spacing w:line="256" w:lineRule="auto"/>
        <w:jc w:val="center"/>
        <w:rPr>
          <w:rFonts w:eastAsia="Calibri"/>
          <w:b/>
          <w:szCs w:val="24"/>
          <w:u w:val="none"/>
        </w:rPr>
      </w:pPr>
      <w:r>
        <w:rPr>
          <w:rFonts w:eastAsia="Calibri"/>
          <w:b/>
          <w:szCs w:val="24"/>
          <w:u w:val="none"/>
        </w:rPr>
        <w:t xml:space="preserve"> </w:t>
      </w:r>
      <w:r w:rsidRPr="00E72160">
        <w:rPr>
          <w:noProof/>
          <w:u w:val="none"/>
          <w:lang w:eastAsia="lv-LV"/>
        </w:rPr>
        <w:drawing>
          <wp:inline distT="0" distB="0" distL="0" distR="0" wp14:anchorId="6C9FB011" wp14:editId="45325C02">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8E1CEF1"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29CCBAE2"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E2A46F2"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26F07966"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07B6D33"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1A18FCB2" w14:textId="77777777" w:rsidR="000C7638" w:rsidRPr="00D46B8C" w:rsidRDefault="00000000" w:rsidP="00D46B8C">
      <w:pPr>
        <w:jc w:val="center"/>
        <w:rPr>
          <w:u w:val="none"/>
        </w:rPr>
      </w:pPr>
      <w:r w:rsidRPr="00D46B8C">
        <w:rPr>
          <w:u w:val="none"/>
        </w:rPr>
        <w:t>Administrācijas ēka, Ābeļu iela 2, Gulbene, atklāta sēde</w:t>
      </w:r>
    </w:p>
    <w:p w14:paraId="4BA2F0DC" w14:textId="77777777" w:rsidR="00D46B8C" w:rsidRPr="005842C7" w:rsidRDefault="00D46B8C" w:rsidP="000C7638">
      <w:pPr>
        <w:rPr>
          <w:szCs w:val="24"/>
          <w:u w:val="none"/>
        </w:rPr>
      </w:pPr>
    </w:p>
    <w:p w14:paraId="44FF161B" w14:textId="725988EA" w:rsidR="000C7638" w:rsidRPr="00082112" w:rsidRDefault="00000000" w:rsidP="000C7638">
      <w:pPr>
        <w:rPr>
          <w:b/>
          <w:bCs/>
          <w:szCs w:val="24"/>
          <w:u w:val="none"/>
        </w:rPr>
      </w:pPr>
      <w:r w:rsidRPr="00082112">
        <w:rPr>
          <w:b/>
          <w:bCs/>
          <w:noProof/>
          <w:szCs w:val="24"/>
          <w:u w:val="none"/>
        </w:rPr>
        <w:t>2023. gada 21. decembr</w:t>
      </w:r>
      <w:r w:rsidR="00082112" w:rsidRPr="00082112">
        <w:rPr>
          <w:b/>
          <w:bCs/>
          <w:noProof/>
          <w:szCs w:val="24"/>
          <w:u w:val="none"/>
        </w:rPr>
        <w:t>ī</w:t>
      </w:r>
      <w:r w:rsidR="00B21256" w:rsidRPr="00082112">
        <w:rPr>
          <w:b/>
          <w:bCs/>
          <w:szCs w:val="24"/>
          <w:u w:val="none"/>
        </w:rPr>
        <w:t xml:space="preserve">     </w:t>
      </w:r>
      <w:r w:rsidR="004004BE" w:rsidRPr="00082112">
        <w:rPr>
          <w:b/>
          <w:bCs/>
          <w:szCs w:val="24"/>
          <w:u w:val="none"/>
        </w:rPr>
        <w:t xml:space="preserve">                                </w:t>
      </w:r>
      <w:r w:rsidR="00082112">
        <w:rPr>
          <w:b/>
          <w:bCs/>
          <w:szCs w:val="24"/>
          <w:u w:val="none"/>
        </w:rPr>
        <w:tab/>
      </w:r>
      <w:r w:rsidR="00082112">
        <w:rPr>
          <w:b/>
          <w:bCs/>
          <w:szCs w:val="24"/>
          <w:u w:val="none"/>
        </w:rPr>
        <w:tab/>
      </w:r>
      <w:r w:rsidR="00082112">
        <w:rPr>
          <w:b/>
          <w:bCs/>
          <w:szCs w:val="24"/>
          <w:u w:val="none"/>
        </w:rPr>
        <w:tab/>
      </w:r>
      <w:r w:rsidR="00082112">
        <w:rPr>
          <w:b/>
          <w:bCs/>
          <w:szCs w:val="24"/>
          <w:u w:val="none"/>
        </w:rPr>
        <w:tab/>
      </w:r>
      <w:r w:rsidR="00082112">
        <w:rPr>
          <w:b/>
          <w:bCs/>
          <w:szCs w:val="24"/>
          <w:u w:val="none"/>
        </w:rPr>
        <w:tab/>
      </w:r>
      <w:r w:rsidR="00082112">
        <w:rPr>
          <w:b/>
          <w:bCs/>
          <w:szCs w:val="24"/>
          <w:u w:val="none"/>
        </w:rPr>
        <w:tab/>
      </w:r>
      <w:r w:rsidR="00B21256" w:rsidRPr="00082112">
        <w:rPr>
          <w:b/>
          <w:bCs/>
          <w:szCs w:val="24"/>
          <w:u w:val="none"/>
        </w:rPr>
        <w:t>Nr.</w:t>
      </w:r>
      <w:r w:rsidR="004004BE" w:rsidRPr="00082112">
        <w:rPr>
          <w:b/>
          <w:bCs/>
          <w:szCs w:val="24"/>
          <w:u w:val="none"/>
        </w:rPr>
        <w:t xml:space="preserve"> </w:t>
      </w:r>
      <w:r w:rsidR="004004BE" w:rsidRPr="00082112">
        <w:rPr>
          <w:b/>
          <w:bCs/>
          <w:noProof/>
          <w:szCs w:val="24"/>
          <w:u w:val="none"/>
        </w:rPr>
        <w:t>12</w:t>
      </w:r>
    </w:p>
    <w:p w14:paraId="08FFD471" w14:textId="77777777" w:rsidR="00B21256" w:rsidRPr="005842C7" w:rsidRDefault="00B21256" w:rsidP="000C7638">
      <w:pPr>
        <w:rPr>
          <w:szCs w:val="24"/>
          <w:u w:val="none"/>
        </w:rPr>
      </w:pPr>
    </w:p>
    <w:p w14:paraId="5985A33A" w14:textId="4DFE6087"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082112">
        <w:rPr>
          <w:szCs w:val="24"/>
          <w:u w:val="none"/>
        </w:rPr>
        <w:t xml:space="preserve">2023.gada 19.decembrī </w:t>
      </w:r>
      <w:r w:rsidRPr="005842C7">
        <w:rPr>
          <w:szCs w:val="24"/>
          <w:u w:val="none"/>
        </w:rPr>
        <w:t>plkst.</w:t>
      </w:r>
      <w:r w:rsidR="00156F62" w:rsidRPr="00156F62">
        <w:rPr>
          <w:u w:val="none"/>
        </w:rPr>
        <w:t xml:space="preserve"> </w:t>
      </w:r>
      <w:r w:rsidR="00E32D61">
        <w:rPr>
          <w:noProof/>
          <w:u w:val="none"/>
        </w:rPr>
        <w:t>0</w:t>
      </w:r>
      <w:r w:rsidR="00082112">
        <w:rPr>
          <w:noProof/>
          <w:u w:val="none"/>
        </w:rPr>
        <w:t>8</w:t>
      </w:r>
      <w:r w:rsidR="00E32D61">
        <w:rPr>
          <w:noProof/>
          <w:u w:val="none"/>
        </w:rPr>
        <w:t>:</w:t>
      </w:r>
      <w:r w:rsidR="00082112">
        <w:rPr>
          <w:noProof/>
          <w:u w:val="none"/>
        </w:rPr>
        <w:t>26</w:t>
      </w:r>
    </w:p>
    <w:p w14:paraId="76D3E067" w14:textId="2B26DE96"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082112">
        <w:rPr>
          <w:szCs w:val="24"/>
          <w:u w:val="none"/>
        </w:rPr>
        <w:t xml:space="preserve">2023.gada 21.decembrī </w:t>
      </w:r>
      <w:r w:rsidRPr="005842C7">
        <w:rPr>
          <w:szCs w:val="24"/>
          <w:u w:val="none"/>
        </w:rPr>
        <w:t>plkst.</w:t>
      </w:r>
      <w:r w:rsidR="00156F62">
        <w:rPr>
          <w:szCs w:val="24"/>
          <w:u w:val="none"/>
        </w:rPr>
        <w:t xml:space="preserve"> </w:t>
      </w:r>
      <w:r w:rsidR="00156F62" w:rsidRPr="00E32D61">
        <w:rPr>
          <w:noProof/>
          <w:szCs w:val="24"/>
          <w:u w:val="none"/>
        </w:rPr>
        <w:t>09:00</w:t>
      </w:r>
      <w:r w:rsidR="001D3C2D" w:rsidRPr="001D3C2D">
        <w:t xml:space="preserve"> </w:t>
      </w:r>
    </w:p>
    <w:p w14:paraId="0447E3AE" w14:textId="77777777" w:rsidR="00082112" w:rsidRDefault="00082112" w:rsidP="00082112">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54F646C1" w14:textId="77777777" w:rsidR="00082112" w:rsidRDefault="00082112" w:rsidP="00082112">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07052AF7" w14:textId="6DFD61F9" w:rsidR="00082112" w:rsidRDefault="00082112" w:rsidP="00082112">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w:t>
      </w:r>
      <w:r w:rsidRPr="00B64CA9">
        <w:rPr>
          <w:rFonts w:eastAsia="Calibri"/>
          <w:noProof/>
          <w:szCs w:val="24"/>
          <w:u w:val="none"/>
        </w:rPr>
        <w:t xml:space="preserve">Ainārs Brezinskis, </w:t>
      </w:r>
      <w:r>
        <w:rPr>
          <w:u w:val="none"/>
        </w:rPr>
        <w:t xml:space="preserve">Gunārs Ciglis, </w:t>
      </w:r>
      <w:r>
        <w:rPr>
          <w:rFonts w:eastAsia="Calibri"/>
          <w:noProof/>
          <w:szCs w:val="24"/>
          <w:u w:val="none"/>
        </w:rPr>
        <w:t>Normunds Mazūrs, Guna Pūcīte</w:t>
      </w:r>
    </w:p>
    <w:p w14:paraId="29361353" w14:textId="1A051401" w:rsidR="00082112" w:rsidRDefault="00082112" w:rsidP="00082112">
      <w:pPr>
        <w:spacing w:line="360" w:lineRule="auto"/>
        <w:jc w:val="both"/>
        <w:rPr>
          <w:b/>
          <w:bCs/>
          <w:szCs w:val="24"/>
          <w:u w:val="none"/>
        </w:rPr>
      </w:pPr>
      <w:r>
        <w:rPr>
          <w:b/>
          <w:bCs/>
          <w:szCs w:val="24"/>
          <w:u w:val="none"/>
        </w:rPr>
        <w:t>Nepiedalās deputāti ( komitejas locekļi):</w:t>
      </w:r>
      <w:r w:rsidRPr="00082112">
        <w:rPr>
          <w:u w:val="none"/>
        </w:rPr>
        <w:t xml:space="preserve"> </w:t>
      </w:r>
      <w:r>
        <w:rPr>
          <w:u w:val="none"/>
        </w:rPr>
        <w:t xml:space="preserve">Normunds </w:t>
      </w:r>
      <w:proofErr w:type="spellStart"/>
      <w:r>
        <w:rPr>
          <w:u w:val="none"/>
        </w:rPr>
        <w:t>Audzišs</w:t>
      </w:r>
      <w:proofErr w:type="spellEnd"/>
      <w:r>
        <w:rPr>
          <w:u w:val="none"/>
        </w:rPr>
        <w:t>, Intars Liepiņš</w:t>
      </w:r>
    </w:p>
    <w:p w14:paraId="6C4DF8D4" w14:textId="4B8993B1" w:rsidR="00082112" w:rsidRPr="004E2DEA" w:rsidRDefault="00082112" w:rsidP="00082112">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Ivars </w:t>
      </w:r>
      <w:proofErr w:type="spellStart"/>
      <w:r>
        <w:rPr>
          <w:szCs w:val="24"/>
          <w:u w:val="none"/>
        </w:rPr>
        <w:t>Kupčs</w:t>
      </w:r>
      <w:proofErr w:type="spellEnd"/>
      <w:r>
        <w:rPr>
          <w:szCs w:val="24"/>
          <w:u w:val="none"/>
        </w:rPr>
        <w:t xml:space="preserve">, Mudīte </w:t>
      </w:r>
      <w:proofErr w:type="spellStart"/>
      <w:r>
        <w:rPr>
          <w:szCs w:val="24"/>
          <w:u w:val="none"/>
        </w:rPr>
        <w:t>Motivāne</w:t>
      </w:r>
      <w:proofErr w:type="spellEnd"/>
      <w:r>
        <w:rPr>
          <w:szCs w:val="24"/>
          <w:u w:val="none"/>
        </w:rPr>
        <w:t>,</w:t>
      </w:r>
      <w:r w:rsidRPr="00FA463A">
        <w:rPr>
          <w:szCs w:val="24"/>
          <w:u w:val="none"/>
        </w:rPr>
        <w:t xml:space="preserve"> </w:t>
      </w:r>
      <w:r>
        <w:rPr>
          <w:szCs w:val="24"/>
          <w:u w:val="none"/>
        </w:rPr>
        <w:t xml:space="preserve">Guna </w:t>
      </w:r>
      <w:proofErr w:type="spellStart"/>
      <w:r>
        <w:rPr>
          <w:szCs w:val="24"/>
          <w:u w:val="none"/>
        </w:rPr>
        <w:t>Švika</w:t>
      </w:r>
      <w:proofErr w:type="spellEnd"/>
    </w:p>
    <w:p w14:paraId="064FD894" w14:textId="77777777" w:rsidR="00082112" w:rsidRPr="004E2DEA" w:rsidRDefault="00082112" w:rsidP="00082112">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4034471C" w14:textId="77777777" w:rsidR="00082112" w:rsidRPr="004E2DEA" w:rsidRDefault="00082112" w:rsidP="00082112">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65DD221D" w14:textId="77777777" w:rsidR="00EE43A6" w:rsidRDefault="00082112" w:rsidP="00EE43A6">
      <w:pPr>
        <w:jc w:val="both"/>
        <w:rPr>
          <w:color w:val="4F81BD" w:themeColor="accent1"/>
        </w:rPr>
      </w:pPr>
      <w:r w:rsidRPr="00E87958">
        <w:rPr>
          <w:i/>
          <w:iCs/>
          <w:color w:val="4F81BD" w:themeColor="accent1"/>
          <w:szCs w:val="24"/>
          <w:u w:val="none"/>
        </w:rPr>
        <w:t xml:space="preserve">Komitejas sēdei tika veikts videoieraksts, pieejams: </w:t>
      </w:r>
      <w:r w:rsidRPr="00E87958">
        <w:rPr>
          <w:i/>
          <w:iCs/>
          <w:color w:val="4F81BD" w:themeColor="accent1"/>
          <w:u w:val="none"/>
          <w:shd w:val="clear" w:color="auto" w:fill="FFFFFF"/>
        </w:rPr>
        <w:t>Finanšu  komiteja (2023-</w:t>
      </w:r>
      <w:r>
        <w:rPr>
          <w:i/>
          <w:iCs/>
          <w:color w:val="4F81BD" w:themeColor="accent1"/>
          <w:u w:val="none"/>
          <w:shd w:val="clear" w:color="auto" w:fill="FFFFFF"/>
        </w:rPr>
        <w:t>12</w:t>
      </w:r>
      <w:r w:rsidRPr="00E87958">
        <w:rPr>
          <w:i/>
          <w:iCs/>
          <w:color w:val="4F81BD" w:themeColor="accent1"/>
          <w:u w:val="none"/>
          <w:shd w:val="clear" w:color="auto" w:fill="FFFFFF"/>
        </w:rPr>
        <w:t>-</w:t>
      </w:r>
      <w:r>
        <w:rPr>
          <w:i/>
          <w:iCs/>
          <w:color w:val="4F81BD" w:themeColor="accent1"/>
          <w:u w:val="none"/>
          <w:shd w:val="clear" w:color="auto" w:fill="FFFFFF"/>
        </w:rPr>
        <w:t>21</w:t>
      </w:r>
      <w:r w:rsidRPr="00E87958">
        <w:rPr>
          <w:i/>
          <w:iCs/>
          <w:color w:val="4F81BD" w:themeColor="accent1"/>
          <w:u w:val="none"/>
          <w:shd w:val="clear" w:color="auto" w:fill="FFFFFF"/>
        </w:rPr>
        <w:t xml:space="preserve"> 09:0</w:t>
      </w:r>
      <w:r>
        <w:rPr>
          <w:i/>
          <w:iCs/>
          <w:color w:val="4F81BD" w:themeColor="accent1"/>
          <w:u w:val="none"/>
          <w:shd w:val="clear" w:color="auto" w:fill="FFFFFF"/>
        </w:rPr>
        <w:t>1</w:t>
      </w:r>
      <w:r w:rsidRPr="00E87958">
        <w:rPr>
          <w:i/>
          <w:iCs/>
          <w:color w:val="4F81BD" w:themeColor="accent1"/>
          <w:u w:val="none"/>
          <w:shd w:val="clear" w:color="auto" w:fill="FFFFFF"/>
        </w:rPr>
        <w:t xml:space="preserve"> GMT+</w:t>
      </w:r>
      <w:r>
        <w:rPr>
          <w:i/>
          <w:iCs/>
          <w:color w:val="4F81BD" w:themeColor="accent1"/>
          <w:u w:val="none"/>
          <w:shd w:val="clear" w:color="auto" w:fill="FFFFFF"/>
        </w:rPr>
        <w:t>2</w:t>
      </w:r>
      <w:r w:rsidRPr="00E87958">
        <w:rPr>
          <w:i/>
          <w:iCs/>
          <w:color w:val="4F81BD" w:themeColor="accent1"/>
          <w:u w:val="none"/>
          <w:shd w:val="clear" w:color="auto" w:fill="FFFFFF"/>
        </w:rPr>
        <w:t xml:space="preserve">) </w:t>
      </w:r>
      <w:r>
        <w:rPr>
          <w:i/>
          <w:iCs/>
          <w:color w:val="4F81BD" w:themeColor="accent1"/>
          <w:u w:val="none"/>
          <w:shd w:val="clear" w:color="auto" w:fill="FFFFFF"/>
        </w:rPr>
        <w:t>955</w:t>
      </w:r>
      <w:r w:rsidRPr="00E87958">
        <w:rPr>
          <w:i/>
          <w:iCs/>
          <w:color w:val="4F81BD" w:themeColor="accent1"/>
          <w:u w:val="none"/>
          <w:shd w:val="clear" w:color="auto" w:fill="FFFFFF"/>
        </w:rPr>
        <w:t xml:space="preserve"> </w:t>
      </w:r>
      <w:r>
        <w:rPr>
          <w:i/>
          <w:iCs/>
          <w:color w:val="4F81BD" w:themeColor="accent1"/>
          <w:u w:val="none"/>
          <w:shd w:val="clear" w:color="auto" w:fill="FFFFFF"/>
        </w:rPr>
        <w:t>M</w:t>
      </w:r>
      <w:r w:rsidRPr="00E87958">
        <w:rPr>
          <w:i/>
          <w:iCs/>
          <w:color w:val="4F81BD" w:themeColor="accent1"/>
          <w:u w:val="none"/>
          <w:shd w:val="clear" w:color="auto" w:fill="FFFFFF"/>
        </w:rPr>
        <w:t>B</w:t>
      </w:r>
      <w:r w:rsidRPr="00E87958">
        <w:rPr>
          <w:color w:val="4F81BD" w:themeColor="accent1"/>
        </w:rPr>
        <w:t xml:space="preserve"> </w:t>
      </w:r>
    </w:p>
    <w:p w14:paraId="299FB032" w14:textId="2D79133B" w:rsidR="00082112" w:rsidRDefault="00EE43A6" w:rsidP="00EE43A6">
      <w:pPr>
        <w:jc w:val="both"/>
      </w:pPr>
      <w:hyperlink r:id="rId11" w:history="1">
        <w:r w:rsidRPr="00F45326">
          <w:rPr>
            <w:rStyle w:val="Hipersaite"/>
          </w:rPr>
          <w:t>https://drive.google.com/drive/u/0/folders/18agfMWipHPCubfY04DtG0WWVxGtlBsOJ</w:t>
        </w:r>
      </w:hyperlink>
    </w:p>
    <w:p w14:paraId="36673D03" w14:textId="77777777" w:rsidR="00082112" w:rsidRDefault="00082112" w:rsidP="00082112"/>
    <w:p w14:paraId="2564A8D0" w14:textId="5A1760A0" w:rsidR="000C7638" w:rsidRDefault="00082112" w:rsidP="00082112">
      <w:pPr>
        <w:rPr>
          <w:b/>
          <w:szCs w:val="24"/>
          <w:u w:val="none"/>
        </w:rPr>
      </w:pPr>
      <w:r w:rsidRPr="005842C7">
        <w:rPr>
          <w:b/>
          <w:szCs w:val="24"/>
          <w:u w:val="none"/>
        </w:rPr>
        <w:t>DARBA KĀRTĪBA:</w:t>
      </w:r>
    </w:p>
    <w:p w14:paraId="21AD0BE8" w14:textId="77777777" w:rsidR="00653AE0" w:rsidRPr="00CA1561" w:rsidRDefault="00000000" w:rsidP="00CA1561">
      <w:pPr>
        <w:spacing w:before="60"/>
        <w:jc w:val="both"/>
        <w:rPr>
          <w:b/>
          <w:bCs/>
          <w:color w:val="000000" w:themeColor="text1"/>
          <w:szCs w:val="24"/>
          <w:u w:val="none"/>
        </w:rPr>
      </w:pPr>
      <w:r w:rsidRPr="00CA1561">
        <w:rPr>
          <w:b/>
          <w:bCs/>
          <w:noProof/>
          <w:color w:val="000000" w:themeColor="text1"/>
          <w:szCs w:val="24"/>
          <w:u w:val="none"/>
        </w:rPr>
        <w:t>0</w:t>
      </w:r>
      <w:r w:rsidRPr="00CA1561">
        <w:rPr>
          <w:b/>
          <w:bCs/>
          <w:color w:val="000000" w:themeColor="text1"/>
          <w:szCs w:val="24"/>
          <w:u w:val="none"/>
        </w:rPr>
        <w:t xml:space="preserve">. </w:t>
      </w:r>
      <w:r w:rsidRPr="00CA1561">
        <w:rPr>
          <w:b/>
          <w:bCs/>
          <w:noProof/>
          <w:color w:val="000000" w:themeColor="text1"/>
          <w:szCs w:val="24"/>
          <w:u w:val="none"/>
        </w:rPr>
        <w:t>Par darba kārtības apstiprināšanu</w:t>
      </w:r>
    </w:p>
    <w:p w14:paraId="06AE7CAE" w14:textId="77777777" w:rsidR="00653AE0" w:rsidRPr="00CA1561" w:rsidRDefault="00000000" w:rsidP="00CA1561">
      <w:pPr>
        <w:spacing w:before="60"/>
        <w:jc w:val="both"/>
        <w:rPr>
          <w:b/>
          <w:bCs/>
          <w:color w:val="000000" w:themeColor="text1"/>
          <w:szCs w:val="24"/>
          <w:u w:val="none"/>
        </w:rPr>
      </w:pPr>
      <w:r w:rsidRPr="00CA1561">
        <w:rPr>
          <w:b/>
          <w:bCs/>
          <w:noProof/>
          <w:color w:val="000000" w:themeColor="text1"/>
          <w:szCs w:val="24"/>
          <w:u w:val="none"/>
        </w:rPr>
        <w:t>1</w:t>
      </w:r>
      <w:r w:rsidRPr="00CA1561">
        <w:rPr>
          <w:b/>
          <w:bCs/>
          <w:color w:val="000000" w:themeColor="text1"/>
          <w:szCs w:val="24"/>
          <w:u w:val="none"/>
        </w:rPr>
        <w:t xml:space="preserve">. </w:t>
      </w:r>
      <w:r w:rsidRPr="00CA1561">
        <w:rPr>
          <w:b/>
          <w:bCs/>
          <w:noProof/>
          <w:color w:val="000000" w:themeColor="text1"/>
          <w:szCs w:val="24"/>
          <w:u w:val="none"/>
        </w:rPr>
        <w:t>Par Gulbenes novada domes 2010. gada 26.marta lēmuma “Par kavējumu naudas par kavētiem maksājumiem neaprēķināšanu” atzīšanu par spēku zaudējušu</w:t>
      </w:r>
    </w:p>
    <w:p w14:paraId="4EF5B28E" w14:textId="28E5FD80" w:rsidR="00653AE0" w:rsidRPr="00CA1561" w:rsidRDefault="00000000" w:rsidP="00CA1561">
      <w:pPr>
        <w:spacing w:before="60"/>
        <w:jc w:val="both"/>
        <w:rPr>
          <w:b/>
          <w:bCs/>
          <w:color w:val="000000" w:themeColor="text1"/>
          <w:szCs w:val="24"/>
          <w:u w:val="none"/>
        </w:rPr>
      </w:pPr>
      <w:r w:rsidRPr="00CA1561">
        <w:rPr>
          <w:b/>
          <w:bCs/>
          <w:noProof/>
          <w:color w:val="000000" w:themeColor="text1"/>
          <w:szCs w:val="24"/>
          <w:u w:val="none"/>
        </w:rPr>
        <w:t>2</w:t>
      </w:r>
      <w:r w:rsidRPr="00CA1561">
        <w:rPr>
          <w:b/>
          <w:bCs/>
          <w:color w:val="000000" w:themeColor="text1"/>
          <w:szCs w:val="24"/>
          <w:u w:val="none"/>
        </w:rPr>
        <w:t xml:space="preserve">. </w:t>
      </w:r>
      <w:r w:rsidRPr="00CA1561">
        <w:rPr>
          <w:b/>
          <w:bCs/>
          <w:noProof/>
          <w:color w:val="000000" w:themeColor="text1"/>
          <w:szCs w:val="24"/>
          <w:u w:val="none"/>
        </w:rPr>
        <w:t>Par Gulbenes novada domes 2023.gada 28.decembra saistošo noteikumu Nr.___“Par Gulbenes novada domes 2009.gada 10.septembra saistošo noteikumu Nr.7 “Kārtība, kādā tiek sniegts Gulbenes novada domes galvojums studiju kredīta un studējošā kredīta saņemšanai” atzīšanu par spēku zaudējušiem” izdošanu</w:t>
      </w:r>
    </w:p>
    <w:p w14:paraId="42CFDD68" w14:textId="77777777" w:rsidR="00653AE0" w:rsidRPr="00CA1561" w:rsidRDefault="00000000" w:rsidP="00CA1561">
      <w:pPr>
        <w:spacing w:before="60"/>
        <w:jc w:val="both"/>
        <w:rPr>
          <w:b/>
          <w:bCs/>
          <w:color w:val="000000" w:themeColor="text1"/>
          <w:szCs w:val="24"/>
          <w:u w:val="none"/>
        </w:rPr>
      </w:pPr>
      <w:r w:rsidRPr="00CA1561">
        <w:rPr>
          <w:b/>
          <w:bCs/>
          <w:noProof/>
          <w:color w:val="000000" w:themeColor="text1"/>
          <w:szCs w:val="24"/>
          <w:u w:val="none"/>
        </w:rPr>
        <w:t>3</w:t>
      </w:r>
      <w:r w:rsidRPr="00CA1561">
        <w:rPr>
          <w:b/>
          <w:bCs/>
          <w:color w:val="000000" w:themeColor="text1"/>
          <w:szCs w:val="24"/>
          <w:u w:val="none"/>
        </w:rPr>
        <w:t xml:space="preserve">. </w:t>
      </w:r>
      <w:r w:rsidRPr="00CA1561">
        <w:rPr>
          <w:b/>
          <w:bCs/>
          <w:noProof/>
          <w:color w:val="000000" w:themeColor="text1"/>
          <w:szCs w:val="24"/>
          <w:u w:val="none"/>
        </w:rPr>
        <w:t>Par galvojuma sniegšanu SIA “Gulbenes Energo Serviss” aizņēmumam projekta “Kanalizācijas sūkņu stacijas un saimnieciskās kanalizācijas tīklu izbūve Dīķa ielā 1, Gulbenē” īstenošanai</w:t>
      </w:r>
    </w:p>
    <w:p w14:paraId="3B6DC73B" w14:textId="77777777" w:rsidR="00653AE0" w:rsidRPr="00CA1561" w:rsidRDefault="00000000" w:rsidP="00CA1561">
      <w:pPr>
        <w:spacing w:before="60"/>
        <w:jc w:val="both"/>
        <w:rPr>
          <w:b/>
          <w:bCs/>
          <w:color w:val="000000" w:themeColor="text1"/>
          <w:szCs w:val="24"/>
          <w:u w:val="none"/>
        </w:rPr>
      </w:pPr>
      <w:r w:rsidRPr="00CA1561">
        <w:rPr>
          <w:b/>
          <w:bCs/>
          <w:noProof/>
          <w:color w:val="000000" w:themeColor="text1"/>
          <w:szCs w:val="24"/>
          <w:u w:val="none"/>
        </w:rPr>
        <w:t>4</w:t>
      </w:r>
      <w:r w:rsidRPr="00CA1561">
        <w:rPr>
          <w:b/>
          <w:bCs/>
          <w:color w:val="000000" w:themeColor="text1"/>
          <w:szCs w:val="24"/>
          <w:u w:val="none"/>
        </w:rPr>
        <w:t xml:space="preserve">. </w:t>
      </w:r>
      <w:r w:rsidRPr="00CA1561">
        <w:rPr>
          <w:b/>
          <w:bCs/>
          <w:noProof/>
          <w:color w:val="000000" w:themeColor="text1"/>
          <w:szCs w:val="24"/>
          <w:u w:val="none"/>
        </w:rPr>
        <w:t>Par galvojuma sniegšanu SIA “Gulbenes Energo Serviss” aizņēmumam projekta ““Dzeramā ūdens un saimnieciskās kanalizācijas tīklu izbūve Tilta un Dzirnavu ielā, Gulbenē” un “Dzeramā ūdens un saimnieciskās kanalizācijas tīklu izbūve Saules ielā, Gulbenē</w:t>
      </w:r>
    </w:p>
    <w:p w14:paraId="7D810436" w14:textId="77777777" w:rsidR="00653AE0" w:rsidRPr="00CA1561" w:rsidRDefault="00000000" w:rsidP="00CA1561">
      <w:pPr>
        <w:spacing w:before="60"/>
        <w:jc w:val="both"/>
        <w:rPr>
          <w:b/>
          <w:bCs/>
          <w:color w:val="000000" w:themeColor="text1"/>
          <w:szCs w:val="24"/>
          <w:u w:val="none"/>
        </w:rPr>
      </w:pPr>
      <w:r w:rsidRPr="00CA1561">
        <w:rPr>
          <w:b/>
          <w:bCs/>
          <w:noProof/>
          <w:color w:val="000000" w:themeColor="text1"/>
          <w:szCs w:val="24"/>
          <w:u w:val="none"/>
        </w:rPr>
        <w:lastRenderedPageBreak/>
        <w:t>5</w:t>
      </w:r>
      <w:r w:rsidRPr="00CA1561">
        <w:rPr>
          <w:b/>
          <w:bCs/>
          <w:color w:val="000000" w:themeColor="text1"/>
          <w:szCs w:val="24"/>
          <w:u w:val="none"/>
        </w:rPr>
        <w:t xml:space="preserve">. </w:t>
      </w:r>
      <w:r w:rsidRPr="00CA1561">
        <w:rPr>
          <w:b/>
          <w:bCs/>
          <w:noProof/>
          <w:color w:val="000000" w:themeColor="text1"/>
          <w:szCs w:val="24"/>
          <w:u w:val="none"/>
        </w:rPr>
        <w:t>Par Gulbenes novada pašvaldības administrācijas nosaukuma maiņu un Gulbenes novada pašvaldības 2023.gada 28.decembra noteikumu Nr.__“Gulbenes novada Centrālās pārvaldes nolikums” izdošanu</w:t>
      </w:r>
    </w:p>
    <w:p w14:paraId="598B8D64" w14:textId="77777777" w:rsidR="00653AE0" w:rsidRPr="00CA1561" w:rsidRDefault="00000000" w:rsidP="00CA1561">
      <w:pPr>
        <w:spacing w:before="60"/>
        <w:jc w:val="both"/>
        <w:rPr>
          <w:b/>
          <w:bCs/>
          <w:color w:val="000000" w:themeColor="text1"/>
          <w:szCs w:val="24"/>
          <w:u w:val="none"/>
        </w:rPr>
      </w:pPr>
      <w:r w:rsidRPr="00CA1561">
        <w:rPr>
          <w:b/>
          <w:bCs/>
          <w:noProof/>
          <w:color w:val="000000" w:themeColor="text1"/>
          <w:szCs w:val="24"/>
          <w:u w:val="none"/>
        </w:rPr>
        <w:t>6</w:t>
      </w:r>
      <w:r w:rsidRPr="00CA1561">
        <w:rPr>
          <w:b/>
          <w:bCs/>
          <w:color w:val="000000" w:themeColor="text1"/>
          <w:szCs w:val="24"/>
          <w:u w:val="none"/>
        </w:rPr>
        <w:t xml:space="preserve">. </w:t>
      </w:r>
      <w:r w:rsidRPr="00CA1561">
        <w:rPr>
          <w:b/>
          <w:bCs/>
          <w:noProof/>
          <w:color w:val="000000" w:themeColor="text1"/>
          <w:szCs w:val="24"/>
          <w:u w:val="none"/>
        </w:rPr>
        <w:t>Par iekšējā normatīvā akta “Grozījumi Gulbenes novada domes 2022.gada 30.jūnija iekšējā normatīvajā aktā Nr.GND/IEK/2022/16 “Gulbenes novada pašvaldības amatpersonu un darbinieku atlīdzības nolikums”” izdošanu</w:t>
      </w:r>
    </w:p>
    <w:p w14:paraId="59BC263E" w14:textId="77777777" w:rsidR="00653AE0" w:rsidRPr="00CA1561" w:rsidRDefault="00000000" w:rsidP="00CA1561">
      <w:pPr>
        <w:spacing w:before="60"/>
        <w:jc w:val="both"/>
        <w:rPr>
          <w:b/>
          <w:bCs/>
          <w:color w:val="000000" w:themeColor="text1"/>
          <w:szCs w:val="24"/>
          <w:u w:val="none"/>
        </w:rPr>
      </w:pPr>
      <w:r w:rsidRPr="00CA1561">
        <w:rPr>
          <w:b/>
          <w:bCs/>
          <w:noProof/>
          <w:color w:val="000000" w:themeColor="text1"/>
          <w:szCs w:val="24"/>
          <w:u w:val="none"/>
        </w:rPr>
        <w:t>7</w:t>
      </w:r>
      <w:r w:rsidRPr="00CA1561">
        <w:rPr>
          <w:b/>
          <w:bCs/>
          <w:color w:val="000000" w:themeColor="text1"/>
          <w:szCs w:val="24"/>
          <w:u w:val="none"/>
        </w:rPr>
        <w:t xml:space="preserve">. </w:t>
      </w:r>
      <w:r w:rsidRPr="00CA1561">
        <w:rPr>
          <w:b/>
          <w:bCs/>
          <w:noProof/>
          <w:color w:val="000000" w:themeColor="text1"/>
          <w:szCs w:val="24"/>
          <w:u w:val="none"/>
        </w:rPr>
        <w:t>Par grozījumu Gulbenes novada domes 2013.gada 24.oktobra lēmumā “Par Gulbenes novada pirmsskolas izglītības iestāžu maksas pakalpojumiem” (protokols Nr.16, 43.§)</w:t>
      </w:r>
    </w:p>
    <w:p w14:paraId="22140E76" w14:textId="77777777" w:rsidR="00653AE0" w:rsidRPr="00CA1561" w:rsidRDefault="00000000" w:rsidP="00CA1561">
      <w:pPr>
        <w:spacing w:before="60"/>
        <w:jc w:val="both"/>
        <w:rPr>
          <w:b/>
          <w:bCs/>
          <w:color w:val="000000" w:themeColor="text1"/>
          <w:szCs w:val="24"/>
          <w:u w:val="none"/>
        </w:rPr>
      </w:pPr>
      <w:r w:rsidRPr="00CA1561">
        <w:rPr>
          <w:b/>
          <w:bCs/>
          <w:noProof/>
          <w:color w:val="000000" w:themeColor="text1"/>
          <w:szCs w:val="24"/>
          <w:u w:val="none"/>
        </w:rPr>
        <w:t>8</w:t>
      </w:r>
      <w:r w:rsidRPr="00CA1561">
        <w:rPr>
          <w:b/>
          <w:bCs/>
          <w:color w:val="000000" w:themeColor="text1"/>
          <w:szCs w:val="24"/>
          <w:u w:val="none"/>
        </w:rPr>
        <w:t xml:space="preserve">. </w:t>
      </w:r>
      <w:r w:rsidRPr="00CA1561">
        <w:rPr>
          <w:b/>
          <w:bCs/>
          <w:noProof/>
          <w:color w:val="000000" w:themeColor="text1"/>
          <w:szCs w:val="24"/>
          <w:u w:val="none"/>
        </w:rPr>
        <w:t>Par grozījumiem Gulbenes novada domes 2016.gada 28.aprīļa lēmumā “Par Gulbenes novada vispārējo izglītības iestāžu maksas pakalpojumiem” (protokols Nr.6, 51.§)</w:t>
      </w:r>
    </w:p>
    <w:p w14:paraId="767B9AF5" w14:textId="77777777" w:rsidR="00653AE0" w:rsidRPr="00CA1561" w:rsidRDefault="00000000" w:rsidP="00CA1561">
      <w:pPr>
        <w:spacing w:before="60"/>
        <w:jc w:val="both"/>
        <w:rPr>
          <w:b/>
          <w:bCs/>
          <w:color w:val="000000" w:themeColor="text1"/>
          <w:szCs w:val="24"/>
          <w:u w:val="none"/>
        </w:rPr>
      </w:pPr>
      <w:r w:rsidRPr="00CA1561">
        <w:rPr>
          <w:b/>
          <w:bCs/>
          <w:noProof/>
          <w:color w:val="000000" w:themeColor="text1"/>
          <w:szCs w:val="24"/>
          <w:u w:val="none"/>
        </w:rPr>
        <w:t>9</w:t>
      </w:r>
      <w:r w:rsidRPr="00CA1561">
        <w:rPr>
          <w:b/>
          <w:bCs/>
          <w:color w:val="000000" w:themeColor="text1"/>
          <w:szCs w:val="24"/>
          <w:u w:val="none"/>
        </w:rPr>
        <w:t xml:space="preserve">. </w:t>
      </w:r>
      <w:r w:rsidRPr="00CA1561">
        <w:rPr>
          <w:b/>
          <w:bCs/>
          <w:noProof/>
          <w:color w:val="000000" w:themeColor="text1"/>
          <w:szCs w:val="24"/>
          <w:u w:val="none"/>
        </w:rPr>
        <w:t>Par iekšējā normatīvā akta “Grozījumi Gulbenes novada domes 2018.gada 26.aprīļa noteikumos Nr.9 “Par Gulbenes novada pašvaldības amatpersonu (darbinieku) komandējumiem un darba braucieniem” izdošanu</w:t>
      </w:r>
    </w:p>
    <w:p w14:paraId="7EF49DE3" w14:textId="77777777" w:rsidR="00360A3B" w:rsidRPr="00CA1561" w:rsidRDefault="00360A3B" w:rsidP="00CA1561">
      <w:pPr>
        <w:jc w:val="both"/>
        <w:rPr>
          <w:b/>
          <w:bCs/>
          <w:szCs w:val="24"/>
          <w:u w:val="none"/>
        </w:rPr>
      </w:pPr>
    </w:p>
    <w:p w14:paraId="095A1B75" w14:textId="77777777" w:rsidR="00653AE0" w:rsidRPr="0016506D" w:rsidRDefault="00653AE0" w:rsidP="000C7638">
      <w:pPr>
        <w:rPr>
          <w:u w:val="none"/>
        </w:rPr>
      </w:pPr>
    </w:p>
    <w:p w14:paraId="60DC131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5D482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4AE272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820607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6D21FE69" w14:textId="1B9B680F" w:rsidR="00E264AD" w:rsidRPr="00575A1B" w:rsidRDefault="00000000" w:rsidP="00575A1B">
      <w:pPr>
        <w:rPr>
          <w:rFonts w:eastAsia="Calibri"/>
          <w:szCs w:val="24"/>
          <w:u w:val="none"/>
        </w:rPr>
      </w:pPr>
      <w:r>
        <w:rPr>
          <w:rFonts w:eastAsia="Calibri"/>
          <w:szCs w:val="24"/>
          <w:u w:val="none"/>
        </w:rPr>
        <w:t xml:space="preserve">DEBATĒS PIEDALĀS: </w:t>
      </w:r>
      <w:r w:rsidR="00CA1561">
        <w:rPr>
          <w:rFonts w:eastAsia="Calibri"/>
          <w:szCs w:val="24"/>
          <w:u w:val="none"/>
        </w:rPr>
        <w:t>nav</w:t>
      </w:r>
    </w:p>
    <w:p w14:paraId="4C29F708" w14:textId="77777777" w:rsidR="00BC2002" w:rsidRDefault="00BC2002" w:rsidP="00956EC8">
      <w:pPr>
        <w:rPr>
          <w:rFonts w:eastAsia="Calibri"/>
          <w:color w:val="FF0000"/>
          <w:szCs w:val="24"/>
          <w:u w:val="none"/>
        </w:rPr>
      </w:pPr>
    </w:p>
    <w:p w14:paraId="4E2C80B9" w14:textId="77777777" w:rsidR="00114990" w:rsidRDefault="00000000" w:rsidP="00CA1561">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1C530B25" w14:textId="77777777" w:rsidR="00B24B3A" w:rsidRDefault="00000000" w:rsidP="00CA1561">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2C95D7DF" w14:textId="28BD9EA3" w:rsidR="00CA1561" w:rsidRPr="00B24B3A" w:rsidRDefault="00CA1561" w:rsidP="00CA1561">
      <w:pPr>
        <w:spacing w:line="360" w:lineRule="auto"/>
        <w:ind w:firstLine="567"/>
        <w:jc w:val="both"/>
        <w:rPr>
          <w:u w:val="none"/>
        </w:rPr>
      </w:pPr>
      <w:r>
        <w:rPr>
          <w:noProof/>
          <w:u w:val="none"/>
        </w:rPr>
        <w:t>APSTIPRINĀT 2023.gada 21.decembra finanšu komitejas sēdes darba kārtību.</w:t>
      </w:r>
    </w:p>
    <w:p w14:paraId="680C49E5" w14:textId="77777777" w:rsidR="00203C2F" w:rsidRDefault="00203C2F" w:rsidP="000C7638">
      <w:pPr>
        <w:rPr>
          <w:color w:val="000000" w:themeColor="text1"/>
          <w:szCs w:val="24"/>
          <w:u w:val="none"/>
        </w:rPr>
      </w:pPr>
    </w:p>
    <w:p w14:paraId="3A7BB87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761C5F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2010. gada 26.marta lēmuma “Par kavējumu naudas par kavētiem maksājumiem neaprēķināšanu” atzīšanu par spēku zaudējušu</w:t>
      </w:r>
    </w:p>
    <w:p w14:paraId="3CF468C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076552A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5214DED" w14:textId="224AE657" w:rsidR="00E264AD" w:rsidRPr="00575A1B" w:rsidRDefault="00000000" w:rsidP="00575A1B">
      <w:pPr>
        <w:rPr>
          <w:rFonts w:eastAsia="Calibri"/>
          <w:szCs w:val="24"/>
          <w:u w:val="none"/>
        </w:rPr>
      </w:pPr>
      <w:r>
        <w:rPr>
          <w:rFonts w:eastAsia="Calibri"/>
          <w:szCs w:val="24"/>
          <w:u w:val="none"/>
        </w:rPr>
        <w:t xml:space="preserve">DEBATĒS PIEDALĀS: </w:t>
      </w:r>
      <w:r w:rsidR="00CA1561">
        <w:rPr>
          <w:rFonts w:eastAsia="Calibri"/>
          <w:szCs w:val="24"/>
          <w:u w:val="none"/>
        </w:rPr>
        <w:t>nav</w:t>
      </w:r>
    </w:p>
    <w:p w14:paraId="79B754D6" w14:textId="77777777" w:rsidR="00BC2002" w:rsidRDefault="00BC2002" w:rsidP="00956EC8">
      <w:pPr>
        <w:rPr>
          <w:rFonts w:eastAsia="Calibri"/>
          <w:color w:val="FF0000"/>
          <w:szCs w:val="24"/>
          <w:u w:val="none"/>
        </w:rPr>
      </w:pPr>
    </w:p>
    <w:p w14:paraId="7E2A6859" w14:textId="77777777" w:rsidR="00114990" w:rsidRDefault="00000000" w:rsidP="0050706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BF21E16" w14:textId="77777777" w:rsidR="00B24B3A" w:rsidRDefault="00000000" w:rsidP="0050706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1C8C42D5" w14:textId="77777777" w:rsidR="00CA1561" w:rsidRDefault="00CA1561" w:rsidP="0050706D">
      <w:pPr>
        <w:widowControl w:val="0"/>
        <w:spacing w:line="360" w:lineRule="auto"/>
        <w:ind w:firstLine="567"/>
        <w:jc w:val="both"/>
        <w:rPr>
          <w:u w:val="none"/>
        </w:rPr>
      </w:pPr>
      <w:r>
        <w:rPr>
          <w:noProof/>
          <w:u w:val="none"/>
        </w:rPr>
        <w:t>V</w:t>
      </w:r>
      <w:r>
        <w:rPr>
          <w:u w:val="none"/>
        </w:rPr>
        <w:t>irzīt izskatīšanai domes sēdē lēmumprojektu:</w:t>
      </w:r>
    </w:p>
    <w:p w14:paraId="48A008B7" w14:textId="77777777" w:rsidR="0050706D" w:rsidRPr="0050706D" w:rsidRDefault="0050706D" w:rsidP="0050706D">
      <w:pPr>
        <w:jc w:val="center"/>
        <w:rPr>
          <w:b/>
          <w:noProof/>
          <w:color w:val="FF0000"/>
          <w:szCs w:val="24"/>
          <w:u w:val="none"/>
          <w:lang w:eastAsia="lv-LV"/>
        </w:rPr>
      </w:pPr>
      <w:r w:rsidRPr="0050706D">
        <w:rPr>
          <w:b/>
          <w:noProof/>
          <w:szCs w:val="24"/>
          <w:u w:val="none"/>
          <w:lang w:eastAsia="lv-LV"/>
        </w:rPr>
        <w:t xml:space="preserve">Par </w:t>
      </w:r>
      <w:bookmarkStart w:id="0" w:name="_Hlk50661646"/>
      <w:bookmarkStart w:id="1" w:name="_Hlk50665340"/>
      <w:r w:rsidRPr="0050706D">
        <w:rPr>
          <w:b/>
          <w:noProof/>
          <w:szCs w:val="24"/>
          <w:u w:val="none"/>
          <w:lang w:eastAsia="lv-LV"/>
        </w:rPr>
        <w:t>Gulbenes novada domes 2010. gada 26.marta lēmuma “Par kavējumu naudas par kavētiem maksājumiem neaprēķināšanu” atzīšanu par spēku zaudējušu</w:t>
      </w:r>
    </w:p>
    <w:bookmarkEnd w:id="0"/>
    <w:bookmarkEnd w:id="1"/>
    <w:p w14:paraId="3E7B2FD2" w14:textId="77777777" w:rsidR="0050706D" w:rsidRPr="0050706D" w:rsidRDefault="0050706D" w:rsidP="0050706D">
      <w:pPr>
        <w:jc w:val="both"/>
        <w:rPr>
          <w:b/>
          <w:noProof/>
          <w:szCs w:val="24"/>
          <w:u w:val="none"/>
          <w:lang w:eastAsia="lv-LV"/>
        </w:rPr>
      </w:pPr>
    </w:p>
    <w:p w14:paraId="16E64EE1" w14:textId="77777777" w:rsidR="0050706D" w:rsidRPr="0050706D" w:rsidRDefault="0050706D" w:rsidP="0050706D">
      <w:pPr>
        <w:widowControl w:val="0"/>
        <w:spacing w:line="360" w:lineRule="auto"/>
        <w:ind w:firstLine="567"/>
        <w:jc w:val="both"/>
        <w:rPr>
          <w:rFonts w:cs="Arial"/>
          <w:szCs w:val="24"/>
          <w:u w:val="none"/>
          <w:lang w:eastAsia="lv-LV"/>
        </w:rPr>
      </w:pPr>
      <w:r w:rsidRPr="0050706D">
        <w:rPr>
          <w:rFonts w:cs="Arial"/>
          <w:szCs w:val="24"/>
          <w:u w:val="none"/>
          <w:lang w:eastAsia="lv-LV"/>
        </w:rPr>
        <w:t xml:space="preserve">Gulbenes novada dome 2010.gada 26.martā pieņēma lēmumu “Par kavējumu naudas par kavētiem maksājumiem neaprēķināšanu” (protokols Nr.4;33.§), nolemjot, ka no 2010.gada 1.aprīļa Gulbenes novada Jaungulbenes pagasta pārvalde un no 2010.gada 1.jūnija pārējās Gulbenes novada pagasta pārvaldes pārtrauc nokavējuma procentu aprēķināšanu par īrnieka īres maksas un ar dzīvojamo telpu lietošanu saistīto pakalpojumu maksājumu termiņu kavējumu. </w:t>
      </w:r>
    </w:p>
    <w:p w14:paraId="1C6CBB13" w14:textId="77777777" w:rsidR="0050706D" w:rsidRPr="0050706D" w:rsidRDefault="0050706D" w:rsidP="0050706D">
      <w:pPr>
        <w:widowControl w:val="0"/>
        <w:spacing w:line="360" w:lineRule="auto"/>
        <w:ind w:firstLine="567"/>
        <w:jc w:val="both"/>
        <w:rPr>
          <w:rFonts w:cs="Arial"/>
          <w:szCs w:val="24"/>
          <w:u w:val="none"/>
          <w:lang w:eastAsia="lv-LV"/>
        </w:rPr>
      </w:pPr>
      <w:r w:rsidRPr="0050706D">
        <w:rPr>
          <w:rFonts w:cs="Arial"/>
          <w:szCs w:val="24"/>
          <w:u w:val="none"/>
          <w:lang w:eastAsia="lv-LV"/>
        </w:rPr>
        <w:lastRenderedPageBreak/>
        <w:t xml:space="preserve">Civillikuma 1756.pants nosaka, ka pienākums maksāt procentus pamatojas vai nu uz tiesisku darījumu, vai uz likumu. Savukārt Civillikuma 1759.panta 1.punkts nosaka, ka procenti jāmaksā arī bez noteiktas norunas, uz likuma pamata, par katru parāda samaksas nokavējumu, kaut arī parāds pats par sevi būtu </w:t>
      </w:r>
      <w:proofErr w:type="spellStart"/>
      <w:r w:rsidRPr="0050706D">
        <w:rPr>
          <w:rFonts w:cs="Arial"/>
          <w:szCs w:val="24"/>
          <w:u w:val="none"/>
          <w:lang w:eastAsia="lv-LV"/>
        </w:rPr>
        <w:t>bezprocentīgs</w:t>
      </w:r>
      <w:proofErr w:type="spellEnd"/>
      <w:r w:rsidRPr="0050706D">
        <w:rPr>
          <w:rFonts w:cs="Arial"/>
          <w:szCs w:val="24"/>
          <w:u w:val="none"/>
          <w:lang w:eastAsia="lv-LV"/>
        </w:rPr>
        <w:t>; šādus procentus sauc par nokavējuma procentiem.</w:t>
      </w:r>
    </w:p>
    <w:p w14:paraId="12517743" w14:textId="77777777" w:rsidR="0050706D" w:rsidRPr="0050706D" w:rsidRDefault="0050706D" w:rsidP="0050706D">
      <w:pPr>
        <w:widowControl w:val="0"/>
        <w:spacing w:line="360" w:lineRule="auto"/>
        <w:ind w:firstLine="567"/>
        <w:jc w:val="both"/>
        <w:rPr>
          <w:rFonts w:cs="Arial"/>
          <w:szCs w:val="24"/>
          <w:u w:val="none"/>
          <w:lang w:eastAsia="lv-LV"/>
        </w:rPr>
      </w:pPr>
      <w:r w:rsidRPr="0050706D">
        <w:rPr>
          <w:rFonts w:cs="Arial"/>
          <w:szCs w:val="24"/>
          <w:u w:val="none"/>
          <w:lang w:eastAsia="lv-LV"/>
        </w:rPr>
        <w:t>Civillikuma 2141.pants nosaka, ka nomniekam un īrniekam jāsamaksā nomas un īres maksa līgumā noteiktos termiņos; novilcinot maksājumus, viņam jāmaksā nokavējuma procenti.</w:t>
      </w:r>
    </w:p>
    <w:p w14:paraId="5A58F106" w14:textId="77777777" w:rsidR="0050706D" w:rsidRPr="0050706D" w:rsidRDefault="0050706D" w:rsidP="0050706D">
      <w:pPr>
        <w:widowControl w:val="0"/>
        <w:spacing w:line="360" w:lineRule="auto"/>
        <w:ind w:firstLine="567"/>
        <w:jc w:val="both"/>
        <w:rPr>
          <w:rFonts w:cs="Arial"/>
          <w:szCs w:val="24"/>
          <w:u w:val="none"/>
          <w:lang w:eastAsia="lv-LV"/>
        </w:rPr>
      </w:pPr>
      <w:r w:rsidRPr="0050706D">
        <w:rPr>
          <w:rFonts w:cs="Arial"/>
          <w:szCs w:val="24"/>
          <w:u w:val="none"/>
          <w:lang w:eastAsia="lv-LV"/>
        </w:rPr>
        <w:t xml:space="preserve">Ņemot vērā minēto, dzīvojamo telpu īres līgumos iestrādāts punkts, kas nosaka, ka īres maksas un maksas par pakalpojumiem, kas saistīti ar dzīvojamās telpas lietošanu, par kuriem īrnieks kopā ar īres maksu maksā izīrētājam, maksājuma termiņa kavējuma gadījumā īrnieks maksā izīrētājam nokavējuma procentus. </w:t>
      </w:r>
    </w:p>
    <w:p w14:paraId="2123490D" w14:textId="77777777" w:rsidR="0050706D" w:rsidRPr="0050706D" w:rsidRDefault="0050706D" w:rsidP="0050706D">
      <w:pPr>
        <w:widowControl w:val="0"/>
        <w:spacing w:line="360" w:lineRule="auto"/>
        <w:ind w:firstLine="567"/>
        <w:jc w:val="both"/>
        <w:rPr>
          <w:rFonts w:cs="Arial"/>
          <w:szCs w:val="24"/>
          <w:u w:val="none"/>
          <w:lang w:eastAsia="lv-LV"/>
        </w:rPr>
      </w:pPr>
      <w:r w:rsidRPr="0050706D">
        <w:rPr>
          <w:rFonts w:cs="Arial"/>
          <w:szCs w:val="24"/>
          <w:u w:val="none"/>
          <w:lang w:eastAsia="lv-LV"/>
        </w:rPr>
        <w:t>Pašvaldību likuma 10.panta pirmās daļas 21.punkts nosaka, ka dome ir tiesīga izlemt ikvienu pašvaldības kompetences jautājumu. Tikai domes kompetencē ir pieņemt lēmumus citos ārējos normatīvajos aktos paredzētajos gadījumos.</w:t>
      </w:r>
    </w:p>
    <w:p w14:paraId="61B63157" w14:textId="77777777" w:rsidR="0050706D" w:rsidRPr="0050706D" w:rsidRDefault="0050706D" w:rsidP="0050706D">
      <w:pPr>
        <w:widowControl w:val="0"/>
        <w:spacing w:line="360" w:lineRule="auto"/>
        <w:ind w:firstLine="567"/>
        <w:jc w:val="both"/>
        <w:rPr>
          <w:rFonts w:cs="Arial"/>
          <w:szCs w:val="24"/>
          <w:u w:val="none"/>
          <w:lang w:eastAsia="lv-LV"/>
        </w:rPr>
      </w:pPr>
      <w:r w:rsidRPr="0050706D">
        <w:rPr>
          <w:rFonts w:eastAsia="Calibri"/>
          <w:szCs w:val="24"/>
          <w:u w:val="none"/>
        </w:rPr>
        <w:t>Ievērojot minēto un pamatojoties uz Pašvaldību likuma 10.panta pirmās daļas 21.punktu un Finanšu komitejas ieteikumu, atklāti balsojot: PAR – ___,PRET – ___ ATTURAS – ___, Gulbenes novada dome NOLEMJ:</w:t>
      </w:r>
    </w:p>
    <w:p w14:paraId="258FCA99" w14:textId="77777777" w:rsidR="0050706D" w:rsidRPr="0050706D" w:rsidRDefault="0050706D" w:rsidP="0050706D">
      <w:pPr>
        <w:widowControl w:val="0"/>
        <w:spacing w:line="360" w:lineRule="auto"/>
        <w:ind w:firstLine="567"/>
        <w:jc w:val="both"/>
        <w:rPr>
          <w:szCs w:val="24"/>
          <w:u w:val="none"/>
          <w:lang w:eastAsia="lv-LV"/>
        </w:rPr>
      </w:pPr>
      <w:r w:rsidRPr="0050706D">
        <w:rPr>
          <w:szCs w:val="24"/>
          <w:u w:val="none"/>
          <w:lang w:eastAsia="lv-LV"/>
        </w:rPr>
        <w:t xml:space="preserve">ATZĪT par spēku zaudējušu Gulbenes novada domes 2010.gada 26.marta lēmumu “Par kavējumu naudas par kavētiem maksājumiem neaprēķināšanu” (protokols Nr.4;33.§). </w:t>
      </w:r>
    </w:p>
    <w:p w14:paraId="185C09F4" w14:textId="77777777" w:rsidR="0050706D" w:rsidRPr="0050706D" w:rsidRDefault="0050706D" w:rsidP="0050706D">
      <w:pPr>
        <w:rPr>
          <w:rFonts w:cs="Arial"/>
          <w:szCs w:val="24"/>
          <w:u w:val="none"/>
          <w:lang w:eastAsia="lv-LV"/>
        </w:rPr>
      </w:pPr>
    </w:p>
    <w:p w14:paraId="1B2A64F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446F9F8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28.decembra saistošo noteikumu Nr.___</w:t>
      </w:r>
    </w:p>
    <w:p w14:paraId="09481BC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2009.gada 10.septembra saistošo noteikumu Nr.7 “Kārtība, kādā tiek sniegts Gulbenes novada domes galvojums studiju kredīta un studējošā kredīta saņemšanai” atzīšanu par spēku zaudējušiem” izdošanu</w:t>
      </w:r>
    </w:p>
    <w:p w14:paraId="2E5E159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6A6FA84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896DAB8" w14:textId="1B3F640C" w:rsidR="00E264AD" w:rsidRPr="00575A1B" w:rsidRDefault="00000000" w:rsidP="00575A1B">
      <w:pPr>
        <w:rPr>
          <w:rFonts w:eastAsia="Calibri"/>
          <w:szCs w:val="24"/>
          <w:u w:val="none"/>
        </w:rPr>
      </w:pPr>
      <w:r>
        <w:rPr>
          <w:rFonts w:eastAsia="Calibri"/>
          <w:szCs w:val="24"/>
          <w:u w:val="none"/>
        </w:rPr>
        <w:t xml:space="preserve">DEBATĒS PIEDALĀS: </w:t>
      </w:r>
      <w:r w:rsidR="0050706D">
        <w:rPr>
          <w:rFonts w:eastAsia="Calibri"/>
          <w:szCs w:val="24"/>
          <w:u w:val="none"/>
        </w:rPr>
        <w:t xml:space="preserve">Eduards </w:t>
      </w:r>
      <w:proofErr w:type="spellStart"/>
      <w:r w:rsidR="0050706D">
        <w:rPr>
          <w:rFonts w:eastAsia="Calibri"/>
          <w:szCs w:val="24"/>
          <w:u w:val="none"/>
        </w:rPr>
        <w:t>Garkuša</w:t>
      </w:r>
      <w:proofErr w:type="spellEnd"/>
    </w:p>
    <w:p w14:paraId="2E51B084" w14:textId="77777777" w:rsidR="00BC2002" w:rsidRDefault="00BC2002" w:rsidP="00956EC8">
      <w:pPr>
        <w:rPr>
          <w:rFonts w:eastAsia="Calibri"/>
          <w:color w:val="FF0000"/>
          <w:szCs w:val="24"/>
          <w:u w:val="none"/>
        </w:rPr>
      </w:pPr>
    </w:p>
    <w:p w14:paraId="10ED9D48" w14:textId="77777777" w:rsidR="00114990" w:rsidRDefault="00000000" w:rsidP="0050706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06B77E65" w14:textId="77777777" w:rsidR="00B24B3A" w:rsidRDefault="00000000" w:rsidP="0050706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69EDDACD" w14:textId="77777777" w:rsidR="0050706D" w:rsidRDefault="0050706D" w:rsidP="0050706D">
      <w:pPr>
        <w:widowControl w:val="0"/>
        <w:spacing w:line="360" w:lineRule="auto"/>
        <w:ind w:firstLine="567"/>
        <w:jc w:val="both"/>
        <w:rPr>
          <w:u w:val="none"/>
        </w:rPr>
      </w:pPr>
      <w:r>
        <w:rPr>
          <w:noProof/>
          <w:u w:val="none"/>
        </w:rPr>
        <w:t>V</w:t>
      </w:r>
      <w:r>
        <w:rPr>
          <w:u w:val="none"/>
        </w:rPr>
        <w:t>irzīt izskatīšanai domes sēdē lēmumprojektu:</w:t>
      </w:r>
    </w:p>
    <w:p w14:paraId="54FD3436" w14:textId="77777777" w:rsidR="0050706D" w:rsidRPr="0050706D" w:rsidRDefault="0050706D" w:rsidP="0050706D">
      <w:pPr>
        <w:jc w:val="center"/>
        <w:rPr>
          <w:rFonts w:eastAsia="Calibri"/>
          <w:b/>
          <w:bCs/>
          <w:szCs w:val="24"/>
          <w:u w:val="none"/>
        </w:rPr>
      </w:pPr>
      <w:r>
        <w:rPr>
          <w:color w:val="000000" w:themeColor="text1"/>
          <w:szCs w:val="24"/>
          <w:u w:val="none"/>
        </w:rPr>
        <w:tab/>
      </w:r>
      <w:r w:rsidRPr="0050706D">
        <w:rPr>
          <w:rFonts w:eastAsia="Calibri"/>
          <w:b/>
          <w:bCs/>
          <w:szCs w:val="24"/>
          <w:u w:val="none"/>
        </w:rPr>
        <w:t>Par Gulbenes novada domes 2023.gada 28.decembra saistošo noteikumu Nr.___</w:t>
      </w:r>
    </w:p>
    <w:p w14:paraId="10C8E425" w14:textId="77777777" w:rsidR="0050706D" w:rsidRPr="0050706D" w:rsidRDefault="0050706D" w:rsidP="0050706D">
      <w:pPr>
        <w:shd w:val="clear" w:color="auto" w:fill="FFFFFF"/>
        <w:spacing w:after="160"/>
        <w:jc w:val="center"/>
        <w:rPr>
          <w:b/>
          <w:bCs/>
          <w:szCs w:val="24"/>
          <w:u w:val="none"/>
          <w:lang w:eastAsia="lv-LV"/>
        </w:rPr>
      </w:pPr>
      <w:r w:rsidRPr="0050706D">
        <w:rPr>
          <w:b/>
          <w:bCs/>
          <w:szCs w:val="24"/>
          <w:u w:val="none"/>
          <w:lang w:eastAsia="lv-LV"/>
        </w:rPr>
        <w:t xml:space="preserve">“Par Gulbenes novada domes 2009.gada 10.septembra saistošo noteikumu Nr.7 “Kārtība, kādā tiek sniegts Gulbenes novada domes galvojums studiju kredīta un studējošā kredīta saņemšanai” atzīšanu par spēku zaudējušiem” </w:t>
      </w:r>
      <w:r w:rsidRPr="0050706D">
        <w:rPr>
          <w:rFonts w:eastAsia="Calibri"/>
          <w:b/>
          <w:bCs/>
          <w:szCs w:val="24"/>
          <w:u w:val="none"/>
        </w:rPr>
        <w:t>izdošanu</w:t>
      </w:r>
    </w:p>
    <w:p w14:paraId="05E521D5" w14:textId="77777777" w:rsidR="0050706D" w:rsidRPr="0050706D" w:rsidRDefault="0050706D" w:rsidP="0050706D">
      <w:pPr>
        <w:spacing w:line="360" w:lineRule="auto"/>
        <w:ind w:firstLine="478"/>
        <w:jc w:val="both"/>
        <w:rPr>
          <w:szCs w:val="24"/>
          <w:u w:val="none"/>
          <w:lang w:eastAsia="lv-LV"/>
        </w:rPr>
      </w:pPr>
      <w:r w:rsidRPr="0050706D">
        <w:rPr>
          <w:szCs w:val="24"/>
          <w:u w:val="none"/>
          <w:lang w:eastAsia="lv-LV"/>
        </w:rPr>
        <w:t xml:space="preserve">Likuma “Par pašvaldību budžetiem” 26.panta ceturtā daļa nosaka, ka pašvaldība var dot galvojumu par tām parāda saistībām, ko studējošais uzņemas Augstskolu likumā noteiktā studiju kredīta un studējošo kredīta saņemšanai no kredītiestādes. </w:t>
      </w:r>
    </w:p>
    <w:p w14:paraId="424F994F" w14:textId="77777777" w:rsidR="0050706D" w:rsidRPr="0050706D" w:rsidRDefault="0050706D" w:rsidP="0050706D">
      <w:pPr>
        <w:spacing w:line="360" w:lineRule="auto"/>
        <w:ind w:firstLine="478"/>
        <w:jc w:val="both"/>
        <w:rPr>
          <w:szCs w:val="24"/>
          <w:u w:val="none"/>
          <w:lang w:eastAsia="lv-LV"/>
        </w:rPr>
      </w:pPr>
      <w:r w:rsidRPr="0050706D">
        <w:rPr>
          <w:szCs w:val="24"/>
          <w:u w:val="none"/>
          <w:lang w:eastAsia="lv-LV"/>
        </w:rPr>
        <w:lastRenderedPageBreak/>
        <w:t>Augstskolu likuma 79.panta otrā daļa nosaka, ka kārtību, kādā tiek piešķirti un atmaksāti studiju un studējošo kredīti no kredītiestāžu līdzekļiem, kas ir garantēti no valsts budžeta, Eiropas Savienības fondu vai starptautisko finanšu institūciju līdzekļiem, nosaka Ministru kabinets.</w:t>
      </w:r>
    </w:p>
    <w:p w14:paraId="02B936A2" w14:textId="77777777" w:rsidR="0050706D" w:rsidRPr="0050706D" w:rsidRDefault="0050706D" w:rsidP="0050706D">
      <w:pPr>
        <w:spacing w:line="360" w:lineRule="auto"/>
        <w:ind w:firstLine="478"/>
        <w:jc w:val="both"/>
        <w:rPr>
          <w:szCs w:val="24"/>
          <w:u w:val="none"/>
          <w:lang w:eastAsia="lv-LV"/>
        </w:rPr>
      </w:pPr>
      <w:r w:rsidRPr="0050706D">
        <w:rPr>
          <w:szCs w:val="24"/>
          <w:u w:val="none"/>
          <w:lang w:eastAsia="lv-LV"/>
        </w:rPr>
        <w:t xml:space="preserve">Ministru kabineta 2001.gada 29.maija noteikumu Nr.220 “Kārtība, kādā tiek piešķirts, atmaksāts un dzēsts studiju kredīts un studējošā kredīts no kredītiestādes līdzekļiem ar valsts vārdā sniegtu galvojumu” (turpmāk – MK noteikumi Nr.220) 13.punkts noteica, ka kredītiestāde izsniedz studējošajam kredītu pēc tam, kad ir saņemts fiziskās personas vai pašvaldības galvojums, kā arī valsts galvojums. Ņemot vērā minēto, tika izdoti Gulbenes novada domes 2009.gada 10.septembra saistošie noteikumi Nr.7 “Kārtība, kādā tiek sniegts Gulbenes novada domes galvojums studiju kredīta un studējošā kredīta saņemšanai” (turpmāk – saistošie noteikumi Nr.7). </w:t>
      </w:r>
    </w:p>
    <w:p w14:paraId="16718A8B" w14:textId="77777777" w:rsidR="0050706D" w:rsidRPr="0050706D" w:rsidRDefault="0050706D" w:rsidP="0050706D">
      <w:pPr>
        <w:spacing w:line="360" w:lineRule="auto"/>
        <w:ind w:firstLine="478"/>
        <w:jc w:val="both"/>
        <w:rPr>
          <w:szCs w:val="24"/>
          <w:u w:val="none"/>
          <w:lang w:eastAsia="lv-LV"/>
        </w:rPr>
      </w:pPr>
      <w:r w:rsidRPr="0050706D">
        <w:rPr>
          <w:szCs w:val="24"/>
          <w:u w:val="none"/>
          <w:lang w:eastAsia="lv-LV"/>
        </w:rPr>
        <w:t xml:space="preserve">2020.gada 24.aprīlī MK noteikumi Nr.220 zaudēja spēku un spēkā stājās Ministru kabineta 2020.gada 21.aprīļa noteikumi Nr.231 “Noteikumi par studiju un studējošo kreditēšanu studijām Latvijā no kredītiestāžu līdzekļiem, kas garantēti no valsts budžeta un starptautisko finanšu institūciju līdzekļiem” (turpmāk – MK noteikumi Nr.231). Ar MK noteikumu Nr.231 spēkā stāšanos tika ieviests jauns studiju un studējošā kreditēšanas modelis, kas paredz </w:t>
      </w:r>
      <w:proofErr w:type="spellStart"/>
      <w:r w:rsidRPr="0050706D">
        <w:rPr>
          <w:szCs w:val="24"/>
          <w:u w:val="none"/>
          <w:lang w:eastAsia="lv-LV"/>
        </w:rPr>
        <w:t>portfeļgarantijas</w:t>
      </w:r>
      <w:proofErr w:type="spellEnd"/>
      <w:r w:rsidRPr="0050706D">
        <w:rPr>
          <w:szCs w:val="24"/>
          <w:u w:val="none"/>
          <w:lang w:eastAsia="lv-LV"/>
        </w:rPr>
        <w:t xml:space="preserve"> finanšu instrumenta ieviešanu un atteikšanos no prasības par galvotāju. Ņemot vērā minēto, lai no kredītiestādes saņemtu studiju un studējošā kredītu, vairs nav nepieciešams pašvaldības galvojums.</w:t>
      </w:r>
    </w:p>
    <w:p w14:paraId="1CDCB7FD" w14:textId="77777777" w:rsidR="0050706D" w:rsidRPr="0050706D" w:rsidRDefault="0050706D" w:rsidP="0050706D">
      <w:pPr>
        <w:spacing w:line="360" w:lineRule="auto"/>
        <w:ind w:firstLine="478"/>
        <w:jc w:val="both"/>
        <w:rPr>
          <w:szCs w:val="24"/>
          <w:u w:val="none"/>
          <w:lang w:eastAsia="lv-LV"/>
        </w:rPr>
      </w:pPr>
      <w:r w:rsidRPr="0050706D">
        <w:rPr>
          <w:szCs w:val="24"/>
          <w:u w:val="none"/>
          <w:lang w:eastAsia="lv-LV"/>
        </w:rPr>
        <w:t>Tāpat jāņem vērā, ka saistošie noteikumi Nr.7 izdoti uz likuma “Par pašvaldību budžetiem” un likuma “Par pašvaldībām” pamata. 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w:t>
      </w:r>
    </w:p>
    <w:p w14:paraId="5A8B25F2" w14:textId="77777777" w:rsidR="0050706D" w:rsidRPr="0050706D" w:rsidRDefault="0050706D" w:rsidP="0050706D">
      <w:pPr>
        <w:spacing w:line="360" w:lineRule="auto"/>
        <w:ind w:firstLine="478"/>
        <w:jc w:val="both"/>
        <w:rPr>
          <w:szCs w:val="24"/>
          <w:u w:val="none"/>
          <w:lang w:eastAsia="lv-LV"/>
        </w:rPr>
      </w:pPr>
      <w:r w:rsidRPr="0050706D">
        <w:rPr>
          <w:szCs w:val="24"/>
          <w:u w:val="none"/>
          <w:lang w:eastAsia="lv-LV"/>
        </w:rPr>
        <w:t xml:space="preserve">Pašvaldību likuma 10.panta pirmās daļas 1.punkts nosaka, ka dome ir tiesīga izlemt ikvienu pašvaldības kompetences jautājumu. Tikai domes kompetencē ir izdot saistošos noteikumus, tostarp pašvaldības nolikumu, kā arī saistošos noteikumus par pašvaldības budžetu un teritorijas plānojumu. </w:t>
      </w:r>
    </w:p>
    <w:p w14:paraId="273BA83B" w14:textId="77777777" w:rsidR="0050706D" w:rsidRPr="0050706D" w:rsidRDefault="0050706D" w:rsidP="0050706D">
      <w:pPr>
        <w:spacing w:line="360" w:lineRule="auto"/>
        <w:ind w:firstLine="478"/>
        <w:jc w:val="both"/>
        <w:rPr>
          <w:szCs w:val="24"/>
          <w:u w:val="none"/>
          <w:lang w:eastAsia="lv-LV"/>
        </w:rPr>
      </w:pPr>
      <w:r w:rsidRPr="0050706D">
        <w:rPr>
          <w:szCs w:val="24"/>
          <w:u w:val="none"/>
          <w:lang w:eastAsia="lv-LV"/>
        </w:rPr>
        <w:t xml:space="preserve"> Ņemot vērā minēto, ir sagatavoti saistošie noteikumi </w:t>
      </w:r>
      <w:bookmarkStart w:id="2" w:name="_Hlk152773072"/>
      <w:r w:rsidRPr="0050706D">
        <w:rPr>
          <w:szCs w:val="24"/>
          <w:u w:val="none"/>
          <w:lang w:eastAsia="lv-LV"/>
        </w:rPr>
        <w:t>“Par Gulbenes novada domes 2009.gada 10.septembra saistošo noteikumu Nr.7 “Kārtība, kādā tiek sniegts Gulbenes novada domes galvojums studiju kredīta un studējošā kredīta saņemšanai” atzīšanu par spēku zaudējušiem”</w:t>
      </w:r>
      <w:bookmarkEnd w:id="2"/>
      <w:r w:rsidRPr="0050706D">
        <w:rPr>
          <w:szCs w:val="24"/>
          <w:u w:val="none"/>
          <w:lang w:eastAsia="lv-LV"/>
        </w:rPr>
        <w:t xml:space="preserve">. </w:t>
      </w:r>
    </w:p>
    <w:p w14:paraId="36B1A7D1" w14:textId="77777777" w:rsidR="0050706D" w:rsidRPr="0050706D" w:rsidRDefault="0050706D" w:rsidP="0050706D">
      <w:pPr>
        <w:spacing w:line="360" w:lineRule="auto"/>
        <w:ind w:firstLine="478"/>
        <w:jc w:val="both"/>
        <w:rPr>
          <w:szCs w:val="24"/>
          <w:u w:val="none"/>
          <w:lang w:eastAsia="lv-LV"/>
        </w:rPr>
      </w:pPr>
      <w:r w:rsidRPr="0050706D">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w:t>
      </w:r>
      <w:r w:rsidRPr="0050706D">
        <w:rPr>
          <w:rFonts w:eastAsia="Calibri"/>
          <w:szCs w:val="24"/>
          <w:u w:val="none"/>
        </w:rPr>
        <w:lastRenderedPageBreak/>
        <w:t xml:space="preserve">divām nedēļām. Saņemtos viedokļus par saistošo noteikumu projektu pašvaldība apkopo un atspoguļo šo noteikumu projekta paskaidrojuma rakstā. </w:t>
      </w:r>
    </w:p>
    <w:p w14:paraId="587FC23C" w14:textId="77777777" w:rsidR="0050706D" w:rsidRPr="0050706D" w:rsidRDefault="0050706D" w:rsidP="0050706D">
      <w:pPr>
        <w:spacing w:line="360" w:lineRule="auto"/>
        <w:ind w:firstLine="567"/>
        <w:jc w:val="both"/>
        <w:rPr>
          <w:rFonts w:eastAsia="Calibri"/>
          <w:szCs w:val="24"/>
          <w:u w:val="none"/>
        </w:rPr>
      </w:pPr>
      <w:r w:rsidRPr="0050706D">
        <w:rPr>
          <w:rFonts w:eastAsia="Calibri"/>
          <w:szCs w:val="24"/>
          <w:u w:val="none"/>
        </w:rPr>
        <w:t xml:space="preserve">Ņemot vērā minēto, saistošo noteikumu “Par Gulbenes novada domes 2009.gada 10.septembra saistošo noteikumu Nr.7 “Kārtība, kādā tiek sniegts Gulbenes novada domes galvojums studiju kredīta un studējošā kredīta saņemšanai” atzīšanu par spēku zaudējušiem” projekts tika publicēts Gulbenes novada pašvaldības tīmekļvietnē </w:t>
      </w:r>
      <w:hyperlink r:id="rId12" w:history="1">
        <w:r w:rsidRPr="0050706D">
          <w:rPr>
            <w:rFonts w:eastAsia="Calibri"/>
            <w:color w:val="0000FF"/>
            <w:szCs w:val="24"/>
          </w:rPr>
          <w:t>www.gulbene.lv</w:t>
        </w:r>
      </w:hyperlink>
      <w:r w:rsidRPr="0050706D">
        <w:rPr>
          <w:rFonts w:eastAsia="Calibri"/>
          <w:szCs w:val="24"/>
          <w:u w:val="none"/>
        </w:rPr>
        <w:t>, nosakot termiņu sabiedrības viedokļa sniegšanai no 2023.gada 30.novembra līdz 2023.gada 13.decembrim. Minētajā termiņā ierosinājumi vai priekšlikumi no privātpersonām vai institūcijām nav saņemti.</w:t>
      </w:r>
    </w:p>
    <w:p w14:paraId="384B5250" w14:textId="77777777" w:rsidR="0050706D" w:rsidRPr="0050706D" w:rsidRDefault="0050706D" w:rsidP="00146BC4">
      <w:pPr>
        <w:spacing w:line="360" w:lineRule="auto"/>
        <w:ind w:firstLine="567"/>
        <w:jc w:val="both"/>
        <w:rPr>
          <w:rFonts w:eastAsia="Calibri"/>
          <w:szCs w:val="24"/>
          <w:u w:val="none"/>
        </w:rPr>
      </w:pPr>
      <w:r w:rsidRPr="0050706D">
        <w:rPr>
          <w:rFonts w:eastAsia="Calibri"/>
          <w:szCs w:val="24"/>
          <w:u w:val="none"/>
        </w:rPr>
        <w:t>Ņemot vērā minēto un pamatojoties uz Pašvaldību likuma 10.panta pirmās daļas 1.punktu un Finanšu komitejas ieteikumu, atklāti balsojot: PAR – ___,PRET - ___ ATTURAS – ___, Gulbenes novada dome NOLEMJ:</w:t>
      </w:r>
    </w:p>
    <w:p w14:paraId="3CA18AB9" w14:textId="77777777" w:rsidR="0050706D" w:rsidRPr="0050706D" w:rsidRDefault="0050706D" w:rsidP="00146BC4">
      <w:pPr>
        <w:numPr>
          <w:ilvl w:val="0"/>
          <w:numId w:val="1"/>
        </w:numPr>
        <w:spacing w:line="360" w:lineRule="auto"/>
        <w:ind w:left="0" w:firstLine="567"/>
        <w:jc w:val="both"/>
        <w:rPr>
          <w:rFonts w:eastAsia="Calibri"/>
          <w:szCs w:val="24"/>
          <w:u w:val="none"/>
        </w:rPr>
      </w:pPr>
      <w:r w:rsidRPr="0050706D">
        <w:rPr>
          <w:rFonts w:eastAsia="Calibri"/>
          <w:szCs w:val="24"/>
          <w:u w:val="none"/>
        </w:rPr>
        <w:t xml:space="preserve">IZDOT Gulbenes novada domes 2023.gada 28.decembra saistošos noteikumus Nr.___ “Par Gulbenes novada domes 2009.gada 10.septembra saistošo noteikumu Nr.7 “Kārtība, kādā tiek sniegts Gulbenes novada domes galvojums studiju kredīta un studējošā kredīta saņemšanai” atzīšanu par spēku zaudējušiem”. </w:t>
      </w:r>
    </w:p>
    <w:p w14:paraId="1C53B5DF" w14:textId="77777777" w:rsidR="0050706D" w:rsidRPr="0050706D" w:rsidRDefault="0050706D" w:rsidP="00146BC4">
      <w:pPr>
        <w:numPr>
          <w:ilvl w:val="0"/>
          <w:numId w:val="1"/>
        </w:numPr>
        <w:spacing w:line="360" w:lineRule="auto"/>
        <w:ind w:left="0" w:firstLine="567"/>
        <w:jc w:val="both"/>
        <w:rPr>
          <w:rFonts w:eastAsia="Calibri"/>
          <w:szCs w:val="24"/>
          <w:u w:val="none"/>
        </w:rPr>
      </w:pPr>
      <w:r w:rsidRPr="0050706D">
        <w:rPr>
          <w:rFonts w:eastAsia="Calibri"/>
          <w:szCs w:val="24"/>
          <w:u w:val="none"/>
        </w:rPr>
        <w:t>UZDOT Gulbenes novada pašvaldības administrācijas Kancelejas nodaļai nosūtīt lēmuma 1.punktā minētos saistošos noteikumus un paskaidrojuma rakstu izsludināšanai oficiālajā izdevumā “Latvijas Vēstnesis”.</w:t>
      </w:r>
    </w:p>
    <w:p w14:paraId="5274FD9C" w14:textId="77777777" w:rsidR="0050706D" w:rsidRDefault="0050706D" w:rsidP="00146BC4">
      <w:pPr>
        <w:numPr>
          <w:ilvl w:val="0"/>
          <w:numId w:val="1"/>
        </w:numPr>
        <w:spacing w:line="360" w:lineRule="auto"/>
        <w:ind w:left="0" w:firstLine="567"/>
        <w:jc w:val="both"/>
        <w:rPr>
          <w:rFonts w:eastAsia="Calibri"/>
          <w:szCs w:val="24"/>
          <w:u w:val="none"/>
        </w:rPr>
      </w:pPr>
      <w:r w:rsidRPr="0050706D">
        <w:rPr>
          <w:rFonts w:eastAsia="Calibri"/>
          <w:szCs w:val="24"/>
          <w:u w:val="none"/>
        </w:rPr>
        <w:t>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3C12FAF" w14:textId="73B3D154" w:rsidR="00146BC4" w:rsidRDefault="00146BC4">
      <w:pPr>
        <w:rPr>
          <w:rFonts w:eastAsia="Calibri"/>
          <w:szCs w:val="24"/>
          <w:u w:val="none"/>
        </w:rPr>
      </w:pPr>
      <w:r>
        <w:rPr>
          <w:rFonts w:eastAsia="Calibri"/>
          <w:szCs w:val="24"/>
          <w:u w:val="none"/>
        </w:rPr>
        <w:br w:type="page"/>
      </w:r>
    </w:p>
    <w:tbl>
      <w:tblPr>
        <w:tblW w:w="0" w:type="auto"/>
        <w:tblLook w:val="01E0" w:firstRow="1" w:lastRow="1" w:firstColumn="1" w:lastColumn="1" w:noHBand="0" w:noVBand="0"/>
      </w:tblPr>
      <w:tblGrid>
        <w:gridCol w:w="9354"/>
      </w:tblGrid>
      <w:tr w:rsidR="0050706D" w:rsidRPr="005C48C4" w14:paraId="119F7DF1" w14:textId="77777777" w:rsidTr="003566E2">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50706D" w:rsidRPr="005C48C4" w14:paraId="3E5F7DC6" w14:textId="77777777" w:rsidTr="003566E2">
              <w:tc>
                <w:tcPr>
                  <w:tcW w:w="9458" w:type="dxa"/>
                </w:tcPr>
                <w:p w14:paraId="3E898FD4" w14:textId="4620CF0C" w:rsidR="0050706D" w:rsidRPr="00146BC4" w:rsidRDefault="0050706D" w:rsidP="00146BC4">
                  <w:pPr>
                    <w:jc w:val="center"/>
                    <w:rPr>
                      <w:szCs w:val="24"/>
                    </w:rPr>
                  </w:pPr>
                  <w:r w:rsidRPr="005C48C4">
                    <w:rPr>
                      <w:noProof/>
                    </w:rPr>
                    <w:lastRenderedPageBreak/>
                    <w:drawing>
                      <wp:inline distT="0" distB="0" distL="0" distR="0" wp14:anchorId="266D596B" wp14:editId="4C0C11F2">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0706D" w:rsidRPr="005C48C4" w14:paraId="053AE621" w14:textId="77777777" w:rsidTr="003566E2">
              <w:tc>
                <w:tcPr>
                  <w:tcW w:w="9458" w:type="dxa"/>
                </w:tcPr>
                <w:p w14:paraId="7068F2E3" w14:textId="77777777" w:rsidR="0050706D" w:rsidRPr="005C48C4" w:rsidRDefault="0050706D" w:rsidP="003566E2">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50706D" w:rsidRPr="005C48C4" w14:paraId="408AE879" w14:textId="77777777" w:rsidTr="003566E2">
              <w:tc>
                <w:tcPr>
                  <w:tcW w:w="9458" w:type="dxa"/>
                </w:tcPr>
                <w:p w14:paraId="3F9B369D" w14:textId="77777777" w:rsidR="0050706D" w:rsidRPr="005C48C4" w:rsidRDefault="0050706D" w:rsidP="003566E2">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50706D" w:rsidRPr="005C48C4" w14:paraId="5E045D70" w14:textId="77777777" w:rsidTr="003566E2">
              <w:tc>
                <w:tcPr>
                  <w:tcW w:w="9458" w:type="dxa"/>
                </w:tcPr>
                <w:p w14:paraId="2C052FB8" w14:textId="77777777" w:rsidR="0050706D" w:rsidRPr="005C48C4" w:rsidRDefault="0050706D" w:rsidP="003566E2">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50706D" w:rsidRPr="005C48C4" w14:paraId="4C7EF83E" w14:textId="77777777" w:rsidTr="003566E2">
              <w:tc>
                <w:tcPr>
                  <w:tcW w:w="9458" w:type="dxa"/>
                </w:tcPr>
                <w:p w14:paraId="68818959" w14:textId="77777777" w:rsidR="0050706D" w:rsidRPr="005C48C4" w:rsidRDefault="0050706D" w:rsidP="003566E2">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3E06455B" w14:textId="77777777" w:rsidR="0050706D" w:rsidRPr="005C48C4" w:rsidRDefault="0050706D" w:rsidP="003566E2">
            <w:pPr>
              <w:spacing w:line="360" w:lineRule="auto"/>
              <w:jc w:val="center"/>
              <w:rPr>
                <w:rFonts w:eastAsia="Calibri"/>
                <w:szCs w:val="24"/>
                <w:lang w:eastAsia="lv-LV"/>
              </w:rPr>
            </w:pPr>
          </w:p>
        </w:tc>
      </w:tr>
      <w:tr w:rsidR="0050706D" w:rsidRPr="005C48C4" w14:paraId="13E1A9C0" w14:textId="77777777" w:rsidTr="003566E2">
        <w:tc>
          <w:tcPr>
            <w:tcW w:w="9354" w:type="dxa"/>
          </w:tcPr>
          <w:p w14:paraId="2EAF3DC6" w14:textId="77777777" w:rsidR="0050706D" w:rsidRPr="005C48C4" w:rsidRDefault="0050706D" w:rsidP="003566E2">
            <w:pPr>
              <w:jc w:val="center"/>
              <w:rPr>
                <w:rFonts w:eastAsia="Calibri"/>
                <w:szCs w:val="24"/>
                <w:lang w:eastAsia="lv-LV"/>
              </w:rPr>
            </w:pPr>
          </w:p>
        </w:tc>
      </w:tr>
    </w:tbl>
    <w:p w14:paraId="5339F5E7" w14:textId="77777777" w:rsidR="0050706D" w:rsidRPr="00146BC4" w:rsidRDefault="0050706D" w:rsidP="0050706D">
      <w:pPr>
        <w:jc w:val="center"/>
        <w:rPr>
          <w:rFonts w:eastAsia="Calibri"/>
          <w:szCs w:val="24"/>
          <w:u w:val="none"/>
          <w:lang w:eastAsia="lv-LV"/>
        </w:rPr>
      </w:pPr>
      <w:r w:rsidRPr="00146BC4">
        <w:rPr>
          <w:rFonts w:eastAsia="Calibri"/>
          <w:szCs w:val="24"/>
          <w:u w:val="none"/>
          <w:lang w:eastAsia="lv-LV"/>
        </w:rPr>
        <w:t>Gulbenē</w:t>
      </w:r>
    </w:p>
    <w:p w14:paraId="719B7FDF" w14:textId="77777777" w:rsidR="0050706D" w:rsidRPr="00146BC4" w:rsidRDefault="0050706D" w:rsidP="0050706D">
      <w:pPr>
        <w:jc w:val="center"/>
        <w:rPr>
          <w:rFonts w:eastAsia="Calibri"/>
          <w:szCs w:val="24"/>
          <w:u w:val="none"/>
          <w:lang w:eastAsia="lv-LV"/>
        </w:rPr>
      </w:pPr>
    </w:p>
    <w:p w14:paraId="75858FDC" w14:textId="77777777" w:rsidR="0050706D" w:rsidRPr="00146BC4" w:rsidRDefault="0050706D" w:rsidP="0050706D">
      <w:pPr>
        <w:rPr>
          <w:rFonts w:eastAsia="Calibri"/>
          <w:b/>
          <w:szCs w:val="24"/>
          <w:u w:val="none"/>
          <w:lang w:eastAsia="lv-LV"/>
        </w:rPr>
      </w:pPr>
      <w:r w:rsidRPr="00146BC4">
        <w:rPr>
          <w:rFonts w:eastAsia="Calibri"/>
          <w:b/>
          <w:szCs w:val="24"/>
          <w:u w:val="none"/>
          <w:lang w:eastAsia="lv-LV"/>
        </w:rPr>
        <w:t>2023.gada 28.decembrī</w:t>
      </w:r>
      <w:r w:rsidRPr="00146BC4">
        <w:rPr>
          <w:rFonts w:eastAsia="Calibri"/>
          <w:b/>
          <w:szCs w:val="24"/>
          <w:u w:val="none"/>
          <w:lang w:eastAsia="lv-LV"/>
        </w:rPr>
        <w:tab/>
      </w:r>
      <w:r w:rsidRPr="00146BC4">
        <w:rPr>
          <w:rFonts w:eastAsia="Calibri"/>
          <w:b/>
          <w:szCs w:val="24"/>
          <w:u w:val="none"/>
          <w:lang w:eastAsia="lv-LV"/>
        </w:rPr>
        <w:tab/>
      </w:r>
      <w:r w:rsidRPr="00146BC4">
        <w:rPr>
          <w:rFonts w:eastAsia="Calibri"/>
          <w:b/>
          <w:szCs w:val="24"/>
          <w:u w:val="none"/>
          <w:lang w:eastAsia="lv-LV"/>
        </w:rPr>
        <w:tab/>
      </w:r>
      <w:r w:rsidRPr="00146BC4">
        <w:rPr>
          <w:rFonts w:eastAsia="Calibri"/>
          <w:b/>
          <w:szCs w:val="24"/>
          <w:u w:val="none"/>
          <w:lang w:eastAsia="lv-LV"/>
        </w:rPr>
        <w:tab/>
        <w:t xml:space="preserve">            </w:t>
      </w:r>
      <w:r w:rsidRPr="00146BC4">
        <w:rPr>
          <w:rFonts w:eastAsia="Calibri"/>
          <w:b/>
          <w:szCs w:val="24"/>
          <w:u w:val="none"/>
          <w:lang w:eastAsia="lv-LV"/>
        </w:rPr>
        <w:tab/>
        <w:t xml:space="preserve">Saistošie noteikumi Nr. </w:t>
      </w:r>
    </w:p>
    <w:p w14:paraId="1FECE2E2" w14:textId="77777777" w:rsidR="0050706D" w:rsidRPr="00146BC4" w:rsidRDefault="0050706D" w:rsidP="0050706D">
      <w:pPr>
        <w:widowControl w:val="0"/>
        <w:ind w:left="6480" w:right="27"/>
        <w:rPr>
          <w:rFonts w:eastAsia="Calibri"/>
          <w:b/>
          <w:szCs w:val="24"/>
          <w:u w:val="none"/>
          <w:lang w:eastAsia="lv-LV"/>
        </w:rPr>
      </w:pPr>
      <w:r w:rsidRPr="00146BC4">
        <w:rPr>
          <w:rFonts w:eastAsia="Calibri"/>
          <w:b/>
          <w:szCs w:val="24"/>
          <w:u w:val="none"/>
          <w:lang w:eastAsia="lv-LV"/>
        </w:rPr>
        <w:t>(prot. Nr., .p.)</w:t>
      </w:r>
    </w:p>
    <w:p w14:paraId="5DC8CA99" w14:textId="77777777" w:rsidR="0050706D" w:rsidRPr="00146BC4" w:rsidRDefault="0050706D" w:rsidP="0050706D">
      <w:pPr>
        <w:rPr>
          <w:rFonts w:eastAsia="Calibri"/>
          <w:b/>
          <w:szCs w:val="24"/>
          <w:u w:val="none"/>
          <w:lang w:eastAsia="lv-LV"/>
        </w:rPr>
      </w:pPr>
    </w:p>
    <w:p w14:paraId="7B1128E5" w14:textId="77777777" w:rsidR="0050706D" w:rsidRPr="00146BC4" w:rsidRDefault="0050706D" w:rsidP="0050706D">
      <w:pPr>
        <w:jc w:val="right"/>
        <w:rPr>
          <w:rFonts w:eastAsia="Calibri"/>
          <w:b/>
          <w:szCs w:val="24"/>
          <w:u w:val="none"/>
          <w:lang w:eastAsia="lv-LV"/>
        </w:rPr>
      </w:pPr>
      <w:r w:rsidRPr="00146BC4">
        <w:rPr>
          <w:rFonts w:eastAsia="Calibri"/>
          <w:b/>
          <w:szCs w:val="24"/>
          <w:u w:val="none"/>
          <w:lang w:eastAsia="lv-LV"/>
        </w:rPr>
        <w:t xml:space="preserve">   </w:t>
      </w:r>
    </w:p>
    <w:p w14:paraId="5C5AC6CF" w14:textId="77777777" w:rsidR="0050706D" w:rsidRPr="00146BC4" w:rsidRDefault="0050706D" w:rsidP="0050706D">
      <w:pPr>
        <w:ind w:right="566"/>
        <w:jc w:val="center"/>
        <w:rPr>
          <w:rFonts w:eastAsia="Calibri"/>
          <w:b/>
          <w:szCs w:val="24"/>
          <w:u w:val="none"/>
          <w:lang w:eastAsia="lv-LV"/>
        </w:rPr>
      </w:pPr>
      <w:bookmarkStart w:id="3" w:name="_Hlk108520122"/>
      <w:bookmarkStart w:id="4" w:name="_Hlk128574878"/>
      <w:r w:rsidRPr="00146BC4">
        <w:rPr>
          <w:rFonts w:eastAsia="Calibri"/>
          <w:b/>
          <w:szCs w:val="24"/>
          <w:u w:val="none"/>
          <w:lang w:eastAsia="lv-LV"/>
        </w:rPr>
        <w:t xml:space="preserve">Par </w:t>
      </w:r>
      <w:bookmarkEnd w:id="3"/>
      <w:bookmarkEnd w:id="4"/>
      <w:r w:rsidRPr="00146BC4">
        <w:rPr>
          <w:rFonts w:eastAsia="Calibri"/>
          <w:b/>
          <w:szCs w:val="24"/>
          <w:u w:val="none"/>
          <w:lang w:eastAsia="lv-LV"/>
        </w:rPr>
        <w:t>Gulbenes novada domes 2009.gada 10.septembra saistošo noteikumu Nr.7 “Kārtība, kādā tiek sniegts Gulbenes novada domes galvojums studiju kredīta un studējošā kredīta saņemšanai” atzīšanu par spēku zaudējušiem</w:t>
      </w:r>
    </w:p>
    <w:p w14:paraId="2189E983" w14:textId="77777777" w:rsidR="0050706D" w:rsidRPr="00146BC4" w:rsidRDefault="0050706D" w:rsidP="0050706D">
      <w:pPr>
        <w:ind w:right="566"/>
        <w:jc w:val="center"/>
        <w:rPr>
          <w:rFonts w:eastAsia="Calibri"/>
          <w:b/>
          <w:szCs w:val="24"/>
          <w:u w:val="none"/>
          <w:lang w:eastAsia="lv-LV"/>
        </w:rPr>
      </w:pPr>
    </w:p>
    <w:p w14:paraId="42D01929" w14:textId="77777777" w:rsidR="0050706D" w:rsidRPr="00146BC4" w:rsidRDefault="0050706D" w:rsidP="0050706D">
      <w:pPr>
        <w:tabs>
          <w:tab w:val="left" w:pos="5103"/>
        </w:tabs>
        <w:ind w:left="5103" w:right="-1"/>
        <w:jc w:val="both"/>
        <w:rPr>
          <w:i/>
          <w:iCs/>
          <w:szCs w:val="24"/>
          <w:u w:val="none"/>
          <w:lang w:eastAsia="lv-LV"/>
        </w:rPr>
      </w:pPr>
      <w:r w:rsidRPr="00146BC4">
        <w:rPr>
          <w:i/>
          <w:iCs/>
          <w:szCs w:val="24"/>
          <w:u w:val="none"/>
          <w:lang w:eastAsia="lv-LV"/>
        </w:rPr>
        <w:t>Izdoti saskaņā ar Pašvaldību likuma 10.panta pirmās daļas 1.punktu</w:t>
      </w:r>
    </w:p>
    <w:p w14:paraId="44621A2D" w14:textId="77777777" w:rsidR="0050706D" w:rsidRPr="00146BC4" w:rsidRDefault="0050706D" w:rsidP="0050706D">
      <w:pPr>
        <w:tabs>
          <w:tab w:val="left" w:pos="5103"/>
        </w:tabs>
        <w:ind w:left="5103" w:right="-1"/>
        <w:jc w:val="both"/>
        <w:rPr>
          <w:i/>
          <w:iCs/>
          <w:szCs w:val="24"/>
          <w:u w:val="none"/>
          <w:lang w:eastAsia="lv-LV"/>
        </w:rPr>
      </w:pPr>
    </w:p>
    <w:p w14:paraId="029319DA" w14:textId="77777777" w:rsidR="0050706D" w:rsidRPr="00146BC4" w:rsidRDefault="0050706D" w:rsidP="0050706D">
      <w:pPr>
        <w:spacing w:line="360" w:lineRule="auto"/>
        <w:ind w:left="567" w:right="-1" w:firstLine="567"/>
        <w:contextualSpacing/>
        <w:jc w:val="both"/>
        <w:rPr>
          <w:rFonts w:eastAsia="Calibri"/>
          <w:szCs w:val="24"/>
          <w:u w:val="none"/>
          <w:lang w:eastAsia="lv-LV" w:bidi="hi-IN"/>
        </w:rPr>
      </w:pPr>
      <w:r w:rsidRPr="00146BC4">
        <w:rPr>
          <w:rFonts w:eastAsia="Calibri"/>
          <w:szCs w:val="24"/>
          <w:u w:val="none"/>
          <w:lang w:eastAsia="lv-LV" w:bidi="hi-IN"/>
        </w:rPr>
        <w:t xml:space="preserve">Atzīt par spēku zaudējušiem Gulbenes novada domes 2009.gada 10.septembra saistošos noteikumus Nr.7 “Kārtība, kādā tiek sniegts Gulbenes novada domes galvojums studiju kredīta un studējošā kredīta saņemšanai”. </w:t>
      </w:r>
    </w:p>
    <w:p w14:paraId="60536A14" w14:textId="77777777" w:rsidR="0050706D" w:rsidRPr="00146BC4" w:rsidRDefault="0050706D" w:rsidP="0050706D">
      <w:pPr>
        <w:spacing w:line="360" w:lineRule="auto"/>
        <w:ind w:left="567" w:right="-1"/>
        <w:contextualSpacing/>
        <w:jc w:val="both"/>
        <w:rPr>
          <w:rFonts w:eastAsia="Calibri"/>
          <w:color w:val="FF0000"/>
          <w:szCs w:val="24"/>
          <w:u w:val="none"/>
          <w:lang w:eastAsia="lv-LV"/>
        </w:rPr>
      </w:pPr>
    </w:p>
    <w:p w14:paraId="7B196FB6" w14:textId="77777777" w:rsidR="0050706D" w:rsidRPr="00146BC4" w:rsidRDefault="0050706D" w:rsidP="0050706D">
      <w:pPr>
        <w:ind w:right="-1"/>
        <w:jc w:val="both"/>
        <w:rPr>
          <w:rFonts w:eastAsia="Calibri"/>
          <w:szCs w:val="24"/>
          <w:u w:val="none"/>
          <w:lang w:eastAsia="lv-LV"/>
        </w:rPr>
      </w:pPr>
      <w:r w:rsidRPr="00146BC4">
        <w:rPr>
          <w:rFonts w:eastAsia="Calibri"/>
          <w:szCs w:val="24"/>
          <w:u w:val="none"/>
          <w:lang w:eastAsia="lv-LV"/>
        </w:rPr>
        <w:t>Gulbenes novada domes priekšsēdētājs</w:t>
      </w:r>
      <w:r w:rsidRPr="00146BC4">
        <w:rPr>
          <w:rFonts w:eastAsia="Calibri"/>
          <w:szCs w:val="24"/>
          <w:u w:val="none"/>
          <w:lang w:eastAsia="lv-LV"/>
        </w:rPr>
        <w:tab/>
      </w:r>
      <w:r w:rsidRPr="00146BC4">
        <w:rPr>
          <w:rFonts w:eastAsia="Calibri"/>
          <w:szCs w:val="24"/>
          <w:u w:val="none"/>
          <w:lang w:eastAsia="lv-LV"/>
        </w:rPr>
        <w:tab/>
      </w:r>
      <w:r w:rsidRPr="00146BC4">
        <w:rPr>
          <w:rFonts w:eastAsia="Calibri"/>
          <w:szCs w:val="24"/>
          <w:u w:val="none"/>
          <w:lang w:eastAsia="lv-LV"/>
        </w:rPr>
        <w:tab/>
      </w:r>
      <w:r w:rsidRPr="00146BC4">
        <w:rPr>
          <w:rFonts w:eastAsia="Calibri"/>
          <w:szCs w:val="24"/>
          <w:u w:val="none"/>
          <w:lang w:eastAsia="lv-LV"/>
        </w:rPr>
        <w:tab/>
      </w:r>
      <w:r w:rsidRPr="00146BC4">
        <w:rPr>
          <w:rFonts w:eastAsia="Calibri"/>
          <w:szCs w:val="24"/>
          <w:u w:val="none"/>
          <w:lang w:eastAsia="lv-LV"/>
        </w:rPr>
        <w:tab/>
      </w:r>
      <w:proofErr w:type="spellStart"/>
      <w:r w:rsidRPr="00146BC4">
        <w:rPr>
          <w:rFonts w:eastAsia="Calibri"/>
          <w:szCs w:val="24"/>
          <w:u w:val="none"/>
          <w:lang w:eastAsia="lv-LV"/>
        </w:rPr>
        <w:t>A.Caunītis</w:t>
      </w:r>
      <w:proofErr w:type="spellEnd"/>
    </w:p>
    <w:p w14:paraId="19DF7FEC" w14:textId="77777777" w:rsidR="0050706D" w:rsidRPr="00146BC4" w:rsidRDefault="0050706D" w:rsidP="0050706D">
      <w:pPr>
        <w:rPr>
          <w:rFonts w:eastAsia="Calibri"/>
          <w:szCs w:val="24"/>
          <w:u w:val="none"/>
          <w:lang w:eastAsia="lv-LV" w:bidi="hi-IN"/>
        </w:rPr>
      </w:pPr>
    </w:p>
    <w:p w14:paraId="2E3B3C4E" w14:textId="77777777" w:rsidR="0050706D" w:rsidRPr="00146BC4" w:rsidRDefault="0050706D" w:rsidP="0050706D">
      <w:pPr>
        <w:rPr>
          <w:rFonts w:eastAsia="Calibri"/>
          <w:szCs w:val="24"/>
          <w:u w:val="none"/>
          <w:lang w:eastAsia="lv-LV" w:bidi="hi-IN"/>
        </w:rPr>
      </w:pPr>
    </w:p>
    <w:p w14:paraId="72D3468D" w14:textId="77777777" w:rsidR="0050706D" w:rsidRPr="00146BC4" w:rsidRDefault="0050706D" w:rsidP="0050706D">
      <w:pPr>
        <w:spacing w:line="256" w:lineRule="auto"/>
        <w:jc w:val="center"/>
        <w:rPr>
          <w:b/>
          <w:szCs w:val="24"/>
          <w:u w:val="none"/>
        </w:rPr>
      </w:pPr>
      <w:r w:rsidRPr="00146BC4">
        <w:rPr>
          <w:b/>
          <w:szCs w:val="24"/>
          <w:u w:val="none"/>
        </w:rPr>
        <w:t xml:space="preserve">PASKAIDROJUMA RAKSTS </w:t>
      </w:r>
    </w:p>
    <w:p w14:paraId="2E4684A3" w14:textId="77777777" w:rsidR="0050706D" w:rsidRPr="00146BC4" w:rsidRDefault="0050706D" w:rsidP="0050706D">
      <w:pPr>
        <w:shd w:val="clear" w:color="auto" w:fill="FFFFFF"/>
        <w:jc w:val="center"/>
        <w:rPr>
          <w:b/>
          <w:bCs/>
          <w:szCs w:val="24"/>
          <w:u w:val="none"/>
          <w:lang w:eastAsia="lv-LV"/>
        </w:rPr>
      </w:pPr>
      <w:r w:rsidRPr="00146BC4">
        <w:rPr>
          <w:b/>
          <w:bCs/>
          <w:szCs w:val="24"/>
          <w:u w:val="none"/>
          <w:lang w:eastAsia="lv-LV"/>
        </w:rPr>
        <w:t>Gulbenes novada domes 2023.gada 28.decembra saistošajiem noteikumiem Nr. __ “Par Gulbenes novada domes 2009.gada 10.septembra saistošo noteikumu Nr.7 “Kārtība, kādā tiek sniegts Gulbenes novada domes galvojums studiju kredīta un studējošā kredīta saņemšanai” atzīšanu par spēku zaudējušiem”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50706D" w:rsidRPr="00146BC4" w14:paraId="43CB7D6C" w14:textId="77777777" w:rsidTr="003566E2">
        <w:tc>
          <w:tcPr>
            <w:tcW w:w="1543" w:type="pct"/>
            <w:tcBorders>
              <w:top w:val="outset" w:sz="6" w:space="0" w:color="414142"/>
              <w:left w:val="outset" w:sz="6" w:space="0" w:color="414142"/>
              <w:bottom w:val="outset" w:sz="6" w:space="0" w:color="414142"/>
              <w:right w:val="outset" w:sz="6" w:space="0" w:color="414142"/>
            </w:tcBorders>
            <w:hideMark/>
          </w:tcPr>
          <w:p w14:paraId="625B2CF7" w14:textId="77777777" w:rsidR="0050706D" w:rsidRPr="00146BC4" w:rsidRDefault="0050706D" w:rsidP="003566E2">
            <w:pPr>
              <w:spacing w:before="195"/>
              <w:jc w:val="center"/>
              <w:rPr>
                <w:b/>
                <w:bCs/>
                <w:szCs w:val="24"/>
                <w:u w:val="none"/>
                <w:lang w:eastAsia="lv-LV"/>
              </w:rPr>
            </w:pPr>
            <w:r w:rsidRPr="00146BC4">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5ED8F212" w14:textId="77777777" w:rsidR="0050706D" w:rsidRPr="00146BC4" w:rsidRDefault="0050706D" w:rsidP="003566E2">
            <w:pPr>
              <w:spacing w:before="195"/>
              <w:jc w:val="center"/>
              <w:rPr>
                <w:b/>
                <w:bCs/>
                <w:szCs w:val="24"/>
                <w:u w:val="none"/>
                <w:lang w:eastAsia="lv-LV"/>
              </w:rPr>
            </w:pPr>
            <w:r w:rsidRPr="00146BC4">
              <w:rPr>
                <w:b/>
                <w:bCs/>
                <w:szCs w:val="24"/>
                <w:u w:val="none"/>
                <w:lang w:eastAsia="lv-LV"/>
              </w:rPr>
              <w:t>Norādāmā informācija</w:t>
            </w:r>
          </w:p>
        </w:tc>
      </w:tr>
      <w:tr w:rsidR="0050706D" w:rsidRPr="00146BC4" w14:paraId="35A13921" w14:textId="77777777" w:rsidTr="003566E2">
        <w:tc>
          <w:tcPr>
            <w:tcW w:w="1543" w:type="pct"/>
            <w:tcBorders>
              <w:top w:val="outset" w:sz="6" w:space="0" w:color="414142"/>
              <w:left w:val="outset" w:sz="6" w:space="0" w:color="414142"/>
              <w:bottom w:val="outset" w:sz="6" w:space="0" w:color="414142"/>
              <w:right w:val="outset" w:sz="6" w:space="0" w:color="414142"/>
            </w:tcBorders>
            <w:hideMark/>
          </w:tcPr>
          <w:p w14:paraId="70976CC0" w14:textId="77777777" w:rsidR="0050706D" w:rsidRPr="00146BC4" w:rsidRDefault="0050706D" w:rsidP="003566E2">
            <w:pPr>
              <w:rPr>
                <w:szCs w:val="24"/>
                <w:u w:val="none"/>
                <w:lang w:eastAsia="lv-LV"/>
              </w:rPr>
            </w:pPr>
            <w:r w:rsidRPr="00146BC4">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C33FDC1" w14:textId="77777777" w:rsidR="0050706D" w:rsidRPr="00146BC4" w:rsidRDefault="0050706D" w:rsidP="003566E2">
            <w:pPr>
              <w:ind w:firstLine="478"/>
              <w:jc w:val="both"/>
              <w:rPr>
                <w:szCs w:val="24"/>
                <w:u w:val="none"/>
                <w:lang w:eastAsia="lv-LV"/>
              </w:rPr>
            </w:pPr>
            <w:r w:rsidRPr="00146BC4">
              <w:rPr>
                <w:szCs w:val="24"/>
                <w:u w:val="none"/>
                <w:lang w:eastAsia="lv-LV"/>
              </w:rPr>
              <w:t xml:space="preserve">Likuma “Par pašvaldību budžetiem” 26.panta ceturtā daļa nosaka, ka pašvaldība var dot galvojumu par tām parāda saistībām, ko studējošais uzņemas Augstskolu likumā noteiktā studiju kredīta un studējošo kredīta saņemšanai no kredītiestādes. </w:t>
            </w:r>
          </w:p>
          <w:p w14:paraId="719AC6A0" w14:textId="77777777" w:rsidR="0050706D" w:rsidRPr="00146BC4" w:rsidRDefault="0050706D" w:rsidP="003566E2">
            <w:pPr>
              <w:ind w:firstLine="478"/>
              <w:jc w:val="both"/>
              <w:rPr>
                <w:szCs w:val="24"/>
                <w:u w:val="none"/>
                <w:lang w:eastAsia="lv-LV"/>
              </w:rPr>
            </w:pPr>
            <w:r w:rsidRPr="00146BC4">
              <w:rPr>
                <w:szCs w:val="24"/>
                <w:u w:val="none"/>
                <w:lang w:eastAsia="lv-LV"/>
              </w:rPr>
              <w:t>Savukārt Augstskolu likuma 79.panta otrā daļa nosaka, ka kārtību, kādā tiek piešķirti un atmaksāti studiju un studējošo kredīti no kredītiestāžu līdzekļiem, kas ir garantēti no valsts budžeta, Eiropas Savienības fondu vai starptautisko finanšu institūciju līdzekļiem, nosaka Ministru kabinets.</w:t>
            </w:r>
          </w:p>
          <w:p w14:paraId="59C2EF85" w14:textId="77777777" w:rsidR="0050706D" w:rsidRPr="00146BC4" w:rsidRDefault="0050706D" w:rsidP="003566E2">
            <w:pPr>
              <w:ind w:firstLine="478"/>
              <w:jc w:val="both"/>
              <w:rPr>
                <w:szCs w:val="24"/>
                <w:u w:val="none"/>
                <w:lang w:eastAsia="lv-LV"/>
              </w:rPr>
            </w:pPr>
            <w:r w:rsidRPr="00146BC4">
              <w:rPr>
                <w:szCs w:val="24"/>
                <w:u w:val="none"/>
                <w:lang w:eastAsia="lv-LV"/>
              </w:rPr>
              <w:t xml:space="preserve">Ministru kabineta 2001.gada 29.maija noteikumu Nr.220 “Kārtība, kādā tiek piešķirts, atmaksāts un dzēsts studiju kredīts un studējošā kredīts no kredītiestādes līdzekļiem ar valsts vārdā sniegtu galvojumu” (turpmāk – MK noteikumi Nr.220) 13.punkts </w:t>
            </w:r>
            <w:r w:rsidRPr="00146BC4">
              <w:rPr>
                <w:szCs w:val="24"/>
                <w:u w:val="none"/>
                <w:lang w:eastAsia="lv-LV"/>
              </w:rPr>
              <w:lastRenderedPageBreak/>
              <w:t>noteica, ka kredītiestāde izsniedz studējošajam kredītu pēc tam, kad ir saņemts fiziskās personas vai pašvaldības galvojums, kā arī valsts galvojums.</w:t>
            </w:r>
          </w:p>
          <w:p w14:paraId="266BA3D9" w14:textId="77777777" w:rsidR="0050706D" w:rsidRPr="00146BC4" w:rsidRDefault="0050706D" w:rsidP="003566E2">
            <w:pPr>
              <w:ind w:firstLine="478"/>
              <w:jc w:val="both"/>
              <w:rPr>
                <w:szCs w:val="24"/>
                <w:u w:val="none"/>
                <w:lang w:eastAsia="lv-LV"/>
              </w:rPr>
            </w:pPr>
            <w:r w:rsidRPr="00146BC4">
              <w:rPr>
                <w:szCs w:val="24"/>
                <w:u w:val="none"/>
                <w:lang w:eastAsia="lv-LV"/>
              </w:rPr>
              <w:t>Ņemot vērā minēto, tika izdoti Gulbenes novada domes 2009.gada 10.septembra saistošie noteikumi Nr.7 “Kārtība, kādā tiek sniegts Gulbenes novada domes galvojums studiju kredīta un studējošā kredīta saņemšanai” (turpmāk – saistošie noteikumi Nr.7), kas nosaka kārtību, kādā Gulbenes novada domes vārdā tiek sniegts galvojums par tām parāda saistībām, ko studējošās personas uzņemas studiju kredīta un studējošā kredīta saņemšanai no kredītiestādes.</w:t>
            </w:r>
          </w:p>
          <w:p w14:paraId="0A799034" w14:textId="77777777" w:rsidR="0050706D" w:rsidRPr="00146BC4" w:rsidRDefault="0050706D" w:rsidP="003566E2">
            <w:pPr>
              <w:ind w:firstLine="478"/>
              <w:jc w:val="both"/>
              <w:rPr>
                <w:szCs w:val="24"/>
                <w:u w:val="none"/>
                <w:lang w:eastAsia="lv-LV"/>
              </w:rPr>
            </w:pPr>
            <w:r w:rsidRPr="00146BC4">
              <w:rPr>
                <w:szCs w:val="24"/>
                <w:u w:val="none"/>
                <w:lang w:eastAsia="lv-LV"/>
              </w:rPr>
              <w:t xml:space="preserve">MK noteikumi Nr.220 zaudēja spēku 2020.gada 24.aprīlī un to vietā spēkā stājās Ministru kabineta 2020.gada 21.aprīļa noteikumiem Nr.231 “Noteikumi par studiju un studējošo kreditēšanu studijām Latvijā no kredītiestāžu līdzekļiem, kas garantēti no valsts budžeta un starptautisko finanšu institūciju līdzekļiem” (turpmāk – MK noteikumi Nr.231). </w:t>
            </w:r>
          </w:p>
          <w:p w14:paraId="749DE298" w14:textId="77777777" w:rsidR="0050706D" w:rsidRPr="00146BC4" w:rsidRDefault="0050706D" w:rsidP="003566E2">
            <w:pPr>
              <w:ind w:firstLine="478"/>
              <w:jc w:val="both"/>
              <w:rPr>
                <w:szCs w:val="24"/>
                <w:u w:val="none"/>
                <w:lang w:eastAsia="lv-LV"/>
              </w:rPr>
            </w:pPr>
            <w:r w:rsidRPr="00146BC4">
              <w:rPr>
                <w:szCs w:val="24"/>
                <w:u w:val="none"/>
                <w:lang w:eastAsia="lv-LV"/>
              </w:rPr>
              <w:t xml:space="preserve">Ar MK noteikumu Nr.231 spēkā stāšanos tika ieviests jauns studiju un studējošā kreditēšanas modelis, kas paredz atteikšanos no prasības par galvotāju un </w:t>
            </w:r>
            <w:proofErr w:type="spellStart"/>
            <w:r w:rsidRPr="00146BC4">
              <w:rPr>
                <w:szCs w:val="24"/>
                <w:u w:val="none"/>
                <w:lang w:eastAsia="lv-LV"/>
              </w:rPr>
              <w:t>portfeļgarantijas</w:t>
            </w:r>
            <w:proofErr w:type="spellEnd"/>
            <w:r w:rsidRPr="00146BC4">
              <w:rPr>
                <w:szCs w:val="24"/>
                <w:u w:val="none"/>
                <w:lang w:eastAsia="lv-LV"/>
              </w:rPr>
              <w:t xml:space="preserve"> finanšu instrumenta ieviešanu (studiju un studējošā kreditēšanas sistēmas apraksts un tās trūkumi tika aprakstīti konceptuālajā ziņojumā “Par studiju un studējošo kreditēšanas no kredītiestāžu līdzekļiem ar valsts vārdā sniegto galvojumu modeļa maiņu”). </w:t>
            </w:r>
          </w:p>
          <w:p w14:paraId="680ADAE6" w14:textId="77777777" w:rsidR="0050706D" w:rsidRPr="00146BC4" w:rsidRDefault="0050706D" w:rsidP="003566E2">
            <w:pPr>
              <w:ind w:firstLine="478"/>
              <w:jc w:val="both"/>
              <w:rPr>
                <w:szCs w:val="24"/>
                <w:u w:val="none"/>
                <w:lang w:eastAsia="lv-LV"/>
              </w:rPr>
            </w:pPr>
            <w:r w:rsidRPr="00146BC4">
              <w:rPr>
                <w:szCs w:val="24"/>
                <w:u w:val="none"/>
                <w:lang w:eastAsia="lv-LV"/>
              </w:rPr>
              <w:t>Ņemot vērā minēto, lai no kredītiestādes saņemtu studiju un studējošā kredītu, vairs nav nepieciešams pašvaldības galvojums.</w:t>
            </w:r>
          </w:p>
          <w:p w14:paraId="037CA929" w14:textId="77777777" w:rsidR="0050706D" w:rsidRPr="00146BC4" w:rsidRDefault="0050706D" w:rsidP="003566E2">
            <w:pPr>
              <w:ind w:firstLine="478"/>
              <w:jc w:val="both"/>
              <w:rPr>
                <w:szCs w:val="24"/>
                <w:u w:val="none"/>
                <w:lang w:eastAsia="lv-LV"/>
              </w:rPr>
            </w:pPr>
            <w:r w:rsidRPr="00146BC4">
              <w:rPr>
                <w:szCs w:val="24"/>
                <w:u w:val="none"/>
                <w:lang w:eastAsia="lv-LV"/>
              </w:rPr>
              <w:t xml:space="preserve">Tāpat jāņem vērā, ka saistošie noteikumi Nr.7 izdoti uz likuma “Par pašvaldību budžetiem” un likuma “Par pašvaldībām” pamata. 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w:t>
            </w:r>
          </w:p>
          <w:p w14:paraId="60724A2E" w14:textId="77777777" w:rsidR="0050706D" w:rsidRPr="00146BC4" w:rsidRDefault="0050706D" w:rsidP="003566E2">
            <w:pPr>
              <w:ind w:firstLine="478"/>
              <w:jc w:val="both"/>
              <w:rPr>
                <w:szCs w:val="24"/>
                <w:u w:val="none"/>
                <w:lang w:eastAsia="lv-LV"/>
              </w:rPr>
            </w:pPr>
            <w:r w:rsidRPr="00146BC4">
              <w:rPr>
                <w:szCs w:val="24"/>
                <w:u w:val="none"/>
                <w:lang w:eastAsia="lv-LV"/>
              </w:rPr>
              <w:t>Ņemot vērā minēto, ir sagatavoti jauni saistošie noteikumi “Par Gulbenes novada domes 2009.gada 10.septembra saistošo noteikumu Nr.7 “Kārtība, kādā tiek sniegts Gulbenes novada domes galvojums studiju kredīta un studējošā kredīta saņemšanai” atzīšanu par spēku zaudējušiem” (turpmāk – saistošo noteikumu projekts).</w:t>
            </w:r>
          </w:p>
          <w:p w14:paraId="1B94C112" w14:textId="77777777" w:rsidR="0050706D" w:rsidRPr="00146BC4" w:rsidRDefault="0050706D" w:rsidP="003566E2">
            <w:pPr>
              <w:ind w:firstLine="478"/>
              <w:jc w:val="both"/>
              <w:rPr>
                <w:szCs w:val="24"/>
                <w:u w:val="none"/>
                <w:lang w:eastAsia="lv-LV"/>
              </w:rPr>
            </w:pPr>
            <w:r w:rsidRPr="00146BC4">
              <w:rPr>
                <w:szCs w:val="24"/>
                <w:u w:val="none"/>
                <w:lang w:eastAsia="lv-LV"/>
              </w:rPr>
              <w:t>Iespējamā alternatīva, kas neparedz tiesiskā regulējuma izstrādi, – nav.</w:t>
            </w:r>
          </w:p>
          <w:p w14:paraId="34BF9AC5" w14:textId="77777777" w:rsidR="0050706D" w:rsidRPr="00146BC4" w:rsidRDefault="0050706D" w:rsidP="003566E2">
            <w:pPr>
              <w:jc w:val="both"/>
              <w:rPr>
                <w:szCs w:val="24"/>
                <w:u w:val="none"/>
                <w:lang w:eastAsia="lv-LV"/>
              </w:rPr>
            </w:pPr>
          </w:p>
        </w:tc>
      </w:tr>
      <w:tr w:rsidR="0050706D" w:rsidRPr="00146BC4" w14:paraId="5F7D495B" w14:textId="77777777" w:rsidTr="003566E2">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05197E5C" w14:textId="77777777" w:rsidR="0050706D" w:rsidRPr="00146BC4" w:rsidRDefault="0050706D" w:rsidP="003566E2">
            <w:pPr>
              <w:rPr>
                <w:szCs w:val="24"/>
                <w:u w:val="none"/>
                <w:lang w:eastAsia="lv-LV"/>
              </w:rPr>
            </w:pPr>
            <w:r w:rsidRPr="00146BC4">
              <w:rPr>
                <w:szCs w:val="24"/>
                <w:u w:val="none"/>
                <w:lang w:eastAsia="lv-LV"/>
              </w:rPr>
              <w:lastRenderedPageBreak/>
              <w:t>2. Fiskālā ietekme uz pašvaldības budžetu</w:t>
            </w:r>
          </w:p>
          <w:p w14:paraId="3E113AF5" w14:textId="77777777" w:rsidR="0050706D" w:rsidRPr="00146BC4" w:rsidRDefault="0050706D" w:rsidP="003566E2">
            <w:pPr>
              <w:rPr>
                <w:szCs w:val="24"/>
                <w:u w:val="none"/>
                <w:lang w:eastAsia="lv-LV"/>
              </w:rPr>
            </w:pPr>
          </w:p>
          <w:p w14:paraId="360F90F0" w14:textId="77777777" w:rsidR="0050706D" w:rsidRPr="00146BC4" w:rsidRDefault="0050706D" w:rsidP="003566E2">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0E38090E" w14:textId="77777777" w:rsidR="0050706D" w:rsidRPr="00146BC4" w:rsidRDefault="0050706D" w:rsidP="003566E2">
            <w:pPr>
              <w:jc w:val="both"/>
              <w:rPr>
                <w:iCs/>
                <w:szCs w:val="24"/>
                <w:u w:val="none"/>
              </w:rPr>
            </w:pPr>
            <w:r w:rsidRPr="00146BC4">
              <w:rPr>
                <w:iCs/>
                <w:szCs w:val="24"/>
                <w:u w:val="none"/>
              </w:rPr>
              <w:t xml:space="preserve">Nav ietekmes. </w:t>
            </w:r>
          </w:p>
          <w:p w14:paraId="16C0049A" w14:textId="77777777" w:rsidR="0050706D" w:rsidRPr="00146BC4" w:rsidRDefault="0050706D" w:rsidP="003566E2">
            <w:pPr>
              <w:jc w:val="both"/>
              <w:rPr>
                <w:iCs/>
                <w:szCs w:val="24"/>
                <w:u w:val="none"/>
              </w:rPr>
            </w:pPr>
            <w:r w:rsidRPr="00146BC4">
              <w:rPr>
                <w:iCs/>
                <w:szCs w:val="24"/>
                <w:u w:val="none"/>
              </w:rPr>
              <w:t xml:space="preserve">Uz saistošo noteikumu projekta sagatavošanas brīdi Gulbenes novada pašvaldībai ir viens spēkā esošs galvojums, kas 2010.gadā sniegts studiju kredīta saņemšanai no kredītiestādes. </w:t>
            </w:r>
          </w:p>
        </w:tc>
      </w:tr>
      <w:tr w:rsidR="0050706D" w:rsidRPr="00146BC4" w14:paraId="79820A6C" w14:textId="77777777" w:rsidTr="003566E2">
        <w:tc>
          <w:tcPr>
            <w:tcW w:w="1543" w:type="pct"/>
            <w:tcBorders>
              <w:top w:val="outset" w:sz="6" w:space="0" w:color="414142"/>
              <w:left w:val="outset" w:sz="6" w:space="0" w:color="414142"/>
              <w:bottom w:val="outset" w:sz="6" w:space="0" w:color="414142"/>
              <w:right w:val="outset" w:sz="6" w:space="0" w:color="414142"/>
            </w:tcBorders>
            <w:hideMark/>
          </w:tcPr>
          <w:p w14:paraId="647417DA" w14:textId="77777777" w:rsidR="0050706D" w:rsidRPr="00146BC4" w:rsidRDefault="0050706D" w:rsidP="003566E2">
            <w:pPr>
              <w:rPr>
                <w:szCs w:val="24"/>
                <w:u w:val="none"/>
              </w:rPr>
            </w:pPr>
            <w:r w:rsidRPr="00146BC4">
              <w:rPr>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4C3E055" w14:textId="77777777" w:rsidR="0050706D" w:rsidRPr="00146BC4" w:rsidRDefault="0050706D" w:rsidP="003566E2">
            <w:pPr>
              <w:jc w:val="both"/>
              <w:rPr>
                <w:szCs w:val="24"/>
                <w:u w:val="none"/>
              </w:rPr>
            </w:pPr>
            <w:r w:rsidRPr="00146BC4">
              <w:rPr>
                <w:szCs w:val="24"/>
                <w:u w:val="none"/>
              </w:rPr>
              <w:t xml:space="preserve">Nav ietekmes. </w:t>
            </w:r>
          </w:p>
        </w:tc>
      </w:tr>
      <w:tr w:rsidR="0050706D" w:rsidRPr="00146BC4" w14:paraId="1B881265" w14:textId="77777777" w:rsidTr="003566E2">
        <w:tc>
          <w:tcPr>
            <w:tcW w:w="1543" w:type="pct"/>
            <w:tcBorders>
              <w:top w:val="outset" w:sz="6" w:space="0" w:color="414142"/>
              <w:left w:val="outset" w:sz="6" w:space="0" w:color="414142"/>
              <w:bottom w:val="outset" w:sz="6" w:space="0" w:color="414142"/>
              <w:right w:val="outset" w:sz="6" w:space="0" w:color="414142"/>
            </w:tcBorders>
            <w:hideMark/>
          </w:tcPr>
          <w:p w14:paraId="0CD6C082" w14:textId="77777777" w:rsidR="0050706D" w:rsidRPr="00146BC4" w:rsidRDefault="0050706D" w:rsidP="003566E2">
            <w:pPr>
              <w:rPr>
                <w:szCs w:val="24"/>
                <w:u w:val="none"/>
                <w:lang w:eastAsia="lv-LV"/>
              </w:rPr>
            </w:pPr>
            <w:r w:rsidRPr="00146BC4">
              <w:rPr>
                <w:szCs w:val="24"/>
                <w:u w:val="none"/>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5A3E4AA" w14:textId="77777777" w:rsidR="0050706D" w:rsidRPr="00146BC4" w:rsidRDefault="0050706D" w:rsidP="003566E2">
            <w:pPr>
              <w:jc w:val="both"/>
              <w:rPr>
                <w:szCs w:val="24"/>
                <w:u w:val="none"/>
                <w:lang w:eastAsia="lv-LV"/>
              </w:rPr>
            </w:pPr>
            <w:r w:rsidRPr="00146BC4">
              <w:rPr>
                <w:szCs w:val="24"/>
                <w:u w:val="none"/>
                <w:lang w:eastAsia="lv-LV"/>
              </w:rPr>
              <w:t>Nav ietekmes.</w:t>
            </w:r>
          </w:p>
        </w:tc>
      </w:tr>
      <w:tr w:rsidR="0050706D" w:rsidRPr="00146BC4" w14:paraId="6883E034" w14:textId="77777777" w:rsidTr="003566E2">
        <w:tc>
          <w:tcPr>
            <w:tcW w:w="1543" w:type="pct"/>
            <w:tcBorders>
              <w:top w:val="outset" w:sz="6" w:space="0" w:color="414142"/>
              <w:left w:val="outset" w:sz="6" w:space="0" w:color="414142"/>
              <w:bottom w:val="outset" w:sz="6" w:space="0" w:color="414142"/>
              <w:right w:val="outset" w:sz="6" w:space="0" w:color="414142"/>
            </w:tcBorders>
            <w:hideMark/>
          </w:tcPr>
          <w:p w14:paraId="4E366EDA" w14:textId="77777777" w:rsidR="0050706D" w:rsidRPr="00146BC4" w:rsidRDefault="0050706D" w:rsidP="003566E2">
            <w:pPr>
              <w:rPr>
                <w:szCs w:val="24"/>
                <w:u w:val="none"/>
                <w:lang w:eastAsia="lv-LV"/>
              </w:rPr>
            </w:pPr>
            <w:r w:rsidRPr="00146BC4">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194789F3" w14:textId="77777777" w:rsidR="0050706D" w:rsidRPr="00146BC4" w:rsidRDefault="0050706D" w:rsidP="003566E2">
            <w:pPr>
              <w:jc w:val="both"/>
              <w:rPr>
                <w:szCs w:val="24"/>
                <w:u w:val="none"/>
                <w:lang w:eastAsia="lv-LV"/>
              </w:rPr>
            </w:pPr>
            <w:r w:rsidRPr="00146BC4">
              <w:rPr>
                <w:szCs w:val="24"/>
                <w:u w:val="none"/>
                <w:lang w:eastAsia="lv-LV"/>
              </w:rPr>
              <w:t>Nav ietekmes.</w:t>
            </w:r>
          </w:p>
        </w:tc>
      </w:tr>
      <w:tr w:rsidR="0050706D" w:rsidRPr="00146BC4" w14:paraId="6AD7CA79" w14:textId="77777777" w:rsidTr="003566E2">
        <w:tc>
          <w:tcPr>
            <w:tcW w:w="1543" w:type="pct"/>
            <w:tcBorders>
              <w:top w:val="outset" w:sz="6" w:space="0" w:color="414142"/>
              <w:left w:val="outset" w:sz="6" w:space="0" w:color="414142"/>
              <w:bottom w:val="outset" w:sz="6" w:space="0" w:color="414142"/>
              <w:right w:val="outset" w:sz="6" w:space="0" w:color="414142"/>
            </w:tcBorders>
            <w:hideMark/>
          </w:tcPr>
          <w:p w14:paraId="263D1C2F" w14:textId="77777777" w:rsidR="0050706D" w:rsidRPr="00146BC4" w:rsidRDefault="0050706D" w:rsidP="003566E2">
            <w:pPr>
              <w:rPr>
                <w:szCs w:val="24"/>
                <w:u w:val="none"/>
                <w:lang w:eastAsia="lv-LV"/>
              </w:rPr>
            </w:pPr>
            <w:r w:rsidRPr="00146BC4">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116F0321" w14:textId="77777777" w:rsidR="0050706D" w:rsidRPr="00146BC4" w:rsidRDefault="0050706D" w:rsidP="003566E2">
            <w:pPr>
              <w:jc w:val="both"/>
              <w:rPr>
                <w:szCs w:val="24"/>
                <w:u w:val="none"/>
                <w:lang w:eastAsia="lv-LV"/>
              </w:rPr>
            </w:pPr>
            <w:r w:rsidRPr="00146BC4">
              <w:rPr>
                <w:szCs w:val="24"/>
                <w:u w:val="none"/>
                <w:lang w:eastAsia="lv-LV"/>
              </w:rPr>
              <w:t>Nav attiecināms.</w:t>
            </w:r>
          </w:p>
        </w:tc>
      </w:tr>
      <w:tr w:rsidR="0050706D" w:rsidRPr="00146BC4" w14:paraId="4A7757C9" w14:textId="77777777" w:rsidTr="003566E2">
        <w:tc>
          <w:tcPr>
            <w:tcW w:w="1543" w:type="pct"/>
            <w:tcBorders>
              <w:top w:val="outset" w:sz="6" w:space="0" w:color="414142"/>
              <w:left w:val="outset" w:sz="6" w:space="0" w:color="414142"/>
              <w:bottom w:val="outset" w:sz="6" w:space="0" w:color="414142"/>
              <w:right w:val="outset" w:sz="6" w:space="0" w:color="414142"/>
            </w:tcBorders>
          </w:tcPr>
          <w:p w14:paraId="737F7AB7" w14:textId="77777777" w:rsidR="0050706D" w:rsidRPr="00146BC4" w:rsidRDefault="0050706D" w:rsidP="003566E2">
            <w:pPr>
              <w:rPr>
                <w:szCs w:val="24"/>
                <w:u w:val="none"/>
                <w:lang w:eastAsia="lv-LV"/>
              </w:rPr>
            </w:pPr>
            <w:r w:rsidRPr="00146BC4">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C93BAEF" w14:textId="77777777" w:rsidR="0050706D" w:rsidRPr="00146BC4" w:rsidRDefault="0050706D" w:rsidP="003566E2">
            <w:pPr>
              <w:jc w:val="both"/>
              <w:rPr>
                <w:szCs w:val="24"/>
                <w:u w:val="none"/>
                <w:lang w:eastAsia="lv-LV"/>
              </w:rPr>
            </w:pPr>
            <w:r w:rsidRPr="00146BC4">
              <w:rPr>
                <w:szCs w:val="24"/>
                <w:u w:val="none"/>
                <w:lang w:eastAsia="lv-LV"/>
              </w:rPr>
              <w:t>Nav attiecināms.</w:t>
            </w:r>
          </w:p>
        </w:tc>
      </w:tr>
      <w:tr w:rsidR="0050706D" w:rsidRPr="00146BC4" w14:paraId="22121745" w14:textId="77777777" w:rsidTr="003566E2">
        <w:tc>
          <w:tcPr>
            <w:tcW w:w="1543" w:type="pct"/>
            <w:tcBorders>
              <w:top w:val="outset" w:sz="6" w:space="0" w:color="414142"/>
              <w:left w:val="outset" w:sz="6" w:space="0" w:color="414142"/>
              <w:bottom w:val="outset" w:sz="6" w:space="0" w:color="414142"/>
              <w:right w:val="outset" w:sz="6" w:space="0" w:color="414142"/>
            </w:tcBorders>
          </w:tcPr>
          <w:p w14:paraId="5F6FA8B0" w14:textId="77777777" w:rsidR="0050706D" w:rsidRPr="00146BC4" w:rsidRDefault="0050706D" w:rsidP="003566E2">
            <w:pPr>
              <w:rPr>
                <w:szCs w:val="24"/>
                <w:u w:val="none"/>
                <w:lang w:eastAsia="lv-LV"/>
              </w:rPr>
            </w:pPr>
            <w:r w:rsidRPr="00146BC4">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59A74CA4" w14:textId="77777777" w:rsidR="0050706D" w:rsidRPr="00146BC4" w:rsidRDefault="0050706D" w:rsidP="003566E2">
            <w:pPr>
              <w:jc w:val="both"/>
              <w:rPr>
                <w:szCs w:val="24"/>
                <w:u w:val="none"/>
                <w:lang w:eastAsia="lv-LV"/>
              </w:rPr>
            </w:pPr>
            <w:r w:rsidRPr="00146BC4">
              <w:rPr>
                <w:szCs w:val="24"/>
                <w:u w:val="none"/>
                <w:lang w:eastAsia="lv-LV"/>
              </w:rPr>
              <w:t xml:space="preserve">Atbilstoši Pašvaldību likuma 46.panta trešajai daļai, lai informētu sabiedrību par saistošo noteikumu projektu un dotu iespēju izteikt viedokli, saistošo noteikumu projekts no 2023.gada 30.novembra līdz 2023.gada 13.decembrim tika publicēts Gulbenes novada pašvaldības mājaslapā </w:t>
            </w:r>
            <w:hyperlink r:id="rId14" w:history="1">
              <w:r w:rsidRPr="00146BC4">
                <w:rPr>
                  <w:color w:val="0000FF" w:themeColor="hyperlink"/>
                  <w:szCs w:val="24"/>
                  <w:u w:val="none"/>
                  <w:lang w:eastAsia="lv-LV"/>
                </w:rPr>
                <w:t>https://www.gulbene.lv/lv</w:t>
              </w:r>
            </w:hyperlink>
            <w:r w:rsidRPr="00146BC4">
              <w:rPr>
                <w:szCs w:val="24"/>
                <w:u w:val="none"/>
                <w:lang w:eastAsia="lv-LV"/>
              </w:rPr>
              <w:t xml:space="preserve"> sadaļā “Saistošie noteikumi - projekti”. </w:t>
            </w:r>
          </w:p>
          <w:p w14:paraId="02340E37" w14:textId="77777777" w:rsidR="0050706D" w:rsidRPr="00146BC4" w:rsidRDefault="0050706D" w:rsidP="003566E2">
            <w:pPr>
              <w:jc w:val="both"/>
              <w:rPr>
                <w:szCs w:val="24"/>
                <w:u w:val="none"/>
                <w:lang w:eastAsia="lv-LV"/>
              </w:rPr>
            </w:pPr>
            <w:r w:rsidRPr="00146BC4">
              <w:rPr>
                <w:szCs w:val="24"/>
                <w:u w:val="none"/>
                <w:lang w:eastAsia="lv-LV"/>
              </w:rPr>
              <w:t>Ierosinājumi, priekšlikumi no privātpersonām vai institūcijām nav saņemti.</w:t>
            </w:r>
          </w:p>
        </w:tc>
      </w:tr>
    </w:tbl>
    <w:p w14:paraId="2B1369E4" w14:textId="77777777" w:rsidR="0050706D" w:rsidRPr="00146BC4" w:rsidRDefault="0050706D" w:rsidP="0050706D">
      <w:pPr>
        <w:spacing w:line="256" w:lineRule="auto"/>
        <w:ind w:right="566"/>
        <w:rPr>
          <w:szCs w:val="24"/>
          <w:u w:val="none"/>
        </w:rPr>
      </w:pPr>
    </w:p>
    <w:p w14:paraId="54EF5C18" w14:textId="366C9711" w:rsidR="00203C2F" w:rsidRDefault="00203C2F" w:rsidP="0050706D">
      <w:pPr>
        <w:tabs>
          <w:tab w:val="left" w:pos="3143"/>
        </w:tabs>
        <w:rPr>
          <w:color w:val="000000" w:themeColor="text1"/>
          <w:szCs w:val="24"/>
          <w:u w:val="none"/>
        </w:rPr>
      </w:pPr>
    </w:p>
    <w:p w14:paraId="7DACF67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6F77DC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“Kanalizācijas sūkņu stacijas un saimnieciskās kanalizācijas tīklu izbūve Dīķa ielā 1, Gulbenē” īstenošanai</w:t>
      </w:r>
    </w:p>
    <w:p w14:paraId="644DD15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8651D0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A1732E9" w14:textId="1D87D43C" w:rsidR="00E264AD" w:rsidRPr="00575A1B" w:rsidRDefault="00000000" w:rsidP="00575A1B">
      <w:pPr>
        <w:rPr>
          <w:rFonts w:eastAsia="Calibri"/>
          <w:szCs w:val="24"/>
          <w:u w:val="none"/>
        </w:rPr>
      </w:pPr>
      <w:r>
        <w:rPr>
          <w:rFonts w:eastAsia="Calibri"/>
          <w:szCs w:val="24"/>
          <w:u w:val="none"/>
        </w:rPr>
        <w:t xml:space="preserve">DEBATĒS PIEDALĀS: </w:t>
      </w:r>
      <w:r w:rsidR="0050706D">
        <w:rPr>
          <w:rFonts w:eastAsia="Calibri"/>
          <w:szCs w:val="24"/>
          <w:u w:val="none"/>
        </w:rPr>
        <w:t xml:space="preserve">Andis Caunītis, Guna Pūcīte, Rihards </w:t>
      </w:r>
      <w:proofErr w:type="spellStart"/>
      <w:r w:rsidR="0050706D">
        <w:rPr>
          <w:rFonts w:eastAsia="Calibri"/>
          <w:szCs w:val="24"/>
          <w:u w:val="none"/>
        </w:rPr>
        <w:t>Korns</w:t>
      </w:r>
      <w:proofErr w:type="spellEnd"/>
    </w:p>
    <w:p w14:paraId="67091CA3" w14:textId="77777777" w:rsidR="00BC2002" w:rsidRDefault="00BC2002" w:rsidP="00956EC8">
      <w:pPr>
        <w:rPr>
          <w:rFonts w:eastAsia="Calibri"/>
          <w:color w:val="FF0000"/>
          <w:szCs w:val="24"/>
          <w:u w:val="none"/>
        </w:rPr>
      </w:pPr>
    </w:p>
    <w:p w14:paraId="11C62AD2" w14:textId="77777777" w:rsidR="00114990" w:rsidRDefault="00000000" w:rsidP="0050706D">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A65716F" w14:textId="77777777" w:rsidR="00B24B3A" w:rsidRDefault="00000000" w:rsidP="0050706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3AF2B025" w14:textId="77777777" w:rsidR="0050706D" w:rsidRDefault="0050706D" w:rsidP="0050706D">
      <w:pPr>
        <w:widowControl w:val="0"/>
        <w:spacing w:line="360" w:lineRule="auto"/>
        <w:ind w:firstLine="567"/>
        <w:jc w:val="both"/>
        <w:rPr>
          <w:u w:val="none"/>
        </w:rPr>
      </w:pPr>
      <w:r>
        <w:rPr>
          <w:noProof/>
          <w:u w:val="none"/>
        </w:rPr>
        <w:t>V</w:t>
      </w:r>
      <w:r>
        <w:rPr>
          <w:u w:val="none"/>
        </w:rPr>
        <w:t>irzīt izskatīšanai domes sēdē lēmumprojektu:</w:t>
      </w:r>
    </w:p>
    <w:p w14:paraId="1712BA93" w14:textId="77777777" w:rsidR="0050706D" w:rsidRPr="0050706D" w:rsidRDefault="0050706D" w:rsidP="0050706D">
      <w:pPr>
        <w:spacing w:after="160" w:line="259" w:lineRule="auto"/>
        <w:jc w:val="center"/>
        <w:rPr>
          <w:rFonts w:eastAsia="Calibri"/>
          <w:b/>
          <w:bCs/>
          <w:szCs w:val="24"/>
          <w:u w:val="none"/>
        </w:rPr>
      </w:pPr>
      <w:r w:rsidRPr="0050706D">
        <w:rPr>
          <w:rFonts w:eastAsia="Calibri"/>
          <w:b/>
          <w:bCs/>
          <w:szCs w:val="24"/>
          <w:u w:val="none"/>
        </w:rPr>
        <w:t xml:space="preserve">Par galvojuma sniegšanu SIA “Gulbenes </w:t>
      </w:r>
      <w:proofErr w:type="spellStart"/>
      <w:r w:rsidRPr="0050706D">
        <w:rPr>
          <w:rFonts w:eastAsia="Calibri"/>
          <w:b/>
          <w:bCs/>
          <w:szCs w:val="24"/>
          <w:u w:val="none"/>
        </w:rPr>
        <w:t>Energo</w:t>
      </w:r>
      <w:proofErr w:type="spellEnd"/>
      <w:r w:rsidRPr="0050706D">
        <w:rPr>
          <w:rFonts w:eastAsia="Calibri"/>
          <w:b/>
          <w:bCs/>
          <w:szCs w:val="24"/>
          <w:u w:val="none"/>
        </w:rPr>
        <w:t xml:space="preserve"> Serviss” aizņēmumam projekta “Kanalizācijas sūkņu stacijas un saimnieciskās kanalizācijas tīklu izbūve Dīķa ielā 1, Gulbenē” īstenošanai</w:t>
      </w:r>
    </w:p>
    <w:p w14:paraId="448C6754" w14:textId="77777777" w:rsidR="0050706D" w:rsidRPr="0050706D" w:rsidRDefault="0050706D" w:rsidP="0050706D">
      <w:pPr>
        <w:widowControl w:val="0"/>
        <w:spacing w:line="360" w:lineRule="auto"/>
        <w:ind w:firstLine="567"/>
        <w:jc w:val="both"/>
        <w:rPr>
          <w:rFonts w:eastAsia="Calibri"/>
          <w:szCs w:val="24"/>
          <w:u w:val="none"/>
        </w:rPr>
      </w:pPr>
      <w:r w:rsidRPr="0050706D">
        <w:rPr>
          <w:rFonts w:eastAsia="Calibri"/>
          <w:szCs w:val="24"/>
          <w:u w:val="none"/>
        </w:rPr>
        <w:t xml:space="preserve">SIA “Gulbenes </w:t>
      </w:r>
      <w:proofErr w:type="spellStart"/>
      <w:r w:rsidRPr="0050706D">
        <w:rPr>
          <w:rFonts w:eastAsia="Calibri"/>
          <w:szCs w:val="24"/>
          <w:u w:val="none"/>
        </w:rPr>
        <w:t>Energo</w:t>
      </w:r>
      <w:proofErr w:type="spellEnd"/>
      <w:r w:rsidRPr="0050706D">
        <w:rPr>
          <w:rFonts w:eastAsia="Calibri"/>
          <w:szCs w:val="24"/>
          <w:u w:val="none"/>
        </w:rPr>
        <w:t xml:space="preserve"> Serviss”, vienotais reģistrācijas Nr.54603000121, 2023.gada 8.novembrī Gulbenes novada pašvaldībai iesniedza iesniegumu Nr. GES/2023/1.4/818 par Gulbenes novada pašvaldības galvojuma sniegšanu SIA “Gulbenes </w:t>
      </w:r>
      <w:proofErr w:type="spellStart"/>
      <w:r w:rsidRPr="0050706D">
        <w:rPr>
          <w:rFonts w:eastAsia="Calibri"/>
          <w:szCs w:val="24"/>
          <w:u w:val="none"/>
        </w:rPr>
        <w:t>Energo</w:t>
      </w:r>
      <w:proofErr w:type="spellEnd"/>
      <w:r w:rsidRPr="0050706D">
        <w:rPr>
          <w:rFonts w:eastAsia="Calibri"/>
          <w:szCs w:val="24"/>
          <w:u w:val="none"/>
        </w:rPr>
        <w:t xml:space="preserve"> Serviss” aizņēmumam investīciju projekta “Kanalizācijas sūkņu stacijas un saimnieciskās kanalizācijas tīklu izbūve Dīķa ielā 1, Gulbenē” īstenošanai. </w:t>
      </w:r>
    </w:p>
    <w:p w14:paraId="5964D7C2" w14:textId="77777777" w:rsidR="0050706D" w:rsidRPr="0050706D" w:rsidRDefault="0050706D" w:rsidP="0050706D">
      <w:pPr>
        <w:widowControl w:val="0"/>
        <w:spacing w:line="360" w:lineRule="auto"/>
        <w:ind w:firstLine="567"/>
        <w:jc w:val="both"/>
        <w:rPr>
          <w:rFonts w:eastAsia="Calibri"/>
          <w:szCs w:val="24"/>
          <w:u w:val="none"/>
        </w:rPr>
      </w:pPr>
      <w:r w:rsidRPr="0050706D">
        <w:rPr>
          <w:rFonts w:eastAsia="Calibri"/>
          <w:szCs w:val="24"/>
          <w:u w:val="none"/>
        </w:rPr>
        <w:t xml:space="preserve">SIA “Gulbenes </w:t>
      </w:r>
      <w:proofErr w:type="spellStart"/>
      <w:r w:rsidRPr="0050706D">
        <w:rPr>
          <w:rFonts w:eastAsia="Calibri"/>
          <w:szCs w:val="24"/>
          <w:u w:val="none"/>
        </w:rPr>
        <w:t>Energo</w:t>
      </w:r>
      <w:proofErr w:type="spellEnd"/>
      <w:r w:rsidRPr="0050706D">
        <w:rPr>
          <w:rFonts w:eastAsia="Calibri"/>
          <w:szCs w:val="24"/>
          <w:u w:val="none"/>
        </w:rPr>
        <w:t xml:space="preserve"> Serviss”, vienotais reģistrācijas Nr.54603000121, kapitāla daļu turētājs 100 % apmērā ir Gulbenes novada pašvaldība.</w:t>
      </w:r>
    </w:p>
    <w:p w14:paraId="0CB609F1" w14:textId="77777777" w:rsidR="0050706D" w:rsidRPr="0050706D" w:rsidRDefault="0050706D" w:rsidP="0050706D">
      <w:pPr>
        <w:widowControl w:val="0"/>
        <w:spacing w:line="360" w:lineRule="auto"/>
        <w:ind w:firstLine="567"/>
        <w:jc w:val="both"/>
        <w:rPr>
          <w:rFonts w:eastAsia="Calibri"/>
          <w:szCs w:val="24"/>
          <w:u w:val="none"/>
        </w:rPr>
      </w:pPr>
      <w:r w:rsidRPr="0050706D">
        <w:rPr>
          <w:rFonts w:eastAsia="Calibri"/>
          <w:szCs w:val="24"/>
          <w:u w:val="none"/>
        </w:rPr>
        <w:lastRenderedPageBreak/>
        <w:t xml:space="preserve">SIA “Gulbenes </w:t>
      </w:r>
      <w:proofErr w:type="spellStart"/>
      <w:r w:rsidRPr="0050706D">
        <w:rPr>
          <w:rFonts w:eastAsia="Calibri"/>
          <w:szCs w:val="24"/>
          <w:u w:val="none"/>
        </w:rPr>
        <w:t>Energo</w:t>
      </w:r>
      <w:proofErr w:type="spellEnd"/>
      <w:r w:rsidRPr="0050706D">
        <w:rPr>
          <w:rFonts w:eastAsia="Calibri"/>
          <w:szCs w:val="24"/>
          <w:u w:val="none"/>
        </w:rPr>
        <w:t xml:space="preserve"> Serviss” kā sabiedrisko pakalpojumu sniedzējs vēlas uzlabot  sniegto pakalpojumu kvalitāti. 2023.gada 25.oktobrī SIA “Gulbenes </w:t>
      </w:r>
      <w:proofErr w:type="spellStart"/>
      <w:r w:rsidRPr="0050706D">
        <w:rPr>
          <w:rFonts w:eastAsia="Calibri"/>
          <w:szCs w:val="24"/>
          <w:u w:val="none"/>
        </w:rPr>
        <w:t>Energo</w:t>
      </w:r>
      <w:proofErr w:type="spellEnd"/>
      <w:r w:rsidRPr="0050706D">
        <w:rPr>
          <w:rFonts w:eastAsia="Calibri"/>
          <w:szCs w:val="24"/>
          <w:u w:val="none"/>
        </w:rPr>
        <w:t xml:space="preserve"> Serviss” ir noslēdzis iepirkuma līgumu Nr. GES/1.32/LĪG/23/26 par projektēšanas dokumentācijas izstrādi, būvdarbiem un autoruzraudzību ar SIA “Halle B” projektam “Kanalizācijas sūkņu stacijas un saimnieciskās kanalizācijas tīklu izbūvi Dīķa ielā 1, Gulbenē” par līgumcenu 49 500,00 EUR bez PVN, </w:t>
      </w:r>
      <w:r w:rsidRPr="0050706D">
        <w:rPr>
          <w:szCs w:val="24"/>
          <w:u w:val="none"/>
          <w:lang w:eastAsia="lv-LV"/>
        </w:rPr>
        <w:t>ko plānots finansēt ar Valsts kases aizņēmumu.</w:t>
      </w:r>
    </w:p>
    <w:p w14:paraId="3EA81B92" w14:textId="77777777" w:rsidR="0050706D" w:rsidRPr="0050706D" w:rsidRDefault="0050706D" w:rsidP="0050706D">
      <w:pPr>
        <w:spacing w:line="360" w:lineRule="auto"/>
        <w:ind w:firstLine="539"/>
        <w:jc w:val="both"/>
        <w:rPr>
          <w:szCs w:val="24"/>
          <w:u w:val="none"/>
          <w:lang w:eastAsia="lv-LV"/>
        </w:rPr>
      </w:pPr>
      <w:r w:rsidRPr="0050706D">
        <w:rPr>
          <w:szCs w:val="24"/>
          <w:u w:val="none"/>
          <w:lang w:eastAsia="lv-LV"/>
        </w:rPr>
        <w:t xml:space="preserve">Projektu paredzēts īstenot līdz 2024.gada 31.decembrim. </w:t>
      </w:r>
    </w:p>
    <w:p w14:paraId="523692A5" w14:textId="77777777" w:rsidR="0050706D" w:rsidRPr="0050706D" w:rsidRDefault="0050706D" w:rsidP="0050706D">
      <w:pPr>
        <w:spacing w:line="360" w:lineRule="auto"/>
        <w:ind w:firstLine="539"/>
        <w:jc w:val="both"/>
        <w:rPr>
          <w:szCs w:val="24"/>
          <w:u w:val="none"/>
          <w:shd w:val="clear" w:color="auto" w:fill="FFFFFF"/>
          <w:lang w:eastAsia="lv-LV"/>
        </w:rPr>
      </w:pPr>
      <w:r w:rsidRPr="0050706D">
        <w:rPr>
          <w:rFonts w:eastAsia="Calibri"/>
          <w:szCs w:val="24"/>
          <w:u w:val="none"/>
        </w:rPr>
        <w:t xml:space="preserve">SIA “Gulbenes </w:t>
      </w:r>
      <w:proofErr w:type="spellStart"/>
      <w:r w:rsidRPr="0050706D">
        <w:rPr>
          <w:rFonts w:eastAsia="Calibri"/>
          <w:szCs w:val="24"/>
          <w:u w:val="none"/>
        </w:rPr>
        <w:t>Energo</w:t>
      </w:r>
      <w:proofErr w:type="spellEnd"/>
      <w:r w:rsidRPr="0050706D">
        <w:rPr>
          <w:rFonts w:eastAsia="Calibri"/>
          <w:szCs w:val="24"/>
          <w:u w:val="none"/>
        </w:rPr>
        <w:t xml:space="preserve"> Serviss” </w:t>
      </w:r>
      <w:r w:rsidRPr="0050706D">
        <w:rPr>
          <w:szCs w:val="24"/>
          <w:u w:val="none"/>
          <w:lang w:eastAsia="lv-LV"/>
        </w:rPr>
        <w:t xml:space="preserve">valsts budžeta nepieciešamais aizņēmums projektam </w:t>
      </w:r>
      <w:r w:rsidRPr="0050706D">
        <w:rPr>
          <w:szCs w:val="24"/>
          <w:u w:val="none"/>
          <w:shd w:val="clear" w:color="auto" w:fill="FFFFFF"/>
          <w:lang w:eastAsia="lv-LV"/>
        </w:rPr>
        <w:t>“</w:t>
      </w:r>
      <w:r w:rsidRPr="0050706D">
        <w:rPr>
          <w:rFonts w:eastAsia="Calibri"/>
          <w:szCs w:val="24"/>
          <w:u w:val="none"/>
        </w:rPr>
        <w:t>Kanalizācijas sūkņu stacijas un saimnieciskās kanalizācijas tīklu izbūve Dīķa ielā 1, Gulbenē</w:t>
      </w:r>
      <w:r w:rsidRPr="0050706D">
        <w:rPr>
          <w:szCs w:val="24"/>
          <w:u w:val="none"/>
          <w:shd w:val="clear" w:color="auto" w:fill="FFFFFF"/>
          <w:lang w:eastAsia="lv-LV"/>
        </w:rPr>
        <w:t xml:space="preserve">” sastāda </w:t>
      </w:r>
      <w:r w:rsidRPr="0050706D">
        <w:rPr>
          <w:rFonts w:eastAsia="Calibri"/>
          <w:szCs w:val="24"/>
          <w:u w:val="none"/>
        </w:rPr>
        <w:t xml:space="preserve">49 500,00 EUR </w:t>
      </w:r>
      <w:r w:rsidRPr="0050706D">
        <w:rPr>
          <w:i/>
          <w:iCs/>
          <w:szCs w:val="24"/>
          <w:u w:val="none"/>
          <w:shd w:val="clear" w:color="auto" w:fill="FFFFFF"/>
          <w:lang w:eastAsia="lv-LV"/>
        </w:rPr>
        <w:t>(</w:t>
      </w:r>
      <w:r w:rsidRPr="0050706D">
        <w:rPr>
          <w:szCs w:val="24"/>
          <w:u w:val="none"/>
          <w:lang w:eastAsia="lv-LV"/>
        </w:rPr>
        <w:t>četrdesmit deviņi tūkstoši pieci simti</w:t>
      </w:r>
      <w:r w:rsidRPr="0050706D">
        <w:rPr>
          <w:i/>
          <w:iCs/>
          <w:szCs w:val="24"/>
          <w:u w:val="none"/>
          <w:lang w:eastAsia="lv-LV"/>
        </w:rPr>
        <w:t xml:space="preserve"> </w:t>
      </w:r>
      <w:proofErr w:type="spellStart"/>
      <w:r w:rsidRPr="0050706D">
        <w:rPr>
          <w:i/>
          <w:iCs/>
          <w:szCs w:val="24"/>
          <w:u w:val="none"/>
          <w:lang w:eastAsia="lv-LV"/>
        </w:rPr>
        <w:t>euro</w:t>
      </w:r>
      <w:proofErr w:type="spellEnd"/>
      <w:r w:rsidRPr="0050706D">
        <w:rPr>
          <w:i/>
          <w:iCs/>
          <w:szCs w:val="24"/>
          <w:u w:val="none"/>
          <w:lang w:eastAsia="lv-LV"/>
        </w:rPr>
        <w:t xml:space="preserve"> </w:t>
      </w:r>
      <w:r w:rsidRPr="0050706D">
        <w:rPr>
          <w:szCs w:val="24"/>
          <w:u w:val="none"/>
          <w:lang w:eastAsia="lv-LV"/>
        </w:rPr>
        <w:t>un 00 centi</w:t>
      </w:r>
      <w:r w:rsidRPr="0050706D">
        <w:rPr>
          <w:szCs w:val="24"/>
          <w:u w:val="none"/>
          <w:shd w:val="clear" w:color="auto" w:fill="FFFFFF"/>
          <w:lang w:eastAsia="lv-LV"/>
        </w:rPr>
        <w:t xml:space="preserve">) bez PVN, kas tiks apgūts 2024.gadā. </w:t>
      </w:r>
    </w:p>
    <w:p w14:paraId="12A49F48" w14:textId="77777777" w:rsidR="0050706D" w:rsidRPr="0050706D" w:rsidRDefault="0050706D" w:rsidP="0050706D">
      <w:pPr>
        <w:widowControl w:val="0"/>
        <w:spacing w:line="360" w:lineRule="auto"/>
        <w:ind w:firstLine="567"/>
        <w:jc w:val="both"/>
        <w:rPr>
          <w:rFonts w:eastAsia="Calibri"/>
          <w:szCs w:val="24"/>
          <w:u w:val="none"/>
        </w:rPr>
      </w:pPr>
      <w:r w:rsidRPr="0050706D">
        <w:rPr>
          <w:szCs w:val="24"/>
          <w:u w:val="none"/>
          <w:lang w:eastAsia="lv-LV"/>
        </w:rPr>
        <w:t xml:space="preserve">Pamatojoties uz Pašvaldību likuma 10.panta pirmās daļas 9.punktu, kas nosaka, ka domes kompetencē ir </w:t>
      </w:r>
      <w:r w:rsidRPr="0050706D">
        <w:rPr>
          <w:szCs w:val="24"/>
          <w:u w:val="none"/>
          <w:shd w:val="clear" w:color="auto" w:fill="FFFFFF"/>
          <w:lang w:eastAsia="lv-LV"/>
        </w:rPr>
        <w:t> likumā noteiktajā kārtībā izveidot, reorganizēt un likvidēt pašvaldības kapitālsabiedrības un nodibinājumus, kā arī lemt par dalību kapitālsabiedrībās, biedrībās un nodibinājumos</w:t>
      </w:r>
      <w:r w:rsidRPr="0050706D">
        <w:rPr>
          <w:szCs w:val="24"/>
          <w:u w:val="none"/>
          <w:lang w:eastAsia="lv-LV"/>
        </w:rPr>
        <w:t xml:space="preserve">, 4.panta pirmās daļas 1.punktu, kas nosaka, ka pašvaldībai ir šādas autonomās funkcijas - </w:t>
      </w:r>
      <w:r w:rsidRPr="0050706D">
        <w:rPr>
          <w:szCs w:val="24"/>
          <w:u w:val="none"/>
          <w:shd w:val="clear" w:color="auto" w:fill="FFFFFF"/>
          <w:lang w:eastAsia="lv-LV"/>
        </w:rPr>
        <w:t>organizēt iedzīvotājiem ūdenssaimniecības, siltumapgādes un sadzīves atkritumu apsaimniekošanas pakalpojumus neatkarīgi no tā, kā īpašumā atrodas dzīvojamais fonds</w:t>
      </w:r>
      <w:r w:rsidRPr="0050706D">
        <w:rPr>
          <w:szCs w:val="24"/>
          <w:u w:val="none"/>
          <w:lang w:eastAsia="lv-LV"/>
        </w:rPr>
        <w:t xml:space="preserve">, likuma “Par pašvaldību budžetiem” 26.panta otru daļu, kas nosaka, ka galvojumus pašvaldības var sniegt tikai tām kapitālsabiedrībām, kurās attiecīgās pašvaldības daļa pārsniedz 50 procentus, Ministru kabineta 2019.gada 10.decembra noteikumu Nr.590 “Noteikumi par pašvaldību aizņēmumiem un galvojumiem” 11.1. apakšpunktu, kas nosaka, ka pašvaldības ar e-pakalpojuma </w:t>
      </w:r>
      <w:proofErr w:type="spellStart"/>
      <w:r w:rsidRPr="0050706D">
        <w:rPr>
          <w:szCs w:val="24"/>
          <w:u w:val="none"/>
          <w:lang w:eastAsia="lv-LV"/>
        </w:rPr>
        <w:t>eAizņēmumi</w:t>
      </w:r>
      <w:proofErr w:type="spellEnd"/>
      <w:r w:rsidRPr="0050706D">
        <w:rPr>
          <w:szCs w:val="24"/>
          <w:u w:val="none"/>
          <w:lang w:eastAsia="lv-LV"/>
        </w:rPr>
        <w:t xml:space="preserve">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maksājums (ja nepieciešams) un galvojuma saistību izpildes garantijas</w:t>
      </w:r>
      <w:r w:rsidRPr="0050706D">
        <w:rPr>
          <w:rFonts w:eastAsia="Calibri"/>
          <w:szCs w:val="24"/>
          <w:u w:val="none"/>
        </w:rPr>
        <w:t xml:space="preserve">, atklāti balsojot: </w:t>
      </w:r>
      <w:r w:rsidRPr="0050706D">
        <w:rPr>
          <w:noProof/>
          <w:szCs w:val="24"/>
          <w:u w:val="none"/>
          <w:lang w:eastAsia="lv-LV"/>
        </w:rPr>
        <w:t>ar _ balsīm "Par" (), "Pret" – (), "Atturas" – (), "Nepiedalās" – ()</w:t>
      </w:r>
      <w:r w:rsidRPr="0050706D">
        <w:rPr>
          <w:rFonts w:eastAsia="Calibri"/>
          <w:szCs w:val="24"/>
          <w:u w:val="none"/>
        </w:rPr>
        <w:t>, Gulbenes novada dome NOLEMJ:</w:t>
      </w:r>
    </w:p>
    <w:p w14:paraId="507F50BE" w14:textId="77777777" w:rsidR="0050706D" w:rsidRPr="0050706D" w:rsidRDefault="0050706D" w:rsidP="0050706D">
      <w:pPr>
        <w:widowControl w:val="0"/>
        <w:spacing w:line="360" w:lineRule="auto"/>
        <w:ind w:firstLine="567"/>
        <w:jc w:val="both"/>
        <w:rPr>
          <w:szCs w:val="24"/>
          <w:u w:val="none"/>
          <w:lang w:eastAsia="lv-LV"/>
        </w:rPr>
      </w:pPr>
      <w:r w:rsidRPr="0050706D">
        <w:rPr>
          <w:rFonts w:eastAsia="Calibri"/>
          <w:szCs w:val="24"/>
          <w:u w:val="none"/>
        </w:rPr>
        <w:t xml:space="preserve">1. Sniegt galvojumu pašvaldības kapitālsabiedrībai SIA </w:t>
      </w:r>
      <w:r w:rsidRPr="0050706D">
        <w:rPr>
          <w:szCs w:val="24"/>
          <w:u w:val="none"/>
          <w:lang w:eastAsia="lv-LV"/>
        </w:rPr>
        <w:t>“</w:t>
      </w:r>
      <w:r w:rsidRPr="0050706D">
        <w:rPr>
          <w:rFonts w:eastAsia="Calibri"/>
          <w:szCs w:val="24"/>
          <w:u w:val="none"/>
        </w:rPr>
        <w:t xml:space="preserve">Gulbenes </w:t>
      </w:r>
      <w:proofErr w:type="spellStart"/>
      <w:r w:rsidRPr="0050706D">
        <w:rPr>
          <w:rFonts w:eastAsia="Calibri"/>
          <w:szCs w:val="24"/>
          <w:u w:val="none"/>
        </w:rPr>
        <w:t>Energo</w:t>
      </w:r>
      <w:proofErr w:type="spellEnd"/>
      <w:r w:rsidRPr="0050706D">
        <w:rPr>
          <w:rFonts w:eastAsia="Calibri"/>
          <w:szCs w:val="24"/>
          <w:u w:val="none"/>
        </w:rPr>
        <w:t xml:space="preserve"> Serviss</w:t>
      </w:r>
      <w:r w:rsidRPr="0050706D">
        <w:rPr>
          <w:szCs w:val="24"/>
          <w:u w:val="none"/>
          <w:lang w:eastAsia="lv-LV"/>
        </w:rPr>
        <w:t xml:space="preserve">”, vienotais reģistrācijas Nr.54603000121, juridiskā adrese Blaumaņa iela 56A, Gulbene, Gulbenes novads, LV-4401, kur pašvaldība ir 100% kapitāldaļu turētāja, aizņēmuma saņemšanai </w:t>
      </w:r>
      <w:r w:rsidRPr="0050706D">
        <w:rPr>
          <w:b/>
          <w:bCs/>
          <w:szCs w:val="24"/>
          <w:u w:val="none"/>
          <w:lang w:eastAsia="lv-LV"/>
        </w:rPr>
        <w:t>49 500,00 EUR</w:t>
      </w:r>
      <w:r w:rsidRPr="0050706D">
        <w:rPr>
          <w:szCs w:val="24"/>
          <w:u w:val="none"/>
          <w:lang w:eastAsia="lv-LV"/>
        </w:rPr>
        <w:t xml:space="preserve"> </w:t>
      </w:r>
      <w:r w:rsidRPr="0050706D">
        <w:rPr>
          <w:i/>
          <w:iCs/>
          <w:szCs w:val="24"/>
          <w:u w:val="none"/>
          <w:lang w:eastAsia="lv-LV"/>
        </w:rPr>
        <w:t>(</w:t>
      </w:r>
      <w:r w:rsidRPr="0050706D">
        <w:rPr>
          <w:szCs w:val="24"/>
          <w:u w:val="none"/>
          <w:lang w:eastAsia="lv-LV"/>
        </w:rPr>
        <w:t xml:space="preserve">četrdesmit deviņi tūkstoši pieci simti </w:t>
      </w:r>
      <w:proofErr w:type="spellStart"/>
      <w:r w:rsidRPr="0050706D">
        <w:rPr>
          <w:i/>
          <w:iCs/>
          <w:szCs w:val="24"/>
          <w:u w:val="none"/>
          <w:lang w:eastAsia="lv-LV"/>
        </w:rPr>
        <w:t>euro</w:t>
      </w:r>
      <w:proofErr w:type="spellEnd"/>
      <w:r w:rsidRPr="0050706D">
        <w:rPr>
          <w:i/>
          <w:iCs/>
          <w:szCs w:val="24"/>
          <w:u w:val="none"/>
          <w:lang w:eastAsia="lv-LV"/>
        </w:rPr>
        <w:t xml:space="preserve"> </w:t>
      </w:r>
      <w:r w:rsidRPr="0050706D">
        <w:rPr>
          <w:szCs w:val="24"/>
          <w:u w:val="none"/>
          <w:lang w:eastAsia="lv-LV"/>
        </w:rPr>
        <w:t>un 00 centi)</w:t>
      </w:r>
      <w:r w:rsidRPr="0050706D">
        <w:rPr>
          <w:i/>
          <w:iCs/>
          <w:szCs w:val="24"/>
          <w:u w:val="none"/>
          <w:lang w:eastAsia="lv-LV"/>
        </w:rPr>
        <w:t xml:space="preserve"> </w:t>
      </w:r>
      <w:r w:rsidRPr="0050706D">
        <w:rPr>
          <w:szCs w:val="24"/>
          <w:u w:val="none"/>
          <w:lang w:eastAsia="lv-LV"/>
        </w:rPr>
        <w:t xml:space="preserve">apmērā </w:t>
      </w:r>
      <w:r w:rsidRPr="0050706D">
        <w:rPr>
          <w:rFonts w:eastAsia="Calibri"/>
          <w:szCs w:val="24"/>
          <w:u w:val="none"/>
        </w:rPr>
        <w:t>investīciju projektam “Kanalizācijas sūkņu stacijas un saimnieciskās kanalizācijas tīklu izbūve Dīķa ielā 1, Gulbenē”</w:t>
      </w:r>
      <w:r w:rsidRPr="0050706D">
        <w:rPr>
          <w:szCs w:val="24"/>
          <w:u w:val="none"/>
          <w:lang w:eastAsia="lv-LV"/>
        </w:rPr>
        <w:t xml:space="preserve"> </w:t>
      </w:r>
      <w:r w:rsidRPr="0050706D">
        <w:rPr>
          <w:rFonts w:eastAsia="Calibri"/>
          <w:szCs w:val="24"/>
          <w:u w:val="none"/>
        </w:rPr>
        <w:t>kanalizācijas sūkņu stacijas un saimnieciskas kanalizācijas tīklu izbūvei.</w:t>
      </w:r>
    </w:p>
    <w:p w14:paraId="3F495CB8" w14:textId="77777777" w:rsidR="0050706D" w:rsidRPr="0050706D" w:rsidRDefault="0050706D" w:rsidP="0050706D">
      <w:pPr>
        <w:widowControl w:val="0"/>
        <w:spacing w:line="360" w:lineRule="auto"/>
        <w:ind w:firstLine="567"/>
        <w:jc w:val="both"/>
        <w:rPr>
          <w:rFonts w:eastAsia="Calibri"/>
          <w:szCs w:val="24"/>
          <w:u w:val="none"/>
        </w:rPr>
      </w:pPr>
      <w:r w:rsidRPr="0050706D">
        <w:rPr>
          <w:rFonts w:eastAsia="Calibri"/>
          <w:szCs w:val="24"/>
          <w:u w:val="none"/>
        </w:rPr>
        <w:t xml:space="preserve">2. SIA </w:t>
      </w:r>
      <w:r w:rsidRPr="0050706D">
        <w:rPr>
          <w:szCs w:val="24"/>
          <w:u w:val="none"/>
          <w:lang w:eastAsia="lv-LV"/>
        </w:rPr>
        <w:t>“</w:t>
      </w:r>
      <w:r w:rsidRPr="0050706D">
        <w:rPr>
          <w:rFonts w:eastAsia="Calibri"/>
          <w:szCs w:val="24"/>
          <w:u w:val="none"/>
        </w:rPr>
        <w:t xml:space="preserve">Gulbenes </w:t>
      </w:r>
      <w:proofErr w:type="spellStart"/>
      <w:r w:rsidRPr="0050706D">
        <w:rPr>
          <w:rFonts w:eastAsia="Calibri"/>
          <w:szCs w:val="24"/>
          <w:u w:val="none"/>
        </w:rPr>
        <w:t>Energo</w:t>
      </w:r>
      <w:proofErr w:type="spellEnd"/>
      <w:r w:rsidRPr="0050706D">
        <w:rPr>
          <w:rFonts w:eastAsia="Calibri"/>
          <w:szCs w:val="24"/>
          <w:u w:val="none"/>
        </w:rPr>
        <w:t xml:space="preserve"> Serviss</w:t>
      </w:r>
      <w:r w:rsidRPr="0050706D">
        <w:rPr>
          <w:szCs w:val="24"/>
          <w:u w:val="none"/>
          <w:lang w:eastAsia="lv-LV"/>
        </w:rPr>
        <w:t>” ņemt 1.punktā minēto aizņēmumu 49 500,00 EUR (četrdesmit deviņi tūkstoši pieci simti</w:t>
      </w:r>
      <w:r w:rsidRPr="0050706D">
        <w:rPr>
          <w:i/>
          <w:iCs/>
          <w:szCs w:val="24"/>
          <w:u w:val="none"/>
          <w:lang w:eastAsia="lv-LV"/>
        </w:rPr>
        <w:t xml:space="preserve"> </w:t>
      </w:r>
      <w:proofErr w:type="spellStart"/>
      <w:r w:rsidRPr="0050706D">
        <w:rPr>
          <w:i/>
          <w:iCs/>
          <w:szCs w:val="24"/>
          <w:u w:val="none"/>
          <w:lang w:eastAsia="lv-LV"/>
        </w:rPr>
        <w:t>euro</w:t>
      </w:r>
      <w:proofErr w:type="spellEnd"/>
      <w:r w:rsidRPr="0050706D">
        <w:rPr>
          <w:i/>
          <w:iCs/>
          <w:szCs w:val="24"/>
          <w:u w:val="none"/>
          <w:lang w:eastAsia="lv-LV"/>
        </w:rPr>
        <w:t xml:space="preserve"> </w:t>
      </w:r>
      <w:r w:rsidRPr="0050706D">
        <w:rPr>
          <w:szCs w:val="24"/>
          <w:u w:val="none"/>
          <w:lang w:eastAsia="lv-LV"/>
        </w:rPr>
        <w:t xml:space="preserve">un 00 centi) apmērā no Valsts kases ar tās noteikto </w:t>
      </w:r>
      <w:r w:rsidRPr="0050706D">
        <w:rPr>
          <w:szCs w:val="24"/>
          <w:u w:val="none"/>
          <w:lang w:eastAsia="lv-LV"/>
        </w:rPr>
        <w:lastRenderedPageBreak/>
        <w:t>procentu likmi uz 20 gadiem ar atlikto pamatsummas maksājumu līdz 2024.gada septembra mēnesim. Galvotā aizņēmuma atmaksu garantēt ar pašvaldības budžetu. Galvojuma tiesības izmantot 2024.gadā.</w:t>
      </w:r>
    </w:p>
    <w:p w14:paraId="2637B47C" w14:textId="77777777" w:rsidR="00203C2F" w:rsidRDefault="00203C2F" w:rsidP="000C7638">
      <w:pPr>
        <w:rPr>
          <w:color w:val="000000" w:themeColor="text1"/>
          <w:szCs w:val="24"/>
          <w:u w:val="none"/>
        </w:rPr>
      </w:pPr>
    </w:p>
    <w:p w14:paraId="4213BA3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09DC6A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““Dzeramā ūdens un saimnieciskās kanalizācijas tīklu izbūve Tilta un Dzirnavu ielā, Gulbenē” un “Dzeramā ūdens un saimnieciskās kanalizācijas tīklu izbūve Saules ielā, Gulbenē</w:t>
      </w:r>
    </w:p>
    <w:p w14:paraId="67F5A21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5579F5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D8806A0" w14:textId="1C65884E" w:rsidR="00E264AD" w:rsidRPr="00575A1B" w:rsidRDefault="00000000" w:rsidP="00575A1B">
      <w:pPr>
        <w:rPr>
          <w:rFonts w:eastAsia="Calibri"/>
          <w:szCs w:val="24"/>
          <w:u w:val="none"/>
        </w:rPr>
      </w:pPr>
      <w:r>
        <w:rPr>
          <w:rFonts w:eastAsia="Calibri"/>
          <w:szCs w:val="24"/>
          <w:u w:val="none"/>
        </w:rPr>
        <w:t xml:space="preserve">DEBATĒS PIEDALĀS: </w:t>
      </w:r>
      <w:r w:rsidR="0050706D">
        <w:rPr>
          <w:rFonts w:eastAsia="Calibri"/>
          <w:szCs w:val="24"/>
          <w:u w:val="none"/>
        </w:rPr>
        <w:t xml:space="preserve">Normunds Mazūrs, Andis Caunītis, Guna Pūcīte, Rihards </w:t>
      </w:r>
      <w:proofErr w:type="spellStart"/>
      <w:r w:rsidR="0050706D">
        <w:rPr>
          <w:rFonts w:eastAsia="Calibri"/>
          <w:szCs w:val="24"/>
          <w:u w:val="none"/>
        </w:rPr>
        <w:t>Korns</w:t>
      </w:r>
      <w:proofErr w:type="spellEnd"/>
    </w:p>
    <w:p w14:paraId="0672E8F1" w14:textId="77777777" w:rsidR="00BC2002" w:rsidRDefault="00BC2002" w:rsidP="00956EC8">
      <w:pPr>
        <w:rPr>
          <w:rFonts w:eastAsia="Calibri"/>
          <w:color w:val="FF0000"/>
          <w:szCs w:val="24"/>
          <w:u w:val="none"/>
        </w:rPr>
      </w:pPr>
    </w:p>
    <w:p w14:paraId="310DB2EC" w14:textId="77777777" w:rsidR="0050706D" w:rsidRDefault="0050706D" w:rsidP="0050706D">
      <w:pPr>
        <w:spacing w:line="360" w:lineRule="auto"/>
        <w:ind w:firstLine="567"/>
        <w:jc w:val="both"/>
        <w:rPr>
          <w:u w:val="none"/>
        </w:rPr>
      </w:pPr>
      <w:r>
        <w:rPr>
          <w:u w:val="none"/>
        </w:rPr>
        <w:t>Finanšu komiteja atklāti balsojot:</w:t>
      </w:r>
    </w:p>
    <w:p w14:paraId="7595DEDF" w14:textId="77777777" w:rsidR="0050706D" w:rsidRDefault="0050706D" w:rsidP="0050706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1941ABC" w14:textId="77777777" w:rsidR="0050706D" w:rsidRDefault="0050706D" w:rsidP="0050706D">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5F02B7D" w14:textId="77777777" w:rsidR="0050706D" w:rsidRPr="0050706D" w:rsidRDefault="0050706D" w:rsidP="0050706D">
      <w:pPr>
        <w:spacing w:after="160" w:line="259" w:lineRule="auto"/>
        <w:jc w:val="center"/>
        <w:rPr>
          <w:rFonts w:eastAsia="Calibri"/>
          <w:b/>
          <w:bCs/>
          <w:szCs w:val="24"/>
          <w:u w:val="none"/>
        </w:rPr>
      </w:pPr>
      <w:r w:rsidRPr="0050706D">
        <w:rPr>
          <w:rFonts w:eastAsia="Calibri"/>
          <w:b/>
          <w:bCs/>
          <w:szCs w:val="24"/>
          <w:u w:val="none"/>
        </w:rPr>
        <w:t xml:space="preserve">Par galvojuma sniegšanu SIA “Gulbenes </w:t>
      </w:r>
      <w:proofErr w:type="spellStart"/>
      <w:r w:rsidRPr="0050706D">
        <w:rPr>
          <w:rFonts w:eastAsia="Calibri"/>
          <w:b/>
          <w:bCs/>
          <w:szCs w:val="24"/>
          <w:u w:val="none"/>
        </w:rPr>
        <w:t>Energo</w:t>
      </w:r>
      <w:proofErr w:type="spellEnd"/>
      <w:r w:rsidRPr="0050706D">
        <w:rPr>
          <w:rFonts w:eastAsia="Calibri"/>
          <w:b/>
          <w:bCs/>
          <w:szCs w:val="24"/>
          <w:u w:val="none"/>
        </w:rPr>
        <w:t xml:space="preserve"> Serviss” aizņēmumam projekta ““Dzeramā ūdens un saimnieciskās kanalizācijas tīklu izbūve Tilta un Dzirnavu ielā, Gulbenē” un “Dzeramā ūdens un saimnieciskās kanalizācijas tīklu izbūve Saules ielā, Gulbenē”” īstenošanai</w:t>
      </w:r>
    </w:p>
    <w:p w14:paraId="29C12291" w14:textId="77777777" w:rsidR="0050706D" w:rsidRPr="0050706D" w:rsidRDefault="0050706D" w:rsidP="0050706D">
      <w:pPr>
        <w:widowControl w:val="0"/>
        <w:spacing w:line="360" w:lineRule="auto"/>
        <w:ind w:firstLine="567"/>
        <w:jc w:val="both"/>
        <w:rPr>
          <w:rFonts w:eastAsia="Calibri"/>
          <w:szCs w:val="24"/>
          <w:u w:val="none"/>
        </w:rPr>
      </w:pPr>
      <w:r w:rsidRPr="0050706D">
        <w:rPr>
          <w:rFonts w:eastAsia="Calibri"/>
          <w:szCs w:val="24"/>
          <w:u w:val="none"/>
        </w:rPr>
        <w:t xml:space="preserve">SIA “Gulbenes </w:t>
      </w:r>
      <w:proofErr w:type="spellStart"/>
      <w:r w:rsidRPr="0050706D">
        <w:rPr>
          <w:rFonts w:eastAsia="Calibri"/>
          <w:szCs w:val="24"/>
          <w:u w:val="none"/>
        </w:rPr>
        <w:t>Energo</w:t>
      </w:r>
      <w:proofErr w:type="spellEnd"/>
      <w:r w:rsidRPr="0050706D">
        <w:rPr>
          <w:rFonts w:eastAsia="Calibri"/>
          <w:szCs w:val="24"/>
          <w:u w:val="none"/>
        </w:rPr>
        <w:t xml:space="preserve"> Serviss”, vienotais reģistrācijas Nr.54603000121, 2023.gada 8.novembrī Gulbenes novada pašvaldībai iesniedza iesniegumu Nr. GES/2023/1.4/817 par Gulbenes novada pašvaldības galvojuma sniegšanu SIA “Gulbenes </w:t>
      </w:r>
      <w:proofErr w:type="spellStart"/>
      <w:r w:rsidRPr="0050706D">
        <w:rPr>
          <w:rFonts w:eastAsia="Calibri"/>
          <w:szCs w:val="24"/>
          <w:u w:val="none"/>
        </w:rPr>
        <w:t>Energo</w:t>
      </w:r>
      <w:proofErr w:type="spellEnd"/>
      <w:r w:rsidRPr="0050706D">
        <w:rPr>
          <w:rFonts w:eastAsia="Calibri"/>
          <w:szCs w:val="24"/>
          <w:u w:val="none"/>
        </w:rPr>
        <w:t xml:space="preserve"> Serviss” aizņēmumam investīciju projekta ““Dzeramā ūdens un saimnieciskās kanalizācijas tīklu izbūve Tilta un Dzirnavu ielā, Gulbenē”</w:t>
      </w:r>
      <w:r w:rsidRPr="0050706D">
        <w:rPr>
          <w:rFonts w:eastAsia="Calibri"/>
          <w:b/>
          <w:bCs/>
          <w:szCs w:val="24"/>
          <w:u w:val="none"/>
        </w:rPr>
        <w:t xml:space="preserve"> </w:t>
      </w:r>
      <w:r w:rsidRPr="0050706D">
        <w:rPr>
          <w:rFonts w:eastAsia="Calibri"/>
          <w:szCs w:val="24"/>
          <w:u w:val="none"/>
        </w:rPr>
        <w:t>un</w:t>
      </w:r>
      <w:r w:rsidRPr="0050706D">
        <w:rPr>
          <w:rFonts w:eastAsia="Calibri"/>
          <w:b/>
          <w:bCs/>
          <w:szCs w:val="24"/>
          <w:u w:val="none"/>
        </w:rPr>
        <w:t xml:space="preserve"> </w:t>
      </w:r>
      <w:r w:rsidRPr="0050706D">
        <w:rPr>
          <w:rFonts w:eastAsia="Calibri"/>
          <w:szCs w:val="24"/>
          <w:u w:val="none"/>
        </w:rPr>
        <w:t xml:space="preserve">“Dzeramā ūdens un saimnieciskās kanalizācijas tīklu izbūve Saules ielā, Gulbenē”” īstenošanai. </w:t>
      </w:r>
    </w:p>
    <w:p w14:paraId="7157EB71" w14:textId="77777777" w:rsidR="0050706D" w:rsidRPr="0050706D" w:rsidRDefault="0050706D" w:rsidP="0050706D">
      <w:pPr>
        <w:widowControl w:val="0"/>
        <w:spacing w:line="360" w:lineRule="auto"/>
        <w:ind w:firstLine="567"/>
        <w:jc w:val="both"/>
        <w:rPr>
          <w:rFonts w:eastAsia="Calibri"/>
          <w:szCs w:val="24"/>
          <w:u w:val="none"/>
        </w:rPr>
      </w:pPr>
      <w:r w:rsidRPr="0050706D">
        <w:rPr>
          <w:rFonts w:eastAsia="Calibri"/>
          <w:szCs w:val="24"/>
          <w:u w:val="none"/>
        </w:rPr>
        <w:t xml:space="preserve">SIA “Gulbenes </w:t>
      </w:r>
      <w:proofErr w:type="spellStart"/>
      <w:r w:rsidRPr="0050706D">
        <w:rPr>
          <w:rFonts w:eastAsia="Calibri"/>
          <w:szCs w:val="24"/>
          <w:u w:val="none"/>
        </w:rPr>
        <w:t>Energo</w:t>
      </w:r>
      <w:proofErr w:type="spellEnd"/>
      <w:r w:rsidRPr="0050706D">
        <w:rPr>
          <w:rFonts w:eastAsia="Calibri"/>
          <w:szCs w:val="24"/>
          <w:u w:val="none"/>
        </w:rPr>
        <w:t xml:space="preserve"> Serviss”, vienotais reģistrācijas Nr.54603000121, kapitāla daļu turētājs 100 % apmērā ir Gulbenes novada pašvaldība.</w:t>
      </w:r>
    </w:p>
    <w:p w14:paraId="54F034ED" w14:textId="77777777" w:rsidR="0050706D" w:rsidRPr="0050706D" w:rsidRDefault="0050706D" w:rsidP="0050706D">
      <w:pPr>
        <w:widowControl w:val="0"/>
        <w:spacing w:line="360" w:lineRule="auto"/>
        <w:ind w:firstLine="567"/>
        <w:jc w:val="both"/>
        <w:rPr>
          <w:rFonts w:eastAsia="Calibri"/>
          <w:szCs w:val="24"/>
          <w:u w:val="none"/>
        </w:rPr>
      </w:pPr>
      <w:r w:rsidRPr="0050706D">
        <w:rPr>
          <w:rFonts w:eastAsia="Calibri"/>
          <w:szCs w:val="24"/>
          <w:u w:val="none"/>
        </w:rPr>
        <w:t xml:space="preserve">SIA “Gulbenes </w:t>
      </w:r>
      <w:proofErr w:type="spellStart"/>
      <w:r w:rsidRPr="0050706D">
        <w:rPr>
          <w:rFonts w:eastAsia="Calibri"/>
          <w:szCs w:val="24"/>
          <w:u w:val="none"/>
        </w:rPr>
        <w:t>Energo</w:t>
      </w:r>
      <w:proofErr w:type="spellEnd"/>
      <w:r w:rsidRPr="0050706D">
        <w:rPr>
          <w:rFonts w:eastAsia="Calibri"/>
          <w:szCs w:val="24"/>
          <w:u w:val="none"/>
        </w:rPr>
        <w:t xml:space="preserve"> Serviss” kā sabiedrisko pakalpojumu sniedzējs vēlas uzlabot  sniegto pakalpojumu kvalitāti. 2023.gada 25.oktobrī SIA “Gulbenes </w:t>
      </w:r>
      <w:proofErr w:type="spellStart"/>
      <w:r w:rsidRPr="0050706D">
        <w:rPr>
          <w:rFonts w:eastAsia="Calibri"/>
          <w:szCs w:val="24"/>
          <w:u w:val="none"/>
        </w:rPr>
        <w:t>Energo</w:t>
      </w:r>
      <w:proofErr w:type="spellEnd"/>
      <w:r w:rsidRPr="0050706D">
        <w:rPr>
          <w:rFonts w:eastAsia="Calibri"/>
          <w:szCs w:val="24"/>
          <w:u w:val="none"/>
        </w:rPr>
        <w:t xml:space="preserve"> Serviss” ir noslēdzis iepirkuma līgumu Nr. GES/1.32/LĪG/23/27 par projektēšanas dokumentācijas izstrādi, būvdarbiem un autoruzraudzību ar SIA “Halle B” projektam ““Dzeramā ūdens un saimnieciskās kanalizācijas tīklu izbūve Tilta un Dzirnavu ielā, Gulbenē”</w:t>
      </w:r>
      <w:r w:rsidRPr="0050706D">
        <w:rPr>
          <w:rFonts w:eastAsia="Calibri"/>
          <w:b/>
          <w:bCs/>
          <w:szCs w:val="24"/>
          <w:u w:val="none"/>
        </w:rPr>
        <w:t xml:space="preserve"> </w:t>
      </w:r>
      <w:r w:rsidRPr="0050706D">
        <w:rPr>
          <w:rFonts w:eastAsia="Calibri"/>
          <w:szCs w:val="24"/>
          <w:u w:val="none"/>
        </w:rPr>
        <w:t>un</w:t>
      </w:r>
      <w:r w:rsidRPr="0050706D">
        <w:rPr>
          <w:rFonts w:eastAsia="Calibri"/>
          <w:b/>
          <w:bCs/>
          <w:szCs w:val="24"/>
          <w:u w:val="none"/>
        </w:rPr>
        <w:t xml:space="preserve"> </w:t>
      </w:r>
      <w:r w:rsidRPr="0050706D">
        <w:rPr>
          <w:rFonts w:eastAsia="Calibri"/>
          <w:szCs w:val="24"/>
          <w:u w:val="none"/>
        </w:rPr>
        <w:t xml:space="preserve">“Dzeramā ūdens un saimnieciskās kanalizācijas tīklu izbūve Saules ielā, Gulbenē”” par līgumcenu 358 530,00 EUR bez PVN, </w:t>
      </w:r>
      <w:r w:rsidRPr="0050706D">
        <w:rPr>
          <w:szCs w:val="24"/>
          <w:u w:val="none"/>
          <w:lang w:eastAsia="lv-LV"/>
        </w:rPr>
        <w:t>ko plānots finansēt ar Valsts kases aizņēmumu.</w:t>
      </w:r>
    </w:p>
    <w:p w14:paraId="1E2B5113" w14:textId="77777777" w:rsidR="0050706D" w:rsidRPr="0050706D" w:rsidRDefault="0050706D" w:rsidP="0050706D">
      <w:pPr>
        <w:spacing w:line="360" w:lineRule="auto"/>
        <w:ind w:firstLine="539"/>
        <w:jc w:val="both"/>
        <w:rPr>
          <w:szCs w:val="24"/>
          <w:u w:val="none"/>
          <w:lang w:eastAsia="lv-LV"/>
        </w:rPr>
      </w:pPr>
      <w:r w:rsidRPr="0050706D">
        <w:rPr>
          <w:szCs w:val="24"/>
          <w:u w:val="none"/>
          <w:lang w:eastAsia="lv-LV"/>
        </w:rPr>
        <w:t xml:space="preserve">Projektu paredzēts īstenot līdz 2024.gada 31.decembrim. </w:t>
      </w:r>
    </w:p>
    <w:p w14:paraId="7ED20BBB" w14:textId="77777777" w:rsidR="0050706D" w:rsidRPr="0050706D" w:rsidRDefault="0050706D" w:rsidP="0050706D">
      <w:pPr>
        <w:spacing w:line="360" w:lineRule="auto"/>
        <w:ind w:firstLine="539"/>
        <w:jc w:val="both"/>
        <w:rPr>
          <w:szCs w:val="24"/>
          <w:u w:val="none"/>
          <w:shd w:val="clear" w:color="auto" w:fill="FFFFFF"/>
          <w:lang w:eastAsia="lv-LV"/>
        </w:rPr>
      </w:pPr>
      <w:r w:rsidRPr="0050706D">
        <w:rPr>
          <w:rFonts w:eastAsia="Calibri"/>
          <w:szCs w:val="24"/>
          <w:u w:val="none"/>
        </w:rPr>
        <w:t xml:space="preserve">SIA “Gulbenes </w:t>
      </w:r>
      <w:proofErr w:type="spellStart"/>
      <w:r w:rsidRPr="0050706D">
        <w:rPr>
          <w:rFonts w:eastAsia="Calibri"/>
          <w:szCs w:val="24"/>
          <w:u w:val="none"/>
        </w:rPr>
        <w:t>Energo</w:t>
      </w:r>
      <w:proofErr w:type="spellEnd"/>
      <w:r w:rsidRPr="0050706D">
        <w:rPr>
          <w:rFonts w:eastAsia="Calibri"/>
          <w:szCs w:val="24"/>
          <w:u w:val="none"/>
        </w:rPr>
        <w:t xml:space="preserve"> Serviss” </w:t>
      </w:r>
      <w:r w:rsidRPr="0050706D">
        <w:rPr>
          <w:szCs w:val="24"/>
          <w:u w:val="none"/>
          <w:lang w:eastAsia="lv-LV"/>
        </w:rPr>
        <w:t xml:space="preserve">valsts budžeta nepieciešamais aizņēmums projektam </w:t>
      </w:r>
      <w:r w:rsidRPr="0050706D">
        <w:rPr>
          <w:rFonts w:eastAsia="Calibri"/>
          <w:szCs w:val="24"/>
          <w:u w:val="none"/>
        </w:rPr>
        <w:t>““Dzeramā ūdens un saimnieciskās kanalizācijas tīklu izbūve Tilta un Dzirnavu ielā, Gulbenē”</w:t>
      </w:r>
      <w:r w:rsidRPr="0050706D">
        <w:rPr>
          <w:rFonts w:eastAsia="Calibri"/>
          <w:b/>
          <w:bCs/>
          <w:szCs w:val="24"/>
          <w:u w:val="none"/>
        </w:rPr>
        <w:t xml:space="preserve"> </w:t>
      </w:r>
      <w:r w:rsidRPr="0050706D">
        <w:rPr>
          <w:rFonts w:eastAsia="Calibri"/>
          <w:szCs w:val="24"/>
          <w:u w:val="none"/>
        </w:rPr>
        <w:t>un</w:t>
      </w:r>
      <w:r w:rsidRPr="0050706D">
        <w:rPr>
          <w:rFonts w:eastAsia="Calibri"/>
          <w:b/>
          <w:bCs/>
          <w:szCs w:val="24"/>
          <w:u w:val="none"/>
        </w:rPr>
        <w:t xml:space="preserve"> </w:t>
      </w:r>
      <w:r w:rsidRPr="0050706D">
        <w:rPr>
          <w:rFonts w:eastAsia="Calibri"/>
          <w:szCs w:val="24"/>
          <w:u w:val="none"/>
        </w:rPr>
        <w:lastRenderedPageBreak/>
        <w:t xml:space="preserve">“Dzeramā ūdens un saimnieciskās kanalizācijas tīklu izbūve Saules ielā, Gulbenē”” </w:t>
      </w:r>
      <w:r w:rsidRPr="0050706D">
        <w:rPr>
          <w:szCs w:val="24"/>
          <w:u w:val="none"/>
          <w:shd w:val="clear" w:color="auto" w:fill="FFFFFF"/>
          <w:lang w:eastAsia="lv-LV"/>
        </w:rPr>
        <w:t xml:space="preserve">sastāda </w:t>
      </w:r>
      <w:r w:rsidRPr="0050706D">
        <w:rPr>
          <w:rFonts w:eastAsia="Calibri"/>
          <w:szCs w:val="24"/>
          <w:u w:val="none"/>
        </w:rPr>
        <w:t xml:space="preserve">358 530,00 EUR </w:t>
      </w:r>
      <w:r w:rsidRPr="0050706D">
        <w:rPr>
          <w:i/>
          <w:iCs/>
          <w:szCs w:val="24"/>
          <w:u w:val="none"/>
          <w:shd w:val="clear" w:color="auto" w:fill="FFFFFF"/>
          <w:lang w:eastAsia="lv-LV"/>
        </w:rPr>
        <w:t>(</w:t>
      </w:r>
      <w:r w:rsidRPr="0050706D">
        <w:rPr>
          <w:szCs w:val="24"/>
          <w:u w:val="none"/>
          <w:lang w:eastAsia="lv-LV"/>
        </w:rPr>
        <w:t>trīs simti piecdesmit astoņi tūkstoši pieci simti trīsdesmit</w:t>
      </w:r>
      <w:r w:rsidRPr="0050706D">
        <w:rPr>
          <w:i/>
          <w:iCs/>
          <w:szCs w:val="24"/>
          <w:u w:val="none"/>
          <w:lang w:eastAsia="lv-LV"/>
        </w:rPr>
        <w:t xml:space="preserve"> </w:t>
      </w:r>
      <w:proofErr w:type="spellStart"/>
      <w:r w:rsidRPr="0050706D">
        <w:rPr>
          <w:i/>
          <w:iCs/>
          <w:szCs w:val="24"/>
          <w:u w:val="none"/>
          <w:lang w:eastAsia="lv-LV"/>
        </w:rPr>
        <w:t>euro</w:t>
      </w:r>
      <w:proofErr w:type="spellEnd"/>
      <w:r w:rsidRPr="0050706D">
        <w:rPr>
          <w:i/>
          <w:iCs/>
          <w:szCs w:val="24"/>
          <w:u w:val="none"/>
          <w:lang w:eastAsia="lv-LV"/>
        </w:rPr>
        <w:t xml:space="preserve"> </w:t>
      </w:r>
      <w:r w:rsidRPr="0050706D">
        <w:rPr>
          <w:szCs w:val="24"/>
          <w:u w:val="none"/>
          <w:lang w:eastAsia="lv-LV"/>
        </w:rPr>
        <w:t>un 00 centi</w:t>
      </w:r>
      <w:r w:rsidRPr="0050706D">
        <w:rPr>
          <w:i/>
          <w:iCs/>
          <w:szCs w:val="24"/>
          <w:u w:val="none"/>
          <w:shd w:val="clear" w:color="auto" w:fill="FFFFFF"/>
          <w:lang w:eastAsia="lv-LV"/>
        </w:rPr>
        <w:t>)</w:t>
      </w:r>
      <w:r w:rsidRPr="0050706D">
        <w:rPr>
          <w:szCs w:val="24"/>
          <w:u w:val="none"/>
          <w:shd w:val="clear" w:color="auto" w:fill="FFFFFF"/>
          <w:lang w:eastAsia="lv-LV"/>
        </w:rPr>
        <w:t xml:space="preserve"> bez PVN, kas tiks apgūts 2024.gadā. </w:t>
      </w:r>
    </w:p>
    <w:p w14:paraId="5B191039" w14:textId="77777777" w:rsidR="0050706D" w:rsidRPr="0050706D" w:rsidRDefault="0050706D" w:rsidP="0050706D">
      <w:pPr>
        <w:widowControl w:val="0"/>
        <w:spacing w:line="360" w:lineRule="auto"/>
        <w:ind w:firstLine="567"/>
        <w:jc w:val="both"/>
        <w:rPr>
          <w:rFonts w:eastAsia="Calibri"/>
          <w:szCs w:val="24"/>
          <w:u w:val="none"/>
        </w:rPr>
      </w:pPr>
      <w:r w:rsidRPr="0050706D">
        <w:rPr>
          <w:szCs w:val="24"/>
          <w:u w:val="none"/>
          <w:lang w:eastAsia="lv-LV"/>
        </w:rPr>
        <w:t xml:space="preserve">Pamatojoties uz Pašvaldību likuma 10.panta pirmās daļas 9.punktu, kas nosaka, ka domes kompetencē ir </w:t>
      </w:r>
      <w:r w:rsidRPr="0050706D">
        <w:rPr>
          <w:szCs w:val="24"/>
          <w:u w:val="none"/>
          <w:shd w:val="clear" w:color="auto" w:fill="FFFFFF"/>
          <w:lang w:eastAsia="lv-LV"/>
        </w:rPr>
        <w:t> likumā noteiktajā kārtībā izveidot, reorganizēt un likvidēt pašvaldības kapitālsabiedrības un nodibinājumus, kā arī lemt par dalību kapitālsabiedrībās, biedrībās un nodibinājumos</w:t>
      </w:r>
      <w:r w:rsidRPr="0050706D">
        <w:rPr>
          <w:szCs w:val="24"/>
          <w:u w:val="none"/>
          <w:lang w:eastAsia="lv-LV"/>
        </w:rPr>
        <w:t xml:space="preserve">, 4.panta pirmās daļas 1.punktu, kas nosaka, ka pašvaldībai ir šādas autonomās funkcijas - </w:t>
      </w:r>
      <w:r w:rsidRPr="0050706D">
        <w:rPr>
          <w:szCs w:val="24"/>
          <w:u w:val="none"/>
          <w:shd w:val="clear" w:color="auto" w:fill="FFFFFF"/>
          <w:lang w:eastAsia="lv-LV"/>
        </w:rPr>
        <w:t>organizēt iedzīvotājiem ūdenssaimniecības, siltumapgādes un sadzīves atkritumu apsaimniekošanas pakalpojumus neatkarīgi no tā, kā īpašumā atrodas dzīvojamais fonds</w:t>
      </w:r>
      <w:r w:rsidRPr="0050706D">
        <w:rPr>
          <w:szCs w:val="24"/>
          <w:u w:val="none"/>
          <w:lang w:eastAsia="lv-LV"/>
        </w:rPr>
        <w:t xml:space="preserve">,  likuma “Par pašvaldību budžetiem” 26.panta otro daļu, kas nosaka, ka galvojumus pašvaldības var sniegt tikai tām kapitālsabiedrībām, kurās attiecīgās pašvaldības daļa pārsniedz 50 procentus, Ministru kabineta 2019.gada 10.decembra noteikumu Nr.590 “Noteikumi par pašvaldību aizņēmumiem un galvojumiem” 11.1. apakšpunktu, kas nosaka, ka pašvaldības ar e-pakalpojuma </w:t>
      </w:r>
      <w:proofErr w:type="spellStart"/>
      <w:r w:rsidRPr="0050706D">
        <w:rPr>
          <w:szCs w:val="24"/>
          <w:u w:val="none"/>
          <w:lang w:eastAsia="lv-LV"/>
        </w:rPr>
        <w:t>eAizņēmumi</w:t>
      </w:r>
      <w:proofErr w:type="spellEnd"/>
      <w:r w:rsidRPr="0050706D">
        <w:rPr>
          <w:szCs w:val="24"/>
          <w:u w:val="none"/>
          <w:lang w:eastAsia="lv-LV"/>
        </w:rPr>
        <w:t xml:space="preserve">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maksājums (ja nepieciešams) un galvojuma saistību izpildes garantijas</w:t>
      </w:r>
      <w:r w:rsidRPr="0050706D">
        <w:rPr>
          <w:rFonts w:eastAsia="Calibri"/>
          <w:szCs w:val="24"/>
          <w:u w:val="none"/>
        </w:rPr>
        <w:t xml:space="preserve">, atklāti balsojot: </w:t>
      </w:r>
      <w:r w:rsidRPr="0050706D">
        <w:rPr>
          <w:noProof/>
          <w:szCs w:val="24"/>
          <w:u w:val="none"/>
          <w:lang w:eastAsia="lv-LV"/>
        </w:rPr>
        <w:t>ar _ balsīm "Par" (), "Pret" – (), "Atturas" – (), "Nepiedalās" – ()</w:t>
      </w:r>
      <w:r w:rsidRPr="0050706D">
        <w:rPr>
          <w:rFonts w:eastAsia="Calibri"/>
          <w:szCs w:val="24"/>
          <w:u w:val="none"/>
        </w:rPr>
        <w:t>, Gulbenes novada dome NOLEMJ:</w:t>
      </w:r>
    </w:p>
    <w:p w14:paraId="6B904E52" w14:textId="77777777" w:rsidR="0050706D" w:rsidRPr="0050706D" w:rsidRDefault="0050706D" w:rsidP="0050706D">
      <w:pPr>
        <w:widowControl w:val="0"/>
        <w:spacing w:line="360" w:lineRule="auto"/>
        <w:ind w:firstLine="567"/>
        <w:jc w:val="both"/>
        <w:rPr>
          <w:szCs w:val="24"/>
          <w:u w:val="none"/>
          <w:lang w:eastAsia="lv-LV"/>
        </w:rPr>
      </w:pPr>
      <w:r w:rsidRPr="0050706D">
        <w:rPr>
          <w:rFonts w:eastAsia="Calibri"/>
          <w:szCs w:val="24"/>
          <w:u w:val="none"/>
        </w:rPr>
        <w:t xml:space="preserve">1. Sniegt galvojumu pašvaldības kapitālsabiedrībai SIA </w:t>
      </w:r>
      <w:r w:rsidRPr="0050706D">
        <w:rPr>
          <w:szCs w:val="24"/>
          <w:u w:val="none"/>
          <w:lang w:eastAsia="lv-LV"/>
        </w:rPr>
        <w:t>“</w:t>
      </w:r>
      <w:r w:rsidRPr="0050706D">
        <w:rPr>
          <w:rFonts w:eastAsia="Calibri"/>
          <w:szCs w:val="24"/>
          <w:u w:val="none"/>
        </w:rPr>
        <w:t xml:space="preserve">Gulbenes </w:t>
      </w:r>
      <w:proofErr w:type="spellStart"/>
      <w:r w:rsidRPr="0050706D">
        <w:rPr>
          <w:rFonts w:eastAsia="Calibri"/>
          <w:szCs w:val="24"/>
          <w:u w:val="none"/>
        </w:rPr>
        <w:t>Energo</w:t>
      </w:r>
      <w:proofErr w:type="spellEnd"/>
      <w:r w:rsidRPr="0050706D">
        <w:rPr>
          <w:rFonts w:eastAsia="Calibri"/>
          <w:szCs w:val="24"/>
          <w:u w:val="none"/>
        </w:rPr>
        <w:t xml:space="preserve"> Serviss</w:t>
      </w:r>
      <w:r w:rsidRPr="0050706D">
        <w:rPr>
          <w:szCs w:val="24"/>
          <w:u w:val="none"/>
          <w:lang w:eastAsia="lv-LV"/>
        </w:rPr>
        <w:t xml:space="preserve">”, vienotais reģistrācijas Nr.54603000121, juridiskā adrese Blaumaņa iela 56A, Gulbene, Gulbenes novads, LV-4401, kur pašvaldība ir 100% kapitāldaļu turētāja, aizņēmuma saņemšanai </w:t>
      </w:r>
      <w:r w:rsidRPr="0050706D">
        <w:rPr>
          <w:b/>
          <w:bCs/>
          <w:szCs w:val="24"/>
          <w:u w:val="none"/>
          <w:lang w:eastAsia="lv-LV"/>
        </w:rPr>
        <w:t>358 530,00 EUR</w:t>
      </w:r>
      <w:r w:rsidRPr="0050706D">
        <w:rPr>
          <w:szCs w:val="24"/>
          <w:u w:val="none"/>
          <w:lang w:eastAsia="lv-LV"/>
        </w:rPr>
        <w:t xml:space="preserve"> </w:t>
      </w:r>
      <w:r w:rsidRPr="0050706D">
        <w:rPr>
          <w:i/>
          <w:iCs/>
          <w:szCs w:val="24"/>
          <w:u w:val="none"/>
          <w:lang w:eastAsia="lv-LV"/>
        </w:rPr>
        <w:t>(</w:t>
      </w:r>
      <w:r w:rsidRPr="0050706D">
        <w:rPr>
          <w:szCs w:val="24"/>
          <w:u w:val="none"/>
          <w:lang w:eastAsia="lv-LV"/>
        </w:rPr>
        <w:t>trīs simti piecdesmit astoņi tūkstoši pieci simti trīsdesmit</w:t>
      </w:r>
      <w:r w:rsidRPr="0050706D">
        <w:rPr>
          <w:i/>
          <w:iCs/>
          <w:szCs w:val="24"/>
          <w:u w:val="none"/>
          <w:lang w:eastAsia="lv-LV"/>
        </w:rPr>
        <w:t xml:space="preserve"> </w:t>
      </w:r>
      <w:proofErr w:type="spellStart"/>
      <w:r w:rsidRPr="0050706D">
        <w:rPr>
          <w:i/>
          <w:iCs/>
          <w:szCs w:val="24"/>
          <w:u w:val="none"/>
          <w:lang w:eastAsia="lv-LV"/>
        </w:rPr>
        <w:t>euro</w:t>
      </w:r>
      <w:proofErr w:type="spellEnd"/>
      <w:r w:rsidRPr="0050706D">
        <w:rPr>
          <w:i/>
          <w:iCs/>
          <w:szCs w:val="24"/>
          <w:u w:val="none"/>
          <w:lang w:eastAsia="lv-LV"/>
        </w:rPr>
        <w:t xml:space="preserve"> </w:t>
      </w:r>
      <w:r w:rsidRPr="0050706D">
        <w:rPr>
          <w:szCs w:val="24"/>
          <w:u w:val="none"/>
          <w:lang w:eastAsia="lv-LV"/>
        </w:rPr>
        <w:t>un 00 centi</w:t>
      </w:r>
      <w:r w:rsidRPr="0050706D">
        <w:rPr>
          <w:i/>
          <w:iCs/>
          <w:szCs w:val="24"/>
          <w:u w:val="none"/>
          <w:lang w:eastAsia="lv-LV"/>
        </w:rPr>
        <w:t xml:space="preserve">) </w:t>
      </w:r>
      <w:r w:rsidRPr="0050706D">
        <w:rPr>
          <w:szCs w:val="24"/>
          <w:u w:val="none"/>
          <w:lang w:eastAsia="lv-LV"/>
        </w:rPr>
        <w:t xml:space="preserve">apmērā </w:t>
      </w:r>
      <w:r w:rsidRPr="0050706D">
        <w:rPr>
          <w:rFonts w:eastAsia="Calibri"/>
          <w:szCs w:val="24"/>
          <w:u w:val="none"/>
        </w:rPr>
        <w:t>investīciju projektam ““Dzeramā ūdens un saimnieciskās kanalizācijas tīklu izbūve Tilta un Dzirnavu ielā, Gulbenē”</w:t>
      </w:r>
      <w:r w:rsidRPr="0050706D">
        <w:rPr>
          <w:rFonts w:eastAsia="Calibri"/>
          <w:b/>
          <w:bCs/>
          <w:szCs w:val="24"/>
          <w:u w:val="none"/>
        </w:rPr>
        <w:t xml:space="preserve"> </w:t>
      </w:r>
      <w:r w:rsidRPr="0050706D">
        <w:rPr>
          <w:rFonts w:eastAsia="Calibri"/>
          <w:szCs w:val="24"/>
          <w:u w:val="none"/>
        </w:rPr>
        <w:t>un</w:t>
      </w:r>
      <w:r w:rsidRPr="0050706D">
        <w:rPr>
          <w:rFonts w:eastAsia="Calibri"/>
          <w:b/>
          <w:bCs/>
          <w:szCs w:val="24"/>
          <w:u w:val="none"/>
        </w:rPr>
        <w:t xml:space="preserve"> </w:t>
      </w:r>
      <w:r w:rsidRPr="0050706D">
        <w:rPr>
          <w:rFonts w:eastAsia="Calibri"/>
          <w:szCs w:val="24"/>
          <w:u w:val="none"/>
        </w:rPr>
        <w:t>“Dzeramā ūdens un saimnieciskās kanalizācijas tīklu izbūve Saules ielā, Gulbenē””</w:t>
      </w:r>
      <w:r w:rsidRPr="0050706D">
        <w:rPr>
          <w:szCs w:val="24"/>
          <w:u w:val="none"/>
          <w:lang w:eastAsia="lv-LV"/>
        </w:rPr>
        <w:t xml:space="preserve"> </w:t>
      </w:r>
      <w:r w:rsidRPr="0050706D">
        <w:rPr>
          <w:rFonts w:eastAsia="Calibri"/>
          <w:szCs w:val="24"/>
          <w:u w:val="none"/>
        </w:rPr>
        <w:t>dzeramā ūdens un saimnieciskās kanalizācijas  tīklu izbūvei.</w:t>
      </w:r>
    </w:p>
    <w:p w14:paraId="1A19840C" w14:textId="77777777" w:rsidR="0050706D" w:rsidRPr="0050706D" w:rsidRDefault="0050706D" w:rsidP="0050706D">
      <w:pPr>
        <w:widowControl w:val="0"/>
        <w:spacing w:line="360" w:lineRule="auto"/>
        <w:ind w:firstLine="567"/>
        <w:jc w:val="both"/>
        <w:rPr>
          <w:rFonts w:eastAsia="Calibri"/>
          <w:szCs w:val="24"/>
          <w:u w:val="none"/>
        </w:rPr>
      </w:pPr>
      <w:r w:rsidRPr="0050706D">
        <w:rPr>
          <w:rFonts w:eastAsia="Calibri"/>
          <w:szCs w:val="24"/>
          <w:u w:val="none"/>
        </w:rPr>
        <w:t xml:space="preserve">2. SIA </w:t>
      </w:r>
      <w:r w:rsidRPr="0050706D">
        <w:rPr>
          <w:szCs w:val="24"/>
          <w:u w:val="none"/>
          <w:lang w:eastAsia="lv-LV"/>
        </w:rPr>
        <w:t>“</w:t>
      </w:r>
      <w:r w:rsidRPr="0050706D">
        <w:rPr>
          <w:rFonts w:eastAsia="Calibri"/>
          <w:szCs w:val="24"/>
          <w:u w:val="none"/>
        </w:rPr>
        <w:t xml:space="preserve">Gulbenes </w:t>
      </w:r>
      <w:proofErr w:type="spellStart"/>
      <w:r w:rsidRPr="0050706D">
        <w:rPr>
          <w:rFonts w:eastAsia="Calibri"/>
          <w:szCs w:val="24"/>
          <w:u w:val="none"/>
        </w:rPr>
        <w:t>Energo</w:t>
      </w:r>
      <w:proofErr w:type="spellEnd"/>
      <w:r w:rsidRPr="0050706D">
        <w:rPr>
          <w:rFonts w:eastAsia="Calibri"/>
          <w:szCs w:val="24"/>
          <w:u w:val="none"/>
        </w:rPr>
        <w:t xml:space="preserve"> Serviss</w:t>
      </w:r>
      <w:r w:rsidRPr="0050706D">
        <w:rPr>
          <w:szCs w:val="24"/>
          <w:u w:val="none"/>
          <w:lang w:eastAsia="lv-LV"/>
        </w:rPr>
        <w:t xml:space="preserve">” ņemt 1.punktā minēto aizņēmumu </w:t>
      </w:r>
      <w:r w:rsidRPr="0050706D">
        <w:rPr>
          <w:b/>
          <w:bCs/>
          <w:szCs w:val="24"/>
          <w:u w:val="none"/>
          <w:lang w:eastAsia="lv-LV"/>
        </w:rPr>
        <w:t>358 530,00 EUR</w:t>
      </w:r>
      <w:r w:rsidRPr="0050706D">
        <w:rPr>
          <w:szCs w:val="24"/>
          <w:u w:val="none"/>
          <w:lang w:eastAsia="lv-LV"/>
        </w:rPr>
        <w:t xml:space="preserve"> (trīs simti piecdesmit astoņi tūkstoši pieci simti trīsdesmit</w:t>
      </w:r>
      <w:r w:rsidRPr="0050706D">
        <w:rPr>
          <w:i/>
          <w:iCs/>
          <w:szCs w:val="24"/>
          <w:u w:val="none"/>
          <w:lang w:eastAsia="lv-LV"/>
        </w:rPr>
        <w:t xml:space="preserve"> </w:t>
      </w:r>
      <w:proofErr w:type="spellStart"/>
      <w:r w:rsidRPr="0050706D">
        <w:rPr>
          <w:i/>
          <w:iCs/>
          <w:szCs w:val="24"/>
          <w:u w:val="none"/>
          <w:lang w:eastAsia="lv-LV"/>
        </w:rPr>
        <w:t>euro</w:t>
      </w:r>
      <w:proofErr w:type="spellEnd"/>
      <w:r w:rsidRPr="0050706D">
        <w:rPr>
          <w:i/>
          <w:iCs/>
          <w:szCs w:val="24"/>
          <w:u w:val="none"/>
          <w:lang w:eastAsia="lv-LV"/>
        </w:rPr>
        <w:t xml:space="preserve"> </w:t>
      </w:r>
      <w:r w:rsidRPr="0050706D">
        <w:rPr>
          <w:szCs w:val="24"/>
          <w:u w:val="none"/>
          <w:lang w:eastAsia="lv-LV"/>
        </w:rPr>
        <w:t>un 00 centi)</w:t>
      </w:r>
      <w:r w:rsidRPr="0050706D">
        <w:rPr>
          <w:i/>
          <w:iCs/>
          <w:szCs w:val="24"/>
          <w:u w:val="none"/>
          <w:lang w:eastAsia="lv-LV"/>
        </w:rPr>
        <w:t xml:space="preserve"> </w:t>
      </w:r>
      <w:r w:rsidRPr="0050706D">
        <w:rPr>
          <w:szCs w:val="24"/>
          <w:u w:val="none"/>
          <w:lang w:eastAsia="lv-LV"/>
        </w:rPr>
        <w:t>apmērā no Valsts kases ar tās noteikto procentu likmi uz 30 gadiem ar atlikto pamatsummas maksājumu līdz 2024.gada decembra mēnesim. Galvotā aizņēmuma atmaksu garantēt ar pašvaldības budžetu. Galvojuma tiesības izmantot 2024.gadā.</w:t>
      </w:r>
    </w:p>
    <w:p w14:paraId="6AFC7F0C" w14:textId="77777777" w:rsidR="00203C2F" w:rsidRDefault="00203C2F" w:rsidP="000C7638">
      <w:pPr>
        <w:rPr>
          <w:color w:val="000000" w:themeColor="text1"/>
          <w:szCs w:val="24"/>
          <w:u w:val="none"/>
        </w:rPr>
      </w:pPr>
    </w:p>
    <w:p w14:paraId="30BA3A7B" w14:textId="77777777" w:rsidR="00146BC4" w:rsidRDefault="00146BC4" w:rsidP="00575A1B">
      <w:pPr>
        <w:jc w:val="center"/>
        <w:rPr>
          <w:b/>
          <w:noProof/>
          <w:color w:val="000000" w:themeColor="text1"/>
          <w:szCs w:val="24"/>
          <w:u w:val="none"/>
        </w:rPr>
      </w:pPr>
    </w:p>
    <w:p w14:paraId="1F79B561" w14:textId="77777777" w:rsidR="00146BC4" w:rsidRDefault="00146BC4" w:rsidP="00575A1B">
      <w:pPr>
        <w:jc w:val="center"/>
        <w:rPr>
          <w:b/>
          <w:noProof/>
          <w:color w:val="000000" w:themeColor="text1"/>
          <w:szCs w:val="24"/>
          <w:u w:val="none"/>
        </w:rPr>
      </w:pPr>
    </w:p>
    <w:p w14:paraId="6291450B" w14:textId="77777777" w:rsidR="00EE43A6" w:rsidRDefault="00EE43A6" w:rsidP="00575A1B">
      <w:pPr>
        <w:jc w:val="center"/>
        <w:rPr>
          <w:b/>
          <w:noProof/>
          <w:color w:val="000000" w:themeColor="text1"/>
          <w:szCs w:val="24"/>
          <w:u w:val="none"/>
        </w:rPr>
      </w:pPr>
    </w:p>
    <w:p w14:paraId="3708BF5F" w14:textId="77777777" w:rsidR="00EE43A6" w:rsidRDefault="00EE43A6" w:rsidP="00575A1B">
      <w:pPr>
        <w:jc w:val="center"/>
        <w:rPr>
          <w:b/>
          <w:noProof/>
          <w:color w:val="000000" w:themeColor="text1"/>
          <w:szCs w:val="24"/>
          <w:u w:val="none"/>
        </w:rPr>
      </w:pPr>
    </w:p>
    <w:p w14:paraId="214AAF15" w14:textId="77777777" w:rsidR="00EE43A6" w:rsidRDefault="00EE43A6" w:rsidP="00575A1B">
      <w:pPr>
        <w:jc w:val="center"/>
        <w:rPr>
          <w:b/>
          <w:noProof/>
          <w:color w:val="000000" w:themeColor="text1"/>
          <w:szCs w:val="24"/>
          <w:u w:val="none"/>
        </w:rPr>
      </w:pPr>
    </w:p>
    <w:p w14:paraId="73A2E25F" w14:textId="65A26006"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4AD34F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administrācijas nosaukuma maiņu un Gulbenes novada pašvaldības 2023.gada 28.decembra noteikumu Nr.__“Gulbenes novada Centrālās pārvaldes nolikums” izdošanu</w:t>
      </w:r>
    </w:p>
    <w:p w14:paraId="27AA08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w:t>
      </w:r>
    </w:p>
    <w:p w14:paraId="41068F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33BB7C69" w14:textId="5F3ADED4" w:rsidR="00E264AD" w:rsidRPr="00575A1B" w:rsidRDefault="00000000" w:rsidP="00575A1B">
      <w:pPr>
        <w:rPr>
          <w:rFonts w:eastAsia="Calibri"/>
          <w:szCs w:val="24"/>
          <w:u w:val="none"/>
        </w:rPr>
      </w:pPr>
      <w:r>
        <w:rPr>
          <w:rFonts w:eastAsia="Calibri"/>
          <w:szCs w:val="24"/>
          <w:u w:val="none"/>
        </w:rPr>
        <w:t xml:space="preserve">DEBATĒS PIEDALĀS: </w:t>
      </w:r>
      <w:r w:rsidR="0050706D">
        <w:rPr>
          <w:rFonts w:eastAsia="Calibri"/>
          <w:szCs w:val="24"/>
          <w:u w:val="none"/>
        </w:rPr>
        <w:t>nav</w:t>
      </w:r>
    </w:p>
    <w:p w14:paraId="3AA0A55B" w14:textId="77777777" w:rsidR="00BC2002" w:rsidRDefault="00BC2002" w:rsidP="00956EC8">
      <w:pPr>
        <w:rPr>
          <w:rFonts w:eastAsia="Calibri"/>
          <w:color w:val="FF0000"/>
          <w:szCs w:val="24"/>
          <w:u w:val="none"/>
        </w:rPr>
      </w:pPr>
    </w:p>
    <w:p w14:paraId="7E2ACBA9" w14:textId="77777777" w:rsidR="0050706D" w:rsidRDefault="0050706D" w:rsidP="0050706D">
      <w:pPr>
        <w:spacing w:line="360" w:lineRule="auto"/>
        <w:ind w:firstLine="567"/>
        <w:jc w:val="both"/>
        <w:rPr>
          <w:u w:val="none"/>
        </w:rPr>
      </w:pPr>
      <w:r>
        <w:rPr>
          <w:u w:val="none"/>
        </w:rPr>
        <w:t>Finanšu komiteja atklāti balsojot:</w:t>
      </w:r>
    </w:p>
    <w:p w14:paraId="4AD3FC7E" w14:textId="77777777" w:rsidR="0050706D" w:rsidRDefault="0050706D" w:rsidP="0050706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418A4F68" w14:textId="77777777" w:rsidR="0050706D" w:rsidRDefault="0050706D" w:rsidP="0050706D">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1B073EA" w14:textId="77777777" w:rsidR="0050706D" w:rsidRPr="00146BC4" w:rsidRDefault="0050706D" w:rsidP="0050706D">
      <w:pPr>
        <w:jc w:val="center"/>
        <w:rPr>
          <w:b/>
          <w:bCs/>
          <w:szCs w:val="24"/>
          <w:u w:val="none"/>
        </w:rPr>
      </w:pPr>
      <w:r w:rsidRPr="00146BC4">
        <w:rPr>
          <w:b/>
          <w:bCs/>
          <w:szCs w:val="24"/>
          <w:u w:val="none"/>
        </w:rPr>
        <w:t xml:space="preserve">Par Gulbenes novada pašvaldības administrācijas nosaukuma maiņu un Gulbenes novada pašvaldības 2023.gada __.decembra noteikumu </w:t>
      </w:r>
      <w:proofErr w:type="spellStart"/>
      <w:r w:rsidRPr="00146BC4">
        <w:rPr>
          <w:b/>
          <w:bCs/>
          <w:szCs w:val="24"/>
          <w:u w:val="none"/>
        </w:rPr>
        <w:t>Nr</w:t>
      </w:r>
      <w:proofErr w:type="spellEnd"/>
      <w:r w:rsidRPr="00146BC4">
        <w:rPr>
          <w:b/>
          <w:bCs/>
          <w:szCs w:val="24"/>
          <w:u w:val="none"/>
        </w:rPr>
        <w:t>.__“Gulbenes novada Centrālās pārvaldes nolikums” izdošanu</w:t>
      </w:r>
    </w:p>
    <w:p w14:paraId="695B9A64" w14:textId="77777777" w:rsidR="0050706D" w:rsidRPr="00146BC4" w:rsidRDefault="0050706D" w:rsidP="0050706D">
      <w:pPr>
        <w:spacing w:line="360" w:lineRule="auto"/>
        <w:jc w:val="both"/>
        <w:rPr>
          <w:szCs w:val="24"/>
          <w:u w:val="none"/>
        </w:rPr>
      </w:pPr>
    </w:p>
    <w:p w14:paraId="7A3EEBFB" w14:textId="77777777" w:rsidR="0050706D" w:rsidRPr="00146BC4" w:rsidRDefault="0050706D" w:rsidP="0050706D">
      <w:pPr>
        <w:spacing w:line="360" w:lineRule="auto"/>
        <w:jc w:val="both"/>
        <w:rPr>
          <w:szCs w:val="24"/>
          <w:u w:val="none"/>
        </w:rPr>
      </w:pPr>
      <w:r w:rsidRPr="00146BC4">
        <w:rPr>
          <w:szCs w:val="24"/>
          <w:u w:val="none"/>
        </w:rPr>
        <w:tab/>
        <w:t xml:space="preserve">2023.gada 1.janvārī stājās spēkā jaunais Pašvaldību likums, paredzot jaunu pašvaldību darbības regulējumu. Pamatojoties uz Pašvaldību likuma 20.panta otro daļu, dome izveido centrālo pārvaldi </w:t>
      </w:r>
      <w:r w:rsidRPr="00146BC4">
        <w:rPr>
          <w:noProof/>
          <w:szCs w:val="24"/>
          <w:u w:val="none"/>
        </w:rPr>
        <w:t>–</w:t>
      </w:r>
      <w:r w:rsidRPr="00146BC4">
        <w:rPr>
          <w:szCs w:val="24"/>
          <w:u w:val="none"/>
        </w:rPr>
        <w:t xml:space="preserve"> pašvaldības iestādi, kas nodrošina domes un komiteju organizatorisko un tehnisko apkalpošanu un pilda citas pašvaldības nolikumā noteiktās funkcijas. Pašlaik Pašvaldību likumā noteiktās centrālās pārvaldes funkcijas veic Gulbenes novada pašvaldības administrācija, kuras darbības tiesiskais pamats ir Gulbenes novada pašvaldības 2022.gada 30.jūnija iekšējais normatīvais akts Nr. GND/22/8-nolik “Gulbenes novada pašvaldības administrācijas nolikums”. Ņemot vērā Pašvaldību likumā noteikto centrālās pārvaldes un administrācijas jēdzienu skaidrojumu, kā arī nolūkā harmonizēt minēto jēdzienu izpratni Gulbenes novada pašvaldībā un sabiedrībā, ir nepieciešams pārdēvēt Gulbenes novada pašvaldības administrāciju par Gulbenes novada Centrālo pārvaldi, veicot nepieciešamās darbības, kas saistītas ar iestādes nosaukuma maiņu, kā arī apstiprināt Gulbenes novada Centrālās pārvaldes nolikumu.</w:t>
      </w:r>
    </w:p>
    <w:p w14:paraId="5AF0047A" w14:textId="77777777" w:rsidR="0050706D" w:rsidRPr="00146BC4" w:rsidRDefault="0050706D" w:rsidP="0050706D">
      <w:pPr>
        <w:spacing w:line="360" w:lineRule="auto"/>
        <w:ind w:firstLine="567"/>
        <w:jc w:val="both"/>
        <w:rPr>
          <w:color w:val="FF0000"/>
          <w:szCs w:val="24"/>
          <w:u w:val="none"/>
        </w:rPr>
      </w:pPr>
      <w:r w:rsidRPr="00146BC4">
        <w:rPr>
          <w:szCs w:val="24"/>
          <w:u w:val="none"/>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44E8A5BF" w14:textId="77777777" w:rsidR="0050706D" w:rsidRPr="00146BC4" w:rsidRDefault="0050706D" w:rsidP="0050706D">
      <w:pPr>
        <w:spacing w:line="360" w:lineRule="auto"/>
        <w:ind w:firstLine="567"/>
        <w:jc w:val="both"/>
        <w:rPr>
          <w:szCs w:val="24"/>
          <w:u w:val="none"/>
        </w:rPr>
      </w:pPr>
      <w:r w:rsidRPr="00146BC4">
        <w:rPr>
          <w:szCs w:val="24"/>
          <w:u w:val="none"/>
        </w:rPr>
        <w:t xml:space="preserve">Ņemot vērā minēto, pamatojoties uz Pašvaldību likuma 10.panta pirmās daļas 8.punktu un 20.panta otro daļu, kā arī  Finanšu komitejas ieteikumu, atklāti balsojot: </w:t>
      </w:r>
      <w:r w:rsidRPr="00146BC4">
        <w:rPr>
          <w:noProof/>
          <w:szCs w:val="24"/>
          <w:u w:val="none"/>
        </w:rPr>
        <w:t>PAR –__; PRET – __; ATTURAS – __, Gulbenes novada dome NOLEMJ:</w:t>
      </w:r>
    </w:p>
    <w:p w14:paraId="2C2B59AB" w14:textId="7B747E1B" w:rsidR="0050706D" w:rsidRDefault="0050706D" w:rsidP="00146BC4">
      <w:pPr>
        <w:pStyle w:val="Sarakstarindkopa"/>
        <w:numPr>
          <w:ilvl w:val="0"/>
          <w:numId w:val="9"/>
        </w:numPr>
        <w:spacing w:line="360" w:lineRule="auto"/>
        <w:ind w:left="0" w:firstLine="567"/>
        <w:jc w:val="both"/>
        <w:rPr>
          <w:rFonts w:ascii="Times New Roman" w:eastAsia="Calibri" w:hAnsi="Times New Roman" w:cs="Times New Roman"/>
          <w:sz w:val="24"/>
          <w:szCs w:val="24"/>
        </w:rPr>
      </w:pPr>
      <w:r w:rsidRPr="00AB37F0">
        <w:rPr>
          <w:rFonts w:ascii="Times New Roman" w:eastAsia="Calibri" w:hAnsi="Times New Roman" w:cs="Times New Roman"/>
          <w:sz w:val="24"/>
          <w:szCs w:val="24"/>
        </w:rPr>
        <w:t xml:space="preserve">MAINĪT iestādes “Gulbenes novada pašvaldības administrācija”, </w:t>
      </w:r>
      <w:proofErr w:type="spellStart"/>
      <w:r w:rsidRPr="00AB37F0">
        <w:rPr>
          <w:rFonts w:ascii="Times New Roman" w:eastAsia="Calibri" w:hAnsi="Times New Roman" w:cs="Times New Roman"/>
          <w:sz w:val="24"/>
          <w:szCs w:val="24"/>
        </w:rPr>
        <w:t>reģ</w:t>
      </w:r>
      <w:proofErr w:type="spellEnd"/>
      <w:r w:rsidRPr="00AB37F0">
        <w:rPr>
          <w:rFonts w:ascii="Times New Roman" w:eastAsia="Calibri" w:hAnsi="Times New Roman" w:cs="Times New Roman"/>
          <w:sz w:val="24"/>
          <w:szCs w:val="24"/>
        </w:rPr>
        <w:t>. Nr.</w:t>
      </w:r>
      <w:r w:rsidRPr="00AB37F0">
        <w:t xml:space="preserve"> </w:t>
      </w:r>
      <w:r w:rsidRPr="00AB37F0">
        <w:rPr>
          <w:rFonts w:ascii="Times New Roman" w:eastAsia="Calibri" w:hAnsi="Times New Roman" w:cs="Times New Roman"/>
          <w:sz w:val="24"/>
          <w:szCs w:val="24"/>
        </w:rPr>
        <w:t xml:space="preserve">40900039016, nosaukumu uz “Gulbenes novada </w:t>
      </w:r>
      <w:r w:rsidRPr="00AB37F0">
        <w:rPr>
          <w:rFonts w:ascii="Times New Roman" w:hAnsi="Times New Roman"/>
          <w:sz w:val="24"/>
          <w:szCs w:val="24"/>
        </w:rPr>
        <w:t>Centrālā pārvalde</w:t>
      </w:r>
      <w:r w:rsidRPr="00AB37F0">
        <w:rPr>
          <w:rFonts w:ascii="Times New Roman" w:eastAsia="Calibri" w:hAnsi="Times New Roman" w:cs="Times New Roman"/>
          <w:sz w:val="24"/>
          <w:szCs w:val="24"/>
        </w:rPr>
        <w:t>”</w:t>
      </w:r>
      <w:r>
        <w:rPr>
          <w:rFonts w:ascii="Times New Roman" w:eastAsia="Calibri" w:hAnsi="Times New Roman" w:cs="Times New Roman"/>
          <w:sz w:val="24"/>
          <w:szCs w:val="24"/>
        </w:rPr>
        <w:t xml:space="preserve"> ar </w:t>
      </w:r>
      <w:r w:rsidRPr="00AB37F0">
        <w:rPr>
          <w:rFonts w:ascii="Times New Roman" w:eastAsia="Calibri" w:hAnsi="Times New Roman" w:cs="Times New Roman"/>
          <w:sz w:val="24"/>
          <w:szCs w:val="24"/>
        </w:rPr>
        <w:t>2024.gada 1.janvār</w:t>
      </w:r>
      <w:r>
        <w:rPr>
          <w:rFonts w:ascii="Times New Roman" w:eastAsia="Calibri" w:hAnsi="Times New Roman" w:cs="Times New Roman"/>
          <w:sz w:val="24"/>
          <w:szCs w:val="24"/>
        </w:rPr>
        <w:t>i.</w:t>
      </w:r>
    </w:p>
    <w:p w14:paraId="161BC153" w14:textId="77777777" w:rsidR="0050706D" w:rsidRPr="00321B43" w:rsidRDefault="0050706D" w:rsidP="00146BC4">
      <w:pPr>
        <w:pStyle w:val="Sarakstarindkopa"/>
        <w:numPr>
          <w:ilvl w:val="0"/>
          <w:numId w:val="9"/>
        </w:numPr>
        <w:spacing w:line="360" w:lineRule="auto"/>
        <w:ind w:left="0" w:firstLine="567"/>
        <w:jc w:val="both"/>
        <w:rPr>
          <w:rFonts w:ascii="Times New Roman" w:eastAsia="Calibri" w:hAnsi="Times New Roman" w:cs="Times New Roman"/>
          <w:sz w:val="24"/>
          <w:szCs w:val="24"/>
        </w:rPr>
      </w:pPr>
      <w:r w:rsidRPr="00AB37F0">
        <w:rPr>
          <w:rFonts w:ascii="Times New Roman" w:eastAsia="Calibri" w:hAnsi="Times New Roman" w:cs="Times New Roman"/>
          <w:sz w:val="24"/>
          <w:szCs w:val="24"/>
        </w:rPr>
        <w:t>UZDOT Gulbenes novada pašvaldības izpilddirektoram</w:t>
      </w:r>
      <w:r w:rsidRPr="00321B43">
        <w:rPr>
          <w:rFonts w:ascii="Times New Roman" w:hAnsi="Times New Roman"/>
          <w:sz w:val="24"/>
          <w:szCs w:val="24"/>
        </w:rPr>
        <w:t xml:space="preserve"> nodrošināt nepieciešamo izmaiņu veikšanu publiskajos reģistros</w:t>
      </w:r>
      <w:r>
        <w:rPr>
          <w:rFonts w:ascii="Times New Roman" w:hAnsi="Times New Roman"/>
          <w:sz w:val="24"/>
          <w:szCs w:val="24"/>
        </w:rPr>
        <w:t>, normatīvajos aktos un nepieciešamajos dokumentos.</w:t>
      </w:r>
    </w:p>
    <w:p w14:paraId="41D45C94" w14:textId="77777777" w:rsidR="0050706D" w:rsidRPr="00491908" w:rsidRDefault="0050706D" w:rsidP="00146BC4">
      <w:pPr>
        <w:pStyle w:val="Sarakstarindkopa"/>
        <w:numPr>
          <w:ilvl w:val="0"/>
          <w:numId w:val="9"/>
        </w:numPr>
        <w:spacing w:line="360" w:lineRule="auto"/>
        <w:ind w:left="0" w:firstLine="567"/>
        <w:jc w:val="both"/>
        <w:rPr>
          <w:rFonts w:ascii="Times New Roman" w:eastAsia="Calibri" w:hAnsi="Times New Roman" w:cs="Times New Roman"/>
          <w:sz w:val="24"/>
          <w:szCs w:val="24"/>
        </w:rPr>
      </w:pPr>
      <w:r w:rsidRPr="00AB37F0">
        <w:rPr>
          <w:rFonts w:ascii="Times New Roman" w:hAnsi="Times New Roman"/>
          <w:sz w:val="24"/>
          <w:szCs w:val="24"/>
        </w:rPr>
        <w:lastRenderedPageBreak/>
        <w:t xml:space="preserve">IZDOT Gulbenes novada pašvaldības 2023.gada __.decembra </w:t>
      </w:r>
      <w:r>
        <w:rPr>
          <w:rFonts w:ascii="Times New Roman" w:hAnsi="Times New Roman"/>
          <w:sz w:val="24"/>
          <w:szCs w:val="24"/>
        </w:rPr>
        <w:t>iekšējo normatīvo aktu</w:t>
      </w:r>
      <w:r w:rsidRPr="00AB37F0">
        <w:rPr>
          <w:rFonts w:ascii="Times New Roman" w:hAnsi="Times New Roman"/>
          <w:sz w:val="24"/>
          <w:szCs w:val="24"/>
        </w:rPr>
        <w:t xml:space="preserve"> Nr.__ “Gulbenes novada Centrālā</w:t>
      </w:r>
      <w:r>
        <w:rPr>
          <w:rFonts w:ascii="Times New Roman" w:hAnsi="Times New Roman"/>
          <w:sz w:val="24"/>
          <w:szCs w:val="24"/>
        </w:rPr>
        <w:t>s</w:t>
      </w:r>
      <w:r w:rsidRPr="00AB37F0">
        <w:rPr>
          <w:rFonts w:ascii="Times New Roman" w:hAnsi="Times New Roman"/>
          <w:sz w:val="24"/>
          <w:szCs w:val="24"/>
        </w:rPr>
        <w:t xml:space="preserve"> pārvalde</w:t>
      </w:r>
      <w:r>
        <w:rPr>
          <w:rFonts w:ascii="Times New Roman" w:hAnsi="Times New Roman"/>
          <w:sz w:val="24"/>
          <w:szCs w:val="24"/>
        </w:rPr>
        <w:t>s</w:t>
      </w:r>
      <w:r w:rsidRPr="00AB37F0">
        <w:rPr>
          <w:rFonts w:ascii="Times New Roman" w:hAnsi="Times New Roman"/>
          <w:sz w:val="24"/>
          <w:szCs w:val="24"/>
        </w:rPr>
        <w:t xml:space="preserve"> nolikums”.</w:t>
      </w:r>
    </w:p>
    <w:p w14:paraId="0AF061ED" w14:textId="77777777" w:rsidR="0050706D" w:rsidRPr="00146BC4" w:rsidRDefault="0050706D" w:rsidP="00146BC4">
      <w:pPr>
        <w:pStyle w:val="Sarakstarindkopa"/>
        <w:numPr>
          <w:ilvl w:val="0"/>
          <w:numId w:val="9"/>
        </w:numPr>
        <w:spacing w:after="0" w:line="360" w:lineRule="auto"/>
        <w:ind w:left="0" w:firstLine="567"/>
        <w:jc w:val="both"/>
        <w:rPr>
          <w:rFonts w:ascii="Times New Roman" w:eastAsia="Calibri" w:hAnsi="Times New Roman" w:cs="Times New Roman"/>
          <w:sz w:val="24"/>
          <w:szCs w:val="24"/>
        </w:rPr>
      </w:pPr>
      <w:r w:rsidRPr="00491908">
        <w:rPr>
          <w:rFonts w:ascii="Times New Roman" w:hAnsi="Times New Roman"/>
          <w:sz w:val="24"/>
          <w:szCs w:val="24"/>
        </w:rPr>
        <w:t xml:space="preserve">UZDOT Gulbenes novada pašvaldības administrācijas Mārketinga un komunikācijas vadītājai lēmuma </w:t>
      </w:r>
      <w:r>
        <w:rPr>
          <w:rFonts w:ascii="Times New Roman" w:hAnsi="Times New Roman"/>
          <w:sz w:val="24"/>
          <w:szCs w:val="24"/>
        </w:rPr>
        <w:t>3</w:t>
      </w:r>
      <w:r w:rsidRPr="00491908">
        <w:rPr>
          <w:rFonts w:ascii="Times New Roman" w:hAnsi="Times New Roman"/>
          <w:sz w:val="24"/>
          <w:szCs w:val="24"/>
        </w:rPr>
        <w:t xml:space="preserve">.punktā minēto iekšējo normatīvo aktu triju darbdienu laikā pēc tā stāšanās spēkā publicēt Gulbenes novada pašvaldības tīmekļa vietnē </w:t>
      </w:r>
      <w:hyperlink r:id="rId15" w:history="1">
        <w:r w:rsidRPr="00491908">
          <w:rPr>
            <w:rStyle w:val="Hipersaite"/>
            <w:rFonts w:ascii="Times New Roman" w:hAnsi="Times New Roman"/>
            <w:i/>
            <w:iCs/>
            <w:sz w:val="24"/>
            <w:szCs w:val="24"/>
          </w:rPr>
          <w:t>www.gulbene.lv</w:t>
        </w:r>
      </w:hyperlink>
      <w:r w:rsidRPr="00491908">
        <w:rPr>
          <w:rFonts w:ascii="Times New Roman" w:hAnsi="Times New Roman"/>
          <w:sz w:val="24"/>
          <w:szCs w:val="24"/>
        </w:rPr>
        <w:t>.</w:t>
      </w:r>
    </w:p>
    <w:p w14:paraId="65085DDB" w14:textId="77777777" w:rsidR="00146BC4" w:rsidRPr="00491908" w:rsidRDefault="00146BC4" w:rsidP="00146BC4">
      <w:pPr>
        <w:pStyle w:val="Sarakstarindkopa"/>
        <w:numPr>
          <w:ilvl w:val="0"/>
          <w:numId w:val="9"/>
        </w:numPr>
        <w:spacing w:after="0" w:line="360" w:lineRule="auto"/>
        <w:ind w:left="0" w:firstLine="567"/>
        <w:jc w:val="both"/>
        <w:rPr>
          <w:rFonts w:ascii="Times New Roman" w:eastAsia="Calibri" w:hAnsi="Times New Roman" w:cs="Times New Roman"/>
          <w:sz w:val="24"/>
          <w:szCs w:val="24"/>
        </w:rPr>
      </w:pPr>
    </w:p>
    <w:tbl>
      <w:tblPr>
        <w:tblW w:w="0" w:type="auto"/>
        <w:jc w:val="center"/>
        <w:tblLook w:val="01E0" w:firstRow="1" w:lastRow="1" w:firstColumn="1" w:lastColumn="1" w:noHBand="0" w:noVBand="0"/>
      </w:tblPr>
      <w:tblGrid>
        <w:gridCol w:w="9339"/>
      </w:tblGrid>
      <w:tr w:rsidR="0050706D" w:rsidRPr="0050706D" w14:paraId="65BF945B" w14:textId="77777777" w:rsidTr="003566E2">
        <w:trPr>
          <w:jc w:val="center"/>
        </w:trPr>
        <w:tc>
          <w:tcPr>
            <w:tcW w:w="9339" w:type="dxa"/>
          </w:tcPr>
          <w:p w14:paraId="79204337" w14:textId="27D79884" w:rsidR="0050706D" w:rsidRPr="0050706D" w:rsidRDefault="0050706D" w:rsidP="00146BC4">
            <w:pPr>
              <w:jc w:val="center"/>
              <w:rPr>
                <w:sz w:val="32"/>
                <w:szCs w:val="32"/>
                <w:u w:val="none"/>
                <w:lang w:eastAsia="lv-LV"/>
              </w:rPr>
            </w:pPr>
            <w:r w:rsidRPr="0050706D">
              <w:rPr>
                <w:szCs w:val="24"/>
                <w:u w:val="none"/>
                <w:lang w:eastAsia="lv-LV"/>
              </w:rPr>
              <w:br w:type="page"/>
            </w:r>
            <w:r w:rsidRPr="0050706D">
              <w:rPr>
                <w:szCs w:val="24"/>
                <w:u w:val="none"/>
                <w:lang w:eastAsia="lv-LV"/>
              </w:rPr>
              <w:br w:type="page"/>
            </w:r>
            <w:r w:rsidRPr="0050706D">
              <w:rPr>
                <w:szCs w:val="24"/>
                <w:u w:val="none"/>
                <w:lang w:eastAsia="lv-LV"/>
              </w:rPr>
              <w:br w:type="page"/>
            </w:r>
            <w:r w:rsidRPr="0050706D">
              <w:rPr>
                <w:sz w:val="26"/>
                <w:szCs w:val="26"/>
                <w:u w:val="none"/>
                <w:lang w:eastAsia="lv-LV"/>
              </w:rPr>
              <w:br w:type="page"/>
            </w:r>
            <w:r w:rsidRPr="0050706D">
              <w:rPr>
                <w:noProof/>
                <w:szCs w:val="24"/>
                <w:u w:val="none"/>
                <w:lang w:eastAsia="lv-LV"/>
              </w:rPr>
              <w:drawing>
                <wp:inline distT="0" distB="0" distL="0" distR="0" wp14:anchorId="51DBD251" wp14:editId="7EB60480">
                  <wp:extent cx="619125" cy="685800"/>
                  <wp:effectExtent l="0" t="0" r="9525" b="0"/>
                  <wp:docPr id="230332488"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0706D" w:rsidRPr="0050706D" w14:paraId="266ED4FB" w14:textId="77777777" w:rsidTr="003566E2">
        <w:trPr>
          <w:jc w:val="center"/>
        </w:trPr>
        <w:tc>
          <w:tcPr>
            <w:tcW w:w="9339" w:type="dxa"/>
          </w:tcPr>
          <w:p w14:paraId="01AB5F2C" w14:textId="77777777" w:rsidR="0050706D" w:rsidRPr="0050706D" w:rsidRDefault="0050706D" w:rsidP="00146BC4">
            <w:pPr>
              <w:spacing w:line="360" w:lineRule="auto"/>
              <w:jc w:val="center"/>
              <w:rPr>
                <w:b/>
                <w:sz w:val="32"/>
                <w:szCs w:val="32"/>
                <w:u w:val="none"/>
                <w:lang w:eastAsia="lv-LV"/>
              </w:rPr>
            </w:pPr>
            <w:r w:rsidRPr="0050706D">
              <w:rPr>
                <w:b/>
                <w:sz w:val="32"/>
                <w:szCs w:val="32"/>
                <w:u w:val="none"/>
                <w:lang w:eastAsia="lv-LV"/>
              </w:rPr>
              <w:t>GULBENES NOVADA PAŠVALDĪBA</w:t>
            </w:r>
          </w:p>
        </w:tc>
      </w:tr>
      <w:tr w:rsidR="0050706D" w:rsidRPr="0050706D" w14:paraId="2339D904" w14:textId="77777777" w:rsidTr="003566E2">
        <w:trPr>
          <w:jc w:val="center"/>
        </w:trPr>
        <w:tc>
          <w:tcPr>
            <w:tcW w:w="9339" w:type="dxa"/>
          </w:tcPr>
          <w:p w14:paraId="04ED6B4B" w14:textId="77777777" w:rsidR="0050706D" w:rsidRPr="0050706D" w:rsidRDefault="0050706D" w:rsidP="00146BC4">
            <w:pPr>
              <w:jc w:val="center"/>
              <w:rPr>
                <w:szCs w:val="24"/>
                <w:u w:val="none"/>
                <w:lang w:eastAsia="lv-LV"/>
              </w:rPr>
            </w:pPr>
            <w:r w:rsidRPr="0050706D">
              <w:rPr>
                <w:szCs w:val="24"/>
                <w:u w:val="none"/>
                <w:lang w:eastAsia="lv-LV"/>
              </w:rPr>
              <w:t>Reģ.nr. 90009116327</w:t>
            </w:r>
          </w:p>
        </w:tc>
      </w:tr>
      <w:tr w:rsidR="0050706D" w:rsidRPr="0050706D" w14:paraId="2EB68492" w14:textId="77777777" w:rsidTr="003566E2">
        <w:trPr>
          <w:jc w:val="center"/>
        </w:trPr>
        <w:tc>
          <w:tcPr>
            <w:tcW w:w="9339" w:type="dxa"/>
          </w:tcPr>
          <w:p w14:paraId="7D472DD7" w14:textId="77777777" w:rsidR="0050706D" w:rsidRPr="0050706D" w:rsidRDefault="0050706D" w:rsidP="00146BC4">
            <w:pPr>
              <w:jc w:val="center"/>
              <w:rPr>
                <w:szCs w:val="24"/>
                <w:u w:val="none"/>
                <w:lang w:eastAsia="lv-LV"/>
              </w:rPr>
            </w:pPr>
            <w:r w:rsidRPr="0050706D">
              <w:rPr>
                <w:szCs w:val="24"/>
                <w:u w:val="none"/>
                <w:lang w:eastAsia="lv-LV"/>
              </w:rPr>
              <w:t>Ābeļu iela 2, Gulbene, Gulbenes nov., LV-4401</w:t>
            </w:r>
          </w:p>
        </w:tc>
      </w:tr>
      <w:tr w:rsidR="0050706D" w:rsidRPr="0050706D" w14:paraId="16F9F191" w14:textId="77777777" w:rsidTr="003566E2">
        <w:trPr>
          <w:trHeight w:val="134"/>
          <w:jc w:val="center"/>
        </w:trPr>
        <w:tc>
          <w:tcPr>
            <w:tcW w:w="9339" w:type="dxa"/>
          </w:tcPr>
          <w:p w14:paraId="2B08AB6F" w14:textId="77777777" w:rsidR="0050706D" w:rsidRPr="0050706D" w:rsidRDefault="0050706D" w:rsidP="00146BC4">
            <w:pPr>
              <w:pBdr>
                <w:bottom w:val="single" w:sz="12" w:space="1" w:color="auto"/>
              </w:pBdr>
              <w:jc w:val="center"/>
              <w:rPr>
                <w:szCs w:val="24"/>
                <w:u w:val="none"/>
                <w:lang w:eastAsia="lv-LV"/>
              </w:rPr>
            </w:pPr>
            <w:r w:rsidRPr="0050706D">
              <w:rPr>
                <w:szCs w:val="24"/>
                <w:u w:val="none"/>
                <w:lang w:eastAsia="lv-LV"/>
              </w:rPr>
              <w:t>Tālrunis 64497710, e-pasts: dome@gulbene.lv, www.gulbene.lv</w:t>
            </w:r>
          </w:p>
          <w:p w14:paraId="06A5855D" w14:textId="77777777" w:rsidR="0050706D" w:rsidRPr="0050706D" w:rsidRDefault="0050706D" w:rsidP="00146BC4">
            <w:pPr>
              <w:jc w:val="center"/>
              <w:rPr>
                <w:sz w:val="4"/>
                <w:szCs w:val="4"/>
                <w:u w:val="none"/>
                <w:lang w:eastAsia="lv-LV"/>
              </w:rPr>
            </w:pPr>
            <w:r w:rsidRPr="0050706D">
              <w:rPr>
                <w:szCs w:val="24"/>
                <w:u w:val="none"/>
                <w:lang w:eastAsia="lv-LV"/>
              </w:rPr>
              <w:softHyphen/>
            </w:r>
            <w:r w:rsidRPr="0050706D">
              <w:rPr>
                <w:szCs w:val="24"/>
                <w:u w:val="none"/>
                <w:lang w:eastAsia="lv-LV"/>
              </w:rPr>
              <w:softHyphen/>
            </w:r>
            <w:r w:rsidRPr="0050706D">
              <w:rPr>
                <w:szCs w:val="24"/>
                <w:u w:val="none"/>
                <w:lang w:eastAsia="lv-LV"/>
              </w:rPr>
              <w:softHyphen/>
            </w:r>
            <w:r w:rsidRPr="0050706D">
              <w:rPr>
                <w:szCs w:val="24"/>
                <w:u w:val="none"/>
                <w:lang w:eastAsia="lv-LV"/>
              </w:rPr>
              <w:softHyphen/>
            </w:r>
            <w:r w:rsidRPr="0050706D">
              <w:rPr>
                <w:szCs w:val="24"/>
                <w:u w:val="none"/>
                <w:lang w:eastAsia="lv-LV"/>
              </w:rPr>
              <w:softHyphen/>
            </w:r>
            <w:r w:rsidRPr="0050706D">
              <w:rPr>
                <w:szCs w:val="24"/>
                <w:u w:val="none"/>
                <w:lang w:eastAsia="lv-LV"/>
              </w:rPr>
              <w:softHyphen/>
            </w:r>
            <w:r w:rsidRPr="0050706D">
              <w:rPr>
                <w:szCs w:val="24"/>
                <w:u w:val="none"/>
                <w:lang w:eastAsia="lv-LV"/>
              </w:rPr>
              <w:softHyphen/>
            </w:r>
            <w:r w:rsidRPr="0050706D">
              <w:rPr>
                <w:szCs w:val="24"/>
                <w:u w:val="none"/>
                <w:lang w:eastAsia="lv-LV"/>
              </w:rPr>
              <w:softHyphen/>
            </w:r>
            <w:r w:rsidRPr="0050706D">
              <w:rPr>
                <w:szCs w:val="24"/>
                <w:u w:val="none"/>
                <w:lang w:eastAsia="lv-LV"/>
              </w:rPr>
              <w:softHyphen/>
            </w:r>
            <w:r w:rsidRPr="0050706D">
              <w:rPr>
                <w:szCs w:val="24"/>
                <w:u w:val="none"/>
                <w:lang w:eastAsia="lv-LV"/>
              </w:rPr>
              <w:softHyphen/>
            </w:r>
            <w:r w:rsidRPr="0050706D">
              <w:rPr>
                <w:szCs w:val="24"/>
                <w:u w:val="none"/>
                <w:lang w:eastAsia="lv-LV"/>
              </w:rPr>
              <w:softHyphen/>
            </w:r>
            <w:r w:rsidRPr="0050706D">
              <w:rPr>
                <w:szCs w:val="24"/>
                <w:u w:val="none"/>
                <w:lang w:eastAsia="lv-LV"/>
              </w:rPr>
              <w:softHyphen/>
            </w:r>
            <w:r w:rsidRPr="0050706D">
              <w:rPr>
                <w:szCs w:val="24"/>
                <w:u w:val="none"/>
                <w:lang w:eastAsia="lv-LV"/>
              </w:rPr>
              <w:softHyphen/>
            </w:r>
            <w:r w:rsidRPr="0050706D">
              <w:rPr>
                <w:szCs w:val="24"/>
                <w:u w:val="none"/>
                <w:lang w:eastAsia="lv-LV"/>
              </w:rPr>
              <w:softHyphen/>
            </w:r>
            <w:r w:rsidRPr="0050706D">
              <w:rPr>
                <w:szCs w:val="24"/>
                <w:u w:val="none"/>
                <w:lang w:eastAsia="lv-LV"/>
              </w:rPr>
              <w:softHyphen/>
            </w:r>
          </w:p>
        </w:tc>
      </w:tr>
    </w:tbl>
    <w:p w14:paraId="0DB504AC" w14:textId="77777777" w:rsidR="0050706D" w:rsidRPr="0050706D" w:rsidRDefault="0050706D" w:rsidP="00146BC4">
      <w:pPr>
        <w:jc w:val="center"/>
        <w:rPr>
          <w:b/>
          <w:bCs/>
          <w:szCs w:val="24"/>
          <w:u w:val="none"/>
          <w:lang w:eastAsia="lv-LV"/>
        </w:rPr>
      </w:pPr>
      <w:r w:rsidRPr="0050706D">
        <w:rPr>
          <w:b/>
          <w:bCs/>
          <w:szCs w:val="24"/>
          <w:u w:val="none"/>
          <w:lang w:eastAsia="lv-LV"/>
        </w:rPr>
        <w:t>NOTEIKUMI</w:t>
      </w:r>
    </w:p>
    <w:p w14:paraId="7480E86A" w14:textId="77777777" w:rsidR="0050706D" w:rsidRPr="0050706D" w:rsidRDefault="0050706D" w:rsidP="00146BC4">
      <w:pPr>
        <w:jc w:val="center"/>
        <w:rPr>
          <w:szCs w:val="24"/>
          <w:u w:val="none"/>
          <w:lang w:eastAsia="lv-LV"/>
        </w:rPr>
      </w:pPr>
      <w:r w:rsidRPr="0050706D">
        <w:rPr>
          <w:szCs w:val="24"/>
          <w:u w:val="none"/>
          <w:lang w:eastAsia="lv-LV"/>
        </w:rPr>
        <w:t>Gulbenē</w:t>
      </w:r>
    </w:p>
    <w:p w14:paraId="1061119D" w14:textId="77777777" w:rsidR="0050706D" w:rsidRPr="0050706D" w:rsidRDefault="0050706D" w:rsidP="00146BC4">
      <w:pPr>
        <w:rPr>
          <w:b/>
          <w:szCs w:val="24"/>
          <w:u w:val="none"/>
          <w:lang w:eastAsia="lv-LV"/>
        </w:rPr>
      </w:pPr>
    </w:p>
    <w:p w14:paraId="76ED651C" w14:textId="77777777" w:rsidR="0050706D" w:rsidRPr="0050706D" w:rsidRDefault="0050706D" w:rsidP="00146BC4">
      <w:pPr>
        <w:rPr>
          <w:b/>
          <w:szCs w:val="24"/>
          <w:u w:val="none"/>
          <w:lang w:eastAsia="lv-LV"/>
        </w:rPr>
      </w:pPr>
      <w:r w:rsidRPr="0050706D">
        <w:rPr>
          <w:b/>
          <w:szCs w:val="24"/>
          <w:u w:val="none"/>
          <w:lang w:eastAsia="lv-LV"/>
        </w:rPr>
        <w:t>2023.gada __._________</w:t>
      </w:r>
      <w:r w:rsidRPr="0050706D">
        <w:rPr>
          <w:b/>
          <w:szCs w:val="24"/>
          <w:u w:val="none"/>
          <w:lang w:eastAsia="lv-LV"/>
        </w:rPr>
        <w:tab/>
      </w:r>
      <w:r w:rsidRPr="0050706D">
        <w:rPr>
          <w:b/>
          <w:szCs w:val="24"/>
          <w:u w:val="none"/>
          <w:lang w:eastAsia="lv-LV"/>
        </w:rPr>
        <w:tab/>
      </w:r>
      <w:r w:rsidRPr="0050706D">
        <w:rPr>
          <w:b/>
          <w:szCs w:val="24"/>
          <w:u w:val="none"/>
          <w:lang w:eastAsia="lv-LV"/>
        </w:rPr>
        <w:tab/>
      </w:r>
      <w:r w:rsidRPr="0050706D">
        <w:rPr>
          <w:b/>
          <w:szCs w:val="24"/>
          <w:u w:val="none"/>
          <w:lang w:eastAsia="lv-LV"/>
        </w:rPr>
        <w:tab/>
      </w:r>
      <w:r w:rsidRPr="0050706D">
        <w:rPr>
          <w:b/>
          <w:szCs w:val="24"/>
          <w:u w:val="none"/>
          <w:lang w:eastAsia="lv-LV"/>
        </w:rPr>
        <w:tab/>
      </w:r>
      <w:r w:rsidRPr="0050706D">
        <w:rPr>
          <w:b/>
          <w:szCs w:val="24"/>
          <w:u w:val="none"/>
          <w:lang w:eastAsia="lv-LV"/>
        </w:rPr>
        <w:tab/>
        <w:t xml:space="preserve">Nr. </w:t>
      </w:r>
    </w:p>
    <w:p w14:paraId="0C4CE267" w14:textId="77777777" w:rsidR="0050706D" w:rsidRPr="0050706D" w:rsidRDefault="0050706D" w:rsidP="00146BC4">
      <w:pPr>
        <w:ind w:left="6480" w:firstLine="720"/>
        <w:jc w:val="both"/>
        <w:rPr>
          <w:szCs w:val="24"/>
          <w:u w:val="none"/>
          <w:lang w:eastAsia="lv-LV"/>
        </w:rPr>
      </w:pPr>
    </w:p>
    <w:p w14:paraId="3F1D6DC5" w14:textId="77777777" w:rsidR="0050706D" w:rsidRPr="0050706D" w:rsidRDefault="0050706D" w:rsidP="00146BC4">
      <w:pPr>
        <w:spacing w:line="266" w:lineRule="auto"/>
        <w:jc w:val="center"/>
        <w:rPr>
          <w:b/>
          <w:color w:val="000000"/>
          <w:szCs w:val="24"/>
          <w:u w:val="none"/>
          <w:lang w:eastAsia="ar-SA"/>
        </w:rPr>
      </w:pPr>
      <w:r w:rsidRPr="0050706D">
        <w:rPr>
          <w:b/>
          <w:color w:val="000000"/>
          <w:szCs w:val="24"/>
          <w:u w:val="none"/>
          <w:lang w:eastAsia="ar-SA"/>
        </w:rPr>
        <w:t>Gulbenes novada Centrālās pārvaldes nolikums</w:t>
      </w:r>
    </w:p>
    <w:p w14:paraId="6709006C" w14:textId="77777777" w:rsidR="0050706D" w:rsidRPr="0050706D" w:rsidRDefault="0050706D" w:rsidP="00146BC4">
      <w:pPr>
        <w:spacing w:line="266" w:lineRule="auto"/>
        <w:jc w:val="center"/>
        <w:rPr>
          <w:b/>
          <w:color w:val="000000"/>
          <w:szCs w:val="24"/>
          <w:u w:val="none"/>
          <w:lang w:eastAsia="lv-LV"/>
        </w:rPr>
      </w:pPr>
    </w:p>
    <w:p w14:paraId="5F62119D" w14:textId="77777777" w:rsidR="0050706D" w:rsidRPr="0050706D" w:rsidRDefault="0050706D" w:rsidP="00146BC4">
      <w:pPr>
        <w:spacing w:line="266" w:lineRule="auto"/>
        <w:jc w:val="right"/>
        <w:rPr>
          <w:rFonts w:eastAsia="Calibri"/>
          <w:iCs/>
          <w:szCs w:val="24"/>
          <w:u w:val="none"/>
          <w:lang w:eastAsia="lv-LV"/>
        </w:rPr>
      </w:pPr>
      <w:r w:rsidRPr="0050706D">
        <w:rPr>
          <w:rFonts w:eastAsia="Calibri"/>
          <w:iCs/>
          <w:szCs w:val="24"/>
          <w:u w:val="none"/>
          <w:lang w:eastAsia="lv-LV"/>
        </w:rPr>
        <w:t xml:space="preserve">Izdoti </w:t>
      </w:r>
      <w:r w:rsidRPr="0050706D">
        <w:rPr>
          <w:szCs w:val="24"/>
          <w:u w:val="none"/>
          <w:lang w:eastAsia="lv-LV"/>
        </w:rPr>
        <w:t>saskaņā ar</w:t>
      </w:r>
      <w:r w:rsidRPr="0050706D">
        <w:rPr>
          <w:i/>
          <w:iCs/>
          <w:szCs w:val="24"/>
          <w:u w:val="none"/>
          <w:lang w:eastAsia="lv-LV"/>
        </w:rPr>
        <w:t xml:space="preserve"> </w:t>
      </w:r>
      <w:r w:rsidRPr="0050706D">
        <w:rPr>
          <w:rFonts w:eastAsia="Calibri"/>
          <w:iCs/>
          <w:szCs w:val="24"/>
          <w:u w:val="none"/>
          <w:lang w:eastAsia="lv-LV"/>
        </w:rPr>
        <w:t xml:space="preserve">Pašvaldību likuma </w:t>
      </w:r>
    </w:p>
    <w:p w14:paraId="504AA0D5" w14:textId="77777777" w:rsidR="0050706D" w:rsidRPr="0050706D" w:rsidRDefault="0050706D" w:rsidP="00146BC4">
      <w:pPr>
        <w:spacing w:line="266" w:lineRule="auto"/>
        <w:jc w:val="right"/>
        <w:rPr>
          <w:rFonts w:eastAsia="Calibri"/>
          <w:iCs/>
          <w:szCs w:val="24"/>
          <w:u w:val="none"/>
          <w:lang w:eastAsia="lv-LV"/>
        </w:rPr>
      </w:pPr>
      <w:r w:rsidRPr="0050706D">
        <w:rPr>
          <w:rFonts w:eastAsia="Calibri"/>
          <w:iCs/>
          <w:szCs w:val="24"/>
          <w:u w:val="none"/>
          <w:lang w:eastAsia="lv-LV"/>
        </w:rPr>
        <w:t xml:space="preserve">20.panta otro daļu un Valsts pārvaldes </w:t>
      </w:r>
    </w:p>
    <w:p w14:paraId="5A08DB53" w14:textId="77777777" w:rsidR="0050706D" w:rsidRPr="0050706D" w:rsidRDefault="0050706D" w:rsidP="0050706D">
      <w:pPr>
        <w:spacing w:line="266" w:lineRule="auto"/>
        <w:jc w:val="right"/>
        <w:rPr>
          <w:rFonts w:eastAsia="Calibri"/>
          <w:b/>
          <w:bCs/>
          <w:szCs w:val="24"/>
          <w:u w:val="none"/>
          <w:lang w:eastAsia="lv-LV"/>
        </w:rPr>
      </w:pPr>
      <w:r w:rsidRPr="0050706D">
        <w:rPr>
          <w:rFonts w:eastAsia="Calibri"/>
          <w:iCs/>
          <w:szCs w:val="24"/>
          <w:u w:val="none"/>
          <w:lang w:eastAsia="lv-LV"/>
        </w:rPr>
        <w:t>iekārtas likuma 28.pantu</w:t>
      </w:r>
    </w:p>
    <w:p w14:paraId="20D2F817" w14:textId="77777777" w:rsidR="0050706D" w:rsidRPr="0050706D" w:rsidRDefault="0050706D" w:rsidP="0050706D">
      <w:pPr>
        <w:spacing w:line="266" w:lineRule="auto"/>
        <w:rPr>
          <w:rFonts w:eastAsia="Calibri"/>
          <w:bCs/>
          <w:szCs w:val="24"/>
          <w:u w:val="none"/>
          <w:lang w:eastAsia="lv-LV"/>
        </w:rPr>
      </w:pPr>
    </w:p>
    <w:p w14:paraId="58844446" w14:textId="77777777" w:rsidR="0050706D" w:rsidRPr="0050706D" w:rsidRDefault="0050706D" w:rsidP="0050706D">
      <w:pPr>
        <w:numPr>
          <w:ilvl w:val="0"/>
          <w:numId w:val="3"/>
        </w:numPr>
        <w:tabs>
          <w:tab w:val="left" w:pos="284"/>
        </w:tabs>
        <w:spacing w:line="266" w:lineRule="auto"/>
        <w:contextualSpacing/>
        <w:jc w:val="center"/>
        <w:rPr>
          <w:b/>
          <w:bCs/>
          <w:szCs w:val="24"/>
          <w:u w:val="none"/>
          <w:shd w:val="clear" w:color="auto" w:fill="FFFFFF"/>
          <w:lang w:eastAsia="lv-LV"/>
        </w:rPr>
      </w:pPr>
      <w:r w:rsidRPr="0050706D">
        <w:rPr>
          <w:b/>
          <w:bCs/>
          <w:szCs w:val="24"/>
          <w:u w:val="none"/>
          <w:shd w:val="clear" w:color="auto" w:fill="FFFFFF"/>
          <w:lang w:eastAsia="lv-LV"/>
        </w:rPr>
        <w:t>Vispārīgie jautājumi</w:t>
      </w:r>
    </w:p>
    <w:p w14:paraId="653C1AED" w14:textId="77777777" w:rsidR="0050706D" w:rsidRPr="0050706D" w:rsidRDefault="0050706D" w:rsidP="0050706D">
      <w:pPr>
        <w:tabs>
          <w:tab w:val="left" w:pos="284"/>
        </w:tabs>
        <w:spacing w:line="266" w:lineRule="auto"/>
        <w:contextualSpacing/>
        <w:rPr>
          <w:b/>
          <w:bCs/>
          <w:szCs w:val="24"/>
          <w:u w:val="none"/>
          <w:shd w:val="clear" w:color="auto" w:fill="FFFFFF"/>
          <w:lang w:eastAsia="lv-LV"/>
        </w:rPr>
      </w:pPr>
    </w:p>
    <w:p w14:paraId="4DE1ECB5" w14:textId="77777777" w:rsidR="0050706D" w:rsidRPr="0050706D" w:rsidRDefault="0050706D" w:rsidP="0050706D">
      <w:pPr>
        <w:numPr>
          <w:ilvl w:val="0"/>
          <w:numId w:val="2"/>
        </w:numPr>
        <w:spacing w:line="266" w:lineRule="auto"/>
        <w:ind w:left="426" w:hanging="426"/>
        <w:jc w:val="both"/>
        <w:rPr>
          <w:rFonts w:eastAsia="Calibri"/>
          <w:szCs w:val="24"/>
          <w:u w:val="none"/>
          <w:lang w:eastAsia="lv-LV"/>
        </w:rPr>
      </w:pPr>
      <w:r w:rsidRPr="0050706D">
        <w:rPr>
          <w:szCs w:val="24"/>
          <w:u w:val="none"/>
          <w:lang w:eastAsia="lv-LV"/>
        </w:rPr>
        <w:t>Gulbenes novada  Centrālā pārvalde</w:t>
      </w:r>
      <w:r w:rsidRPr="0050706D">
        <w:rPr>
          <w:rFonts w:eastAsia="Calibri"/>
          <w:szCs w:val="24"/>
          <w:u w:val="none"/>
          <w:lang w:eastAsia="lv-LV"/>
        </w:rPr>
        <w:t xml:space="preserve"> (turpmāk – Centrālā pārvalde) ir Gulbenes novada </w:t>
      </w:r>
      <w:r w:rsidRPr="0050706D">
        <w:rPr>
          <w:szCs w:val="24"/>
          <w:u w:val="none"/>
          <w:lang w:eastAsia="lv-LV"/>
        </w:rPr>
        <w:t>pašvaldības</w:t>
      </w:r>
      <w:r w:rsidRPr="0050706D">
        <w:rPr>
          <w:rFonts w:eastAsia="Calibri"/>
          <w:szCs w:val="24"/>
          <w:u w:val="none"/>
          <w:lang w:eastAsia="lv-LV"/>
        </w:rPr>
        <w:t xml:space="preserve"> domes (turpmāk – Dome) izveidota Gulbenes novada pašvaldības (turpmāk – Pašvaldība) iestāde, kas nodrošina Domes darba organizatorisko un tehnisko apkalpošanu, tās pieņemto lēmumu izpildi, kā arī īsteno normatīvajos aktos noteiktās funkcijas un uzdevumus.</w:t>
      </w:r>
    </w:p>
    <w:p w14:paraId="6F42CA32" w14:textId="77777777" w:rsidR="0050706D" w:rsidRPr="0050706D" w:rsidRDefault="0050706D" w:rsidP="0050706D">
      <w:pPr>
        <w:spacing w:line="266" w:lineRule="auto"/>
        <w:ind w:left="426" w:hanging="426"/>
        <w:jc w:val="both"/>
        <w:rPr>
          <w:rFonts w:eastAsia="Calibri"/>
          <w:szCs w:val="24"/>
          <w:u w:val="none"/>
          <w:lang w:eastAsia="lv-LV"/>
        </w:rPr>
      </w:pPr>
    </w:p>
    <w:p w14:paraId="7053D653" w14:textId="77777777" w:rsidR="0050706D" w:rsidRPr="0050706D" w:rsidRDefault="0050706D" w:rsidP="0050706D">
      <w:pPr>
        <w:numPr>
          <w:ilvl w:val="0"/>
          <w:numId w:val="2"/>
        </w:numPr>
        <w:spacing w:line="266" w:lineRule="auto"/>
        <w:ind w:left="426" w:hanging="426"/>
        <w:jc w:val="both"/>
        <w:rPr>
          <w:rFonts w:eastAsia="Calibri"/>
          <w:szCs w:val="24"/>
          <w:u w:val="none"/>
          <w:lang w:eastAsia="lv-LV"/>
        </w:rPr>
      </w:pPr>
      <w:r w:rsidRPr="0050706D">
        <w:rPr>
          <w:rFonts w:eastAsia="Calibri"/>
          <w:szCs w:val="24"/>
          <w:u w:val="none"/>
          <w:lang w:eastAsia="lv-LV"/>
        </w:rPr>
        <w:t>Centrālā pārvalde savā darbībā izmanto Pašvaldības zīmogu, veidlapu, ko apstiprina Pašvaldības izpilddirektors, un atvērtos kontus Valsts kasē un kredītiestādēs. Centrālā pārvalde veidlapās un citos dokumentos lieto nosaukumu – Gulbenes novada pašvaldība.</w:t>
      </w:r>
    </w:p>
    <w:p w14:paraId="5B521939" w14:textId="77777777" w:rsidR="0050706D" w:rsidRPr="0050706D" w:rsidRDefault="0050706D" w:rsidP="0050706D">
      <w:pPr>
        <w:spacing w:line="266" w:lineRule="auto"/>
        <w:ind w:left="426" w:hanging="426"/>
        <w:jc w:val="both"/>
        <w:rPr>
          <w:rFonts w:eastAsia="Calibri"/>
          <w:szCs w:val="24"/>
          <w:u w:val="none"/>
          <w:lang w:eastAsia="lv-LV"/>
        </w:rPr>
      </w:pPr>
    </w:p>
    <w:p w14:paraId="779E8F46" w14:textId="77777777" w:rsidR="0050706D" w:rsidRPr="0050706D" w:rsidRDefault="0050706D" w:rsidP="0050706D">
      <w:pPr>
        <w:numPr>
          <w:ilvl w:val="0"/>
          <w:numId w:val="2"/>
        </w:numPr>
        <w:spacing w:line="266" w:lineRule="auto"/>
        <w:ind w:left="426" w:hanging="426"/>
        <w:jc w:val="both"/>
        <w:rPr>
          <w:rFonts w:eastAsia="Calibri"/>
          <w:szCs w:val="24"/>
          <w:u w:val="none"/>
          <w:lang w:eastAsia="lv-LV"/>
        </w:rPr>
      </w:pPr>
      <w:r w:rsidRPr="0050706D">
        <w:rPr>
          <w:rFonts w:eastAsia="Calibri"/>
          <w:szCs w:val="24"/>
          <w:u w:val="none"/>
          <w:lang w:eastAsia="lv-LV"/>
        </w:rPr>
        <w:t>Centrālā pārvalde rīkojas ar tai piešķirtajiem Pašvaldības budžeta līdzekļiem.</w:t>
      </w:r>
    </w:p>
    <w:p w14:paraId="18EB5C08" w14:textId="77777777" w:rsidR="0050706D" w:rsidRPr="0050706D" w:rsidRDefault="0050706D" w:rsidP="0050706D">
      <w:pPr>
        <w:spacing w:line="266" w:lineRule="auto"/>
        <w:ind w:left="426" w:hanging="426"/>
        <w:jc w:val="both"/>
        <w:rPr>
          <w:rFonts w:eastAsia="Calibri"/>
          <w:szCs w:val="24"/>
          <w:u w:val="none"/>
          <w:lang w:eastAsia="lv-LV"/>
        </w:rPr>
      </w:pPr>
    </w:p>
    <w:p w14:paraId="18364C17" w14:textId="77777777" w:rsidR="0050706D" w:rsidRPr="0050706D" w:rsidRDefault="0050706D" w:rsidP="00146BC4">
      <w:pPr>
        <w:widowControl w:val="0"/>
        <w:numPr>
          <w:ilvl w:val="0"/>
          <w:numId w:val="2"/>
        </w:numPr>
        <w:spacing w:line="266" w:lineRule="auto"/>
        <w:jc w:val="both"/>
        <w:rPr>
          <w:rFonts w:eastAsia="Calibri"/>
          <w:szCs w:val="24"/>
          <w:u w:val="none"/>
          <w:lang w:eastAsia="lv-LV"/>
        </w:rPr>
      </w:pPr>
      <w:r w:rsidRPr="0050706D">
        <w:rPr>
          <w:rFonts w:eastAsia="Calibri"/>
          <w:szCs w:val="24"/>
          <w:u w:val="none"/>
          <w:lang w:eastAsia="lv-LV"/>
        </w:rPr>
        <w:t>Centrālo pārvaldi un tās struktūrvienības reorganizē un likvidē Dome. Reorganizējot vai likvidējot Centrālo pārvaldi, sastāda Centrālās pārvaldes slēguma bilanci, nosaka mantas vērtību un saistību apjomu, kā arī paredz mantas, tiesību un saistību (tajā skaitā darba tiesisko attiecību) nodošanu citai institūcijai.</w:t>
      </w:r>
    </w:p>
    <w:p w14:paraId="7611D622" w14:textId="77777777" w:rsidR="0050706D" w:rsidRPr="0050706D" w:rsidRDefault="0050706D" w:rsidP="00146BC4">
      <w:pPr>
        <w:widowControl w:val="0"/>
        <w:spacing w:line="266" w:lineRule="auto"/>
        <w:ind w:left="426"/>
        <w:jc w:val="both"/>
        <w:rPr>
          <w:rFonts w:eastAsia="Calibri"/>
          <w:szCs w:val="24"/>
          <w:u w:val="none"/>
          <w:lang w:eastAsia="lv-LV"/>
        </w:rPr>
      </w:pPr>
    </w:p>
    <w:p w14:paraId="2550D701" w14:textId="77777777" w:rsidR="0050706D" w:rsidRPr="0050706D" w:rsidRDefault="0050706D" w:rsidP="00146BC4">
      <w:pPr>
        <w:widowControl w:val="0"/>
        <w:numPr>
          <w:ilvl w:val="0"/>
          <w:numId w:val="2"/>
        </w:numPr>
        <w:spacing w:line="266" w:lineRule="auto"/>
        <w:ind w:left="426" w:hanging="426"/>
        <w:jc w:val="both"/>
        <w:rPr>
          <w:rFonts w:eastAsia="Calibri"/>
          <w:szCs w:val="24"/>
          <w:u w:val="none"/>
          <w:lang w:eastAsia="lv-LV"/>
        </w:rPr>
      </w:pPr>
      <w:r w:rsidRPr="0050706D">
        <w:rPr>
          <w:rFonts w:eastAsia="Calibri"/>
          <w:szCs w:val="24"/>
          <w:u w:val="none"/>
          <w:lang w:eastAsia="lv-LV"/>
        </w:rPr>
        <w:t xml:space="preserve">Centrālā pārvalde ir reģistrēta kā pastarpinātās pārvaldes iestāde Publisko personu un iestāžu sarakstā. Centrālā pārvalde nav patstāvīgs nodokļu maksātājs un, slēdzot līgumus, lieto </w:t>
      </w:r>
      <w:r w:rsidRPr="0050706D">
        <w:rPr>
          <w:rFonts w:eastAsia="Calibri"/>
          <w:szCs w:val="24"/>
          <w:u w:val="none"/>
          <w:lang w:eastAsia="lv-LV"/>
        </w:rPr>
        <w:lastRenderedPageBreak/>
        <w:t xml:space="preserve">Pašvaldības kā nodokļu maksātāja rekvizītus un kontus kredītiestādēs. </w:t>
      </w:r>
    </w:p>
    <w:p w14:paraId="2955168F" w14:textId="77777777" w:rsidR="0050706D" w:rsidRPr="0050706D" w:rsidRDefault="0050706D" w:rsidP="0050706D">
      <w:pPr>
        <w:spacing w:line="266" w:lineRule="auto"/>
        <w:ind w:left="426" w:hanging="426"/>
        <w:jc w:val="both"/>
        <w:rPr>
          <w:rFonts w:eastAsia="Calibri"/>
          <w:szCs w:val="24"/>
          <w:u w:val="none"/>
          <w:lang w:eastAsia="lv-LV"/>
        </w:rPr>
      </w:pPr>
    </w:p>
    <w:p w14:paraId="404F3395" w14:textId="77777777" w:rsidR="0050706D" w:rsidRPr="0050706D" w:rsidRDefault="0050706D" w:rsidP="0050706D">
      <w:pPr>
        <w:numPr>
          <w:ilvl w:val="0"/>
          <w:numId w:val="2"/>
        </w:numPr>
        <w:spacing w:line="266" w:lineRule="auto"/>
        <w:ind w:left="426" w:hanging="426"/>
        <w:jc w:val="both"/>
        <w:rPr>
          <w:rFonts w:eastAsia="Calibri"/>
          <w:szCs w:val="24"/>
          <w:u w:val="none"/>
          <w:lang w:eastAsia="lv-LV"/>
        </w:rPr>
      </w:pPr>
      <w:r w:rsidRPr="0050706D">
        <w:rPr>
          <w:rFonts w:eastAsia="Calibri"/>
          <w:szCs w:val="24"/>
          <w:u w:val="none"/>
          <w:lang w:eastAsia="lv-LV"/>
        </w:rPr>
        <w:t>Centrālās pārvaldes juridiskā adrese: Ābeļu iela 2, Gulbene, Gulbenes novads, LV-4401.</w:t>
      </w:r>
    </w:p>
    <w:p w14:paraId="397AA77B" w14:textId="77777777" w:rsidR="0050706D" w:rsidRPr="0050706D" w:rsidRDefault="0050706D" w:rsidP="0050706D">
      <w:pPr>
        <w:spacing w:line="266" w:lineRule="auto"/>
        <w:jc w:val="both"/>
        <w:rPr>
          <w:rFonts w:eastAsia="Calibri"/>
          <w:szCs w:val="24"/>
          <w:u w:val="none"/>
          <w:lang w:eastAsia="lv-LV"/>
        </w:rPr>
      </w:pPr>
    </w:p>
    <w:p w14:paraId="3177F70C" w14:textId="77777777" w:rsidR="0050706D" w:rsidRPr="0050706D" w:rsidRDefault="0050706D" w:rsidP="0050706D">
      <w:pPr>
        <w:spacing w:line="266" w:lineRule="auto"/>
        <w:jc w:val="center"/>
        <w:rPr>
          <w:rFonts w:eastAsia="Calibri"/>
          <w:b/>
          <w:bCs/>
          <w:szCs w:val="24"/>
          <w:u w:val="none"/>
          <w:lang w:eastAsia="lv-LV"/>
        </w:rPr>
      </w:pPr>
      <w:r w:rsidRPr="0050706D">
        <w:rPr>
          <w:rFonts w:eastAsia="Calibri"/>
          <w:b/>
          <w:bCs/>
          <w:szCs w:val="24"/>
          <w:u w:val="none"/>
          <w:lang w:eastAsia="lv-LV"/>
        </w:rPr>
        <w:t>II. Centrālās pārvaldes kompetence</w:t>
      </w:r>
    </w:p>
    <w:p w14:paraId="624D4745" w14:textId="77777777" w:rsidR="0050706D" w:rsidRPr="0050706D" w:rsidRDefault="0050706D" w:rsidP="0050706D">
      <w:pPr>
        <w:spacing w:line="266" w:lineRule="auto"/>
        <w:jc w:val="both"/>
        <w:rPr>
          <w:rFonts w:eastAsia="Calibri"/>
          <w:color w:val="FF0000"/>
          <w:szCs w:val="24"/>
          <w:u w:val="none"/>
          <w:lang w:eastAsia="lv-LV"/>
        </w:rPr>
      </w:pPr>
    </w:p>
    <w:p w14:paraId="49B41FF2" w14:textId="77777777" w:rsidR="0050706D" w:rsidRPr="0050706D" w:rsidRDefault="0050706D" w:rsidP="0050706D">
      <w:pPr>
        <w:numPr>
          <w:ilvl w:val="0"/>
          <w:numId w:val="2"/>
        </w:numPr>
        <w:tabs>
          <w:tab w:val="left" w:pos="426"/>
        </w:tabs>
        <w:spacing w:line="266" w:lineRule="auto"/>
        <w:ind w:left="0" w:firstLine="0"/>
        <w:jc w:val="both"/>
        <w:rPr>
          <w:rFonts w:eastAsia="Calibri"/>
          <w:szCs w:val="24"/>
          <w:u w:val="none"/>
          <w:lang w:eastAsia="lv-LV"/>
        </w:rPr>
      </w:pPr>
      <w:r w:rsidRPr="0050706D">
        <w:rPr>
          <w:rFonts w:eastAsia="Calibri"/>
          <w:szCs w:val="24"/>
          <w:u w:val="none"/>
          <w:lang w:eastAsia="lv-LV"/>
        </w:rPr>
        <w:t>Centrālajai pārvaldei ir šādi uzdevumi:</w:t>
      </w:r>
    </w:p>
    <w:p w14:paraId="1E3A66C0" w14:textId="77777777" w:rsidR="0050706D" w:rsidRPr="0050706D" w:rsidRDefault="0050706D" w:rsidP="0050706D">
      <w:pPr>
        <w:numPr>
          <w:ilvl w:val="1"/>
          <w:numId w:val="2"/>
        </w:numPr>
        <w:spacing w:line="266" w:lineRule="auto"/>
        <w:ind w:left="851" w:hanging="425"/>
        <w:jc w:val="both"/>
        <w:rPr>
          <w:rFonts w:eastAsia="Calibri"/>
          <w:szCs w:val="24"/>
          <w:u w:val="none"/>
          <w:lang w:eastAsia="lv-LV"/>
        </w:rPr>
      </w:pPr>
      <w:r w:rsidRPr="0050706D">
        <w:rPr>
          <w:rFonts w:eastAsia="Calibri"/>
          <w:szCs w:val="24"/>
          <w:u w:val="none"/>
          <w:lang w:eastAsia="lv-LV"/>
        </w:rPr>
        <w:t xml:space="preserve">nodrošināt </w:t>
      </w:r>
      <w:r w:rsidRPr="0050706D">
        <w:rPr>
          <w:rFonts w:eastAsia="Calibri"/>
          <w:iCs/>
          <w:szCs w:val="24"/>
          <w:u w:val="none"/>
          <w:lang w:eastAsia="lv-LV"/>
        </w:rPr>
        <w:t>Pašvaldību</w:t>
      </w:r>
      <w:r w:rsidRPr="0050706D">
        <w:rPr>
          <w:rFonts w:eastAsia="Calibri"/>
          <w:szCs w:val="24"/>
          <w:u w:val="none"/>
          <w:lang w:eastAsia="lv-LV"/>
        </w:rPr>
        <w:t xml:space="preserve"> likumā un citos normatīvajos aktos noteikto Pašvaldības funkciju izpildi jomās, kas nav citu Pašvaldības iestāžu kompetencē;</w:t>
      </w:r>
    </w:p>
    <w:p w14:paraId="41849370" w14:textId="77777777" w:rsidR="0050706D" w:rsidRPr="0050706D" w:rsidRDefault="0050706D" w:rsidP="0050706D">
      <w:pPr>
        <w:numPr>
          <w:ilvl w:val="1"/>
          <w:numId w:val="2"/>
        </w:numPr>
        <w:spacing w:line="266" w:lineRule="auto"/>
        <w:ind w:left="851" w:hanging="425"/>
        <w:jc w:val="both"/>
        <w:rPr>
          <w:rFonts w:eastAsia="Calibri"/>
          <w:szCs w:val="24"/>
          <w:u w:val="none"/>
          <w:lang w:eastAsia="lv-LV"/>
        </w:rPr>
      </w:pPr>
      <w:r w:rsidRPr="0050706D">
        <w:rPr>
          <w:rFonts w:eastAsia="Calibri"/>
          <w:szCs w:val="24"/>
          <w:u w:val="none"/>
          <w:lang w:eastAsia="lv-LV"/>
        </w:rPr>
        <w:t>sagatavot priekšlikumus jautājumu izskatīšanai Domes sēdēs;</w:t>
      </w:r>
    </w:p>
    <w:p w14:paraId="161918AA" w14:textId="77777777" w:rsidR="0050706D" w:rsidRPr="0050706D" w:rsidRDefault="0050706D" w:rsidP="0050706D">
      <w:pPr>
        <w:numPr>
          <w:ilvl w:val="1"/>
          <w:numId w:val="2"/>
        </w:numPr>
        <w:spacing w:line="266" w:lineRule="auto"/>
        <w:ind w:left="851" w:hanging="425"/>
        <w:jc w:val="both"/>
        <w:rPr>
          <w:rFonts w:eastAsia="Calibri"/>
          <w:szCs w:val="24"/>
          <w:u w:val="none"/>
          <w:lang w:eastAsia="lv-LV"/>
        </w:rPr>
      </w:pPr>
      <w:r w:rsidRPr="0050706D">
        <w:rPr>
          <w:rFonts w:eastAsia="Calibri"/>
          <w:szCs w:val="24"/>
          <w:u w:val="none"/>
          <w:lang w:eastAsia="lv-LV"/>
        </w:rPr>
        <w:t>atbilstoši kompetencei sagatavot atzinumus par Domes sēdēs izskatāmiem lēmumprojektiem;</w:t>
      </w:r>
    </w:p>
    <w:p w14:paraId="5BD3F797" w14:textId="77777777" w:rsidR="0050706D" w:rsidRPr="0050706D" w:rsidRDefault="0050706D" w:rsidP="0050706D">
      <w:pPr>
        <w:numPr>
          <w:ilvl w:val="1"/>
          <w:numId w:val="2"/>
        </w:numPr>
        <w:spacing w:line="266" w:lineRule="auto"/>
        <w:ind w:left="851" w:hanging="425"/>
        <w:jc w:val="both"/>
        <w:rPr>
          <w:rFonts w:eastAsia="Calibri"/>
          <w:szCs w:val="24"/>
          <w:u w:val="none"/>
          <w:lang w:eastAsia="lv-LV"/>
        </w:rPr>
      </w:pPr>
      <w:r w:rsidRPr="0050706D">
        <w:rPr>
          <w:rFonts w:eastAsia="Calibri"/>
          <w:szCs w:val="24"/>
          <w:u w:val="none"/>
          <w:lang w:eastAsia="lv-LV"/>
        </w:rPr>
        <w:t>nodrošināt Domes, tās pastāvīgo komiteju un Domes izveidoto komisiju darba tehnisko un organizatorisko apkalpošanu;</w:t>
      </w:r>
    </w:p>
    <w:p w14:paraId="6DCE40C8" w14:textId="77777777" w:rsidR="0050706D" w:rsidRPr="0050706D" w:rsidRDefault="0050706D" w:rsidP="0050706D">
      <w:pPr>
        <w:numPr>
          <w:ilvl w:val="1"/>
          <w:numId w:val="2"/>
        </w:numPr>
        <w:spacing w:line="266" w:lineRule="auto"/>
        <w:ind w:left="851" w:hanging="425"/>
        <w:jc w:val="both"/>
        <w:rPr>
          <w:rFonts w:eastAsia="Calibri"/>
          <w:szCs w:val="24"/>
          <w:u w:val="none"/>
          <w:lang w:eastAsia="lv-LV"/>
        </w:rPr>
      </w:pPr>
      <w:r w:rsidRPr="0050706D">
        <w:rPr>
          <w:rFonts w:eastAsia="Calibri"/>
          <w:szCs w:val="24"/>
          <w:u w:val="none"/>
          <w:lang w:eastAsia="lv-LV"/>
        </w:rPr>
        <w:t>nodrošināt Domes pieņemto lēmumu izpildi;</w:t>
      </w:r>
    </w:p>
    <w:p w14:paraId="1C982C33" w14:textId="77777777" w:rsidR="0050706D" w:rsidRPr="0050706D" w:rsidRDefault="0050706D" w:rsidP="0050706D">
      <w:pPr>
        <w:numPr>
          <w:ilvl w:val="1"/>
          <w:numId w:val="2"/>
        </w:numPr>
        <w:spacing w:line="266" w:lineRule="auto"/>
        <w:ind w:left="851" w:hanging="425"/>
        <w:jc w:val="both"/>
        <w:rPr>
          <w:rFonts w:eastAsia="Calibri"/>
          <w:szCs w:val="24"/>
          <w:u w:val="none"/>
          <w:lang w:eastAsia="lv-LV"/>
        </w:rPr>
      </w:pPr>
      <w:r w:rsidRPr="0050706D">
        <w:rPr>
          <w:rFonts w:eastAsia="Calibri"/>
          <w:szCs w:val="24"/>
          <w:u w:val="none"/>
          <w:lang w:eastAsia="lv-LV"/>
        </w:rPr>
        <w:t>organizēt nepieciešamās dokumentācijas izstrādi Pašvaldības iepirkumiem;</w:t>
      </w:r>
    </w:p>
    <w:p w14:paraId="14E4579A" w14:textId="77777777" w:rsidR="0050706D" w:rsidRPr="0050706D" w:rsidRDefault="0050706D" w:rsidP="0050706D">
      <w:pPr>
        <w:numPr>
          <w:ilvl w:val="1"/>
          <w:numId w:val="2"/>
        </w:numPr>
        <w:spacing w:line="266" w:lineRule="auto"/>
        <w:ind w:left="851" w:hanging="425"/>
        <w:jc w:val="both"/>
        <w:rPr>
          <w:rFonts w:eastAsia="Calibri"/>
          <w:szCs w:val="24"/>
          <w:u w:val="none"/>
          <w:lang w:eastAsia="lv-LV"/>
        </w:rPr>
      </w:pPr>
      <w:r w:rsidRPr="0050706D">
        <w:rPr>
          <w:rFonts w:eastAsia="Calibri"/>
          <w:szCs w:val="24"/>
          <w:u w:val="none"/>
          <w:lang w:eastAsia="lv-LV"/>
        </w:rPr>
        <w:t xml:space="preserve">atbilstoši kompetencei Domes priekšsēdētāja, Domes priekšsēdētāja vietnieka un Pašvaldības izpilddirektora </w:t>
      </w:r>
      <w:r w:rsidRPr="0050706D">
        <w:rPr>
          <w:szCs w:val="24"/>
          <w:u w:val="none"/>
          <w:lang w:eastAsia="lv-LV"/>
        </w:rPr>
        <w:t xml:space="preserve">(turpmāk – izpilddirektors) </w:t>
      </w:r>
      <w:r w:rsidRPr="0050706D">
        <w:rPr>
          <w:rFonts w:eastAsia="Calibri"/>
          <w:szCs w:val="24"/>
          <w:u w:val="none"/>
          <w:lang w:eastAsia="lv-LV"/>
        </w:rPr>
        <w:t>uzdevumā sagatavot atbildes uz privātpersonu iesniegumiem un tiešās valsts pārvaldes iestāžu informācijas pieprasījumiem;</w:t>
      </w:r>
    </w:p>
    <w:p w14:paraId="170175D5" w14:textId="77777777" w:rsidR="0050706D" w:rsidRPr="0050706D" w:rsidRDefault="0050706D" w:rsidP="0050706D">
      <w:pPr>
        <w:numPr>
          <w:ilvl w:val="1"/>
          <w:numId w:val="2"/>
        </w:numPr>
        <w:spacing w:line="266" w:lineRule="auto"/>
        <w:ind w:left="851" w:hanging="425"/>
        <w:jc w:val="both"/>
        <w:rPr>
          <w:rFonts w:eastAsia="Calibri"/>
          <w:szCs w:val="24"/>
          <w:u w:val="none"/>
          <w:lang w:eastAsia="lv-LV"/>
        </w:rPr>
      </w:pPr>
      <w:r w:rsidRPr="0050706D">
        <w:rPr>
          <w:rFonts w:eastAsia="Calibri"/>
          <w:szCs w:val="24"/>
          <w:u w:val="none"/>
          <w:lang w:eastAsia="lv-LV"/>
        </w:rPr>
        <w:t>atbilstoši kompetencei Domes priekšsēdētāja, Domes priekšsēdētāja vietnieka un izpilddirektora uzdevumā sagatavot Domes lēmumu projektus, Domes priekšsēdētāja, Domes priekšsēdētāja vietnieka un izpilddirektora rīkojumu projektus, Pašvaldības līgumu projektus, administratīvos aktus un administratīvo aktu projektus, kā arī citus dokumentus un to projektus;</w:t>
      </w:r>
    </w:p>
    <w:p w14:paraId="2E12196A" w14:textId="77777777" w:rsidR="0050706D" w:rsidRPr="0050706D" w:rsidRDefault="0050706D" w:rsidP="0050706D">
      <w:pPr>
        <w:numPr>
          <w:ilvl w:val="1"/>
          <w:numId w:val="2"/>
        </w:numPr>
        <w:spacing w:line="266" w:lineRule="auto"/>
        <w:ind w:left="851" w:hanging="425"/>
        <w:jc w:val="both"/>
        <w:rPr>
          <w:rFonts w:eastAsia="Calibri"/>
          <w:szCs w:val="24"/>
          <w:u w:val="none"/>
          <w:lang w:eastAsia="lv-LV"/>
        </w:rPr>
      </w:pPr>
      <w:r w:rsidRPr="0050706D">
        <w:rPr>
          <w:rFonts w:eastAsia="Calibri"/>
          <w:szCs w:val="24"/>
          <w:u w:val="none"/>
          <w:lang w:eastAsia="lv-LV"/>
        </w:rPr>
        <w:t>nodrošināt apmeklētāju pieņemšanu;</w:t>
      </w:r>
    </w:p>
    <w:p w14:paraId="0765B15B" w14:textId="77777777" w:rsidR="0050706D" w:rsidRPr="0050706D" w:rsidRDefault="0050706D" w:rsidP="0050706D">
      <w:pPr>
        <w:numPr>
          <w:ilvl w:val="1"/>
          <w:numId w:val="2"/>
        </w:numPr>
        <w:spacing w:line="266" w:lineRule="auto"/>
        <w:ind w:left="851" w:hanging="567"/>
        <w:jc w:val="both"/>
        <w:rPr>
          <w:rFonts w:eastAsia="Calibri"/>
          <w:szCs w:val="24"/>
          <w:u w:val="none"/>
          <w:lang w:eastAsia="lv-LV"/>
        </w:rPr>
      </w:pPr>
      <w:r w:rsidRPr="0050706D">
        <w:rPr>
          <w:rFonts w:eastAsia="Calibri"/>
          <w:szCs w:val="24"/>
          <w:u w:val="none"/>
          <w:lang w:eastAsia="lv-LV"/>
        </w:rPr>
        <w:t>nodrošināt centralizētās grāmatvedības funkciju visām Pašvaldības iestādēm un struktūrvienībām;</w:t>
      </w:r>
    </w:p>
    <w:p w14:paraId="6351AC39" w14:textId="77777777" w:rsidR="0050706D" w:rsidRPr="0050706D" w:rsidRDefault="0050706D" w:rsidP="0050706D">
      <w:pPr>
        <w:numPr>
          <w:ilvl w:val="1"/>
          <w:numId w:val="2"/>
        </w:numPr>
        <w:spacing w:line="266" w:lineRule="auto"/>
        <w:ind w:left="851" w:hanging="567"/>
        <w:jc w:val="both"/>
        <w:rPr>
          <w:rFonts w:eastAsia="Calibri"/>
          <w:szCs w:val="24"/>
          <w:u w:val="none"/>
          <w:lang w:eastAsia="lv-LV"/>
        </w:rPr>
      </w:pPr>
      <w:r w:rsidRPr="0050706D">
        <w:rPr>
          <w:rFonts w:eastAsia="Calibri"/>
          <w:szCs w:val="24"/>
          <w:u w:val="none"/>
          <w:lang w:eastAsia="lv-LV"/>
        </w:rPr>
        <w:t>pārraudzīt Pašvaldības pakalpojumu pārvaldību, kā arī sniegt metodisku atbalstu Pašvaldības iestādēm;</w:t>
      </w:r>
    </w:p>
    <w:p w14:paraId="4F490170" w14:textId="77777777" w:rsidR="0050706D" w:rsidRPr="0050706D" w:rsidRDefault="0050706D" w:rsidP="0050706D">
      <w:pPr>
        <w:numPr>
          <w:ilvl w:val="1"/>
          <w:numId w:val="2"/>
        </w:numPr>
        <w:spacing w:line="266" w:lineRule="auto"/>
        <w:ind w:left="851" w:hanging="567"/>
        <w:jc w:val="both"/>
        <w:rPr>
          <w:rFonts w:eastAsia="Calibri"/>
          <w:szCs w:val="24"/>
          <w:u w:val="none"/>
          <w:lang w:eastAsia="lv-LV"/>
        </w:rPr>
      </w:pPr>
      <w:r w:rsidRPr="0050706D">
        <w:rPr>
          <w:rFonts w:eastAsia="Calibri"/>
          <w:szCs w:val="24"/>
          <w:u w:val="none"/>
          <w:lang w:eastAsia="lv-LV"/>
        </w:rPr>
        <w:t>īstenot Pašvaldības informācijas un komunikācijas tehnoloģiju resursu efektīvu pārvaldību un attīstību, nodrošināt pieejas tiesības dažādām datu bāzēm un informācijas sistēmām;</w:t>
      </w:r>
    </w:p>
    <w:p w14:paraId="3EC913C2" w14:textId="77777777" w:rsidR="0050706D" w:rsidRPr="0050706D" w:rsidRDefault="0050706D" w:rsidP="0050706D">
      <w:pPr>
        <w:numPr>
          <w:ilvl w:val="1"/>
          <w:numId w:val="2"/>
        </w:numPr>
        <w:spacing w:line="266" w:lineRule="auto"/>
        <w:ind w:left="851" w:hanging="567"/>
        <w:jc w:val="both"/>
        <w:rPr>
          <w:rFonts w:eastAsia="Calibri"/>
          <w:szCs w:val="24"/>
          <w:u w:val="none"/>
          <w:lang w:eastAsia="lv-LV"/>
        </w:rPr>
      </w:pPr>
      <w:r w:rsidRPr="0050706D">
        <w:rPr>
          <w:rFonts w:eastAsia="Calibri"/>
          <w:szCs w:val="24"/>
          <w:u w:val="none"/>
          <w:lang w:eastAsia="lv-LV"/>
        </w:rPr>
        <w:t>nodrošināt iedzīvotāju informēšanu par Pašvaldības darbību;</w:t>
      </w:r>
    </w:p>
    <w:p w14:paraId="4307CCCC" w14:textId="77777777" w:rsidR="0050706D" w:rsidRPr="0050706D" w:rsidRDefault="0050706D" w:rsidP="0050706D">
      <w:pPr>
        <w:numPr>
          <w:ilvl w:val="1"/>
          <w:numId w:val="2"/>
        </w:numPr>
        <w:spacing w:line="266" w:lineRule="auto"/>
        <w:ind w:left="851" w:hanging="567"/>
        <w:jc w:val="both"/>
        <w:rPr>
          <w:rFonts w:eastAsia="Calibri"/>
          <w:szCs w:val="24"/>
          <w:u w:val="none"/>
          <w:lang w:eastAsia="lv-LV"/>
        </w:rPr>
      </w:pPr>
      <w:r w:rsidRPr="0050706D">
        <w:rPr>
          <w:rFonts w:eastAsia="Calibri"/>
          <w:szCs w:val="24"/>
          <w:u w:val="none"/>
          <w:lang w:eastAsia="lv-LV"/>
        </w:rPr>
        <w:t>īstenot starptautisku sadarbību ar ārvalstu sadarbības partneriem;</w:t>
      </w:r>
    </w:p>
    <w:p w14:paraId="1D48875A" w14:textId="77777777" w:rsidR="0050706D" w:rsidRPr="0050706D" w:rsidRDefault="0050706D" w:rsidP="0050706D">
      <w:pPr>
        <w:numPr>
          <w:ilvl w:val="1"/>
          <w:numId w:val="2"/>
        </w:numPr>
        <w:spacing w:line="266" w:lineRule="auto"/>
        <w:ind w:left="851" w:hanging="567"/>
        <w:jc w:val="both"/>
        <w:rPr>
          <w:rFonts w:eastAsia="Calibri"/>
          <w:szCs w:val="24"/>
          <w:u w:val="none"/>
          <w:lang w:eastAsia="lv-LV"/>
        </w:rPr>
      </w:pPr>
      <w:r w:rsidRPr="0050706D">
        <w:rPr>
          <w:rFonts w:eastAsia="Calibri"/>
          <w:szCs w:val="24"/>
          <w:u w:val="none"/>
          <w:lang w:eastAsia="lv-LV"/>
        </w:rPr>
        <w:t>veikt citus uzdevumus atbilstoši normatīvajos aktos noteiktajai kompetencei un Domes lēmumiem, Domes priekšsēdētāja, Domes priekšsēdētāja vietnieka vai izpilddirektora rīkojumiem.</w:t>
      </w:r>
    </w:p>
    <w:p w14:paraId="027D47FD" w14:textId="77777777" w:rsidR="0050706D" w:rsidRPr="0050706D" w:rsidRDefault="0050706D" w:rsidP="0050706D">
      <w:pPr>
        <w:spacing w:line="266" w:lineRule="auto"/>
        <w:jc w:val="both"/>
        <w:rPr>
          <w:rFonts w:eastAsia="Calibri"/>
          <w:szCs w:val="24"/>
          <w:u w:val="none"/>
          <w:lang w:eastAsia="lv-LV"/>
        </w:rPr>
      </w:pPr>
    </w:p>
    <w:p w14:paraId="1B3F628B" w14:textId="77777777" w:rsidR="0050706D" w:rsidRPr="0050706D" w:rsidRDefault="0050706D" w:rsidP="0050706D">
      <w:pPr>
        <w:numPr>
          <w:ilvl w:val="0"/>
          <w:numId w:val="2"/>
        </w:numPr>
        <w:tabs>
          <w:tab w:val="left" w:pos="426"/>
        </w:tabs>
        <w:spacing w:line="266" w:lineRule="auto"/>
        <w:ind w:left="0" w:firstLine="0"/>
        <w:jc w:val="both"/>
        <w:rPr>
          <w:rFonts w:eastAsia="Calibri"/>
          <w:szCs w:val="24"/>
          <w:u w:val="none"/>
          <w:lang w:eastAsia="lv-LV"/>
        </w:rPr>
      </w:pPr>
      <w:r w:rsidRPr="0050706D">
        <w:rPr>
          <w:rFonts w:eastAsia="Calibri"/>
          <w:szCs w:val="24"/>
          <w:u w:val="none"/>
          <w:lang w:eastAsia="lv-LV"/>
        </w:rPr>
        <w:t>Centrālajai pārvaldei ir šādas tiesības:</w:t>
      </w:r>
    </w:p>
    <w:p w14:paraId="69B439B9" w14:textId="77777777" w:rsidR="0050706D" w:rsidRPr="0050706D" w:rsidRDefault="0050706D" w:rsidP="0050706D">
      <w:pPr>
        <w:numPr>
          <w:ilvl w:val="1"/>
          <w:numId w:val="2"/>
        </w:numPr>
        <w:spacing w:line="266" w:lineRule="auto"/>
        <w:ind w:left="851" w:hanging="567"/>
        <w:jc w:val="both"/>
        <w:rPr>
          <w:rFonts w:eastAsia="Calibri"/>
          <w:szCs w:val="24"/>
          <w:u w:val="none"/>
          <w:lang w:eastAsia="lv-LV"/>
        </w:rPr>
      </w:pPr>
      <w:r w:rsidRPr="0050706D">
        <w:rPr>
          <w:rFonts w:eastAsia="Calibri"/>
          <w:szCs w:val="24"/>
          <w:u w:val="none"/>
          <w:lang w:eastAsia="lv-LV"/>
        </w:rPr>
        <w:t>pieprasīt un saņemt no Pašvaldības iestādēm, institūcijām un kapitālsabiedrībām, kā arī citām publiskajām personām Centrālās pārvaldes uzdevumu izpildei nepieciešamās ziņas, statistisko un citu informāciju un dokumentus;</w:t>
      </w:r>
    </w:p>
    <w:p w14:paraId="42176D23" w14:textId="77777777" w:rsidR="0050706D" w:rsidRPr="0050706D" w:rsidRDefault="0050706D" w:rsidP="0050706D">
      <w:pPr>
        <w:numPr>
          <w:ilvl w:val="1"/>
          <w:numId w:val="2"/>
        </w:numPr>
        <w:spacing w:line="266" w:lineRule="auto"/>
        <w:ind w:left="851" w:hanging="567"/>
        <w:jc w:val="both"/>
        <w:rPr>
          <w:rFonts w:eastAsia="Calibri"/>
          <w:szCs w:val="24"/>
          <w:u w:val="none"/>
          <w:lang w:eastAsia="lv-LV"/>
        </w:rPr>
      </w:pPr>
      <w:r w:rsidRPr="0050706D">
        <w:rPr>
          <w:rFonts w:eastAsia="Calibri"/>
          <w:szCs w:val="24"/>
          <w:u w:val="none"/>
          <w:lang w:eastAsia="lv-LV"/>
        </w:rPr>
        <w:t>savas kompetences un budžeta ietvaros slēgt dažāda veida līgumus;</w:t>
      </w:r>
    </w:p>
    <w:p w14:paraId="17C2A605" w14:textId="77777777" w:rsidR="0050706D" w:rsidRPr="0050706D" w:rsidRDefault="0050706D" w:rsidP="0050706D">
      <w:pPr>
        <w:numPr>
          <w:ilvl w:val="1"/>
          <w:numId w:val="2"/>
        </w:numPr>
        <w:spacing w:line="266" w:lineRule="auto"/>
        <w:ind w:left="851" w:hanging="567"/>
        <w:jc w:val="both"/>
        <w:rPr>
          <w:rFonts w:eastAsia="Calibri"/>
          <w:szCs w:val="24"/>
          <w:u w:val="none"/>
          <w:lang w:eastAsia="lv-LV"/>
        </w:rPr>
      </w:pPr>
      <w:r w:rsidRPr="0050706D">
        <w:rPr>
          <w:rFonts w:eastAsia="Calibri"/>
          <w:szCs w:val="24"/>
          <w:u w:val="none"/>
          <w:lang w:eastAsia="lv-LV"/>
        </w:rPr>
        <w:t>sniegt priekšlikumus jautājumu izskatīšanai Domes sēdēs;</w:t>
      </w:r>
    </w:p>
    <w:p w14:paraId="2167BA2D" w14:textId="77777777" w:rsidR="0050706D" w:rsidRPr="0050706D" w:rsidRDefault="0050706D" w:rsidP="0050706D">
      <w:pPr>
        <w:numPr>
          <w:ilvl w:val="1"/>
          <w:numId w:val="2"/>
        </w:numPr>
        <w:spacing w:line="266" w:lineRule="auto"/>
        <w:ind w:left="851" w:hanging="567"/>
        <w:jc w:val="both"/>
        <w:rPr>
          <w:rFonts w:eastAsia="Calibri"/>
          <w:szCs w:val="24"/>
          <w:u w:val="none"/>
          <w:lang w:eastAsia="lv-LV"/>
        </w:rPr>
      </w:pPr>
      <w:r w:rsidRPr="0050706D">
        <w:rPr>
          <w:rFonts w:eastAsia="Calibri"/>
          <w:szCs w:val="24"/>
          <w:u w:val="none"/>
          <w:lang w:eastAsia="lv-LV"/>
        </w:rPr>
        <w:t>piedalīties Domes sēdēs;</w:t>
      </w:r>
    </w:p>
    <w:p w14:paraId="235E1835" w14:textId="77777777" w:rsidR="0050706D" w:rsidRPr="0050706D" w:rsidRDefault="0050706D" w:rsidP="0050706D">
      <w:pPr>
        <w:numPr>
          <w:ilvl w:val="1"/>
          <w:numId w:val="2"/>
        </w:numPr>
        <w:spacing w:line="266" w:lineRule="auto"/>
        <w:ind w:left="851" w:hanging="567"/>
        <w:jc w:val="both"/>
        <w:rPr>
          <w:rFonts w:eastAsia="Calibri"/>
          <w:szCs w:val="24"/>
          <w:u w:val="none"/>
          <w:lang w:eastAsia="lv-LV"/>
        </w:rPr>
      </w:pPr>
      <w:r w:rsidRPr="0050706D">
        <w:rPr>
          <w:rFonts w:eastAsia="Calibri"/>
          <w:szCs w:val="24"/>
          <w:u w:val="none"/>
          <w:lang w:eastAsia="lv-LV"/>
        </w:rPr>
        <w:t>īstenot citas normatīvajos aktos noteiktās tiesības.</w:t>
      </w:r>
    </w:p>
    <w:p w14:paraId="6BD36425" w14:textId="77777777" w:rsidR="0050706D" w:rsidRPr="0050706D" w:rsidRDefault="0050706D" w:rsidP="0050706D">
      <w:pPr>
        <w:spacing w:line="266" w:lineRule="auto"/>
        <w:jc w:val="both"/>
        <w:rPr>
          <w:rFonts w:eastAsia="Calibri"/>
          <w:szCs w:val="24"/>
          <w:u w:val="none"/>
          <w:lang w:eastAsia="lv-LV"/>
        </w:rPr>
      </w:pPr>
    </w:p>
    <w:p w14:paraId="27B5D6CE" w14:textId="77777777" w:rsidR="0050706D" w:rsidRPr="0050706D" w:rsidRDefault="0050706D" w:rsidP="0050706D">
      <w:pPr>
        <w:widowControl w:val="0"/>
        <w:numPr>
          <w:ilvl w:val="0"/>
          <w:numId w:val="2"/>
        </w:numPr>
        <w:tabs>
          <w:tab w:val="left" w:pos="426"/>
        </w:tabs>
        <w:suppressAutoHyphens/>
        <w:autoSpaceDN w:val="0"/>
        <w:spacing w:line="266" w:lineRule="auto"/>
        <w:ind w:left="0" w:firstLine="0"/>
        <w:jc w:val="both"/>
        <w:rPr>
          <w:rFonts w:eastAsia="Calibri"/>
          <w:szCs w:val="24"/>
          <w:u w:val="none"/>
        </w:rPr>
      </w:pPr>
      <w:r w:rsidRPr="0050706D">
        <w:rPr>
          <w:rFonts w:eastAsia="Calibri"/>
          <w:szCs w:val="24"/>
          <w:u w:val="none"/>
        </w:rPr>
        <w:t>Centrālajai pārvaldei ir šādi pienākumi:</w:t>
      </w:r>
    </w:p>
    <w:p w14:paraId="05FE5DF4" w14:textId="77777777" w:rsidR="0050706D" w:rsidRPr="0050706D" w:rsidRDefault="0050706D" w:rsidP="0050706D">
      <w:pPr>
        <w:widowControl w:val="0"/>
        <w:numPr>
          <w:ilvl w:val="1"/>
          <w:numId w:val="2"/>
        </w:numPr>
        <w:suppressAutoHyphens/>
        <w:autoSpaceDN w:val="0"/>
        <w:spacing w:line="266" w:lineRule="auto"/>
        <w:ind w:left="709" w:hanging="425"/>
        <w:jc w:val="both"/>
        <w:rPr>
          <w:rFonts w:eastAsia="Calibri"/>
          <w:szCs w:val="24"/>
          <w:u w:val="none"/>
        </w:rPr>
      </w:pPr>
      <w:r w:rsidRPr="0050706D">
        <w:rPr>
          <w:rFonts w:eastAsia="Calibri"/>
          <w:szCs w:val="24"/>
          <w:u w:val="none"/>
        </w:rPr>
        <w:t>nodrošināt šajā nolikumā noteikto uzdevumu kvalitatīvu un savlaicīgu izpildi;</w:t>
      </w:r>
    </w:p>
    <w:p w14:paraId="0A670733" w14:textId="77777777" w:rsidR="0050706D" w:rsidRPr="0050706D" w:rsidRDefault="0050706D" w:rsidP="0050706D">
      <w:pPr>
        <w:widowControl w:val="0"/>
        <w:numPr>
          <w:ilvl w:val="1"/>
          <w:numId w:val="2"/>
        </w:numPr>
        <w:suppressAutoHyphens/>
        <w:autoSpaceDN w:val="0"/>
        <w:spacing w:line="266" w:lineRule="auto"/>
        <w:ind w:left="709" w:hanging="425"/>
        <w:jc w:val="both"/>
        <w:rPr>
          <w:rFonts w:eastAsia="Calibri"/>
          <w:szCs w:val="24"/>
          <w:u w:val="none"/>
        </w:rPr>
      </w:pPr>
      <w:r w:rsidRPr="0050706D">
        <w:rPr>
          <w:rFonts w:eastAsia="Calibri"/>
          <w:szCs w:val="24"/>
          <w:u w:val="none"/>
        </w:rPr>
        <w:t>izstrādāt Gulbenes novada teritorijas attīstības programmu un teritorijas plānojumu, nodrošināt teritorijas attīstības programmas realizāciju un teritorijas plānojuma administratīvo pārraudzību;</w:t>
      </w:r>
    </w:p>
    <w:p w14:paraId="2D8BF3CA" w14:textId="77777777" w:rsidR="0050706D" w:rsidRPr="0050706D" w:rsidRDefault="0050706D" w:rsidP="0050706D">
      <w:pPr>
        <w:widowControl w:val="0"/>
        <w:numPr>
          <w:ilvl w:val="1"/>
          <w:numId w:val="2"/>
        </w:numPr>
        <w:suppressAutoHyphens/>
        <w:autoSpaceDN w:val="0"/>
        <w:spacing w:line="266" w:lineRule="auto"/>
        <w:ind w:left="709" w:hanging="425"/>
        <w:jc w:val="both"/>
        <w:rPr>
          <w:rFonts w:eastAsia="Calibri"/>
          <w:szCs w:val="24"/>
          <w:u w:val="none"/>
        </w:rPr>
      </w:pPr>
      <w:r w:rsidRPr="0050706D">
        <w:rPr>
          <w:rFonts w:eastAsia="Calibri"/>
          <w:szCs w:val="24"/>
          <w:u w:val="none"/>
        </w:rPr>
        <w:t>izstrādāt Pašvaldības budžetu;</w:t>
      </w:r>
    </w:p>
    <w:p w14:paraId="6D145210" w14:textId="77777777" w:rsidR="0050706D" w:rsidRPr="0050706D" w:rsidRDefault="0050706D" w:rsidP="0050706D">
      <w:pPr>
        <w:widowControl w:val="0"/>
        <w:numPr>
          <w:ilvl w:val="1"/>
          <w:numId w:val="2"/>
        </w:numPr>
        <w:suppressAutoHyphens/>
        <w:autoSpaceDN w:val="0"/>
        <w:spacing w:line="266" w:lineRule="auto"/>
        <w:ind w:left="709" w:hanging="425"/>
        <w:jc w:val="both"/>
        <w:rPr>
          <w:rFonts w:eastAsia="Calibri"/>
          <w:szCs w:val="24"/>
          <w:u w:val="none"/>
        </w:rPr>
      </w:pPr>
      <w:r w:rsidRPr="0050706D">
        <w:rPr>
          <w:rFonts w:eastAsia="Calibri"/>
          <w:szCs w:val="24"/>
          <w:u w:val="none"/>
        </w:rPr>
        <w:t>veikt nekustamā īpašuma nodokļa administrēšanu, iekasēšanu un piedziņu;</w:t>
      </w:r>
    </w:p>
    <w:p w14:paraId="3F9D2D2B" w14:textId="77777777" w:rsidR="0050706D" w:rsidRPr="0050706D" w:rsidRDefault="0050706D" w:rsidP="0050706D">
      <w:pPr>
        <w:widowControl w:val="0"/>
        <w:numPr>
          <w:ilvl w:val="1"/>
          <w:numId w:val="2"/>
        </w:numPr>
        <w:suppressAutoHyphens/>
        <w:autoSpaceDN w:val="0"/>
        <w:spacing w:line="266" w:lineRule="auto"/>
        <w:ind w:left="709" w:hanging="425"/>
        <w:jc w:val="both"/>
        <w:rPr>
          <w:rFonts w:eastAsia="Calibri"/>
          <w:szCs w:val="24"/>
          <w:u w:val="none"/>
        </w:rPr>
      </w:pPr>
      <w:r w:rsidRPr="0050706D">
        <w:rPr>
          <w:rFonts w:eastAsia="Calibri"/>
          <w:szCs w:val="24"/>
          <w:u w:val="none"/>
        </w:rPr>
        <w:t>veikt valsts budžeta, Eiropas Savienības struktūrfondu un citu finansēšanas avotu piesaisti projektu īstenošanai;</w:t>
      </w:r>
    </w:p>
    <w:p w14:paraId="0BDAA01E" w14:textId="77777777" w:rsidR="0050706D" w:rsidRPr="0050706D" w:rsidRDefault="0050706D" w:rsidP="0050706D">
      <w:pPr>
        <w:widowControl w:val="0"/>
        <w:numPr>
          <w:ilvl w:val="1"/>
          <w:numId w:val="2"/>
        </w:numPr>
        <w:suppressAutoHyphens/>
        <w:autoSpaceDN w:val="0"/>
        <w:spacing w:line="266" w:lineRule="auto"/>
        <w:ind w:left="709" w:hanging="425"/>
        <w:jc w:val="both"/>
        <w:rPr>
          <w:rFonts w:eastAsia="Calibri"/>
          <w:szCs w:val="24"/>
          <w:u w:val="none"/>
        </w:rPr>
      </w:pPr>
      <w:r w:rsidRPr="0050706D">
        <w:rPr>
          <w:rFonts w:eastAsia="Calibri"/>
          <w:szCs w:val="24"/>
          <w:u w:val="none"/>
        </w:rPr>
        <w:t>atbilstoši apstiprinātajam Pašvaldības budžetam racionāli un lietderīgi izlietot Pašvaldības finanšu līdzekļus, apsaimniekot Pašvaldības kustamo mantu un nekustamo īpašumu;</w:t>
      </w:r>
    </w:p>
    <w:p w14:paraId="5D3D5C0A" w14:textId="77777777" w:rsidR="0050706D" w:rsidRPr="0050706D" w:rsidRDefault="0050706D" w:rsidP="0050706D">
      <w:pPr>
        <w:widowControl w:val="0"/>
        <w:numPr>
          <w:ilvl w:val="1"/>
          <w:numId w:val="2"/>
        </w:numPr>
        <w:suppressAutoHyphens/>
        <w:autoSpaceDN w:val="0"/>
        <w:spacing w:line="266" w:lineRule="auto"/>
        <w:ind w:left="709" w:hanging="425"/>
        <w:jc w:val="both"/>
        <w:rPr>
          <w:rFonts w:eastAsia="Calibri"/>
          <w:szCs w:val="24"/>
          <w:u w:val="none"/>
        </w:rPr>
      </w:pPr>
      <w:r w:rsidRPr="0050706D">
        <w:rPr>
          <w:rFonts w:eastAsia="Calibri"/>
          <w:szCs w:val="24"/>
          <w:u w:val="none"/>
        </w:rPr>
        <w:t>nodrošināt Pašvaldībai piederošo un piekrītošo kustamo mantu un nekustamo īpašumu uzskaiti, racionālu un lietderīgu izmantošanu;</w:t>
      </w:r>
    </w:p>
    <w:p w14:paraId="1600CDDE" w14:textId="77777777" w:rsidR="0050706D" w:rsidRPr="0050706D" w:rsidRDefault="0050706D" w:rsidP="0050706D">
      <w:pPr>
        <w:widowControl w:val="0"/>
        <w:numPr>
          <w:ilvl w:val="1"/>
          <w:numId w:val="2"/>
        </w:numPr>
        <w:suppressAutoHyphens/>
        <w:autoSpaceDN w:val="0"/>
        <w:spacing w:line="266" w:lineRule="auto"/>
        <w:ind w:left="709" w:hanging="425"/>
        <w:jc w:val="both"/>
        <w:rPr>
          <w:rFonts w:eastAsia="Calibri"/>
          <w:szCs w:val="24"/>
          <w:u w:val="none"/>
        </w:rPr>
      </w:pPr>
      <w:r w:rsidRPr="0050706D">
        <w:rPr>
          <w:rFonts w:eastAsia="Calibri"/>
          <w:szCs w:val="24"/>
          <w:u w:val="none"/>
        </w:rPr>
        <w:t>nodrošināt Pašvaldības kustamo mantu un nekustamo īpašumu novērtēšanas un atsavināšanas procesu;</w:t>
      </w:r>
    </w:p>
    <w:p w14:paraId="37E67625" w14:textId="77777777" w:rsidR="0050706D" w:rsidRPr="0050706D" w:rsidRDefault="0050706D" w:rsidP="0050706D">
      <w:pPr>
        <w:widowControl w:val="0"/>
        <w:numPr>
          <w:ilvl w:val="1"/>
          <w:numId w:val="2"/>
        </w:numPr>
        <w:suppressAutoHyphens/>
        <w:autoSpaceDN w:val="0"/>
        <w:spacing w:line="266" w:lineRule="auto"/>
        <w:ind w:left="709" w:hanging="425"/>
        <w:jc w:val="both"/>
        <w:rPr>
          <w:rFonts w:eastAsia="Calibri"/>
          <w:szCs w:val="24"/>
          <w:u w:val="none"/>
        </w:rPr>
      </w:pPr>
      <w:r w:rsidRPr="0050706D">
        <w:rPr>
          <w:rFonts w:eastAsia="Calibri"/>
          <w:szCs w:val="24"/>
          <w:u w:val="none"/>
        </w:rPr>
        <w:t>nodrošināt tiesību aktu un līguma projektu izstrādi, izvērtēšanu un saskaņošanu;</w:t>
      </w:r>
    </w:p>
    <w:p w14:paraId="1F4F41A2" w14:textId="77777777" w:rsidR="0050706D" w:rsidRPr="0050706D" w:rsidRDefault="0050706D" w:rsidP="0050706D">
      <w:pPr>
        <w:widowControl w:val="0"/>
        <w:numPr>
          <w:ilvl w:val="1"/>
          <w:numId w:val="2"/>
        </w:numPr>
        <w:suppressAutoHyphens/>
        <w:autoSpaceDN w:val="0"/>
        <w:spacing w:line="266" w:lineRule="auto"/>
        <w:ind w:left="709" w:hanging="567"/>
        <w:jc w:val="both"/>
        <w:rPr>
          <w:rFonts w:eastAsia="Calibri"/>
          <w:szCs w:val="24"/>
          <w:u w:val="none"/>
        </w:rPr>
      </w:pPr>
      <w:r w:rsidRPr="0050706D">
        <w:rPr>
          <w:rFonts w:eastAsia="Calibri"/>
          <w:szCs w:val="24"/>
          <w:u w:val="none"/>
        </w:rPr>
        <w:t>sniegt juridisko atbalstu citām Pašvaldības iestādēm, institūcijām un darbiniekiem;</w:t>
      </w:r>
    </w:p>
    <w:p w14:paraId="3E95B5AC" w14:textId="77777777" w:rsidR="0050706D" w:rsidRPr="0050706D" w:rsidRDefault="0050706D" w:rsidP="0050706D">
      <w:pPr>
        <w:widowControl w:val="0"/>
        <w:numPr>
          <w:ilvl w:val="1"/>
          <w:numId w:val="2"/>
        </w:numPr>
        <w:suppressAutoHyphens/>
        <w:autoSpaceDN w:val="0"/>
        <w:spacing w:line="266" w:lineRule="auto"/>
        <w:ind w:left="709" w:hanging="567"/>
        <w:jc w:val="both"/>
        <w:rPr>
          <w:rFonts w:eastAsia="Calibri"/>
          <w:szCs w:val="24"/>
          <w:u w:val="none"/>
        </w:rPr>
      </w:pPr>
      <w:r w:rsidRPr="0050706D">
        <w:rPr>
          <w:rFonts w:eastAsia="Calibri"/>
          <w:szCs w:val="24"/>
          <w:u w:val="none"/>
        </w:rPr>
        <w:t>nodrošināt Centrālās pārvaldes darbinieku un Pašvaldības iestāžu vadītāju atlases un novērtēšanas procedūras organizēšanu, kā arī organizatorisku un metodisku atbalstu Pašvaldības iestādēm;</w:t>
      </w:r>
    </w:p>
    <w:p w14:paraId="10676ED0" w14:textId="77777777" w:rsidR="0050706D" w:rsidRPr="0050706D" w:rsidRDefault="0050706D" w:rsidP="0050706D">
      <w:pPr>
        <w:widowControl w:val="0"/>
        <w:numPr>
          <w:ilvl w:val="1"/>
          <w:numId w:val="2"/>
        </w:numPr>
        <w:suppressAutoHyphens/>
        <w:autoSpaceDN w:val="0"/>
        <w:spacing w:line="266" w:lineRule="auto"/>
        <w:ind w:left="709" w:hanging="567"/>
        <w:jc w:val="both"/>
        <w:rPr>
          <w:rFonts w:eastAsia="Calibri"/>
          <w:szCs w:val="24"/>
          <w:u w:val="none"/>
        </w:rPr>
      </w:pPr>
      <w:r w:rsidRPr="0050706D">
        <w:rPr>
          <w:rFonts w:eastAsia="Calibri"/>
          <w:szCs w:val="24"/>
          <w:u w:val="none"/>
        </w:rPr>
        <w:t>sagatavot tiešās valsts pārvaldes iestādēm informāciju jautājumos, kas saistīti ar Pašvaldības darbību;</w:t>
      </w:r>
    </w:p>
    <w:p w14:paraId="6B12E78B" w14:textId="77777777" w:rsidR="0050706D" w:rsidRPr="0050706D" w:rsidRDefault="0050706D" w:rsidP="0050706D">
      <w:pPr>
        <w:widowControl w:val="0"/>
        <w:numPr>
          <w:ilvl w:val="1"/>
          <w:numId w:val="2"/>
        </w:numPr>
        <w:suppressAutoHyphens/>
        <w:autoSpaceDN w:val="0"/>
        <w:spacing w:line="266" w:lineRule="auto"/>
        <w:ind w:left="709" w:hanging="567"/>
        <w:jc w:val="both"/>
        <w:rPr>
          <w:rFonts w:eastAsia="Calibri"/>
          <w:szCs w:val="24"/>
          <w:u w:val="none"/>
        </w:rPr>
      </w:pPr>
      <w:r w:rsidRPr="0050706D">
        <w:rPr>
          <w:rFonts w:eastAsia="Calibri"/>
          <w:szCs w:val="24"/>
          <w:u w:val="none"/>
        </w:rPr>
        <w:t>sadarboties ar Pašvaldības iestādēm, institūcijām, kapitālsabiedrībām un citām publiskajām personām nepieciešamās informācijas iegūšanai un apmaiņai;</w:t>
      </w:r>
    </w:p>
    <w:p w14:paraId="4F49B25C" w14:textId="77777777" w:rsidR="0050706D" w:rsidRPr="0050706D" w:rsidRDefault="0050706D" w:rsidP="0050706D">
      <w:pPr>
        <w:widowControl w:val="0"/>
        <w:numPr>
          <w:ilvl w:val="1"/>
          <w:numId w:val="2"/>
        </w:numPr>
        <w:suppressAutoHyphens/>
        <w:autoSpaceDN w:val="0"/>
        <w:spacing w:line="266" w:lineRule="auto"/>
        <w:ind w:left="709" w:hanging="567"/>
        <w:jc w:val="both"/>
        <w:rPr>
          <w:rFonts w:eastAsia="Calibri"/>
          <w:szCs w:val="24"/>
          <w:u w:val="none"/>
        </w:rPr>
      </w:pPr>
      <w:r w:rsidRPr="0050706D">
        <w:rPr>
          <w:rFonts w:eastAsia="Calibri"/>
          <w:szCs w:val="24"/>
          <w:u w:val="none"/>
        </w:rPr>
        <w:t>nodrošināt Pašvaldības dokumentu un arhīva pārvaldības politikas izstrādi, īstenošanu, kā arī organizatorisku un metodisku atbalstu Pašvaldības iestādēm;</w:t>
      </w:r>
    </w:p>
    <w:p w14:paraId="594C5ECB" w14:textId="77777777" w:rsidR="0050706D" w:rsidRPr="0050706D" w:rsidRDefault="0050706D" w:rsidP="0050706D">
      <w:pPr>
        <w:widowControl w:val="0"/>
        <w:numPr>
          <w:ilvl w:val="1"/>
          <w:numId w:val="2"/>
        </w:numPr>
        <w:suppressAutoHyphens/>
        <w:autoSpaceDN w:val="0"/>
        <w:spacing w:line="266" w:lineRule="auto"/>
        <w:ind w:left="709" w:hanging="567"/>
        <w:jc w:val="both"/>
        <w:rPr>
          <w:rFonts w:eastAsia="Calibri"/>
          <w:szCs w:val="24"/>
          <w:u w:val="none"/>
        </w:rPr>
      </w:pPr>
      <w:r w:rsidRPr="0050706D">
        <w:rPr>
          <w:rFonts w:eastAsia="Calibri"/>
          <w:szCs w:val="24"/>
          <w:u w:val="none"/>
        </w:rPr>
        <w:t>nodrošināt Valsts un pašvaldības vienotā klientu apkalpošanas centra darbību;</w:t>
      </w:r>
    </w:p>
    <w:p w14:paraId="61DD76BF" w14:textId="77777777" w:rsidR="0050706D" w:rsidRPr="0050706D" w:rsidRDefault="0050706D" w:rsidP="0050706D">
      <w:pPr>
        <w:widowControl w:val="0"/>
        <w:numPr>
          <w:ilvl w:val="1"/>
          <w:numId w:val="2"/>
        </w:numPr>
        <w:suppressAutoHyphens/>
        <w:autoSpaceDN w:val="0"/>
        <w:spacing w:line="266" w:lineRule="auto"/>
        <w:ind w:left="709" w:hanging="567"/>
        <w:jc w:val="both"/>
        <w:rPr>
          <w:rFonts w:eastAsia="Calibri"/>
          <w:szCs w:val="24"/>
          <w:u w:val="none"/>
        </w:rPr>
      </w:pPr>
      <w:r w:rsidRPr="0050706D">
        <w:rPr>
          <w:rFonts w:eastAsia="Calibri"/>
          <w:szCs w:val="24"/>
          <w:u w:val="none"/>
        </w:rPr>
        <w:t>izpildīt citus normatīvajos aktos noteiktos pienākumus atbilstoši Centrālās pārvaldes kompetencei.</w:t>
      </w:r>
    </w:p>
    <w:p w14:paraId="082177E6" w14:textId="77777777" w:rsidR="0050706D" w:rsidRPr="0050706D" w:rsidRDefault="0050706D" w:rsidP="0050706D">
      <w:pPr>
        <w:spacing w:line="266" w:lineRule="auto"/>
        <w:contextualSpacing/>
        <w:rPr>
          <w:rFonts w:eastAsia="Calibri"/>
          <w:color w:val="FF0000"/>
          <w:szCs w:val="24"/>
          <w:u w:val="none"/>
        </w:rPr>
      </w:pPr>
    </w:p>
    <w:p w14:paraId="0701655C" w14:textId="77777777" w:rsidR="0050706D" w:rsidRPr="0050706D" w:rsidRDefault="0050706D" w:rsidP="0050706D">
      <w:pPr>
        <w:spacing w:line="266" w:lineRule="auto"/>
        <w:contextualSpacing/>
        <w:jc w:val="center"/>
        <w:rPr>
          <w:rFonts w:eastAsia="Calibri"/>
          <w:b/>
          <w:bCs/>
          <w:szCs w:val="24"/>
          <w:u w:val="none"/>
        </w:rPr>
      </w:pPr>
      <w:r w:rsidRPr="0050706D">
        <w:rPr>
          <w:rFonts w:eastAsia="Calibri"/>
          <w:b/>
          <w:bCs/>
          <w:szCs w:val="24"/>
          <w:u w:val="none"/>
        </w:rPr>
        <w:t>III. Centrālās pārvaldes struktūra un darba organizācija</w:t>
      </w:r>
    </w:p>
    <w:p w14:paraId="5B9A33BE" w14:textId="77777777" w:rsidR="0050706D" w:rsidRPr="0050706D" w:rsidRDefault="0050706D" w:rsidP="0050706D">
      <w:pPr>
        <w:spacing w:line="266" w:lineRule="auto"/>
        <w:contextualSpacing/>
        <w:jc w:val="center"/>
        <w:rPr>
          <w:rFonts w:eastAsia="Calibri"/>
          <w:b/>
          <w:bCs/>
          <w:szCs w:val="24"/>
          <w:u w:val="none"/>
        </w:rPr>
      </w:pPr>
    </w:p>
    <w:p w14:paraId="45BFD824" w14:textId="77777777" w:rsidR="0050706D" w:rsidRPr="0050706D" w:rsidRDefault="0050706D" w:rsidP="0050706D">
      <w:pPr>
        <w:numPr>
          <w:ilvl w:val="0"/>
          <w:numId w:val="2"/>
        </w:numPr>
        <w:tabs>
          <w:tab w:val="left" w:pos="284"/>
        </w:tabs>
        <w:spacing w:line="266" w:lineRule="auto"/>
        <w:ind w:left="0" w:firstLine="0"/>
        <w:jc w:val="both"/>
        <w:rPr>
          <w:rFonts w:eastAsia="Calibri"/>
          <w:szCs w:val="24"/>
          <w:u w:val="none"/>
          <w:lang w:eastAsia="lv-LV"/>
        </w:rPr>
      </w:pPr>
      <w:r w:rsidRPr="0050706D">
        <w:rPr>
          <w:rFonts w:eastAsia="Calibri"/>
          <w:szCs w:val="24"/>
          <w:u w:val="none"/>
          <w:lang w:eastAsia="lv-LV"/>
        </w:rPr>
        <w:t>Centrālajai pārvaldei ir šāda struktūra:</w:t>
      </w:r>
    </w:p>
    <w:p w14:paraId="6BD3A7EE"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lang w:eastAsia="lv-LV"/>
        </w:rPr>
        <w:t>Attīstības un iepirkumu nodaļa;</w:t>
      </w:r>
    </w:p>
    <w:p w14:paraId="31DE40E9"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lang w:eastAsia="lv-LV"/>
        </w:rPr>
        <w:t>Finanšu nodaļa;</w:t>
      </w:r>
    </w:p>
    <w:p w14:paraId="366CF067"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lang w:eastAsia="lv-LV"/>
        </w:rPr>
        <w:t>Informācijas tehnoloģiju kompetences centrs;</w:t>
      </w:r>
    </w:p>
    <w:p w14:paraId="0C4F7D62"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lang w:eastAsia="lv-LV"/>
        </w:rPr>
        <w:t>Īpašumu pārraudzības nodaļa;</w:t>
      </w:r>
    </w:p>
    <w:p w14:paraId="6089C389"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rFonts w:eastAsia="Calibri"/>
          <w:szCs w:val="24"/>
          <w:u w:val="none"/>
          <w:lang w:eastAsia="lv-LV"/>
        </w:rPr>
        <w:t xml:space="preserve">Juridiskā un </w:t>
      </w:r>
      <w:proofErr w:type="spellStart"/>
      <w:r w:rsidRPr="0050706D">
        <w:rPr>
          <w:rFonts w:eastAsia="Calibri"/>
          <w:szCs w:val="24"/>
          <w:u w:val="none"/>
          <w:lang w:eastAsia="lv-LV"/>
        </w:rPr>
        <w:t>personālvadības</w:t>
      </w:r>
      <w:proofErr w:type="spellEnd"/>
      <w:r w:rsidRPr="0050706D">
        <w:rPr>
          <w:rFonts w:eastAsia="Calibri"/>
          <w:szCs w:val="24"/>
          <w:u w:val="none"/>
          <w:lang w:eastAsia="lv-LV"/>
        </w:rPr>
        <w:t xml:space="preserve"> nodaļa;</w:t>
      </w:r>
    </w:p>
    <w:p w14:paraId="201F3BAF"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lang w:eastAsia="lv-LV"/>
        </w:rPr>
        <w:t>Kancelejas nodaļa, kuras sastāvā ir struktūrvienība “Gulbenes novada valsts un pašvaldības vienotais klientu apkalpošanas centrs”;</w:t>
      </w:r>
    </w:p>
    <w:p w14:paraId="6941650A"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rFonts w:eastAsia="Calibri"/>
          <w:szCs w:val="24"/>
          <w:u w:val="none"/>
          <w:lang w:eastAsia="lv-LV"/>
        </w:rPr>
        <w:t xml:space="preserve">atsevišķi speciālisti (vecākais komunikāciju speciālists, mārketinga un komunikācijas vadītājs, Domes priekšsēdētāja padomnieks attīstības, projektu un būvniecības jautājumos). </w:t>
      </w:r>
    </w:p>
    <w:p w14:paraId="0CCE20E1" w14:textId="77777777" w:rsidR="0050706D" w:rsidRPr="0050706D" w:rsidRDefault="0050706D" w:rsidP="0050706D">
      <w:pPr>
        <w:spacing w:line="266" w:lineRule="auto"/>
        <w:jc w:val="both"/>
        <w:rPr>
          <w:rFonts w:eastAsia="Calibri"/>
          <w:color w:val="FF0000"/>
          <w:szCs w:val="24"/>
          <w:u w:val="none"/>
          <w:lang w:eastAsia="lv-LV"/>
        </w:rPr>
      </w:pPr>
    </w:p>
    <w:p w14:paraId="5AD00EF6" w14:textId="77777777" w:rsidR="0050706D" w:rsidRPr="0050706D" w:rsidRDefault="0050706D" w:rsidP="0050706D">
      <w:pPr>
        <w:numPr>
          <w:ilvl w:val="0"/>
          <w:numId w:val="2"/>
        </w:numPr>
        <w:spacing w:line="266" w:lineRule="auto"/>
        <w:ind w:left="426" w:hanging="426"/>
        <w:jc w:val="both"/>
        <w:rPr>
          <w:rFonts w:eastAsia="Calibri"/>
          <w:szCs w:val="24"/>
          <w:u w:val="none"/>
          <w:lang w:eastAsia="lv-LV"/>
        </w:rPr>
      </w:pPr>
      <w:r w:rsidRPr="0050706D">
        <w:rPr>
          <w:rFonts w:eastAsia="Calibri"/>
          <w:szCs w:val="24"/>
          <w:u w:val="none"/>
          <w:lang w:eastAsia="lv-LV"/>
        </w:rPr>
        <w:t>Centrālās pārvaldes vadītājs ir izpilddirektors.</w:t>
      </w:r>
      <w:r w:rsidRPr="0050706D">
        <w:rPr>
          <w:szCs w:val="24"/>
          <w:u w:val="none"/>
          <w:lang w:eastAsia="lv-LV"/>
        </w:rPr>
        <w:t xml:space="preserve"> </w:t>
      </w:r>
      <w:r w:rsidRPr="0050706D">
        <w:rPr>
          <w:rFonts w:eastAsia="Calibri"/>
          <w:szCs w:val="24"/>
          <w:u w:val="none"/>
          <w:lang w:eastAsia="lv-LV"/>
        </w:rPr>
        <w:t xml:space="preserve">Izpilddirektora prombūtnes laikā Centrālās pārvaldes darbu vada ar Domes priekšsēdētāja rīkojumu noteikts Centrālās pārvaldes </w:t>
      </w:r>
      <w:r w:rsidRPr="0050706D">
        <w:rPr>
          <w:rFonts w:eastAsia="Calibri"/>
          <w:szCs w:val="24"/>
          <w:u w:val="none"/>
          <w:lang w:eastAsia="lv-LV"/>
        </w:rPr>
        <w:lastRenderedPageBreak/>
        <w:t>darbinieks. Domes priekšsēdētāja</w:t>
      </w:r>
      <w:r w:rsidRPr="0050706D">
        <w:rPr>
          <w:szCs w:val="24"/>
          <w:u w:val="none"/>
          <w:lang w:eastAsia="lv-LV"/>
        </w:rPr>
        <w:t>m ir tiesības</w:t>
      </w:r>
      <w:r w:rsidRPr="0050706D">
        <w:rPr>
          <w:rFonts w:eastAsia="Calibri"/>
          <w:szCs w:val="24"/>
          <w:u w:val="none"/>
          <w:lang w:eastAsia="lv-LV"/>
        </w:rPr>
        <w:t xml:space="preserve"> atsevišķiem speciālistiem dot darba uzdevumus, norādījumus un rīkojumus.</w:t>
      </w:r>
    </w:p>
    <w:p w14:paraId="363EA497" w14:textId="77777777" w:rsidR="0050706D" w:rsidRPr="0050706D" w:rsidRDefault="0050706D" w:rsidP="0050706D">
      <w:pPr>
        <w:spacing w:line="266" w:lineRule="auto"/>
        <w:ind w:left="426"/>
        <w:jc w:val="both"/>
        <w:rPr>
          <w:rFonts w:eastAsia="Calibri"/>
          <w:color w:val="FF0000"/>
          <w:szCs w:val="24"/>
          <w:u w:val="none"/>
          <w:lang w:eastAsia="lv-LV"/>
        </w:rPr>
      </w:pPr>
    </w:p>
    <w:p w14:paraId="1C3D15E4" w14:textId="77777777" w:rsidR="0050706D" w:rsidRPr="0050706D" w:rsidRDefault="0050706D" w:rsidP="0050706D">
      <w:pPr>
        <w:numPr>
          <w:ilvl w:val="0"/>
          <w:numId w:val="2"/>
        </w:numPr>
        <w:spacing w:line="266" w:lineRule="auto"/>
        <w:ind w:left="426" w:hanging="426"/>
        <w:jc w:val="both"/>
        <w:rPr>
          <w:rFonts w:eastAsia="Calibri"/>
          <w:szCs w:val="24"/>
          <w:u w:val="none"/>
          <w:lang w:eastAsia="lv-LV"/>
        </w:rPr>
      </w:pPr>
      <w:r w:rsidRPr="0050706D">
        <w:rPr>
          <w:rFonts w:eastAsia="Calibri"/>
          <w:szCs w:val="24"/>
          <w:u w:val="none"/>
          <w:lang w:eastAsia="lv-LV"/>
        </w:rPr>
        <w:t>Izpilddirektors:</w:t>
      </w:r>
    </w:p>
    <w:p w14:paraId="6E7D87EB"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rFonts w:eastAsia="Calibri"/>
          <w:szCs w:val="24"/>
          <w:u w:val="none"/>
          <w:lang w:eastAsia="lv-LV"/>
        </w:rPr>
        <w:t>organizē un vada Centrālās pārvaldes darbu, nodrošinot darba nepārtrauktību, lietderību un tiesiskumu;</w:t>
      </w:r>
    </w:p>
    <w:p w14:paraId="60D43622"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rFonts w:eastAsia="Calibri"/>
          <w:szCs w:val="24"/>
          <w:u w:val="none"/>
          <w:lang w:eastAsia="lv-LV"/>
        </w:rPr>
        <w:t>pārvalda Centrālās pārvaldes finanšu, personāla un citus resursus;</w:t>
      </w:r>
    </w:p>
    <w:p w14:paraId="482DA89E"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rFonts w:eastAsia="Calibri"/>
          <w:szCs w:val="24"/>
          <w:u w:val="none"/>
          <w:lang w:eastAsia="lv-LV"/>
        </w:rPr>
        <w:t>apstiprina Centrālās pārvaldes darbinieku amatu sarakstu;</w:t>
      </w:r>
    </w:p>
    <w:p w14:paraId="1AAA8F51"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rFonts w:eastAsia="Calibri"/>
          <w:szCs w:val="24"/>
          <w:u w:val="none"/>
          <w:lang w:eastAsia="lv-LV"/>
        </w:rPr>
        <w:t xml:space="preserve">Pašvaldības vārdā pieņem darbā </w:t>
      </w:r>
      <w:r w:rsidRPr="0050706D">
        <w:rPr>
          <w:szCs w:val="24"/>
          <w:u w:val="none"/>
          <w:lang w:eastAsia="lv-LV"/>
        </w:rPr>
        <w:t xml:space="preserve">un atbrīvo no darba </w:t>
      </w:r>
      <w:r w:rsidRPr="0050706D">
        <w:rPr>
          <w:rFonts w:eastAsia="Calibri"/>
          <w:szCs w:val="24"/>
          <w:u w:val="none"/>
          <w:lang w:eastAsia="lv-LV"/>
        </w:rPr>
        <w:t>Centrālās pārvaldes darbiniekus,</w:t>
      </w:r>
      <w:r w:rsidRPr="0050706D">
        <w:rPr>
          <w:szCs w:val="24"/>
          <w:u w:val="none"/>
          <w:lang w:eastAsia="lv-LV"/>
        </w:rPr>
        <w:t xml:space="preserve"> kā arī realizē citus darba devēja pienākumus un tiesības normatīvajos aktos noteiktajā kārtībā</w:t>
      </w:r>
      <w:r w:rsidRPr="0050706D">
        <w:rPr>
          <w:rFonts w:eastAsia="Calibri"/>
          <w:szCs w:val="24"/>
          <w:u w:val="none"/>
          <w:lang w:eastAsia="lv-LV"/>
        </w:rPr>
        <w:t>;</w:t>
      </w:r>
    </w:p>
    <w:p w14:paraId="1C48C8B5"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rFonts w:eastAsia="Calibri"/>
          <w:szCs w:val="24"/>
          <w:u w:val="none"/>
          <w:lang w:eastAsia="lv-LV"/>
        </w:rPr>
        <w:t>nosaka Centrālās pārvaldes amatpersonu un darbinieku pienākumus;</w:t>
      </w:r>
    </w:p>
    <w:p w14:paraId="2F4876A9"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rFonts w:eastAsia="Calibri"/>
          <w:szCs w:val="24"/>
          <w:u w:val="none"/>
          <w:lang w:eastAsia="lv-LV"/>
        </w:rPr>
        <w:t>dod rīkojumus Centrālās pārvaldes darbiniekiem;</w:t>
      </w:r>
    </w:p>
    <w:p w14:paraId="09FCFFFF"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rFonts w:eastAsia="Calibri"/>
          <w:szCs w:val="24"/>
          <w:u w:val="none"/>
          <w:lang w:eastAsia="lv-LV"/>
        </w:rPr>
        <w:t>apstiprina Centrālās pārvaldes struktūrvienību nolikumus un izdod citus iekšējos normatīvos dokumentus;</w:t>
      </w:r>
    </w:p>
    <w:p w14:paraId="49F5A1DE"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rFonts w:eastAsia="Calibri"/>
          <w:szCs w:val="24"/>
          <w:u w:val="none"/>
          <w:lang w:eastAsia="lv-LV"/>
        </w:rPr>
        <w:t>nosaka Centrālās pārvaldes darba laiku;</w:t>
      </w:r>
    </w:p>
    <w:p w14:paraId="6F4F9F62"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rFonts w:eastAsia="Calibri"/>
          <w:szCs w:val="24"/>
          <w:u w:val="none"/>
          <w:lang w:eastAsia="lv-LV"/>
        </w:rPr>
        <w:t>slēdz privāto tiesību līgumus Centrālās pārvaldes darba nodrošināšanai;</w:t>
      </w:r>
    </w:p>
    <w:p w14:paraId="5CA2555B" w14:textId="77777777" w:rsidR="0050706D" w:rsidRPr="0050706D" w:rsidRDefault="0050706D" w:rsidP="0050706D">
      <w:pPr>
        <w:numPr>
          <w:ilvl w:val="1"/>
          <w:numId w:val="2"/>
        </w:numPr>
        <w:spacing w:line="266" w:lineRule="auto"/>
        <w:ind w:left="709" w:hanging="708"/>
        <w:jc w:val="both"/>
        <w:rPr>
          <w:rFonts w:eastAsia="Calibri"/>
          <w:szCs w:val="24"/>
          <w:u w:val="none"/>
          <w:lang w:eastAsia="lv-LV"/>
        </w:rPr>
      </w:pPr>
      <w:r w:rsidRPr="0050706D">
        <w:rPr>
          <w:rFonts w:eastAsia="Calibri"/>
          <w:szCs w:val="24"/>
          <w:u w:val="none"/>
          <w:lang w:eastAsia="lv-LV"/>
        </w:rPr>
        <w:t>bez speciāla pilnvarojuma pārstāv Centrālo pārvaldi valsts iestādēs un institūcijās, kā arī attiecībās ar privātpersonām;</w:t>
      </w:r>
    </w:p>
    <w:p w14:paraId="5AB16D7B" w14:textId="77777777" w:rsidR="0050706D" w:rsidRPr="0050706D" w:rsidRDefault="0050706D" w:rsidP="0050706D">
      <w:pPr>
        <w:numPr>
          <w:ilvl w:val="1"/>
          <w:numId w:val="2"/>
        </w:numPr>
        <w:spacing w:line="266" w:lineRule="auto"/>
        <w:ind w:left="709" w:hanging="708"/>
        <w:jc w:val="both"/>
        <w:rPr>
          <w:rFonts w:eastAsia="Calibri"/>
          <w:szCs w:val="24"/>
          <w:u w:val="none"/>
          <w:lang w:eastAsia="lv-LV"/>
        </w:rPr>
      </w:pPr>
      <w:r w:rsidRPr="0050706D">
        <w:rPr>
          <w:rFonts w:eastAsia="Calibri"/>
          <w:szCs w:val="24"/>
          <w:u w:val="none"/>
          <w:lang w:eastAsia="lv-LV"/>
        </w:rPr>
        <w:t>veic citus pienākumus saskaņā ar normatīvo aktu prasībām, Domes lēmumiem, Domes priekšsēdētāja un Domes priekšsēdētāja vietnieka rīkojumiem.</w:t>
      </w:r>
    </w:p>
    <w:p w14:paraId="63C1F753" w14:textId="77777777" w:rsidR="0050706D" w:rsidRPr="0050706D" w:rsidRDefault="0050706D" w:rsidP="0050706D">
      <w:pPr>
        <w:spacing w:line="266" w:lineRule="auto"/>
        <w:jc w:val="both"/>
        <w:rPr>
          <w:rFonts w:eastAsia="Calibri"/>
          <w:szCs w:val="24"/>
          <w:u w:val="none"/>
          <w:lang w:eastAsia="lv-LV"/>
        </w:rPr>
      </w:pPr>
    </w:p>
    <w:p w14:paraId="233A1DB8" w14:textId="77777777" w:rsidR="0050706D" w:rsidRPr="0050706D" w:rsidRDefault="0050706D" w:rsidP="0050706D">
      <w:pPr>
        <w:widowControl w:val="0"/>
        <w:numPr>
          <w:ilvl w:val="0"/>
          <w:numId w:val="2"/>
        </w:numPr>
        <w:spacing w:line="266" w:lineRule="auto"/>
        <w:ind w:left="426" w:hanging="426"/>
        <w:jc w:val="both"/>
        <w:rPr>
          <w:rFonts w:eastAsia="Calibri"/>
          <w:szCs w:val="24"/>
          <w:u w:val="none"/>
          <w:lang w:eastAsia="lv-LV"/>
        </w:rPr>
      </w:pPr>
      <w:r w:rsidRPr="0050706D">
        <w:rPr>
          <w:rFonts w:eastAsia="Calibri"/>
          <w:szCs w:val="24"/>
          <w:u w:val="none"/>
          <w:lang w:eastAsia="lv-LV"/>
        </w:rPr>
        <w:t>Centrālās pārvaldes struktūrvienības darbojas uz izpilddirektora apstiprinātu nolikumu pamata, kas detalizēti nosaka to kompetenci.</w:t>
      </w:r>
    </w:p>
    <w:p w14:paraId="0792EB46" w14:textId="77777777" w:rsidR="0050706D" w:rsidRPr="0050706D" w:rsidRDefault="0050706D" w:rsidP="0050706D">
      <w:pPr>
        <w:widowControl w:val="0"/>
        <w:spacing w:line="266" w:lineRule="auto"/>
        <w:ind w:left="426" w:hanging="426"/>
        <w:jc w:val="both"/>
        <w:rPr>
          <w:rFonts w:eastAsia="Calibri"/>
          <w:szCs w:val="24"/>
          <w:u w:val="none"/>
          <w:lang w:eastAsia="lv-LV"/>
        </w:rPr>
      </w:pPr>
    </w:p>
    <w:p w14:paraId="2A587E39" w14:textId="77777777" w:rsidR="0050706D" w:rsidRPr="0050706D" w:rsidRDefault="0050706D" w:rsidP="0050706D">
      <w:pPr>
        <w:widowControl w:val="0"/>
        <w:numPr>
          <w:ilvl w:val="0"/>
          <w:numId w:val="2"/>
        </w:numPr>
        <w:spacing w:line="266" w:lineRule="auto"/>
        <w:ind w:left="426" w:hanging="426"/>
        <w:jc w:val="both"/>
        <w:rPr>
          <w:rFonts w:eastAsia="Calibri"/>
          <w:szCs w:val="24"/>
          <w:u w:val="none"/>
          <w:lang w:eastAsia="lv-LV"/>
        </w:rPr>
      </w:pPr>
      <w:bookmarkStart w:id="5" w:name="_Hlk152754753"/>
      <w:r w:rsidRPr="0050706D">
        <w:rPr>
          <w:rFonts w:eastAsia="Calibri"/>
          <w:szCs w:val="24"/>
          <w:u w:val="none"/>
          <w:lang w:eastAsia="lv-LV"/>
        </w:rPr>
        <w:t xml:space="preserve">Centrālās pārvaldes </w:t>
      </w:r>
      <w:bookmarkEnd w:id="5"/>
      <w:r w:rsidRPr="0050706D">
        <w:rPr>
          <w:rFonts w:eastAsia="Calibri"/>
          <w:szCs w:val="24"/>
          <w:u w:val="none"/>
          <w:lang w:eastAsia="lv-LV"/>
        </w:rPr>
        <w:t>struktūrvienības vada struktūrvienību vadītāji, ar kuriem izpilddirektors slēdz darba līgumus. Struktūrvienības vadītāja prombūtnes laikā struktūrvienības darbu vada ar izpilddirektora rīkojumu noteikts Centrālās pārvaldes darbinieks.</w:t>
      </w:r>
    </w:p>
    <w:p w14:paraId="1FEF277A" w14:textId="77777777" w:rsidR="0050706D" w:rsidRPr="0050706D" w:rsidRDefault="0050706D" w:rsidP="0050706D">
      <w:pPr>
        <w:widowControl w:val="0"/>
        <w:spacing w:line="266" w:lineRule="auto"/>
        <w:jc w:val="both"/>
        <w:rPr>
          <w:rFonts w:eastAsia="Calibri"/>
          <w:szCs w:val="24"/>
          <w:u w:val="none"/>
          <w:lang w:eastAsia="lv-LV"/>
        </w:rPr>
      </w:pPr>
    </w:p>
    <w:p w14:paraId="34CA33D6" w14:textId="77777777" w:rsidR="0050706D" w:rsidRPr="0050706D" w:rsidRDefault="0050706D" w:rsidP="0050706D">
      <w:pPr>
        <w:widowControl w:val="0"/>
        <w:numPr>
          <w:ilvl w:val="0"/>
          <w:numId w:val="2"/>
        </w:numPr>
        <w:spacing w:line="266" w:lineRule="auto"/>
        <w:ind w:left="426" w:hanging="426"/>
        <w:jc w:val="both"/>
        <w:rPr>
          <w:rFonts w:eastAsia="Calibri"/>
          <w:szCs w:val="24"/>
          <w:u w:val="none"/>
          <w:lang w:eastAsia="lv-LV"/>
        </w:rPr>
      </w:pPr>
      <w:r w:rsidRPr="0050706D">
        <w:rPr>
          <w:rFonts w:eastAsia="Calibri"/>
          <w:szCs w:val="24"/>
          <w:u w:val="none"/>
          <w:lang w:eastAsia="lv-LV"/>
        </w:rPr>
        <w:t>Mārketinga un komunikācijas vadītājs</w:t>
      </w:r>
      <w:r w:rsidRPr="0050706D">
        <w:rPr>
          <w:szCs w:val="24"/>
          <w:u w:val="none"/>
          <w:shd w:val="clear" w:color="auto" w:fill="FFFFFF"/>
          <w:lang w:eastAsia="lv-LV"/>
        </w:rPr>
        <w:t xml:space="preserve"> </w:t>
      </w:r>
      <w:r w:rsidRPr="0050706D">
        <w:rPr>
          <w:rFonts w:eastAsia="Calibri"/>
          <w:szCs w:val="24"/>
          <w:u w:val="none"/>
          <w:lang w:eastAsia="lv-LV"/>
        </w:rPr>
        <w:t xml:space="preserve">un vecākais komunikāciju speciālists </w:t>
      </w:r>
      <w:r w:rsidRPr="0050706D">
        <w:rPr>
          <w:szCs w:val="24"/>
          <w:u w:val="none"/>
          <w:shd w:val="clear" w:color="auto" w:fill="FFFFFF"/>
          <w:lang w:eastAsia="lv-LV"/>
        </w:rPr>
        <w:t>nodrošina:</w:t>
      </w:r>
    </w:p>
    <w:p w14:paraId="4C335B47"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shd w:val="clear" w:color="auto" w:fill="FFFFFF"/>
          <w:lang w:eastAsia="lv-LV"/>
        </w:rPr>
        <w:t>iedzīvotāju informēšanu par Pašvaldības darbību;</w:t>
      </w:r>
    </w:p>
    <w:p w14:paraId="69419805"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shd w:val="clear" w:color="auto" w:fill="FFFFFF"/>
          <w:lang w:eastAsia="lv-LV"/>
        </w:rPr>
        <w:t>Gulbenes novada popularizēšanu;</w:t>
      </w:r>
    </w:p>
    <w:p w14:paraId="1471E0DE"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shd w:val="clear" w:color="auto" w:fill="FFFFFF"/>
          <w:lang w:eastAsia="lv-LV"/>
        </w:rPr>
        <w:t>Gulbenes novada informatīvā izdevuma izdošanu;</w:t>
      </w:r>
    </w:p>
    <w:p w14:paraId="6FCC7173"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shd w:val="clear" w:color="auto" w:fill="FFFFFF"/>
          <w:lang w:eastAsia="lv-LV"/>
        </w:rPr>
        <w:t>Pašvaldības tīmekļvietnes</w:t>
      </w:r>
      <w:r w:rsidRPr="0050706D">
        <w:rPr>
          <w:color w:val="FF0000"/>
          <w:szCs w:val="24"/>
          <w:u w:val="none"/>
          <w:shd w:val="clear" w:color="auto" w:fill="FFFFFF"/>
          <w:lang w:eastAsia="lv-LV"/>
        </w:rPr>
        <w:t xml:space="preserve"> </w:t>
      </w:r>
      <w:hyperlink r:id="rId17" w:history="1">
        <w:r w:rsidRPr="0050706D">
          <w:rPr>
            <w:i/>
            <w:iCs/>
            <w:color w:val="0563C1"/>
            <w:szCs w:val="24"/>
            <w:shd w:val="clear" w:color="auto" w:fill="FFFFFF"/>
            <w:lang w:eastAsia="lv-LV"/>
          </w:rPr>
          <w:t>www.gulbene.lv</w:t>
        </w:r>
      </w:hyperlink>
      <w:r w:rsidRPr="0050706D">
        <w:rPr>
          <w:color w:val="FF0000"/>
          <w:szCs w:val="24"/>
          <w:u w:val="none"/>
          <w:shd w:val="clear" w:color="auto" w:fill="FFFFFF"/>
          <w:lang w:eastAsia="lv-LV"/>
        </w:rPr>
        <w:t xml:space="preserve"> </w:t>
      </w:r>
      <w:r w:rsidRPr="0050706D">
        <w:rPr>
          <w:szCs w:val="24"/>
          <w:u w:val="none"/>
          <w:shd w:val="clear" w:color="auto" w:fill="FFFFFF"/>
          <w:lang w:eastAsia="lv-LV"/>
        </w:rPr>
        <w:t>satura un sociālo mediju kontu administrēšanu;</w:t>
      </w:r>
    </w:p>
    <w:p w14:paraId="11292996"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shd w:val="clear" w:color="auto" w:fill="FFFFFF"/>
          <w:lang w:eastAsia="lv-LV"/>
        </w:rPr>
        <w:t>Gulbenes novada mārketinga stratēģijas izstrādi un ieviešanu;</w:t>
      </w:r>
    </w:p>
    <w:p w14:paraId="732D2D0A"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shd w:val="clear" w:color="auto" w:fill="FFFFFF"/>
          <w:lang w:eastAsia="lv-LV"/>
        </w:rPr>
        <w:t>Pašvaldības sadarbību ar ārvalstīm;</w:t>
      </w:r>
    </w:p>
    <w:p w14:paraId="2725D8C3"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bookmarkStart w:id="6" w:name="_Hlk152754440"/>
      <w:r w:rsidRPr="0050706D">
        <w:rPr>
          <w:szCs w:val="24"/>
          <w:u w:val="none"/>
          <w:shd w:val="clear" w:color="auto" w:fill="FFFFFF"/>
          <w:lang w:eastAsia="lv-LV"/>
        </w:rPr>
        <w:t>Domes priekšsēdētāja, Domes priekšsēdētāja vietnieka, izpilddirektora</w:t>
      </w:r>
      <w:bookmarkEnd w:id="6"/>
      <w:r w:rsidRPr="0050706D">
        <w:rPr>
          <w:szCs w:val="24"/>
          <w:u w:val="none"/>
          <w:shd w:val="clear" w:color="auto" w:fill="FFFFFF"/>
          <w:lang w:eastAsia="lv-LV"/>
        </w:rPr>
        <w:t xml:space="preserve">, Domes deputātu un </w:t>
      </w:r>
      <w:r w:rsidRPr="0050706D">
        <w:rPr>
          <w:rFonts w:eastAsia="Calibri"/>
          <w:szCs w:val="24"/>
          <w:u w:val="none"/>
          <w:lang w:eastAsia="lv-LV"/>
        </w:rPr>
        <w:t>Centrālās pārvaldes</w:t>
      </w:r>
      <w:r w:rsidRPr="0050706D">
        <w:rPr>
          <w:szCs w:val="24"/>
          <w:u w:val="none"/>
          <w:shd w:val="clear" w:color="auto" w:fill="FFFFFF"/>
          <w:lang w:eastAsia="lv-LV"/>
        </w:rPr>
        <w:t xml:space="preserve"> darbinieku ārvalstu komandējumu sagatavošanu un norisi;</w:t>
      </w:r>
    </w:p>
    <w:p w14:paraId="71F97BB1"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shd w:val="clear" w:color="auto" w:fill="FFFFFF"/>
          <w:lang w:eastAsia="lv-LV"/>
        </w:rPr>
        <w:t>Pašvaldības ielūgto ārvalstu delegāciju uzņemšanas organizēšanu;</w:t>
      </w:r>
    </w:p>
    <w:p w14:paraId="0B0B20C0" w14:textId="77777777" w:rsidR="0050706D" w:rsidRPr="0050706D" w:rsidRDefault="0050706D" w:rsidP="0050706D">
      <w:pPr>
        <w:numPr>
          <w:ilvl w:val="1"/>
          <w:numId w:val="2"/>
        </w:numPr>
        <w:spacing w:line="266" w:lineRule="auto"/>
        <w:ind w:left="709" w:hanging="567"/>
        <w:jc w:val="both"/>
        <w:rPr>
          <w:rFonts w:eastAsia="Calibri"/>
          <w:szCs w:val="24"/>
          <w:u w:val="none"/>
          <w:lang w:eastAsia="lv-LV"/>
        </w:rPr>
      </w:pPr>
      <w:r w:rsidRPr="0050706D">
        <w:rPr>
          <w:szCs w:val="24"/>
          <w:u w:val="none"/>
          <w:shd w:val="clear" w:color="auto" w:fill="FFFFFF"/>
          <w:lang w:eastAsia="lv-LV"/>
        </w:rPr>
        <w:t>informatīvo un reprezentācijas materiālu par Gulbenes novadu izgatavošanu.</w:t>
      </w:r>
    </w:p>
    <w:p w14:paraId="44F42B82" w14:textId="77777777" w:rsidR="0050706D" w:rsidRPr="0050706D" w:rsidRDefault="0050706D" w:rsidP="0050706D">
      <w:pPr>
        <w:spacing w:line="266" w:lineRule="auto"/>
        <w:jc w:val="both"/>
        <w:rPr>
          <w:rFonts w:eastAsia="Calibri"/>
          <w:szCs w:val="24"/>
          <w:u w:val="none"/>
          <w:lang w:eastAsia="lv-LV"/>
        </w:rPr>
      </w:pPr>
    </w:p>
    <w:p w14:paraId="6635F82F" w14:textId="77777777" w:rsidR="0050706D" w:rsidRPr="0050706D" w:rsidRDefault="0050706D" w:rsidP="0050706D">
      <w:pPr>
        <w:widowControl w:val="0"/>
        <w:numPr>
          <w:ilvl w:val="0"/>
          <w:numId w:val="2"/>
        </w:numPr>
        <w:suppressAutoHyphens/>
        <w:autoSpaceDN w:val="0"/>
        <w:spacing w:line="266" w:lineRule="auto"/>
        <w:ind w:left="426" w:hanging="426"/>
        <w:contextualSpacing/>
        <w:jc w:val="both"/>
        <w:rPr>
          <w:rFonts w:eastAsia="Calibri"/>
          <w:szCs w:val="24"/>
          <w:u w:val="none"/>
          <w:shd w:val="clear" w:color="auto" w:fill="FFFFFF"/>
        </w:rPr>
      </w:pPr>
      <w:r w:rsidRPr="0050706D">
        <w:rPr>
          <w:rFonts w:eastAsia="Calibri"/>
          <w:szCs w:val="24"/>
          <w:u w:val="none"/>
          <w:shd w:val="clear" w:color="auto" w:fill="FFFFFF"/>
        </w:rPr>
        <w:t>Domes priekšsēdētāja padomnieks attīstības, projektu un būvniecības jautājumos nodrošina:</w:t>
      </w:r>
    </w:p>
    <w:p w14:paraId="3F7F1ABC" w14:textId="77777777" w:rsidR="0050706D" w:rsidRPr="0050706D" w:rsidRDefault="0050706D" w:rsidP="0050706D">
      <w:pPr>
        <w:widowControl w:val="0"/>
        <w:numPr>
          <w:ilvl w:val="1"/>
          <w:numId w:val="2"/>
        </w:numPr>
        <w:suppressAutoHyphens/>
        <w:autoSpaceDN w:val="0"/>
        <w:spacing w:line="266" w:lineRule="auto"/>
        <w:ind w:left="709" w:hanging="567"/>
        <w:contextualSpacing/>
        <w:jc w:val="both"/>
        <w:rPr>
          <w:rFonts w:eastAsia="Calibri"/>
          <w:szCs w:val="24"/>
          <w:u w:val="none"/>
          <w:shd w:val="clear" w:color="auto" w:fill="FFFFFF"/>
        </w:rPr>
      </w:pPr>
      <w:r w:rsidRPr="0050706D">
        <w:rPr>
          <w:rFonts w:eastAsia="Calibri"/>
          <w:szCs w:val="24"/>
          <w:u w:val="none"/>
          <w:shd w:val="clear" w:color="auto" w:fill="FFFFFF"/>
        </w:rPr>
        <w:t>Domes priekšsēdētāja konsultēšanu par aktuāliem attīstības, projektu un būvniecības jautājumiem, kas saistīti ar Pašvaldības darbu;</w:t>
      </w:r>
    </w:p>
    <w:p w14:paraId="0A317B36" w14:textId="77777777" w:rsidR="0050706D" w:rsidRPr="0050706D" w:rsidRDefault="0050706D" w:rsidP="0050706D">
      <w:pPr>
        <w:widowControl w:val="0"/>
        <w:numPr>
          <w:ilvl w:val="1"/>
          <w:numId w:val="2"/>
        </w:numPr>
        <w:suppressAutoHyphens/>
        <w:autoSpaceDN w:val="0"/>
        <w:spacing w:line="266" w:lineRule="auto"/>
        <w:ind w:left="709" w:hanging="567"/>
        <w:contextualSpacing/>
        <w:jc w:val="both"/>
        <w:rPr>
          <w:rFonts w:eastAsia="Calibri"/>
          <w:szCs w:val="24"/>
          <w:u w:val="none"/>
          <w:shd w:val="clear" w:color="auto" w:fill="FFFFFF"/>
        </w:rPr>
      </w:pPr>
      <w:r w:rsidRPr="0050706D">
        <w:rPr>
          <w:rFonts w:eastAsia="Calibri"/>
          <w:szCs w:val="24"/>
          <w:u w:val="none"/>
          <w:shd w:val="clear" w:color="auto" w:fill="FFFFFF"/>
        </w:rPr>
        <w:t>stratēģiski svarīgu jautājumu risināšanu, sekojot to izpildei un informējot Domes priekšsēdētāju, Domes priekšsēdētāja vietnieku un izpilddirektoru par to virzību;</w:t>
      </w:r>
    </w:p>
    <w:p w14:paraId="27508316" w14:textId="77777777" w:rsidR="0050706D" w:rsidRPr="0050706D" w:rsidRDefault="0050706D" w:rsidP="0050706D">
      <w:pPr>
        <w:widowControl w:val="0"/>
        <w:numPr>
          <w:ilvl w:val="1"/>
          <w:numId w:val="2"/>
        </w:numPr>
        <w:suppressAutoHyphens/>
        <w:autoSpaceDN w:val="0"/>
        <w:spacing w:line="266" w:lineRule="auto"/>
        <w:ind w:left="709" w:hanging="567"/>
        <w:contextualSpacing/>
        <w:jc w:val="both"/>
        <w:rPr>
          <w:rFonts w:eastAsia="Calibri"/>
          <w:szCs w:val="24"/>
          <w:u w:val="none"/>
          <w:shd w:val="clear" w:color="auto" w:fill="FFFFFF"/>
        </w:rPr>
      </w:pPr>
      <w:r w:rsidRPr="0050706D">
        <w:rPr>
          <w:rFonts w:eastAsia="Calibri"/>
          <w:szCs w:val="24"/>
          <w:u w:val="none"/>
          <w:shd w:val="clear" w:color="auto" w:fill="FFFFFF"/>
        </w:rPr>
        <w:t xml:space="preserve">Pašvaldības iestāžu darbinieku konsultēšanu un metodisko vadību par projektu ideju sagatavošanu iekļaušanai Pašvaldības rīcības plānā un investīciju plānā, kā arī projektu </w:t>
      </w:r>
      <w:r w:rsidRPr="0050706D">
        <w:rPr>
          <w:rFonts w:eastAsia="Calibri"/>
          <w:szCs w:val="24"/>
          <w:u w:val="none"/>
          <w:shd w:val="clear" w:color="auto" w:fill="FFFFFF"/>
        </w:rPr>
        <w:lastRenderedPageBreak/>
        <w:t>pieteikumu sagatavošanu ārvalstu un nacionālo fondu finansējuma piesaistei;</w:t>
      </w:r>
    </w:p>
    <w:p w14:paraId="56C1ACDF" w14:textId="77777777" w:rsidR="0050706D" w:rsidRPr="0050706D" w:rsidRDefault="0050706D" w:rsidP="0050706D">
      <w:pPr>
        <w:widowControl w:val="0"/>
        <w:numPr>
          <w:ilvl w:val="1"/>
          <w:numId w:val="2"/>
        </w:numPr>
        <w:suppressAutoHyphens/>
        <w:autoSpaceDN w:val="0"/>
        <w:spacing w:line="266" w:lineRule="auto"/>
        <w:ind w:left="709" w:hanging="567"/>
        <w:contextualSpacing/>
        <w:jc w:val="both"/>
        <w:rPr>
          <w:rFonts w:eastAsia="Calibri"/>
          <w:szCs w:val="24"/>
          <w:u w:val="none"/>
          <w:shd w:val="clear" w:color="auto" w:fill="FFFFFF"/>
        </w:rPr>
      </w:pPr>
      <w:r w:rsidRPr="0050706D">
        <w:rPr>
          <w:rFonts w:eastAsia="Calibri"/>
          <w:szCs w:val="24"/>
          <w:u w:val="none"/>
          <w:shd w:val="clear" w:color="auto" w:fill="FFFFFF"/>
        </w:rPr>
        <w:t>Pašvaldības īstenoto būvniecības projektu uzraudzību to realizācijas gaitā visā Gulbenes novada teritorijā gan Pašvaldības, gan valsts, gan Eiropas Savienības, gan citu fondu finansētiem projektiem;</w:t>
      </w:r>
    </w:p>
    <w:p w14:paraId="5F11C498" w14:textId="77777777" w:rsidR="0050706D" w:rsidRPr="0050706D" w:rsidRDefault="0050706D" w:rsidP="0050706D">
      <w:pPr>
        <w:widowControl w:val="0"/>
        <w:numPr>
          <w:ilvl w:val="1"/>
          <w:numId w:val="2"/>
        </w:numPr>
        <w:suppressAutoHyphens/>
        <w:autoSpaceDN w:val="0"/>
        <w:spacing w:line="266" w:lineRule="auto"/>
        <w:ind w:left="709" w:hanging="567"/>
        <w:contextualSpacing/>
        <w:jc w:val="both"/>
        <w:rPr>
          <w:rFonts w:eastAsia="Calibri"/>
          <w:szCs w:val="24"/>
          <w:u w:val="none"/>
          <w:shd w:val="clear" w:color="auto" w:fill="FFFFFF"/>
        </w:rPr>
      </w:pPr>
      <w:r w:rsidRPr="0050706D">
        <w:rPr>
          <w:rFonts w:eastAsia="Calibri"/>
          <w:szCs w:val="24"/>
          <w:u w:val="none"/>
          <w:shd w:val="clear" w:color="auto" w:fill="FFFFFF"/>
        </w:rPr>
        <w:t xml:space="preserve">piedalīšanos dažādās sanāksmēs, darba grupās, </w:t>
      </w:r>
      <w:proofErr w:type="spellStart"/>
      <w:r w:rsidRPr="0050706D">
        <w:rPr>
          <w:rFonts w:eastAsia="Calibri"/>
          <w:szCs w:val="24"/>
          <w:u w:val="none"/>
          <w:shd w:val="clear" w:color="auto" w:fill="FFFFFF"/>
        </w:rPr>
        <w:t>būvsapulcēs</w:t>
      </w:r>
      <w:proofErr w:type="spellEnd"/>
      <w:r w:rsidRPr="0050706D">
        <w:rPr>
          <w:rFonts w:eastAsia="Calibri"/>
          <w:szCs w:val="24"/>
          <w:u w:val="none"/>
          <w:shd w:val="clear" w:color="auto" w:fill="FFFFFF"/>
        </w:rPr>
        <w:t xml:space="preserve"> utt.;</w:t>
      </w:r>
    </w:p>
    <w:p w14:paraId="47AFF667" w14:textId="77777777" w:rsidR="0050706D" w:rsidRPr="0050706D" w:rsidRDefault="0050706D" w:rsidP="0050706D">
      <w:pPr>
        <w:widowControl w:val="0"/>
        <w:numPr>
          <w:ilvl w:val="1"/>
          <w:numId w:val="2"/>
        </w:numPr>
        <w:suppressAutoHyphens/>
        <w:autoSpaceDN w:val="0"/>
        <w:spacing w:line="266" w:lineRule="auto"/>
        <w:ind w:left="709" w:hanging="567"/>
        <w:contextualSpacing/>
        <w:jc w:val="both"/>
        <w:rPr>
          <w:rFonts w:eastAsia="Calibri"/>
          <w:szCs w:val="24"/>
          <w:u w:val="none"/>
          <w:shd w:val="clear" w:color="auto" w:fill="FFFFFF"/>
        </w:rPr>
      </w:pPr>
      <w:r w:rsidRPr="0050706D">
        <w:rPr>
          <w:rFonts w:eastAsia="Calibri"/>
          <w:szCs w:val="24"/>
          <w:u w:val="none"/>
          <w:shd w:val="clear" w:color="auto" w:fill="FFFFFF"/>
        </w:rPr>
        <w:t>Pašvaldības pārstāvību valsts un pašvaldību iestādēs un institūcijās, kas saistītas ar Pašvaldības aktuālajiem attīstības, projektu un būvniecības jautājumiem.</w:t>
      </w:r>
    </w:p>
    <w:p w14:paraId="448C9892" w14:textId="77777777" w:rsidR="0050706D" w:rsidRPr="0050706D" w:rsidRDefault="0050706D" w:rsidP="0050706D">
      <w:pPr>
        <w:spacing w:line="266" w:lineRule="auto"/>
        <w:jc w:val="both"/>
        <w:rPr>
          <w:rFonts w:eastAsia="Calibri"/>
          <w:color w:val="FF0000"/>
          <w:szCs w:val="24"/>
          <w:u w:val="none"/>
          <w:lang w:eastAsia="lv-LV"/>
        </w:rPr>
      </w:pPr>
    </w:p>
    <w:p w14:paraId="60C5F9FF" w14:textId="77777777" w:rsidR="0050706D" w:rsidRPr="0050706D" w:rsidRDefault="0050706D" w:rsidP="0050706D">
      <w:pPr>
        <w:spacing w:line="266" w:lineRule="auto"/>
        <w:jc w:val="center"/>
        <w:rPr>
          <w:rFonts w:eastAsia="Calibri"/>
          <w:b/>
          <w:bCs/>
          <w:szCs w:val="24"/>
          <w:u w:val="none"/>
          <w:lang w:eastAsia="lv-LV"/>
        </w:rPr>
      </w:pPr>
      <w:r w:rsidRPr="0050706D">
        <w:rPr>
          <w:rFonts w:eastAsia="Calibri"/>
          <w:b/>
          <w:bCs/>
          <w:szCs w:val="24"/>
          <w:u w:val="none"/>
          <w:lang w:eastAsia="lv-LV"/>
        </w:rPr>
        <w:t xml:space="preserve">IV. Centrālās pārvaldes darbības tiesiskuma nodrošināšanas mehānisms un </w:t>
      </w:r>
    </w:p>
    <w:p w14:paraId="26148720" w14:textId="77777777" w:rsidR="0050706D" w:rsidRPr="0050706D" w:rsidRDefault="0050706D" w:rsidP="0050706D">
      <w:pPr>
        <w:spacing w:line="266" w:lineRule="auto"/>
        <w:jc w:val="center"/>
        <w:rPr>
          <w:rFonts w:eastAsia="Calibri"/>
          <w:b/>
          <w:bCs/>
          <w:szCs w:val="24"/>
          <w:u w:val="none"/>
          <w:lang w:eastAsia="lv-LV"/>
        </w:rPr>
      </w:pPr>
      <w:r w:rsidRPr="0050706D">
        <w:rPr>
          <w:rFonts w:eastAsia="Calibri"/>
          <w:b/>
          <w:bCs/>
          <w:szCs w:val="24"/>
          <w:u w:val="none"/>
          <w:lang w:eastAsia="lv-LV"/>
        </w:rPr>
        <w:t>pārskati par darbību</w:t>
      </w:r>
    </w:p>
    <w:p w14:paraId="7C90A825" w14:textId="77777777" w:rsidR="0050706D" w:rsidRPr="0050706D" w:rsidRDefault="0050706D" w:rsidP="0050706D">
      <w:pPr>
        <w:spacing w:line="266" w:lineRule="auto"/>
        <w:jc w:val="center"/>
        <w:rPr>
          <w:rFonts w:eastAsia="Calibri"/>
          <w:b/>
          <w:bCs/>
          <w:szCs w:val="24"/>
          <w:u w:val="none"/>
          <w:lang w:eastAsia="lv-LV"/>
        </w:rPr>
      </w:pPr>
    </w:p>
    <w:p w14:paraId="548F8542" w14:textId="77777777" w:rsidR="0050706D" w:rsidRPr="0050706D" w:rsidRDefault="0050706D" w:rsidP="0050706D">
      <w:pPr>
        <w:numPr>
          <w:ilvl w:val="0"/>
          <w:numId w:val="2"/>
        </w:numPr>
        <w:spacing w:line="266" w:lineRule="auto"/>
        <w:ind w:left="426" w:hanging="426"/>
        <w:jc w:val="both"/>
        <w:rPr>
          <w:rFonts w:eastAsia="Calibri"/>
          <w:szCs w:val="24"/>
          <w:u w:val="none"/>
          <w:lang w:eastAsia="lv-LV"/>
        </w:rPr>
      </w:pPr>
      <w:r w:rsidRPr="0050706D">
        <w:rPr>
          <w:rFonts w:eastAsia="Calibri"/>
          <w:szCs w:val="24"/>
          <w:u w:val="none"/>
          <w:lang w:eastAsia="lv-LV"/>
        </w:rPr>
        <w:t>Centrālās pārvaldes darbības tiesiskumu nodrošina izpilddirektors,</w:t>
      </w:r>
      <w:r w:rsidRPr="0050706D">
        <w:rPr>
          <w:szCs w:val="24"/>
          <w:u w:val="none"/>
          <w:lang w:eastAsia="lv-LV"/>
        </w:rPr>
        <w:t xml:space="preserve"> </w:t>
      </w:r>
      <w:r w:rsidRPr="0050706D">
        <w:rPr>
          <w:rFonts w:eastAsia="Calibri"/>
          <w:szCs w:val="24"/>
          <w:u w:val="none"/>
          <w:lang w:eastAsia="lv-LV"/>
        </w:rPr>
        <w:t>kurš ir atbildīgs par pieņemto pārvaldes lēmumu pārbaudes sistēmas izveidošanu un darbību.</w:t>
      </w:r>
    </w:p>
    <w:p w14:paraId="20F80B85" w14:textId="77777777" w:rsidR="0050706D" w:rsidRPr="0050706D" w:rsidRDefault="0050706D" w:rsidP="0050706D">
      <w:pPr>
        <w:spacing w:line="266" w:lineRule="auto"/>
        <w:ind w:left="426"/>
        <w:jc w:val="both"/>
        <w:rPr>
          <w:rFonts w:eastAsia="Calibri"/>
          <w:szCs w:val="24"/>
          <w:u w:val="none"/>
          <w:lang w:eastAsia="lv-LV"/>
        </w:rPr>
      </w:pPr>
    </w:p>
    <w:p w14:paraId="66DEBF49" w14:textId="77777777" w:rsidR="0050706D" w:rsidRPr="0050706D" w:rsidRDefault="0050706D" w:rsidP="0050706D">
      <w:pPr>
        <w:numPr>
          <w:ilvl w:val="0"/>
          <w:numId w:val="2"/>
        </w:numPr>
        <w:spacing w:line="266" w:lineRule="auto"/>
        <w:ind w:left="426" w:hanging="426"/>
        <w:jc w:val="both"/>
        <w:rPr>
          <w:rFonts w:eastAsia="Calibri"/>
          <w:szCs w:val="24"/>
          <w:u w:val="none"/>
          <w:lang w:eastAsia="lv-LV"/>
        </w:rPr>
      </w:pPr>
      <w:r w:rsidRPr="0050706D">
        <w:rPr>
          <w:rFonts w:eastAsia="Calibri"/>
          <w:szCs w:val="24"/>
          <w:u w:val="none"/>
          <w:lang w:eastAsia="lv-LV"/>
        </w:rPr>
        <w:t>Centrālā pārvalde ir Domes priekšsēdētāja pakļautībā. Domes priekšsēdētājs īsteno Centrālās pārvaldes darbības tiesiskuma un lietderības kontroli. Domes priekšsēdētājam ir tiesības atcelt Centrālās pārvaldes pieņemtus nelikumīgus un nelietderīgus lēmumus un rīkojumus, ja ārējos normatīvos aktos nav noteikts citādi.</w:t>
      </w:r>
    </w:p>
    <w:p w14:paraId="0A5D48C9" w14:textId="77777777" w:rsidR="0050706D" w:rsidRPr="0050706D" w:rsidRDefault="0050706D" w:rsidP="0050706D">
      <w:pPr>
        <w:spacing w:line="266" w:lineRule="auto"/>
        <w:jc w:val="both"/>
        <w:rPr>
          <w:rFonts w:eastAsia="Calibri"/>
          <w:szCs w:val="24"/>
          <w:u w:val="none"/>
          <w:lang w:eastAsia="lv-LV"/>
        </w:rPr>
      </w:pPr>
    </w:p>
    <w:p w14:paraId="37BE04C3" w14:textId="77777777" w:rsidR="0050706D" w:rsidRPr="0050706D" w:rsidRDefault="0050706D" w:rsidP="0050706D">
      <w:pPr>
        <w:numPr>
          <w:ilvl w:val="0"/>
          <w:numId w:val="2"/>
        </w:numPr>
        <w:spacing w:line="266" w:lineRule="auto"/>
        <w:ind w:left="426" w:hanging="426"/>
        <w:jc w:val="both"/>
        <w:rPr>
          <w:rFonts w:eastAsia="Calibri"/>
          <w:szCs w:val="24"/>
          <w:u w:val="none"/>
          <w:lang w:eastAsia="lv-LV"/>
        </w:rPr>
      </w:pPr>
      <w:r w:rsidRPr="0050706D">
        <w:rPr>
          <w:rFonts w:eastAsia="Calibri"/>
          <w:szCs w:val="24"/>
          <w:u w:val="none"/>
          <w:lang w:eastAsia="lv-LV"/>
        </w:rPr>
        <w:t>Centrālās pārvaldes pieņemtos administratīvos aktus un faktisko rīcību var apstrīdēt Domē.</w:t>
      </w:r>
    </w:p>
    <w:p w14:paraId="0FC97A18" w14:textId="77777777" w:rsidR="0050706D" w:rsidRPr="0050706D" w:rsidRDefault="0050706D" w:rsidP="0050706D">
      <w:pPr>
        <w:spacing w:line="266" w:lineRule="auto"/>
        <w:jc w:val="both"/>
        <w:rPr>
          <w:rFonts w:eastAsia="Calibri"/>
          <w:szCs w:val="24"/>
          <w:u w:val="none"/>
          <w:lang w:eastAsia="lv-LV"/>
        </w:rPr>
      </w:pPr>
    </w:p>
    <w:p w14:paraId="3F5DA89C" w14:textId="77777777" w:rsidR="0050706D" w:rsidRPr="0050706D" w:rsidRDefault="0050706D" w:rsidP="0050706D">
      <w:pPr>
        <w:numPr>
          <w:ilvl w:val="0"/>
          <w:numId w:val="2"/>
        </w:numPr>
        <w:spacing w:line="266" w:lineRule="auto"/>
        <w:ind w:left="426" w:hanging="426"/>
        <w:jc w:val="both"/>
        <w:rPr>
          <w:rFonts w:eastAsia="Calibri"/>
          <w:szCs w:val="24"/>
          <w:u w:val="none"/>
          <w:lang w:eastAsia="lv-LV"/>
        </w:rPr>
      </w:pPr>
      <w:r w:rsidRPr="0050706D">
        <w:rPr>
          <w:rFonts w:eastAsia="Calibri"/>
          <w:szCs w:val="24"/>
          <w:u w:val="none"/>
          <w:lang w:eastAsia="lv-LV"/>
        </w:rPr>
        <w:t>Domei ir tiesības jebkurā laikā pieprasīt pārskatus par Centrālās pārvaldes darbu.</w:t>
      </w:r>
    </w:p>
    <w:p w14:paraId="071A43DD" w14:textId="77777777" w:rsidR="0050706D" w:rsidRPr="0050706D" w:rsidRDefault="0050706D" w:rsidP="0050706D">
      <w:pPr>
        <w:spacing w:line="266" w:lineRule="auto"/>
        <w:jc w:val="both"/>
        <w:rPr>
          <w:rFonts w:eastAsia="Calibri"/>
          <w:color w:val="FF0000"/>
          <w:szCs w:val="24"/>
          <w:u w:val="none"/>
          <w:lang w:eastAsia="lv-LV"/>
        </w:rPr>
      </w:pPr>
    </w:p>
    <w:p w14:paraId="15AA2AF0" w14:textId="77777777" w:rsidR="0050706D" w:rsidRPr="0050706D" w:rsidRDefault="0050706D" w:rsidP="0050706D">
      <w:pPr>
        <w:spacing w:line="266" w:lineRule="auto"/>
        <w:jc w:val="center"/>
        <w:rPr>
          <w:rFonts w:eastAsia="Calibri"/>
          <w:b/>
          <w:bCs/>
          <w:szCs w:val="24"/>
          <w:u w:val="none"/>
          <w:lang w:eastAsia="lv-LV"/>
        </w:rPr>
      </w:pPr>
      <w:r w:rsidRPr="0050706D">
        <w:rPr>
          <w:rFonts w:eastAsia="Calibri"/>
          <w:b/>
          <w:bCs/>
          <w:szCs w:val="24"/>
          <w:u w:val="none"/>
          <w:lang w:eastAsia="lv-LV"/>
        </w:rPr>
        <w:t>V. Noslēguma jautājumi</w:t>
      </w:r>
    </w:p>
    <w:p w14:paraId="3C3DEEC3" w14:textId="77777777" w:rsidR="0050706D" w:rsidRPr="0050706D" w:rsidRDefault="0050706D" w:rsidP="0050706D">
      <w:pPr>
        <w:spacing w:line="266" w:lineRule="auto"/>
        <w:jc w:val="center"/>
        <w:rPr>
          <w:rFonts w:eastAsia="Calibri"/>
          <w:b/>
          <w:bCs/>
          <w:szCs w:val="24"/>
          <w:u w:val="none"/>
          <w:lang w:eastAsia="lv-LV"/>
        </w:rPr>
      </w:pPr>
    </w:p>
    <w:p w14:paraId="2EFD83CF" w14:textId="77777777" w:rsidR="0050706D" w:rsidRPr="0050706D" w:rsidRDefault="0050706D" w:rsidP="0050706D">
      <w:pPr>
        <w:numPr>
          <w:ilvl w:val="0"/>
          <w:numId w:val="2"/>
        </w:numPr>
        <w:spacing w:line="266" w:lineRule="auto"/>
        <w:jc w:val="both"/>
        <w:rPr>
          <w:rFonts w:eastAsia="Calibri"/>
          <w:szCs w:val="24"/>
          <w:u w:val="none"/>
          <w:lang w:eastAsia="lv-LV"/>
        </w:rPr>
      </w:pPr>
      <w:r w:rsidRPr="0050706D">
        <w:rPr>
          <w:rFonts w:eastAsia="Calibri"/>
          <w:szCs w:val="24"/>
          <w:u w:val="none"/>
          <w:lang w:eastAsia="lv-LV"/>
        </w:rPr>
        <w:t>Atzīt par spēku zaudējušu Gulbenes novada pašvaldības 2022.gada 30.jūnija iekšējo normatīvo aktu Nr. GND/22/8-nolik “Gulbenes novada pašvaldības administrācijas nolikums”.</w:t>
      </w:r>
    </w:p>
    <w:p w14:paraId="4EB6754A" w14:textId="77777777" w:rsidR="0050706D" w:rsidRPr="0050706D" w:rsidRDefault="0050706D" w:rsidP="0050706D">
      <w:pPr>
        <w:spacing w:line="266" w:lineRule="auto"/>
        <w:ind w:left="360"/>
        <w:jc w:val="both"/>
        <w:rPr>
          <w:rFonts w:eastAsia="Calibri"/>
          <w:szCs w:val="24"/>
          <w:u w:val="none"/>
          <w:lang w:eastAsia="lv-LV"/>
        </w:rPr>
      </w:pPr>
    </w:p>
    <w:p w14:paraId="48BE7099" w14:textId="77777777" w:rsidR="0050706D" w:rsidRPr="0050706D" w:rsidRDefault="0050706D" w:rsidP="0050706D">
      <w:pPr>
        <w:numPr>
          <w:ilvl w:val="0"/>
          <w:numId w:val="2"/>
        </w:numPr>
        <w:spacing w:line="266" w:lineRule="auto"/>
        <w:jc w:val="both"/>
        <w:rPr>
          <w:rFonts w:eastAsia="Calibri"/>
          <w:szCs w:val="24"/>
          <w:u w:val="none"/>
          <w:lang w:eastAsia="lv-LV"/>
        </w:rPr>
      </w:pPr>
      <w:r w:rsidRPr="0050706D">
        <w:rPr>
          <w:szCs w:val="24"/>
          <w:u w:val="none"/>
          <w:lang w:eastAsia="lv-LV"/>
        </w:rPr>
        <w:t>Šis nolikums stājas spēkā 2024.gada 1.janvārī.</w:t>
      </w:r>
    </w:p>
    <w:p w14:paraId="4CF279D1" w14:textId="77777777" w:rsidR="0050706D" w:rsidRPr="0050706D" w:rsidRDefault="0050706D" w:rsidP="0050706D">
      <w:pPr>
        <w:tabs>
          <w:tab w:val="left" w:pos="426"/>
        </w:tabs>
        <w:jc w:val="both"/>
        <w:rPr>
          <w:color w:val="000000"/>
          <w:szCs w:val="24"/>
          <w:u w:val="none"/>
          <w:lang w:eastAsia="lv-LV"/>
        </w:rPr>
      </w:pPr>
    </w:p>
    <w:p w14:paraId="0D3837C5" w14:textId="77777777" w:rsidR="0050706D" w:rsidRPr="0050706D" w:rsidRDefault="0050706D" w:rsidP="0050706D">
      <w:pPr>
        <w:tabs>
          <w:tab w:val="left" w:pos="426"/>
        </w:tabs>
        <w:jc w:val="both"/>
        <w:rPr>
          <w:color w:val="000000"/>
          <w:szCs w:val="24"/>
          <w:u w:val="none"/>
          <w:lang w:eastAsia="lv-LV"/>
        </w:rPr>
      </w:pPr>
    </w:p>
    <w:p w14:paraId="40C0492C" w14:textId="77777777" w:rsidR="0050706D" w:rsidRPr="0050706D" w:rsidRDefault="0050706D" w:rsidP="0050706D">
      <w:pPr>
        <w:tabs>
          <w:tab w:val="left" w:pos="426"/>
          <w:tab w:val="left" w:pos="7230"/>
        </w:tabs>
        <w:jc w:val="both"/>
        <w:rPr>
          <w:color w:val="000000"/>
          <w:szCs w:val="24"/>
          <w:u w:val="none"/>
          <w:lang w:eastAsia="lv-LV"/>
        </w:rPr>
      </w:pPr>
      <w:r w:rsidRPr="0050706D">
        <w:rPr>
          <w:color w:val="000000"/>
          <w:szCs w:val="24"/>
          <w:u w:val="none"/>
          <w:lang w:eastAsia="lv-LV"/>
        </w:rPr>
        <w:t>Gulbenes novada domes priekšsēdētājs</w:t>
      </w:r>
      <w:r w:rsidRPr="0050706D">
        <w:rPr>
          <w:color w:val="000000"/>
          <w:szCs w:val="24"/>
          <w:u w:val="none"/>
          <w:lang w:eastAsia="lv-LV"/>
        </w:rPr>
        <w:tab/>
      </w:r>
      <w:proofErr w:type="spellStart"/>
      <w:r w:rsidRPr="0050706D">
        <w:rPr>
          <w:color w:val="000000"/>
          <w:szCs w:val="24"/>
          <w:u w:val="none"/>
          <w:lang w:eastAsia="lv-LV"/>
        </w:rPr>
        <w:t>A.Caunītis</w:t>
      </w:r>
      <w:proofErr w:type="spellEnd"/>
    </w:p>
    <w:p w14:paraId="17EF2DAE" w14:textId="77777777" w:rsidR="0050706D" w:rsidRPr="0050706D" w:rsidRDefault="0050706D" w:rsidP="0050706D">
      <w:pPr>
        <w:tabs>
          <w:tab w:val="num" w:pos="576"/>
        </w:tabs>
        <w:suppressAutoHyphens/>
        <w:rPr>
          <w:color w:val="000000"/>
          <w:szCs w:val="24"/>
          <w:u w:val="none"/>
          <w:lang w:eastAsia="lv-LV"/>
        </w:rPr>
      </w:pPr>
    </w:p>
    <w:p w14:paraId="42E97180" w14:textId="77777777" w:rsidR="0050706D" w:rsidRPr="0076635F" w:rsidRDefault="0050706D" w:rsidP="0050706D">
      <w:pPr>
        <w:rPr>
          <w:szCs w:val="24"/>
        </w:rPr>
      </w:pPr>
    </w:p>
    <w:p w14:paraId="46DBA09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72ADA8C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domes 2022.gada 30.jūnija iekšējā normatīvajā aktā Nr.GND/IEK/2022/16 “Gulbenes novada pašvaldības amatpersonu un darbinieku atlīdzības nolikums”” izdošanu</w:t>
      </w:r>
    </w:p>
    <w:p w14:paraId="0B31FE1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17EE94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 Laima Priedeslaipa</w:t>
      </w:r>
    </w:p>
    <w:p w14:paraId="36C59BEC" w14:textId="54E014CE" w:rsidR="00E264AD" w:rsidRPr="00575A1B" w:rsidRDefault="00000000" w:rsidP="00575A1B">
      <w:pPr>
        <w:rPr>
          <w:rFonts w:eastAsia="Calibri"/>
          <w:szCs w:val="24"/>
          <w:u w:val="none"/>
        </w:rPr>
      </w:pPr>
      <w:r>
        <w:rPr>
          <w:rFonts w:eastAsia="Calibri"/>
          <w:szCs w:val="24"/>
          <w:u w:val="none"/>
        </w:rPr>
        <w:t xml:space="preserve">DEBATĒS PIEDALĀS: </w:t>
      </w:r>
      <w:r w:rsidR="0050706D">
        <w:rPr>
          <w:rFonts w:eastAsia="Calibri"/>
          <w:szCs w:val="24"/>
          <w:u w:val="none"/>
        </w:rPr>
        <w:t xml:space="preserve">Normunds Mazūrs, Mudīte </w:t>
      </w:r>
      <w:proofErr w:type="spellStart"/>
      <w:r w:rsidR="0050706D">
        <w:rPr>
          <w:rFonts w:eastAsia="Calibri"/>
          <w:szCs w:val="24"/>
          <w:u w:val="none"/>
        </w:rPr>
        <w:t>Motivāne</w:t>
      </w:r>
      <w:proofErr w:type="spellEnd"/>
      <w:r w:rsidR="0050706D">
        <w:rPr>
          <w:rFonts w:eastAsia="Calibri"/>
          <w:szCs w:val="24"/>
          <w:u w:val="none"/>
        </w:rPr>
        <w:t xml:space="preserve">, Sanita </w:t>
      </w:r>
      <w:proofErr w:type="spellStart"/>
      <w:r w:rsidR="0050706D">
        <w:rPr>
          <w:rFonts w:eastAsia="Calibri"/>
          <w:szCs w:val="24"/>
          <w:u w:val="none"/>
        </w:rPr>
        <w:t>Mickeviča</w:t>
      </w:r>
      <w:proofErr w:type="spellEnd"/>
      <w:r w:rsidR="0050706D">
        <w:rPr>
          <w:rFonts w:eastAsia="Calibri"/>
          <w:szCs w:val="24"/>
          <w:u w:val="none"/>
        </w:rPr>
        <w:t xml:space="preserve">, Ivars </w:t>
      </w:r>
      <w:proofErr w:type="spellStart"/>
      <w:r w:rsidR="0050706D">
        <w:rPr>
          <w:rFonts w:eastAsia="Calibri"/>
          <w:szCs w:val="24"/>
          <w:u w:val="none"/>
        </w:rPr>
        <w:t>Kupčs</w:t>
      </w:r>
      <w:proofErr w:type="spellEnd"/>
      <w:r w:rsidR="0050706D">
        <w:rPr>
          <w:rFonts w:eastAsia="Calibri"/>
          <w:szCs w:val="24"/>
          <w:u w:val="none"/>
        </w:rPr>
        <w:t>, Gunārs Ciglis, Guna Pūcīte</w:t>
      </w:r>
    </w:p>
    <w:p w14:paraId="55FB7723" w14:textId="77777777" w:rsidR="00BC2002" w:rsidRDefault="00BC2002" w:rsidP="00956EC8">
      <w:pPr>
        <w:rPr>
          <w:rFonts w:eastAsia="Calibri"/>
          <w:color w:val="FF0000"/>
          <w:szCs w:val="24"/>
          <w:u w:val="none"/>
        </w:rPr>
      </w:pPr>
    </w:p>
    <w:p w14:paraId="338B1840" w14:textId="77777777" w:rsidR="0050706D" w:rsidRDefault="0050706D" w:rsidP="0050706D">
      <w:pPr>
        <w:spacing w:line="360" w:lineRule="auto"/>
        <w:ind w:firstLine="567"/>
        <w:jc w:val="both"/>
        <w:rPr>
          <w:u w:val="none"/>
        </w:rPr>
      </w:pPr>
      <w:r>
        <w:rPr>
          <w:u w:val="none"/>
        </w:rPr>
        <w:t>Finanšu komiteja atklāti balsojot:</w:t>
      </w:r>
    </w:p>
    <w:p w14:paraId="7A2E1AED" w14:textId="77777777" w:rsidR="0050706D" w:rsidRDefault="0050706D" w:rsidP="0050706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5CBE178" w14:textId="77777777" w:rsidR="0050706D" w:rsidRDefault="0050706D" w:rsidP="0050706D">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41CC54A" w14:textId="77777777" w:rsidR="0050706D" w:rsidRPr="0050706D" w:rsidRDefault="0050706D" w:rsidP="0050706D">
      <w:pPr>
        <w:jc w:val="center"/>
        <w:rPr>
          <w:b/>
          <w:bCs/>
          <w:szCs w:val="24"/>
          <w:u w:val="none"/>
          <w:lang w:eastAsia="lv-LV"/>
        </w:rPr>
      </w:pPr>
      <w:r>
        <w:rPr>
          <w:color w:val="000000" w:themeColor="text1"/>
          <w:szCs w:val="24"/>
          <w:u w:val="none"/>
        </w:rPr>
        <w:lastRenderedPageBreak/>
        <w:tab/>
      </w:r>
      <w:r w:rsidRPr="0050706D">
        <w:rPr>
          <w:b/>
          <w:bCs/>
          <w:szCs w:val="24"/>
          <w:u w:val="none"/>
          <w:lang w:eastAsia="lv-LV"/>
        </w:rPr>
        <w:t>Par iekšējā normatīvā akta “Grozījumi Gulbenes novada domes 2022.gada 30.jūnija iekšējā normatīvajā aktā</w:t>
      </w:r>
      <w:r w:rsidRPr="0050706D">
        <w:rPr>
          <w:szCs w:val="24"/>
          <w:u w:val="none"/>
          <w:lang w:eastAsia="lv-LV"/>
        </w:rPr>
        <w:t xml:space="preserve"> </w:t>
      </w:r>
      <w:proofErr w:type="spellStart"/>
      <w:r w:rsidRPr="0050706D">
        <w:rPr>
          <w:b/>
          <w:bCs/>
          <w:szCs w:val="24"/>
          <w:u w:val="none"/>
          <w:lang w:eastAsia="lv-LV"/>
        </w:rPr>
        <w:t>Nr.GND</w:t>
      </w:r>
      <w:proofErr w:type="spellEnd"/>
      <w:r w:rsidRPr="0050706D">
        <w:rPr>
          <w:b/>
          <w:bCs/>
          <w:szCs w:val="24"/>
          <w:u w:val="none"/>
          <w:lang w:eastAsia="lv-LV"/>
        </w:rPr>
        <w:t>/IEK/2022/16 “</w:t>
      </w:r>
      <w:r w:rsidRPr="0050706D">
        <w:rPr>
          <w:b/>
          <w:bCs/>
          <w:noProof/>
          <w:szCs w:val="24"/>
          <w:u w:val="none"/>
          <w:lang w:eastAsia="lv-LV"/>
        </w:rPr>
        <w:t>Gulbenes novada pašvaldības amatpersonu un darbinieku atlīdzības nolikums</w:t>
      </w:r>
      <w:r w:rsidRPr="0050706D">
        <w:rPr>
          <w:b/>
          <w:bCs/>
          <w:szCs w:val="24"/>
          <w:u w:val="none"/>
          <w:lang w:eastAsia="lv-LV"/>
        </w:rPr>
        <w:t>”” izdošanu</w:t>
      </w:r>
    </w:p>
    <w:p w14:paraId="3EC98ADD" w14:textId="77777777" w:rsidR="0050706D" w:rsidRPr="0050706D" w:rsidRDefault="0050706D" w:rsidP="0050706D">
      <w:pPr>
        <w:autoSpaceDE w:val="0"/>
        <w:autoSpaceDN w:val="0"/>
        <w:adjustRightInd w:val="0"/>
        <w:rPr>
          <w:rFonts w:eastAsia="Calibri"/>
          <w:sz w:val="16"/>
          <w:szCs w:val="16"/>
          <w:u w:val="none"/>
        </w:rPr>
      </w:pPr>
    </w:p>
    <w:p w14:paraId="54E1181A" w14:textId="77777777" w:rsidR="0050706D" w:rsidRPr="0050706D" w:rsidRDefault="0050706D" w:rsidP="0050706D">
      <w:pPr>
        <w:spacing w:line="360" w:lineRule="auto"/>
        <w:ind w:firstLine="567"/>
        <w:jc w:val="both"/>
        <w:rPr>
          <w:szCs w:val="24"/>
          <w:u w:val="none"/>
          <w:lang w:eastAsia="lv-LV"/>
        </w:rPr>
      </w:pPr>
      <w:r w:rsidRPr="0050706D">
        <w:rPr>
          <w:szCs w:val="24"/>
          <w:u w:val="none"/>
          <w:lang w:eastAsia="lv-LV"/>
        </w:rPr>
        <w:t>Gulbenes novada domei ir iesniegti jauni Gulbenes novada pašvaldības darbinieku individuālās mēnešalgas noteikšanas noteikumi izdošanai, kas nosaka Pašvaldības izpilddirektora, Gulbenes novada Centrālās pārvaldes darbinieku, Pašvaldības iestāžu un struktūrvienību vadītāju un darbinieku individuālās mēnešalgas noteikšanas kārtību un kritērijus.</w:t>
      </w:r>
    </w:p>
    <w:p w14:paraId="5A6672CA" w14:textId="77777777" w:rsidR="0050706D" w:rsidRPr="0050706D" w:rsidRDefault="0050706D" w:rsidP="0050706D">
      <w:pPr>
        <w:spacing w:line="360" w:lineRule="auto"/>
        <w:ind w:firstLine="567"/>
        <w:jc w:val="both"/>
        <w:rPr>
          <w:szCs w:val="24"/>
          <w:u w:val="none"/>
          <w:lang w:eastAsia="lv-LV"/>
        </w:rPr>
      </w:pPr>
      <w:r w:rsidRPr="0050706D">
        <w:rPr>
          <w:szCs w:val="24"/>
          <w:u w:val="none"/>
          <w:lang w:eastAsia="lv-LV"/>
        </w:rPr>
        <w:t xml:space="preserve">Ņemot vērā augstāk minētos noteikumus, Gulbenes novada pašvaldības iestādes “Gulbenes novada pašvaldības administrācija” nosaukuma maiņu uz “Gulbenes novada Centrālā pārvalde”, Gulbenes novada pašvaldības izpilddirektores, Gulbenes novada pašvaldība administrācijas Finanšu nodaļas un Juridiskās un </w:t>
      </w:r>
      <w:proofErr w:type="spellStart"/>
      <w:r w:rsidRPr="0050706D">
        <w:rPr>
          <w:szCs w:val="24"/>
          <w:u w:val="none"/>
          <w:lang w:eastAsia="lv-LV"/>
        </w:rPr>
        <w:t>personālvadības</w:t>
      </w:r>
      <w:proofErr w:type="spellEnd"/>
      <w:r w:rsidRPr="0050706D">
        <w:rPr>
          <w:szCs w:val="24"/>
          <w:u w:val="none"/>
          <w:lang w:eastAsia="lv-LV"/>
        </w:rPr>
        <w:t xml:space="preserve"> nodaļas speciālistu ierosinājumus attiecībā uz atlīdzības noteikšanas kārtību (t.sk. uz koeficientiem, prēmiju, piemaksu, atvaļinājuma pabalsta un papildatvaļinājuma dienu noteikšanu, mācību izdevumu segšanu), ir izstrādāts iekšējā normatīvā akta “Grozījumi Gulbenes novada domes 2022.gada 30.jūnija iekšējā normatīvajā aktā </w:t>
      </w:r>
      <w:proofErr w:type="spellStart"/>
      <w:r w:rsidRPr="0050706D">
        <w:rPr>
          <w:szCs w:val="24"/>
          <w:u w:val="none"/>
          <w:lang w:eastAsia="lv-LV"/>
        </w:rPr>
        <w:t>Nr.GND</w:t>
      </w:r>
      <w:proofErr w:type="spellEnd"/>
      <w:r w:rsidRPr="0050706D">
        <w:rPr>
          <w:szCs w:val="24"/>
          <w:u w:val="none"/>
          <w:lang w:eastAsia="lv-LV"/>
        </w:rPr>
        <w:t>/IEK/2022/16 “Gulbenes novada pašvaldības amatpersonu un darbinieku atlīdzības nolikums”” projekts.</w:t>
      </w:r>
    </w:p>
    <w:p w14:paraId="274E84F4" w14:textId="77777777" w:rsidR="0050706D" w:rsidRPr="0050706D" w:rsidRDefault="0050706D" w:rsidP="0050706D">
      <w:pPr>
        <w:spacing w:line="360" w:lineRule="auto"/>
        <w:ind w:firstLine="567"/>
        <w:jc w:val="both"/>
        <w:rPr>
          <w:szCs w:val="24"/>
          <w:u w:val="none"/>
          <w:lang w:eastAsia="lv-LV"/>
        </w:rPr>
      </w:pPr>
      <w:r w:rsidRPr="0050706D">
        <w:rPr>
          <w:szCs w:val="24"/>
          <w:u w:val="none"/>
          <w:lang w:eastAsia="lv-LV"/>
        </w:rPr>
        <w:tab/>
        <w:t xml:space="preserve">Ņemot vērā augstāk minēto un pamatojoties uz </w:t>
      </w:r>
      <w:r w:rsidRPr="0050706D">
        <w:rPr>
          <w:iCs/>
          <w:szCs w:val="24"/>
          <w:u w:val="none"/>
          <w:lang w:eastAsia="lv-LV"/>
        </w:rPr>
        <w:t>Pašvaldību likuma 9.panta ceturto daļu, 10.panta pirmās daļas 14.punktu, 20.panta trešo daļu un 53.panta trešo daļu, Valsts un pašvaldību institūciju amatpersonu un darbinieku atlīdzības likumu</w:t>
      </w:r>
      <w:r w:rsidRPr="0050706D">
        <w:rPr>
          <w:szCs w:val="24"/>
          <w:u w:val="none"/>
          <w:lang w:eastAsia="lv-LV"/>
        </w:rPr>
        <w:t xml:space="preserve">, un Gulbenes novada domes Finanšu komitejas ieteikumu, atklāti balsojot: </w:t>
      </w:r>
      <w:r w:rsidRPr="0050706D">
        <w:rPr>
          <w:noProof/>
          <w:szCs w:val="24"/>
          <w:u w:val="none"/>
          <w:lang w:eastAsia="lv-LV"/>
        </w:rPr>
        <w:t>ar ____ balsīm “Par” (_____), “Pret” – ____ (____), “Atturas” – ____ (____), “Nepiedalās” – ___ (____)</w:t>
      </w:r>
      <w:r w:rsidRPr="0050706D">
        <w:rPr>
          <w:szCs w:val="24"/>
          <w:u w:val="none"/>
          <w:lang w:eastAsia="lv-LV"/>
        </w:rPr>
        <w:t>, Gulbenes novada dome NOLEMJ:</w:t>
      </w:r>
    </w:p>
    <w:p w14:paraId="0A4F48C1" w14:textId="77777777" w:rsidR="0050706D" w:rsidRPr="0050706D" w:rsidRDefault="0050706D" w:rsidP="0050706D">
      <w:pPr>
        <w:spacing w:line="360" w:lineRule="auto"/>
        <w:ind w:firstLine="709"/>
        <w:jc w:val="both"/>
        <w:rPr>
          <w:rFonts w:eastAsia="Calibri"/>
          <w:szCs w:val="24"/>
          <w:u w:val="none"/>
        </w:rPr>
      </w:pPr>
      <w:r w:rsidRPr="0050706D">
        <w:rPr>
          <w:rFonts w:eastAsia="Calibri"/>
          <w:szCs w:val="24"/>
          <w:u w:val="none"/>
        </w:rPr>
        <w:t xml:space="preserve">IZDOT iekšējo normatīvo aktu “Grozījumi Gulbenes novada domes 2022.gada 30.jūnija iekšējā normatīvajā aktā </w:t>
      </w:r>
      <w:proofErr w:type="spellStart"/>
      <w:r w:rsidRPr="0050706D">
        <w:rPr>
          <w:rFonts w:eastAsia="Calibri"/>
          <w:szCs w:val="24"/>
          <w:u w:val="none"/>
        </w:rPr>
        <w:t>Nr.GND</w:t>
      </w:r>
      <w:proofErr w:type="spellEnd"/>
      <w:r w:rsidRPr="0050706D">
        <w:rPr>
          <w:rFonts w:eastAsia="Calibri"/>
          <w:szCs w:val="24"/>
          <w:u w:val="none"/>
        </w:rPr>
        <w:t>/IEK/2022/16 “Gulbenes novada pašvaldības amatpersonu un darbinieku atlīdzības nolikums”” (pielikumā).</w:t>
      </w:r>
    </w:p>
    <w:p w14:paraId="72785133" w14:textId="5AFB0AE0" w:rsidR="00146BC4" w:rsidRDefault="00146BC4">
      <w:pPr>
        <w:rPr>
          <w:rFonts w:eastAsia="Calibri"/>
          <w:szCs w:val="24"/>
          <w:u w:val="none"/>
        </w:rPr>
      </w:pPr>
      <w:r>
        <w:rPr>
          <w:rFonts w:eastAsia="Calibri"/>
          <w:szCs w:val="24"/>
          <w:u w:val="none"/>
        </w:rPr>
        <w:br w:type="page"/>
      </w:r>
    </w:p>
    <w:p w14:paraId="6BDD099D" w14:textId="77777777" w:rsidR="0050706D" w:rsidRPr="0050706D" w:rsidRDefault="0050706D" w:rsidP="0050706D">
      <w:pPr>
        <w:spacing w:line="480" w:lineRule="auto"/>
        <w:rPr>
          <w:rFonts w:eastAsia="Calibri"/>
          <w:szCs w:val="24"/>
          <w:u w:val="none"/>
        </w:rPr>
      </w:pPr>
    </w:p>
    <w:tbl>
      <w:tblPr>
        <w:tblStyle w:val="Reatabula1"/>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50706D" w:rsidRPr="00EE43A6" w14:paraId="2100B5D4" w14:textId="77777777" w:rsidTr="003566E2">
        <w:tc>
          <w:tcPr>
            <w:tcW w:w="9258" w:type="dxa"/>
          </w:tcPr>
          <w:p w14:paraId="0CCFF543" w14:textId="77777777" w:rsidR="0050706D" w:rsidRPr="00EE43A6" w:rsidRDefault="0050706D" w:rsidP="0050706D">
            <w:pPr>
              <w:jc w:val="center"/>
              <w:rPr>
                <w:rFonts w:ascii="Times New Roman" w:hAnsi="Times New Roman"/>
                <w:sz w:val="24"/>
                <w:szCs w:val="24"/>
              </w:rPr>
            </w:pPr>
            <w:r w:rsidRPr="00EE43A6">
              <w:rPr>
                <w:rFonts w:ascii="Times New Roman" w:hAnsi="Times New Roman"/>
                <w:noProof/>
                <w:sz w:val="24"/>
                <w:szCs w:val="24"/>
                <w:lang w:eastAsia="lv-LV"/>
              </w:rPr>
              <w:drawing>
                <wp:inline distT="0" distB="0" distL="0" distR="0" wp14:anchorId="298594A1" wp14:editId="04A3BC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50706D" w:rsidRPr="00EE43A6" w14:paraId="0E380918" w14:textId="77777777" w:rsidTr="003566E2">
        <w:tc>
          <w:tcPr>
            <w:tcW w:w="9258" w:type="dxa"/>
          </w:tcPr>
          <w:p w14:paraId="334C391E" w14:textId="77777777" w:rsidR="0050706D" w:rsidRPr="00EE43A6" w:rsidRDefault="0050706D" w:rsidP="0050706D">
            <w:pPr>
              <w:jc w:val="center"/>
              <w:rPr>
                <w:rFonts w:ascii="Times New Roman" w:hAnsi="Times New Roman"/>
                <w:sz w:val="24"/>
                <w:szCs w:val="24"/>
              </w:rPr>
            </w:pPr>
            <w:r w:rsidRPr="00EE43A6">
              <w:rPr>
                <w:rFonts w:ascii="Times New Roman" w:hAnsi="Times New Roman"/>
                <w:b/>
                <w:bCs/>
                <w:sz w:val="24"/>
                <w:szCs w:val="24"/>
              </w:rPr>
              <w:t>GULBENES NOVADA PAŠVALDĪBA</w:t>
            </w:r>
          </w:p>
        </w:tc>
      </w:tr>
      <w:tr w:rsidR="0050706D" w:rsidRPr="00EE43A6" w14:paraId="1DF13A0D" w14:textId="77777777" w:rsidTr="003566E2">
        <w:tc>
          <w:tcPr>
            <w:tcW w:w="9258" w:type="dxa"/>
          </w:tcPr>
          <w:p w14:paraId="16C1A55A" w14:textId="77777777" w:rsidR="0050706D" w:rsidRPr="00EE43A6" w:rsidRDefault="0050706D" w:rsidP="0050706D">
            <w:pPr>
              <w:jc w:val="center"/>
              <w:rPr>
                <w:rFonts w:ascii="Times New Roman" w:hAnsi="Times New Roman"/>
                <w:sz w:val="24"/>
                <w:szCs w:val="24"/>
              </w:rPr>
            </w:pPr>
            <w:r w:rsidRPr="00EE43A6">
              <w:rPr>
                <w:rFonts w:ascii="Times New Roman" w:hAnsi="Times New Roman"/>
                <w:sz w:val="24"/>
                <w:szCs w:val="24"/>
              </w:rPr>
              <w:t>Reģ.Nr.90009116327</w:t>
            </w:r>
          </w:p>
        </w:tc>
      </w:tr>
      <w:tr w:rsidR="0050706D" w:rsidRPr="00EE43A6" w14:paraId="7CCA681E" w14:textId="77777777" w:rsidTr="003566E2">
        <w:tc>
          <w:tcPr>
            <w:tcW w:w="9258" w:type="dxa"/>
          </w:tcPr>
          <w:p w14:paraId="4A4CBBB8" w14:textId="77777777" w:rsidR="0050706D" w:rsidRPr="00EE43A6" w:rsidRDefault="0050706D" w:rsidP="0050706D">
            <w:pPr>
              <w:jc w:val="center"/>
              <w:rPr>
                <w:rFonts w:ascii="Times New Roman" w:hAnsi="Times New Roman"/>
                <w:sz w:val="24"/>
                <w:szCs w:val="24"/>
              </w:rPr>
            </w:pPr>
            <w:r w:rsidRPr="00EE43A6">
              <w:rPr>
                <w:rFonts w:ascii="Times New Roman" w:hAnsi="Times New Roman"/>
                <w:sz w:val="24"/>
                <w:szCs w:val="24"/>
              </w:rPr>
              <w:t>Ābeļu iela 2, Gulbene, Gulbenes nov., LV-4401</w:t>
            </w:r>
          </w:p>
        </w:tc>
      </w:tr>
      <w:tr w:rsidR="0050706D" w:rsidRPr="00EE43A6" w14:paraId="0AA06621" w14:textId="77777777" w:rsidTr="003566E2">
        <w:tc>
          <w:tcPr>
            <w:tcW w:w="9258" w:type="dxa"/>
          </w:tcPr>
          <w:p w14:paraId="7C0944C6" w14:textId="77777777" w:rsidR="0050706D" w:rsidRPr="00EE43A6" w:rsidRDefault="0050706D" w:rsidP="0050706D">
            <w:pPr>
              <w:jc w:val="center"/>
              <w:rPr>
                <w:rFonts w:ascii="Times New Roman" w:hAnsi="Times New Roman"/>
                <w:sz w:val="24"/>
                <w:szCs w:val="24"/>
              </w:rPr>
            </w:pPr>
            <w:r w:rsidRPr="00EE43A6">
              <w:rPr>
                <w:rFonts w:ascii="Times New Roman" w:hAnsi="Times New Roman"/>
                <w:sz w:val="24"/>
                <w:szCs w:val="24"/>
              </w:rPr>
              <w:t>Tālrunis 64497710, mob.26595362, e-pasts: dome@gulbene.lv, www.gulbene.lv</w:t>
            </w:r>
          </w:p>
        </w:tc>
      </w:tr>
    </w:tbl>
    <w:p w14:paraId="467ABFC1" w14:textId="77777777" w:rsidR="0050706D" w:rsidRPr="00EE43A6" w:rsidRDefault="0050706D" w:rsidP="0050706D">
      <w:pPr>
        <w:spacing w:after="160" w:line="259" w:lineRule="auto"/>
        <w:jc w:val="right"/>
        <w:rPr>
          <w:rFonts w:eastAsia="Calibri"/>
          <w:szCs w:val="24"/>
          <w:u w:val="none"/>
        </w:rPr>
      </w:pPr>
      <w:r w:rsidRPr="00EE43A6">
        <w:rPr>
          <w:rFonts w:eastAsia="Calibri"/>
          <w:szCs w:val="24"/>
          <w:u w:val="none"/>
        </w:rPr>
        <w:t xml:space="preserve">Pielikums Gulbenes novada domes 2023.gada __.decembra lēmumam </w:t>
      </w:r>
      <w:proofErr w:type="spellStart"/>
      <w:r w:rsidRPr="00EE43A6">
        <w:rPr>
          <w:rFonts w:eastAsia="Calibri"/>
          <w:szCs w:val="24"/>
          <w:u w:val="none"/>
        </w:rPr>
        <w:t>Nr.GND</w:t>
      </w:r>
      <w:proofErr w:type="spellEnd"/>
      <w:r w:rsidRPr="00EE43A6">
        <w:rPr>
          <w:rFonts w:eastAsia="Calibri"/>
          <w:szCs w:val="24"/>
          <w:u w:val="none"/>
        </w:rPr>
        <w:t>/2023/______</w:t>
      </w:r>
    </w:p>
    <w:p w14:paraId="208F2661" w14:textId="77777777" w:rsidR="0050706D" w:rsidRPr="0050706D" w:rsidRDefault="0050706D" w:rsidP="0050706D">
      <w:pPr>
        <w:spacing w:after="160" w:line="259" w:lineRule="auto"/>
        <w:jc w:val="center"/>
        <w:rPr>
          <w:rFonts w:eastAsia="Calibri"/>
          <w:szCs w:val="24"/>
          <w:u w:val="none"/>
        </w:rPr>
      </w:pPr>
      <w:r w:rsidRPr="00EE43A6">
        <w:rPr>
          <w:rFonts w:eastAsia="Calibri"/>
          <w:szCs w:val="24"/>
          <w:u w:val="none"/>
        </w:rPr>
        <w:t>Gulbenē</w:t>
      </w:r>
    </w:p>
    <w:p w14:paraId="2EC01641" w14:textId="77777777" w:rsidR="0050706D" w:rsidRPr="0050706D" w:rsidRDefault="0050706D" w:rsidP="0050706D">
      <w:pPr>
        <w:spacing w:after="160" w:line="259" w:lineRule="auto"/>
        <w:ind w:left="3600" w:hanging="3600"/>
        <w:rPr>
          <w:rFonts w:eastAsia="Calibri"/>
          <w:b/>
          <w:bCs/>
          <w:sz w:val="4"/>
          <w:szCs w:val="4"/>
          <w:u w:val="none"/>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50706D" w:rsidRPr="0050706D" w14:paraId="668E3DEC" w14:textId="77777777" w:rsidTr="003566E2">
        <w:tc>
          <w:tcPr>
            <w:tcW w:w="5665" w:type="dxa"/>
          </w:tcPr>
          <w:p w14:paraId="1A228C3D" w14:textId="77777777" w:rsidR="0050706D" w:rsidRPr="0050706D" w:rsidRDefault="0050706D" w:rsidP="0050706D">
            <w:pPr>
              <w:rPr>
                <w:rFonts w:ascii="Times New Roman" w:hAnsi="Times New Roman"/>
                <w:b/>
                <w:bCs/>
                <w:sz w:val="24"/>
                <w:szCs w:val="24"/>
              </w:rPr>
            </w:pPr>
            <w:r w:rsidRPr="0050706D">
              <w:rPr>
                <w:rFonts w:ascii="Times New Roman" w:hAnsi="Times New Roman"/>
                <w:b/>
                <w:bCs/>
                <w:noProof/>
                <w:sz w:val="24"/>
                <w:szCs w:val="24"/>
              </w:rPr>
              <w:t>2023.gada __.decembrī</w:t>
            </w:r>
            <w:r w:rsidRPr="0050706D">
              <w:rPr>
                <w:rFonts w:ascii="Times New Roman" w:hAnsi="Times New Roman"/>
                <w:b/>
                <w:bCs/>
                <w:sz w:val="24"/>
                <w:szCs w:val="24"/>
              </w:rPr>
              <w:t xml:space="preserve">                      </w:t>
            </w:r>
          </w:p>
        </w:tc>
        <w:tc>
          <w:tcPr>
            <w:tcW w:w="3539" w:type="dxa"/>
          </w:tcPr>
          <w:p w14:paraId="3A6AC4B8" w14:textId="77777777" w:rsidR="0050706D" w:rsidRPr="0050706D" w:rsidRDefault="0050706D" w:rsidP="0050706D">
            <w:pPr>
              <w:jc w:val="center"/>
              <w:rPr>
                <w:rFonts w:ascii="Times New Roman" w:hAnsi="Times New Roman"/>
                <w:b/>
                <w:bCs/>
                <w:sz w:val="24"/>
                <w:szCs w:val="24"/>
              </w:rPr>
            </w:pPr>
            <w:r w:rsidRPr="0050706D">
              <w:rPr>
                <w:rFonts w:ascii="Times New Roman" w:hAnsi="Times New Roman"/>
                <w:b/>
                <w:bCs/>
                <w:sz w:val="24"/>
                <w:szCs w:val="24"/>
              </w:rPr>
              <w:t>Nr. GND/IEK/2023/_____</w:t>
            </w:r>
          </w:p>
          <w:p w14:paraId="2D09A867" w14:textId="77777777" w:rsidR="0050706D" w:rsidRPr="0050706D" w:rsidRDefault="0050706D" w:rsidP="0050706D">
            <w:pPr>
              <w:jc w:val="right"/>
              <w:rPr>
                <w:rFonts w:ascii="Times New Roman" w:hAnsi="Times New Roman"/>
                <w:b/>
                <w:bCs/>
                <w:sz w:val="24"/>
                <w:szCs w:val="24"/>
              </w:rPr>
            </w:pPr>
          </w:p>
        </w:tc>
      </w:tr>
    </w:tbl>
    <w:p w14:paraId="79EA8403" w14:textId="77777777" w:rsidR="0050706D" w:rsidRPr="0050706D" w:rsidRDefault="0050706D" w:rsidP="0050706D">
      <w:pPr>
        <w:spacing w:line="259" w:lineRule="auto"/>
        <w:jc w:val="center"/>
        <w:rPr>
          <w:rFonts w:eastAsia="Calibri"/>
          <w:b/>
          <w:noProof/>
          <w:szCs w:val="24"/>
          <w:u w:val="none"/>
        </w:rPr>
      </w:pPr>
    </w:p>
    <w:p w14:paraId="34D75BE7" w14:textId="77777777" w:rsidR="0050706D" w:rsidRPr="0050706D" w:rsidRDefault="0050706D" w:rsidP="0050706D">
      <w:pPr>
        <w:spacing w:line="259" w:lineRule="auto"/>
        <w:jc w:val="center"/>
        <w:rPr>
          <w:rFonts w:eastAsia="Calibri"/>
          <w:b/>
          <w:noProof/>
          <w:szCs w:val="24"/>
          <w:u w:val="none"/>
        </w:rPr>
      </w:pPr>
      <w:r w:rsidRPr="0050706D">
        <w:rPr>
          <w:rFonts w:eastAsia="Calibri"/>
          <w:b/>
          <w:noProof/>
          <w:szCs w:val="24"/>
          <w:u w:val="none"/>
        </w:rPr>
        <w:t xml:space="preserve">Grozījumi Gulbenes novada domes </w:t>
      </w:r>
      <w:r w:rsidRPr="0050706D">
        <w:rPr>
          <w:b/>
          <w:bCs/>
          <w:szCs w:val="24"/>
          <w:u w:val="none"/>
          <w:lang w:eastAsia="lv-LV"/>
        </w:rPr>
        <w:t xml:space="preserve">2022.gada 30.jūnija iekšējā normatīvajā aktā </w:t>
      </w:r>
      <w:proofErr w:type="spellStart"/>
      <w:r w:rsidRPr="0050706D">
        <w:rPr>
          <w:b/>
          <w:bCs/>
          <w:szCs w:val="24"/>
          <w:u w:val="none"/>
          <w:lang w:eastAsia="lv-LV"/>
        </w:rPr>
        <w:t>Nr.ND</w:t>
      </w:r>
      <w:proofErr w:type="spellEnd"/>
      <w:r w:rsidRPr="0050706D">
        <w:rPr>
          <w:b/>
          <w:bCs/>
          <w:szCs w:val="24"/>
          <w:u w:val="none"/>
          <w:lang w:eastAsia="lv-LV"/>
        </w:rPr>
        <w:t>/IEK/2022/16 “</w:t>
      </w:r>
      <w:r w:rsidRPr="0050706D">
        <w:rPr>
          <w:b/>
          <w:bCs/>
          <w:noProof/>
          <w:szCs w:val="24"/>
          <w:u w:val="none"/>
          <w:lang w:eastAsia="lv-LV"/>
        </w:rPr>
        <w:t>Gulbenes novada pašvaldības amatpersonu un darbinieku atlīdzības nolikums</w:t>
      </w:r>
      <w:r w:rsidRPr="0050706D">
        <w:rPr>
          <w:rFonts w:eastAsia="Calibri"/>
          <w:b/>
          <w:noProof/>
          <w:szCs w:val="24"/>
          <w:u w:val="none"/>
        </w:rPr>
        <w:t>”</w:t>
      </w:r>
    </w:p>
    <w:p w14:paraId="44ED8DA7" w14:textId="77777777" w:rsidR="0050706D" w:rsidRPr="0050706D" w:rsidRDefault="0050706D" w:rsidP="0050706D">
      <w:pPr>
        <w:jc w:val="center"/>
        <w:rPr>
          <w:rFonts w:eastAsia="Calibri"/>
          <w:b/>
          <w:noProof/>
          <w:szCs w:val="24"/>
          <w:u w:val="none"/>
        </w:rPr>
      </w:pPr>
    </w:p>
    <w:p w14:paraId="68600640" w14:textId="77777777" w:rsidR="0050706D" w:rsidRPr="0050706D" w:rsidRDefault="0050706D" w:rsidP="0050706D">
      <w:pPr>
        <w:ind w:left="5040"/>
        <w:jc w:val="both"/>
        <w:rPr>
          <w:rFonts w:eastAsia="Calibri"/>
          <w:iCs/>
          <w:szCs w:val="24"/>
          <w:u w:val="none"/>
        </w:rPr>
      </w:pPr>
      <w:r w:rsidRPr="0050706D">
        <w:rPr>
          <w:iCs/>
          <w:szCs w:val="24"/>
          <w:u w:val="none"/>
          <w:lang w:eastAsia="lv-LV"/>
        </w:rPr>
        <w:t>Izdoti saskaņā ar Pašvaldību likuma 9.panta ceturto daļu, 10.panta pirmās daļas 14.punktu, 20.panta trešo daļu un 53.panta trešo daļu, Valsts un pašvaldību institūciju amatpersonu un darbinieku atlīdzības likumu</w:t>
      </w:r>
    </w:p>
    <w:p w14:paraId="46DCA323" w14:textId="77777777" w:rsidR="0050706D" w:rsidRPr="0050706D" w:rsidRDefault="0050706D" w:rsidP="0050706D">
      <w:pPr>
        <w:ind w:left="5670"/>
        <w:jc w:val="both"/>
        <w:rPr>
          <w:rFonts w:eastAsia="Calibri"/>
          <w:bCs/>
          <w:szCs w:val="24"/>
          <w:u w:val="none"/>
        </w:rPr>
      </w:pPr>
    </w:p>
    <w:p w14:paraId="196B400C" w14:textId="77777777" w:rsidR="0050706D" w:rsidRPr="0050706D" w:rsidRDefault="0050706D" w:rsidP="0050706D">
      <w:pPr>
        <w:numPr>
          <w:ilvl w:val="0"/>
          <w:numId w:val="4"/>
        </w:numPr>
        <w:contextualSpacing/>
        <w:jc w:val="both"/>
        <w:rPr>
          <w:rFonts w:eastAsia="Calibri"/>
          <w:szCs w:val="24"/>
          <w:u w:val="none"/>
          <w:shd w:val="clear" w:color="auto" w:fill="FFFFFF"/>
        </w:rPr>
      </w:pPr>
      <w:r w:rsidRPr="0050706D">
        <w:rPr>
          <w:rFonts w:eastAsia="Calibri"/>
          <w:szCs w:val="24"/>
          <w:u w:val="none"/>
        </w:rPr>
        <w:t xml:space="preserve">Izdarīt </w:t>
      </w:r>
      <w:r w:rsidRPr="0050706D">
        <w:rPr>
          <w:rFonts w:eastAsia="Calibri"/>
          <w:szCs w:val="24"/>
          <w:u w:val="none"/>
          <w:shd w:val="clear" w:color="auto" w:fill="FFFFFF"/>
        </w:rPr>
        <w:t xml:space="preserve">Gulbenes novada domes </w:t>
      </w:r>
      <w:r w:rsidRPr="0050706D">
        <w:rPr>
          <w:szCs w:val="24"/>
          <w:u w:val="none"/>
          <w:lang w:eastAsia="lv-LV"/>
        </w:rPr>
        <w:t xml:space="preserve">2022.gada 30.jūnija iekšējā normatīvajā aktā </w:t>
      </w:r>
      <w:proofErr w:type="spellStart"/>
      <w:r w:rsidRPr="0050706D">
        <w:rPr>
          <w:szCs w:val="24"/>
          <w:u w:val="none"/>
          <w:lang w:eastAsia="lv-LV"/>
        </w:rPr>
        <w:t>Nr.GND</w:t>
      </w:r>
      <w:proofErr w:type="spellEnd"/>
      <w:r w:rsidRPr="0050706D">
        <w:rPr>
          <w:szCs w:val="24"/>
          <w:u w:val="none"/>
          <w:lang w:eastAsia="lv-LV"/>
        </w:rPr>
        <w:t>/IEK/2022/16 “Gulbenes novada pašvaldības amatpersonu un darbinieku atlīdzības nolikums”</w:t>
      </w:r>
      <w:r w:rsidRPr="0050706D">
        <w:rPr>
          <w:rFonts w:eastAsia="Calibri"/>
          <w:szCs w:val="24"/>
          <w:u w:val="none"/>
          <w:shd w:val="clear" w:color="auto" w:fill="FFFFFF"/>
        </w:rPr>
        <w:t xml:space="preserve">, </w:t>
      </w:r>
      <w:r w:rsidRPr="0050706D">
        <w:rPr>
          <w:szCs w:val="24"/>
          <w:u w:val="none"/>
          <w:shd w:val="clear" w:color="auto" w:fill="FFFFFF"/>
          <w:lang w:eastAsia="lv-LV"/>
        </w:rPr>
        <w:t xml:space="preserve">kas apstiprināts ar Gulbenes novada domes 2022.gada 30.jūnija lēmumu </w:t>
      </w:r>
      <w:proofErr w:type="spellStart"/>
      <w:r w:rsidRPr="0050706D">
        <w:rPr>
          <w:szCs w:val="24"/>
          <w:u w:val="none"/>
          <w:shd w:val="clear" w:color="auto" w:fill="FFFFFF"/>
          <w:lang w:eastAsia="lv-LV"/>
        </w:rPr>
        <w:t>Nr.GND</w:t>
      </w:r>
      <w:proofErr w:type="spellEnd"/>
      <w:r w:rsidRPr="0050706D">
        <w:rPr>
          <w:szCs w:val="24"/>
          <w:u w:val="none"/>
          <w:shd w:val="clear" w:color="auto" w:fill="FFFFFF"/>
          <w:lang w:eastAsia="lv-LV"/>
        </w:rPr>
        <w:t>/2022/639 (protokols Nr.12, 96.p.)</w:t>
      </w:r>
      <w:r w:rsidRPr="0050706D">
        <w:rPr>
          <w:rFonts w:eastAsia="Calibri"/>
          <w:szCs w:val="24"/>
          <w:u w:val="none"/>
          <w:shd w:val="clear" w:color="auto" w:fill="FFFFFF"/>
        </w:rPr>
        <w:t>, šādus grozījumus:</w:t>
      </w:r>
    </w:p>
    <w:p w14:paraId="4284C707" w14:textId="77777777" w:rsidR="0050706D" w:rsidRPr="0050706D" w:rsidRDefault="0050706D" w:rsidP="0050706D">
      <w:pPr>
        <w:tabs>
          <w:tab w:val="left" w:pos="851"/>
        </w:tabs>
        <w:contextualSpacing/>
        <w:jc w:val="both"/>
        <w:rPr>
          <w:rFonts w:eastAsia="Calibri"/>
          <w:szCs w:val="24"/>
          <w:u w:val="none"/>
          <w:shd w:val="clear" w:color="auto" w:fill="FFFFFF"/>
        </w:rPr>
      </w:pPr>
    </w:p>
    <w:p w14:paraId="7AD439FF" w14:textId="77777777" w:rsidR="0050706D" w:rsidRPr="0050706D" w:rsidRDefault="0050706D" w:rsidP="0050706D">
      <w:pPr>
        <w:numPr>
          <w:ilvl w:val="1"/>
          <w:numId w:val="5"/>
        </w:numPr>
        <w:ind w:left="567"/>
        <w:contextualSpacing/>
        <w:jc w:val="both"/>
        <w:rPr>
          <w:rFonts w:eastAsia="Calibri"/>
          <w:szCs w:val="24"/>
          <w:u w:val="none"/>
          <w:shd w:val="clear" w:color="auto" w:fill="FFFFFF"/>
        </w:rPr>
      </w:pPr>
      <w:r w:rsidRPr="0050706D">
        <w:rPr>
          <w:rFonts w:eastAsia="Calibri"/>
          <w:szCs w:val="24"/>
          <w:u w:val="none"/>
          <w:shd w:val="clear" w:color="auto" w:fill="FFFFFF"/>
        </w:rPr>
        <w:t>Aizstāt 1.punktā vārdus “Pašvaldības administrācijas” ar vārdiem “Gulbenes novada Centrālās pārvaldes”.</w:t>
      </w:r>
    </w:p>
    <w:p w14:paraId="3AC1DF67" w14:textId="77777777" w:rsidR="0050706D" w:rsidRPr="0050706D" w:rsidRDefault="0050706D" w:rsidP="0050706D">
      <w:pPr>
        <w:ind w:left="567"/>
        <w:contextualSpacing/>
        <w:jc w:val="both"/>
        <w:rPr>
          <w:rFonts w:eastAsia="Calibri"/>
          <w:szCs w:val="24"/>
          <w:u w:val="none"/>
          <w:shd w:val="clear" w:color="auto" w:fill="FFFFFF"/>
        </w:rPr>
      </w:pPr>
    </w:p>
    <w:p w14:paraId="3AA43E52" w14:textId="77777777" w:rsidR="0050706D" w:rsidRPr="0050706D" w:rsidRDefault="0050706D" w:rsidP="0050706D">
      <w:pPr>
        <w:numPr>
          <w:ilvl w:val="1"/>
          <w:numId w:val="5"/>
        </w:numPr>
        <w:spacing w:before="240"/>
        <w:ind w:left="567"/>
        <w:contextualSpacing/>
        <w:jc w:val="both"/>
        <w:rPr>
          <w:rFonts w:eastAsia="Calibri"/>
          <w:szCs w:val="24"/>
          <w:u w:val="none"/>
          <w:shd w:val="clear" w:color="auto" w:fill="FFFFFF"/>
        </w:rPr>
      </w:pPr>
      <w:r w:rsidRPr="0050706D">
        <w:rPr>
          <w:rFonts w:eastAsia="Calibri"/>
          <w:szCs w:val="24"/>
          <w:u w:val="none"/>
          <w:shd w:val="clear" w:color="auto" w:fill="FFFFFF"/>
        </w:rPr>
        <w:t>Izteikt 6.punktu šādā redakcijā:</w:t>
      </w:r>
    </w:p>
    <w:p w14:paraId="49F7A9B4" w14:textId="77777777" w:rsidR="0050706D" w:rsidRPr="0050706D" w:rsidRDefault="0050706D" w:rsidP="0050706D">
      <w:pPr>
        <w:spacing w:before="240"/>
        <w:ind w:left="567"/>
        <w:contextualSpacing/>
        <w:jc w:val="both"/>
        <w:rPr>
          <w:szCs w:val="24"/>
          <w:u w:val="none"/>
          <w:lang w:eastAsia="lv-LV"/>
        </w:rPr>
      </w:pPr>
      <w:r w:rsidRPr="0050706D">
        <w:rPr>
          <w:rFonts w:eastAsia="Calibri"/>
          <w:szCs w:val="24"/>
          <w:u w:val="none"/>
          <w:shd w:val="clear" w:color="auto" w:fill="FFFFFF"/>
        </w:rPr>
        <w:t xml:space="preserve">“6. </w:t>
      </w:r>
      <w:r w:rsidRPr="0050706D">
        <w:rPr>
          <w:szCs w:val="24"/>
          <w:u w:val="none"/>
          <w:lang w:eastAsia="lv-LV"/>
        </w:rPr>
        <w:t>Pašvaldības iestāžu amatu sarakstu un darbinieku darba samaksu, saskaņojot ar Pašvaldības izpilddirektoru, nosaka katras iestādes vadītājs atlīdzībai iedalīto budžeta līdzekļu ietvaros, ņemot vērā Domes izdotos Gulbenes novada pašvaldības darbinieku individuālās mēnešalgas noteikšanas noteikumus. Gulbenes novada Centrālās pārvaldes amatu sarakstu un darba samaksu nosaka Pašvaldības izpilddirektors, saskaņojot ar Domes priekšsēdētāju.”</w:t>
      </w:r>
    </w:p>
    <w:p w14:paraId="3D363708" w14:textId="77777777" w:rsidR="0050706D" w:rsidRPr="0050706D" w:rsidRDefault="0050706D" w:rsidP="0050706D">
      <w:pPr>
        <w:spacing w:before="240"/>
        <w:ind w:left="567"/>
        <w:contextualSpacing/>
        <w:jc w:val="both"/>
        <w:rPr>
          <w:szCs w:val="24"/>
          <w:u w:val="none"/>
          <w:lang w:eastAsia="lv-LV"/>
        </w:rPr>
      </w:pPr>
    </w:p>
    <w:p w14:paraId="63EA032C" w14:textId="77777777" w:rsidR="0050706D" w:rsidRPr="0050706D" w:rsidRDefault="0050706D" w:rsidP="0050706D">
      <w:pPr>
        <w:numPr>
          <w:ilvl w:val="1"/>
          <w:numId w:val="5"/>
        </w:numPr>
        <w:spacing w:before="100" w:beforeAutospacing="1" w:after="100" w:afterAutospacing="1"/>
        <w:ind w:left="567"/>
        <w:contextualSpacing/>
        <w:jc w:val="both"/>
        <w:rPr>
          <w:szCs w:val="24"/>
          <w:u w:val="none"/>
          <w:lang w:eastAsia="lv-LV"/>
        </w:rPr>
      </w:pPr>
      <w:r w:rsidRPr="0050706D">
        <w:rPr>
          <w:szCs w:val="24"/>
          <w:u w:val="none"/>
          <w:lang w:eastAsia="lv-LV"/>
        </w:rPr>
        <w:t>Aizstāt 10.1.apakšpunktā skaitli “2,63” ar skaitli “2,8”.</w:t>
      </w:r>
    </w:p>
    <w:p w14:paraId="2388A3F3" w14:textId="77777777" w:rsidR="0050706D" w:rsidRPr="0050706D" w:rsidRDefault="0050706D" w:rsidP="0050706D">
      <w:pPr>
        <w:spacing w:before="100" w:beforeAutospacing="1" w:after="100" w:afterAutospacing="1"/>
        <w:ind w:left="567"/>
        <w:contextualSpacing/>
        <w:jc w:val="both"/>
        <w:rPr>
          <w:szCs w:val="24"/>
          <w:u w:val="none"/>
          <w:lang w:eastAsia="lv-LV"/>
        </w:rPr>
      </w:pPr>
    </w:p>
    <w:p w14:paraId="4C066982" w14:textId="77777777" w:rsidR="0050706D" w:rsidRPr="0050706D" w:rsidRDefault="0050706D" w:rsidP="0050706D">
      <w:pPr>
        <w:numPr>
          <w:ilvl w:val="1"/>
          <w:numId w:val="5"/>
        </w:numPr>
        <w:spacing w:before="100" w:beforeAutospacing="1" w:after="100" w:afterAutospacing="1"/>
        <w:ind w:left="567"/>
        <w:contextualSpacing/>
        <w:jc w:val="both"/>
        <w:rPr>
          <w:szCs w:val="24"/>
          <w:u w:val="none"/>
          <w:lang w:eastAsia="lv-LV"/>
        </w:rPr>
      </w:pPr>
      <w:r w:rsidRPr="0050706D">
        <w:rPr>
          <w:szCs w:val="24"/>
          <w:u w:val="none"/>
          <w:lang w:eastAsia="lv-LV"/>
        </w:rPr>
        <w:t>Aizstāt 10.2.apakšpunktā skaitli “2,36” ar skaiti “2,5”.</w:t>
      </w:r>
    </w:p>
    <w:p w14:paraId="2D0A7DF7" w14:textId="77777777" w:rsidR="0050706D" w:rsidRPr="0050706D" w:rsidRDefault="0050706D" w:rsidP="0050706D">
      <w:pPr>
        <w:ind w:left="720"/>
        <w:contextualSpacing/>
        <w:rPr>
          <w:szCs w:val="24"/>
          <w:u w:val="none"/>
          <w:lang w:eastAsia="lv-LV"/>
        </w:rPr>
      </w:pPr>
    </w:p>
    <w:p w14:paraId="068F2920"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Aizstāt 17.punktā skaitli “1,2” ar skaitli “1,3”.</w:t>
      </w:r>
    </w:p>
    <w:p w14:paraId="3D297389" w14:textId="77777777" w:rsidR="0050706D" w:rsidRPr="0050706D" w:rsidRDefault="0050706D" w:rsidP="0050706D">
      <w:pPr>
        <w:ind w:left="720"/>
        <w:contextualSpacing/>
        <w:rPr>
          <w:szCs w:val="24"/>
          <w:u w:val="none"/>
          <w:lang w:eastAsia="lv-LV"/>
        </w:rPr>
      </w:pPr>
    </w:p>
    <w:p w14:paraId="7A423079"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Aizstāt 19., 20., 21. un 22.punktā vārdus “Pašvaldības administrācijas” ar vārdiem “Gulbenes novada Centrālās pārvaldes”.</w:t>
      </w:r>
    </w:p>
    <w:p w14:paraId="584A8CC3" w14:textId="77777777" w:rsidR="0050706D" w:rsidRPr="0050706D" w:rsidRDefault="0050706D" w:rsidP="0050706D">
      <w:pPr>
        <w:spacing w:before="100" w:beforeAutospacing="1" w:after="100" w:afterAutospacing="1"/>
        <w:ind w:left="567"/>
        <w:contextualSpacing/>
        <w:jc w:val="both"/>
        <w:rPr>
          <w:szCs w:val="24"/>
          <w:u w:val="none"/>
          <w:lang w:eastAsia="lv-LV"/>
        </w:rPr>
      </w:pPr>
    </w:p>
    <w:p w14:paraId="3F0709F4"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lastRenderedPageBreak/>
        <w:t>Izteikt 24.punktā šādā redakcijā:</w:t>
      </w:r>
    </w:p>
    <w:p w14:paraId="0C15ABD0" w14:textId="77777777" w:rsidR="0050706D" w:rsidRPr="0050706D" w:rsidRDefault="0050706D" w:rsidP="0050706D">
      <w:pPr>
        <w:ind w:left="567"/>
        <w:contextualSpacing/>
        <w:jc w:val="both"/>
        <w:rPr>
          <w:szCs w:val="24"/>
          <w:u w:val="none"/>
          <w:lang w:eastAsia="lv-LV"/>
        </w:rPr>
      </w:pPr>
      <w:r w:rsidRPr="0050706D">
        <w:rPr>
          <w:szCs w:val="24"/>
          <w:u w:val="none"/>
          <w:lang w:eastAsia="lv-LV"/>
        </w:rPr>
        <w:t>“24. Pašvaldības izpilddirektoram mēnešalgu nosaka, klasificējot attiecīgo amatu atbilstoši Ministru kabineta 2022.gada 26.aprīļa noteikumiem Nr.262 “Valsts un pašvaldību institūciju amatu katalogs, amatu klasifikācijas un amatu apraksta izstrādāšanas kārtība” (turpmāk - Amatu katalogs), ņemot vērā amatam atbilstošo saimi (</w:t>
      </w:r>
      <w:proofErr w:type="spellStart"/>
      <w:r w:rsidRPr="0050706D">
        <w:rPr>
          <w:szCs w:val="24"/>
          <w:u w:val="none"/>
          <w:lang w:eastAsia="lv-LV"/>
        </w:rPr>
        <w:t>apakšsaimi</w:t>
      </w:r>
      <w:proofErr w:type="spellEnd"/>
      <w:r w:rsidRPr="0050706D">
        <w:rPr>
          <w:szCs w:val="24"/>
          <w:u w:val="none"/>
          <w:lang w:eastAsia="lv-LV"/>
        </w:rPr>
        <w:t>), līmeni, profesiju klasifikatora kodu, pienākumu aprakstu un mēnešalgu grupu, ko nosaka Domes priekšsēdētājs ar rīkojumu, un Domes izdotajiem Gulbenes novada pašvaldības darbinieku individuālās mēnešalgas noteikšanas noteikumiem.”</w:t>
      </w:r>
    </w:p>
    <w:p w14:paraId="366CF9B1" w14:textId="77777777" w:rsidR="0050706D" w:rsidRPr="0050706D" w:rsidRDefault="0050706D" w:rsidP="0050706D">
      <w:pPr>
        <w:ind w:left="720"/>
        <w:contextualSpacing/>
        <w:rPr>
          <w:szCs w:val="24"/>
          <w:u w:val="none"/>
          <w:lang w:eastAsia="lv-LV"/>
        </w:rPr>
      </w:pPr>
    </w:p>
    <w:p w14:paraId="0DB3DECF" w14:textId="77777777" w:rsidR="0050706D" w:rsidRPr="0050706D" w:rsidRDefault="0050706D" w:rsidP="0050706D">
      <w:pPr>
        <w:numPr>
          <w:ilvl w:val="1"/>
          <w:numId w:val="5"/>
        </w:numPr>
        <w:spacing w:before="100" w:beforeAutospacing="1" w:after="100" w:afterAutospacing="1"/>
        <w:ind w:left="567"/>
        <w:contextualSpacing/>
        <w:jc w:val="both"/>
        <w:rPr>
          <w:szCs w:val="24"/>
          <w:u w:val="none"/>
          <w:lang w:eastAsia="lv-LV"/>
        </w:rPr>
      </w:pPr>
      <w:r w:rsidRPr="0050706D">
        <w:rPr>
          <w:szCs w:val="24"/>
          <w:u w:val="none"/>
          <w:lang w:eastAsia="lv-LV"/>
        </w:rPr>
        <w:t>Aizstāt 26.punktā vārdus “Pašvaldības administrācijas” ar vārdiem “Gulbenes novada Centrālās pārvaldes”.</w:t>
      </w:r>
    </w:p>
    <w:p w14:paraId="48776711" w14:textId="77777777" w:rsidR="0050706D" w:rsidRPr="0050706D" w:rsidRDefault="0050706D" w:rsidP="0050706D">
      <w:pPr>
        <w:spacing w:before="100" w:beforeAutospacing="1" w:after="100" w:afterAutospacing="1"/>
        <w:ind w:left="567"/>
        <w:contextualSpacing/>
        <w:jc w:val="both"/>
        <w:rPr>
          <w:szCs w:val="24"/>
          <w:u w:val="none"/>
          <w:lang w:eastAsia="lv-LV"/>
        </w:rPr>
      </w:pPr>
    </w:p>
    <w:p w14:paraId="27B9D609" w14:textId="77777777" w:rsidR="0050706D" w:rsidRPr="0050706D" w:rsidRDefault="0050706D" w:rsidP="0050706D">
      <w:pPr>
        <w:numPr>
          <w:ilvl w:val="1"/>
          <w:numId w:val="5"/>
        </w:numPr>
        <w:spacing w:before="100" w:beforeAutospacing="1" w:after="100" w:afterAutospacing="1"/>
        <w:ind w:left="567"/>
        <w:contextualSpacing/>
        <w:jc w:val="both"/>
        <w:rPr>
          <w:szCs w:val="24"/>
          <w:u w:val="none"/>
          <w:lang w:eastAsia="lv-LV"/>
        </w:rPr>
      </w:pPr>
      <w:r w:rsidRPr="0050706D">
        <w:rPr>
          <w:szCs w:val="24"/>
          <w:u w:val="none"/>
          <w:lang w:eastAsia="lv-LV"/>
        </w:rPr>
        <w:t>Izteikt 27.punktu šādā redakcijā:</w:t>
      </w:r>
    </w:p>
    <w:p w14:paraId="1F54EF76" w14:textId="77777777" w:rsidR="0050706D" w:rsidRPr="0050706D" w:rsidRDefault="0050706D" w:rsidP="0050706D">
      <w:pPr>
        <w:spacing w:before="100" w:beforeAutospacing="1" w:after="100" w:afterAutospacing="1"/>
        <w:ind w:left="567"/>
        <w:contextualSpacing/>
        <w:jc w:val="both"/>
        <w:rPr>
          <w:szCs w:val="24"/>
          <w:u w:val="none"/>
          <w:lang w:eastAsia="lv-LV"/>
        </w:rPr>
      </w:pPr>
      <w:r w:rsidRPr="0050706D">
        <w:rPr>
          <w:szCs w:val="24"/>
          <w:u w:val="none"/>
          <w:lang w:eastAsia="lv-LV"/>
        </w:rPr>
        <w:t>“27. Novada vēlēšanu komisijas un iecirkņu vēlēšanu komisiju priekšsēdētāju, sekretāru, komisiju locekļu un pieaicināto personu atlīdzībai stundas likmi nosaka Centrālā vēlēšanu komisija vai Dome ar atsevišķu lēmumu.”</w:t>
      </w:r>
    </w:p>
    <w:p w14:paraId="187353B1" w14:textId="77777777" w:rsidR="0050706D" w:rsidRPr="0050706D" w:rsidRDefault="0050706D" w:rsidP="0050706D">
      <w:pPr>
        <w:spacing w:before="100" w:beforeAutospacing="1" w:after="100" w:afterAutospacing="1"/>
        <w:ind w:left="567"/>
        <w:contextualSpacing/>
        <w:jc w:val="both"/>
        <w:rPr>
          <w:szCs w:val="24"/>
          <w:u w:val="none"/>
          <w:lang w:eastAsia="lv-LV"/>
        </w:rPr>
      </w:pPr>
    </w:p>
    <w:p w14:paraId="1B5E6E44" w14:textId="77777777" w:rsidR="0050706D" w:rsidRPr="0050706D" w:rsidRDefault="0050706D" w:rsidP="0050706D">
      <w:pPr>
        <w:numPr>
          <w:ilvl w:val="1"/>
          <w:numId w:val="5"/>
        </w:numPr>
        <w:spacing w:before="100" w:beforeAutospacing="1" w:after="100" w:afterAutospacing="1"/>
        <w:ind w:left="567"/>
        <w:contextualSpacing/>
        <w:jc w:val="both"/>
        <w:rPr>
          <w:szCs w:val="24"/>
          <w:u w:val="none"/>
          <w:lang w:eastAsia="lv-LV"/>
        </w:rPr>
      </w:pPr>
      <w:r w:rsidRPr="0050706D">
        <w:rPr>
          <w:szCs w:val="24"/>
          <w:u w:val="none"/>
          <w:lang w:eastAsia="lv-LV"/>
        </w:rPr>
        <w:t>Aizstāt 30. un 31.punktā vārdus “Pašvaldības administrācijas” ar vārdiem “Gulbenes novada Centrālās pārvaldes”.</w:t>
      </w:r>
    </w:p>
    <w:p w14:paraId="10B8ECB0" w14:textId="77777777" w:rsidR="0050706D" w:rsidRPr="0050706D" w:rsidRDefault="0050706D" w:rsidP="0050706D">
      <w:pPr>
        <w:ind w:left="720"/>
        <w:contextualSpacing/>
        <w:rPr>
          <w:szCs w:val="24"/>
          <w:u w:val="none"/>
          <w:lang w:eastAsia="lv-LV"/>
        </w:rPr>
      </w:pPr>
    </w:p>
    <w:p w14:paraId="215CE871"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Izteikt 32.punktu šādā redakcijā:</w:t>
      </w:r>
    </w:p>
    <w:p w14:paraId="044DFBFD" w14:textId="77777777" w:rsidR="0050706D" w:rsidRPr="0050706D" w:rsidRDefault="0050706D" w:rsidP="0050706D">
      <w:pPr>
        <w:ind w:left="567"/>
        <w:contextualSpacing/>
        <w:jc w:val="both"/>
        <w:rPr>
          <w:szCs w:val="24"/>
          <w:u w:val="none"/>
          <w:lang w:eastAsia="lv-LV"/>
        </w:rPr>
      </w:pPr>
      <w:r w:rsidRPr="0050706D">
        <w:rPr>
          <w:szCs w:val="24"/>
          <w:u w:val="none"/>
          <w:shd w:val="clear" w:color="auto" w:fill="FFFFFF"/>
          <w:lang w:eastAsia="lv-LV"/>
        </w:rPr>
        <w:t>“32. Iestāžu vadītāju un darbinieku mēnešalgas</w:t>
      </w:r>
      <w:r w:rsidRPr="0050706D">
        <w:rPr>
          <w:szCs w:val="24"/>
          <w:u w:val="none"/>
          <w:lang w:eastAsia="lv-LV"/>
        </w:rPr>
        <w:t xml:space="preserve"> apmēru nosaka Atlīdzības likumā noteiktajā kārtībā, klasificējot attiecīgo amatu atbilstoši Amatu katalogam, ņemot vērā amatam atbilstošo saimi (</w:t>
      </w:r>
      <w:proofErr w:type="spellStart"/>
      <w:r w:rsidRPr="0050706D">
        <w:rPr>
          <w:szCs w:val="24"/>
          <w:u w:val="none"/>
          <w:lang w:eastAsia="lv-LV"/>
        </w:rPr>
        <w:t>apakšsaimi</w:t>
      </w:r>
      <w:proofErr w:type="spellEnd"/>
      <w:r w:rsidRPr="0050706D">
        <w:rPr>
          <w:szCs w:val="24"/>
          <w:u w:val="none"/>
          <w:lang w:eastAsia="lv-LV"/>
        </w:rPr>
        <w:t>), līmeni, profesiju klasifikatora kodu, pienākumu aprakstu un mēnešalgu grupu, ko nosaka Pašvaldības izpilddirektors ar rīkojumu, un Domes izdotajiem Gulbenes novada pašvaldības darbinieku individuālās mēnešalgas noteikšanas noteikumiem.”</w:t>
      </w:r>
    </w:p>
    <w:p w14:paraId="3EC8D095" w14:textId="77777777" w:rsidR="0050706D" w:rsidRPr="0050706D" w:rsidRDefault="0050706D" w:rsidP="0050706D">
      <w:pPr>
        <w:jc w:val="both"/>
        <w:rPr>
          <w:szCs w:val="24"/>
          <w:u w:val="none"/>
          <w:lang w:eastAsia="lv-LV"/>
        </w:rPr>
      </w:pPr>
    </w:p>
    <w:p w14:paraId="38F6BC65"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Aizstāt 35. un 40.punktā vārdus “Pašvaldības administrācijas” ar vārdiem “Gulbenes novada Centrālās pārvaldes”.</w:t>
      </w:r>
    </w:p>
    <w:p w14:paraId="6CA6477B" w14:textId="77777777" w:rsidR="0050706D" w:rsidRPr="0050706D" w:rsidRDefault="0050706D" w:rsidP="0050706D">
      <w:pPr>
        <w:ind w:left="720"/>
        <w:contextualSpacing/>
        <w:rPr>
          <w:szCs w:val="24"/>
          <w:u w:val="none"/>
          <w:lang w:eastAsia="lv-LV"/>
        </w:rPr>
      </w:pPr>
    </w:p>
    <w:p w14:paraId="42111CE4"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Svītrot 44.punktu.</w:t>
      </w:r>
    </w:p>
    <w:p w14:paraId="258E1D30" w14:textId="77777777" w:rsidR="0050706D" w:rsidRPr="0050706D" w:rsidRDefault="0050706D" w:rsidP="0050706D">
      <w:pPr>
        <w:ind w:left="720"/>
        <w:contextualSpacing/>
        <w:rPr>
          <w:szCs w:val="24"/>
          <w:u w:val="none"/>
          <w:lang w:eastAsia="lv-LV"/>
        </w:rPr>
      </w:pPr>
    </w:p>
    <w:p w14:paraId="5802836B"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Izteikt 47.punktu šādā redakcijā:</w:t>
      </w:r>
    </w:p>
    <w:p w14:paraId="7378768F" w14:textId="77777777" w:rsidR="0050706D" w:rsidRPr="0050706D" w:rsidRDefault="0050706D" w:rsidP="0050706D">
      <w:pPr>
        <w:ind w:left="567"/>
        <w:contextualSpacing/>
        <w:jc w:val="both"/>
        <w:rPr>
          <w:szCs w:val="24"/>
          <w:u w:val="none"/>
          <w:lang w:eastAsia="lv-LV"/>
        </w:rPr>
      </w:pPr>
      <w:r w:rsidRPr="0050706D">
        <w:rPr>
          <w:szCs w:val="24"/>
          <w:u w:val="none"/>
          <w:lang w:eastAsia="lv-LV"/>
        </w:rPr>
        <w:t>“47. Komisiju un darba grupu locekļi, kuri ir Gulbenes novada Centrālās pārvaldes vai citu Pašvaldības iestāžu darbinieki, ja darbs attiecīgajā komisijā vai darba grupā neietilpst darbinieka pastāvīgā amata (darba) pienākumos, vienu reizi gadā var saņemt piemaksu par papildu darbu šādā apmērā:</w:t>
      </w:r>
    </w:p>
    <w:p w14:paraId="6F695238" w14:textId="77777777" w:rsidR="0050706D" w:rsidRPr="0050706D" w:rsidRDefault="0050706D" w:rsidP="0050706D">
      <w:pPr>
        <w:ind w:left="1134"/>
        <w:contextualSpacing/>
        <w:jc w:val="both"/>
        <w:rPr>
          <w:szCs w:val="24"/>
          <w:u w:val="none"/>
          <w:lang w:eastAsia="lv-LV"/>
        </w:rPr>
      </w:pPr>
      <w:r w:rsidRPr="0050706D">
        <w:rPr>
          <w:szCs w:val="24"/>
          <w:u w:val="none"/>
          <w:lang w:eastAsia="lv-LV"/>
        </w:rPr>
        <w:t>47.1.  ne vairāk kā 30 procentu apmērā – komisijas un darba grupas priekšsēdētājs un sekretārs;</w:t>
      </w:r>
    </w:p>
    <w:p w14:paraId="36841B5E" w14:textId="77777777" w:rsidR="0050706D" w:rsidRPr="0050706D" w:rsidRDefault="0050706D" w:rsidP="0050706D">
      <w:pPr>
        <w:ind w:left="1134"/>
        <w:contextualSpacing/>
        <w:jc w:val="both"/>
        <w:rPr>
          <w:szCs w:val="24"/>
          <w:u w:val="none"/>
          <w:lang w:eastAsia="lv-LV"/>
        </w:rPr>
      </w:pPr>
      <w:r w:rsidRPr="0050706D">
        <w:rPr>
          <w:szCs w:val="24"/>
          <w:u w:val="none"/>
          <w:lang w:eastAsia="lv-LV"/>
        </w:rPr>
        <w:t>47.2. ne vairāk kā 20 procentu apmērā – pārējie komisijas un darba grupas locekļi.”</w:t>
      </w:r>
    </w:p>
    <w:p w14:paraId="051AA3B8" w14:textId="77777777" w:rsidR="0050706D" w:rsidRPr="0050706D" w:rsidRDefault="0050706D" w:rsidP="0050706D">
      <w:pPr>
        <w:ind w:left="567"/>
        <w:contextualSpacing/>
        <w:jc w:val="both"/>
        <w:rPr>
          <w:szCs w:val="24"/>
          <w:u w:val="none"/>
          <w:lang w:eastAsia="lv-LV"/>
        </w:rPr>
      </w:pPr>
    </w:p>
    <w:p w14:paraId="6A0770A8"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Papildināt 47.</w:t>
      </w:r>
      <w:r w:rsidRPr="0050706D">
        <w:rPr>
          <w:szCs w:val="24"/>
          <w:u w:val="none"/>
          <w:vertAlign w:val="superscript"/>
          <w:lang w:eastAsia="lv-LV"/>
        </w:rPr>
        <w:t>1</w:t>
      </w:r>
      <w:r w:rsidRPr="0050706D">
        <w:rPr>
          <w:szCs w:val="24"/>
          <w:u w:val="none"/>
          <w:lang w:eastAsia="lv-LV"/>
        </w:rPr>
        <w:t xml:space="preserve"> punktu šādā redakcijā:</w:t>
      </w:r>
    </w:p>
    <w:p w14:paraId="3A79BA51" w14:textId="77777777" w:rsidR="0050706D" w:rsidRPr="0050706D" w:rsidRDefault="0050706D" w:rsidP="0050706D">
      <w:pPr>
        <w:ind w:left="567"/>
        <w:contextualSpacing/>
        <w:jc w:val="both"/>
        <w:rPr>
          <w:szCs w:val="24"/>
          <w:u w:val="none"/>
          <w:lang w:eastAsia="lv-LV"/>
        </w:rPr>
      </w:pPr>
      <w:r w:rsidRPr="0050706D">
        <w:rPr>
          <w:szCs w:val="24"/>
          <w:u w:val="none"/>
          <w:lang w:eastAsia="lv-LV"/>
        </w:rPr>
        <w:t>“47.</w:t>
      </w:r>
      <w:r w:rsidRPr="0050706D">
        <w:rPr>
          <w:szCs w:val="24"/>
          <w:u w:val="none"/>
          <w:vertAlign w:val="superscript"/>
          <w:lang w:eastAsia="lv-LV"/>
        </w:rPr>
        <w:t xml:space="preserve">1 </w:t>
      </w:r>
      <w:r w:rsidRPr="0050706D">
        <w:rPr>
          <w:szCs w:val="24"/>
          <w:u w:val="none"/>
          <w:lang w:eastAsia="lv-LV"/>
        </w:rPr>
        <w:t>Nolikuma 47.punktā noteikto piemaksu par darbu komisijā vai darba grupā var noteikt ne vairāk kā par divām komisijām vai darba grupām attiecīgajā gadā.”</w:t>
      </w:r>
    </w:p>
    <w:p w14:paraId="6AED94BB" w14:textId="77777777" w:rsidR="0050706D" w:rsidRPr="0050706D" w:rsidRDefault="0050706D" w:rsidP="0050706D">
      <w:pPr>
        <w:ind w:left="567"/>
        <w:contextualSpacing/>
        <w:jc w:val="both"/>
        <w:rPr>
          <w:szCs w:val="24"/>
          <w:u w:val="none"/>
          <w:lang w:eastAsia="lv-LV"/>
        </w:rPr>
      </w:pPr>
    </w:p>
    <w:p w14:paraId="376FCBEF"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Svītrot 48.punktā trešo teikumu.</w:t>
      </w:r>
    </w:p>
    <w:p w14:paraId="56EF6F5B" w14:textId="77777777" w:rsidR="0050706D" w:rsidRPr="0050706D" w:rsidRDefault="0050706D" w:rsidP="0050706D">
      <w:pPr>
        <w:ind w:left="567"/>
        <w:contextualSpacing/>
        <w:jc w:val="both"/>
        <w:rPr>
          <w:szCs w:val="24"/>
          <w:u w:val="none"/>
          <w:lang w:eastAsia="lv-LV"/>
        </w:rPr>
      </w:pPr>
    </w:p>
    <w:p w14:paraId="3A8FE69A"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Izteikt 51.punktu šādā redakcijā:</w:t>
      </w:r>
    </w:p>
    <w:p w14:paraId="1D2CEB55" w14:textId="77777777" w:rsidR="0050706D" w:rsidRPr="0050706D" w:rsidRDefault="0050706D" w:rsidP="0050706D">
      <w:pPr>
        <w:ind w:left="567"/>
        <w:contextualSpacing/>
        <w:jc w:val="both"/>
        <w:rPr>
          <w:szCs w:val="24"/>
          <w:u w:val="none"/>
          <w:lang w:eastAsia="lv-LV"/>
        </w:rPr>
      </w:pPr>
      <w:r w:rsidRPr="0050706D">
        <w:rPr>
          <w:szCs w:val="24"/>
          <w:u w:val="none"/>
          <w:lang w:eastAsia="lv-LV"/>
        </w:rPr>
        <w:t>“51. Darbiniekam saskaņā ar ikgadējo darba izpildes novērtējumu reizi gadā izmaksā prēmiju, kuras apmērs nedrīkst pārsniegt 55 procentus no vērtēšanas perioda mēnešalgas šādā apmērā, ja darbinieka darba izpildes kopējais vērtējums ir:</w:t>
      </w:r>
    </w:p>
    <w:p w14:paraId="5F4CE887" w14:textId="77777777" w:rsidR="0050706D" w:rsidRPr="0050706D" w:rsidRDefault="0050706D" w:rsidP="0050706D">
      <w:pPr>
        <w:ind w:left="1134"/>
        <w:contextualSpacing/>
        <w:jc w:val="both"/>
        <w:rPr>
          <w:szCs w:val="24"/>
          <w:u w:val="none"/>
          <w:lang w:eastAsia="lv-LV"/>
        </w:rPr>
      </w:pPr>
      <w:r w:rsidRPr="0050706D">
        <w:rPr>
          <w:szCs w:val="24"/>
          <w:u w:val="none"/>
          <w:lang w:eastAsia="lv-LV"/>
        </w:rPr>
        <w:lastRenderedPageBreak/>
        <w:t>51.1. “teicami” – 55 procentus no darbiniekam noteiktās vērtēšanas perioda mēnešalgas vai mēneša vidējās izpeļņas, ja darbiniekam ir noteikts summētais darba laiks;</w:t>
      </w:r>
    </w:p>
    <w:p w14:paraId="24817C47" w14:textId="77777777" w:rsidR="0050706D" w:rsidRPr="0050706D" w:rsidRDefault="0050706D" w:rsidP="0050706D">
      <w:pPr>
        <w:ind w:left="1134"/>
        <w:contextualSpacing/>
        <w:jc w:val="both"/>
        <w:rPr>
          <w:szCs w:val="24"/>
          <w:u w:val="none"/>
          <w:lang w:eastAsia="lv-LV"/>
        </w:rPr>
      </w:pPr>
      <w:r w:rsidRPr="0050706D">
        <w:rPr>
          <w:szCs w:val="24"/>
          <w:u w:val="none"/>
          <w:lang w:eastAsia="lv-LV"/>
        </w:rPr>
        <w:t>51.2. “ļoti labi” – 50 procentus no darbiniekam noteiktās vērtēšanas perioda mēnešalgas vai mēneša vidējās izpeļņas, ja darbiniekam ir noteikts summētais darba laiks;</w:t>
      </w:r>
    </w:p>
    <w:p w14:paraId="16898597" w14:textId="77777777" w:rsidR="0050706D" w:rsidRPr="0050706D" w:rsidRDefault="0050706D" w:rsidP="0050706D">
      <w:pPr>
        <w:ind w:left="1134"/>
        <w:contextualSpacing/>
        <w:jc w:val="both"/>
        <w:rPr>
          <w:szCs w:val="24"/>
          <w:u w:val="none"/>
          <w:lang w:eastAsia="lv-LV"/>
        </w:rPr>
      </w:pPr>
      <w:r w:rsidRPr="0050706D">
        <w:rPr>
          <w:szCs w:val="24"/>
          <w:u w:val="none"/>
          <w:lang w:eastAsia="lv-LV"/>
        </w:rPr>
        <w:t>51.3. “labi” – 45 procentus no darbiniekam noteiktās vērtēšanas perioda mēnešalgas vai mēneša vidējās izpeļņas, ja darbiniekam ir noteikts summētais darba laiks.”</w:t>
      </w:r>
    </w:p>
    <w:p w14:paraId="34D6A482" w14:textId="77777777" w:rsidR="0050706D" w:rsidRPr="0050706D" w:rsidRDefault="0050706D" w:rsidP="0050706D">
      <w:pPr>
        <w:ind w:left="1134"/>
        <w:contextualSpacing/>
        <w:jc w:val="both"/>
        <w:rPr>
          <w:szCs w:val="24"/>
          <w:u w:val="none"/>
          <w:lang w:eastAsia="lv-LV"/>
        </w:rPr>
      </w:pPr>
    </w:p>
    <w:p w14:paraId="2971E0FA"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Izteikt 52.punktu šādā redakcijā:</w:t>
      </w:r>
    </w:p>
    <w:p w14:paraId="10D090D1" w14:textId="77777777" w:rsidR="0050706D" w:rsidRPr="0050706D" w:rsidRDefault="0050706D" w:rsidP="0050706D">
      <w:pPr>
        <w:ind w:left="567"/>
        <w:contextualSpacing/>
        <w:jc w:val="both"/>
        <w:rPr>
          <w:szCs w:val="24"/>
          <w:u w:val="none"/>
          <w:lang w:eastAsia="lv-LV"/>
        </w:rPr>
      </w:pPr>
      <w:r w:rsidRPr="0050706D">
        <w:rPr>
          <w:szCs w:val="24"/>
          <w:u w:val="none"/>
          <w:lang w:eastAsia="lv-LV"/>
        </w:rPr>
        <w:t>“52. Ja darbiniekam ikgadējās darba izpildes novērtējums ir “jāpilnveido” vai “neapmierinoši”, prēmiju neizmaksā.”</w:t>
      </w:r>
    </w:p>
    <w:p w14:paraId="2C506C08" w14:textId="77777777" w:rsidR="0050706D" w:rsidRPr="0050706D" w:rsidRDefault="0050706D" w:rsidP="0050706D">
      <w:pPr>
        <w:tabs>
          <w:tab w:val="left" w:pos="851"/>
        </w:tabs>
        <w:ind w:left="792"/>
        <w:contextualSpacing/>
        <w:jc w:val="both"/>
        <w:rPr>
          <w:szCs w:val="24"/>
          <w:u w:val="none"/>
          <w:lang w:eastAsia="lv-LV"/>
        </w:rPr>
      </w:pPr>
    </w:p>
    <w:p w14:paraId="244D3B09"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Aizstāt 54.punktā vārdus “Pašvaldības administrācijas” ar vārdiem “Gulbenes novada Centrālās pārvaldes”.</w:t>
      </w:r>
    </w:p>
    <w:p w14:paraId="41DE90BA" w14:textId="77777777" w:rsidR="0050706D" w:rsidRPr="0050706D" w:rsidRDefault="0050706D" w:rsidP="0050706D">
      <w:pPr>
        <w:ind w:left="567"/>
        <w:contextualSpacing/>
        <w:jc w:val="both"/>
        <w:rPr>
          <w:szCs w:val="24"/>
          <w:u w:val="none"/>
          <w:lang w:eastAsia="lv-LV"/>
        </w:rPr>
      </w:pPr>
    </w:p>
    <w:p w14:paraId="1262FBDA"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Izteikt 65.punktu šādā redakcijā:</w:t>
      </w:r>
    </w:p>
    <w:p w14:paraId="7A648A39" w14:textId="77777777" w:rsidR="0050706D" w:rsidRPr="0050706D" w:rsidRDefault="0050706D" w:rsidP="0050706D">
      <w:pPr>
        <w:ind w:left="567"/>
        <w:jc w:val="both"/>
        <w:rPr>
          <w:szCs w:val="24"/>
          <w:u w:val="none"/>
          <w:lang w:eastAsia="lv-LV"/>
        </w:rPr>
      </w:pPr>
      <w:r w:rsidRPr="0050706D">
        <w:rPr>
          <w:szCs w:val="24"/>
          <w:u w:val="none"/>
          <w:lang w:eastAsia="lv-LV"/>
        </w:rPr>
        <w:t>“65. Darbinieks, aizejot ikgadējā apmaksātajā atvaļinājumā, saņem atvaļinājuma pabalstu līdz 50 procentu apmērā no mēnešalgas. Atvaļinājuma pabalstu piešķir vienu reizi kalendāra gadā un izmaksā darbiniekam, kad viņš ir izmantojis vismaz vienu atvaļinājuma nedēļu individuālajā darba gadā (ja atvaļinājums tiek sadalīts daļās).”</w:t>
      </w:r>
    </w:p>
    <w:p w14:paraId="7E17971A" w14:textId="77777777" w:rsidR="0050706D" w:rsidRPr="0050706D" w:rsidRDefault="0050706D" w:rsidP="0050706D">
      <w:pPr>
        <w:ind w:left="567"/>
        <w:jc w:val="both"/>
        <w:rPr>
          <w:szCs w:val="24"/>
          <w:u w:val="none"/>
          <w:lang w:eastAsia="lv-LV"/>
        </w:rPr>
      </w:pPr>
    </w:p>
    <w:p w14:paraId="6A0CBDF3"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Izteikt 66.2.apakšpunktu šādā redakcijā:</w:t>
      </w:r>
    </w:p>
    <w:p w14:paraId="05DFF6B6" w14:textId="77777777" w:rsidR="0050706D" w:rsidRPr="0050706D" w:rsidRDefault="0050706D" w:rsidP="0050706D">
      <w:pPr>
        <w:ind w:left="567"/>
        <w:contextualSpacing/>
        <w:jc w:val="both"/>
        <w:rPr>
          <w:szCs w:val="24"/>
          <w:u w:val="none"/>
          <w:lang w:eastAsia="lv-LV"/>
        </w:rPr>
      </w:pPr>
      <w:r w:rsidRPr="0050706D">
        <w:rPr>
          <w:szCs w:val="24"/>
          <w:u w:val="none"/>
          <w:lang w:eastAsia="lv-LV"/>
        </w:rPr>
        <w:t>“66.2. darba izpildes novērtējums (maksimālais īpatsvars līdz 5 procentiem no mēnešalgas):</w:t>
      </w:r>
    </w:p>
    <w:p w14:paraId="7C085903" w14:textId="77777777" w:rsidR="0050706D" w:rsidRPr="0050706D" w:rsidRDefault="0050706D" w:rsidP="0050706D">
      <w:pPr>
        <w:ind w:left="1134"/>
        <w:contextualSpacing/>
        <w:jc w:val="both"/>
        <w:rPr>
          <w:szCs w:val="24"/>
          <w:u w:val="none"/>
          <w:lang w:eastAsia="lv-LV"/>
        </w:rPr>
      </w:pPr>
      <w:r w:rsidRPr="0050706D">
        <w:rPr>
          <w:szCs w:val="24"/>
          <w:u w:val="none"/>
          <w:lang w:eastAsia="lv-LV"/>
        </w:rPr>
        <w:t>66.2.1.</w:t>
      </w:r>
      <w:r w:rsidRPr="0050706D">
        <w:rPr>
          <w:szCs w:val="24"/>
          <w:u w:val="none"/>
          <w:lang w:eastAsia="lv-LV"/>
        </w:rPr>
        <w:tab/>
        <w:t>5 procentu apmērā no mēnešalgas, ja darbinieka darba izpildes novērtējums ir “teicami” vai “ļoti labi”;</w:t>
      </w:r>
    </w:p>
    <w:p w14:paraId="674BD16E" w14:textId="77777777" w:rsidR="0050706D" w:rsidRPr="0050706D" w:rsidRDefault="0050706D" w:rsidP="0050706D">
      <w:pPr>
        <w:ind w:left="1134"/>
        <w:contextualSpacing/>
        <w:jc w:val="both"/>
        <w:rPr>
          <w:szCs w:val="24"/>
          <w:u w:val="none"/>
          <w:lang w:eastAsia="lv-LV"/>
        </w:rPr>
      </w:pPr>
      <w:r w:rsidRPr="0050706D">
        <w:rPr>
          <w:szCs w:val="24"/>
          <w:u w:val="none"/>
          <w:lang w:eastAsia="lv-LV"/>
        </w:rPr>
        <w:t>66.2.2.</w:t>
      </w:r>
      <w:r w:rsidRPr="0050706D">
        <w:rPr>
          <w:szCs w:val="24"/>
          <w:u w:val="none"/>
          <w:lang w:eastAsia="lv-LV"/>
        </w:rPr>
        <w:tab/>
        <w:t>4 procentu apmērā no mēnešalgas, ja darbinieka darba izpildes novērtējums ir “labi”.</w:t>
      </w:r>
    </w:p>
    <w:p w14:paraId="62AE6737" w14:textId="77777777" w:rsidR="0050706D" w:rsidRPr="0050706D" w:rsidRDefault="0050706D" w:rsidP="0050706D">
      <w:pPr>
        <w:ind w:left="1134"/>
        <w:contextualSpacing/>
        <w:jc w:val="both"/>
        <w:rPr>
          <w:szCs w:val="24"/>
          <w:u w:val="none"/>
          <w:lang w:eastAsia="lv-LV"/>
        </w:rPr>
      </w:pPr>
    </w:p>
    <w:p w14:paraId="57BA854A"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Aizstāt 67.punktā vārdus “Domes priekšsēdētāja apstiprināto darbinieku novērtēšanas un atlīdzības noteikšanas kārtību” ar vārdiem “Gulbenes novada pašvaldības iestādēs nodarbināto darba izpildes novērtēšanas noteikumiem”.</w:t>
      </w:r>
    </w:p>
    <w:p w14:paraId="29985FB2" w14:textId="77777777" w:rsidR="0050706D" w:rsidRPr="0050706D" w:rsidRDefault="0050706D" w:rsidP="0050706D">
      <w:pPr>
        <w:jc w:val="both"/>
        <w:rPr>
          <w:szCs w:val="24"/>
          <w:u w:val="none"/>
          <w:lang w:eastAsia="lv-LV"/>
        </w:rPr>
      </w:pPr>
    </w:p>
    <w:p w14:paraId="559BF426"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Aizstāt 71.punktā vārdus “divus gadus” ar vārdiem “vienu gadu”.</w:t>
      </w:r>
    </w:p>
    <w:p w14:paraId="5AF23064" w14:textId="77777777" w:rsidR="0050706D" w:rsidRPr="0050706D" w:rsidRDefault="0050706D" w:rsidP="0050706D">
      <w:pPr>
        <w:ind w:left="567"/>
        <w:contextualSpacing/>
        <w:jc w:val="both"/>
        <w:rPr>
          <w:szCs w:val="24"/>
          <w:u w:val="none"/>
          <w:lang w:eastAsia="lv-LV"/>
        </w:rPr>
      </w:pPr>
    </w:p>
    <w:p w14:paraId="18375D53"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Aizstāt 79.punktā skaitli “150” ar skaitli “300”.</w:t>
      </w:r>
    </w:p>
    <w:p w14:paraId="1F03E955" w14:textId="77777777" w:rsidR="0050706D" w:rsidRPr="0050706D" w:rsidRDefault="0050706D" w:rsidP="0050706D">
      <w:pPr>
        <w:ind w:left="720"/>
        <w:contextualSpacing/>
        <w:rPr>
          <w:szCs w:val="24"/>
          <w:u w:val="none"/>
          <w:lang w:eastAsia="lv-LV"/>
        </w:rPr>
      </w:pPr>
    </w:p>
    <w:p w14:paraId="741B33D9"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Izteikt 98.punktu šādā redakcijā:</w:t>
      </w:r>
    </w:p>
    <w:p w14:paraId="52A10118" w14:textId="77777777" w:rsidR="0050706D" w:rsidRPr="0050706D" w:rsidRDefault="0050706D" w:rsidP="0050706D">
      <w:pPr>
        <w:ind w:left="567"/>
        <w:contextualSpacing/>
        <w:jc w:val="both"/>
        <w:rPr>
          <w:szCs w:val="24"/>
          <w:u w:val="none"/>
          <w:lang w:eastAsia="lv-LV"/>
        </w:rPr>
      </w:pPr>
      <w:r w:rsidRPr="0050706D">
        <w:rPr>
          <w:szCs w:val="24"/>
          <w:u w:val="none"/>
          <w:lang w:eastAsia="lv-LV"/>
        </w:rPr>
        <w:t>“98.</w:t>
      </w:r>
      <w:r w:rsidRPr="0050706D">
        <w:rPr>
          <w:szCs w:val="24"/>
          <w:u w:val="none"/>
          <w:lang w:eastAsia="lv-LV"/>
        </w:rPr>
        <w:tab/>
        <w:t>Darbiniekam ir tiesības uz apmaksātu papildatvaļinājumu atbilstoši nostrādātajam laikam Pašvaldības iestādēs un darbinieka darba izpildes novērtējumam:</w:t>
      </w:r>
    </w:p>
    <w:p w14:paraId="05B3D9E7" w14:textId="77777777" w:rsidR="0050706D" w:rsidRPr="0050706D" w:rsidRDefault="0050706D" w:rsidP="0050706D">
      <w:pPr>
        <w:ind w:left="1134"/>
        <w:contextualSpacing/>
        <w:jc w:val="both"/>
        <w:rPr>
          <w:szCs w:val="24"/>
          <w:u w:val="none"/>
          <w:lang w:eastAsia="lv-LV"/>
        </w:rPr>
      </w:pPr>
      <w:r w:rsidRPr="0050706D">
        <w:rPr>
          <w:szCs w:val="24"/>
          <w:u w:val="none"/>
          <w:lang w:eastAsia="lv-LV"/>
        </w:rPr>
        <w:t>98.1. par nepārtrauktu nodarbinātību Pašvaldības iestādēs:</w:t>
      </w:r>
    </w:p>
    <w:p w14:paraId="5FBB20C6" w14:textId="77777777" w:rsidR="0050706D" w:rsidRPr="0050706D" w:rsidRDefault="0050706D" w:rsidP="0050706D">
      <w:pPr>
        <w:ind w:left="1701"/>
        <w:contextualSpacing/>
        <w:jc w:val="both"/>
        <w:rPr>
          <w:szCs w:val="24"/>
          <w:u w:val="none"/>
          <w:lang w:eastAsia="lv-LV"/>
        </w:rPr>
      </w:pPr>
      <w:r w:rsidRPr="0050706D">
        <w:rPr>
          <w:szCs w:val="24"/>
          <w:u w:val="none"/>
          <w:lang w:eastAsia="lv-LV"/>
        </w:rPr>
        <w:t>98.1.1. par 3 – 5 nostrādātiem gadiem – 1 darba diena;</w:t>
      </w:r>
    </w:p>
    <w:p w14:paraId="28E52C10" w14:textId="77777777" w:rsidR="0050706D" w:rsidRPr="0050706D" w:rsidRDefault="0050706D" w:rsidP="0050706D">
      <w:pPr>
        <w:ind w:left="1701"/>
        <w:contextualSpacing/>
        <w:jc w:val="both"/>
        <w:rPr>
          <w:szCs w:val="24"/>
          <w:u w:val="none"/>
          <w:lang w:eastAsia="lv-LV"/>
        </w:rPr>
      </w:pPr>
      <w:r w:rsidRPr="0050706D">
        <w:rPr>
          <w:szCs w:val="24"/>
          <w:u w:val="none"/>
          <w:lang w:eastAsia="lv-LV"/>
        </w:rPr>
        <w:t>98.1.2. par 5 – 10 nostrādātiem gadiem – 2 darba dienas;</w:t>
      </w:r>
    </w:p>
    <w:p w14:paraId="7AD83D5F" w14:textId="77777777" w:rsidR="0050706D" w:rsidRPr="0050706D" w:rsidRDefault="0050706D" w:rsidP="0050706D">
      <w:pPr>
        <w:ind w:left="1701"/>
        <w:contextualSpacing/>
        <w:jc w:val="both"/>
        <w:rPr>
          <w:szCs w:val="24"/>
          <w:u w:val="none"/>
          <w:lang w:eastAsia="lv-LV"/>
        </w:rPr>
      </w:pPr>
      <w:r w:rsidRPr="0050706D">
        <w:rPr>
          <w:szCs w:val="24"/>
          <w:u w:val="none"/>
          <w:lang w:eastAsia="lv-LV"/>
        </w:rPr>
        <w:t>98.1.3. par 10 – 15 nostrādātiem gadiem – 3 darba dienas;</w:t>
      </w:r>
    </w:p>
    <w:p w14:paraId="54B7645D" w14:textId="77777777" w:rsidR="0050706D" w:rsidRPr="0050706D" w:rsidRDefault="0050706D" w:rsidP="0050706D">
      <w:pPr>
        <w:ind w:left="1701"/>
        <w:contextualSpacing/>
        <w:jc w:val="both"/>
        <w:rPr>
          <w:szCs w:val="24"/>
          <w:u w:val="none"/>
          <w:lang w:eastAsia="lv-LV"/>
        </w:rPr>
      </w:pPr>
      <w:r w:rsidRPr="0050706D">
        <w:rPr>
          <w:szCs w:val="24"/>
          <w:u w:val="none"/>
          <w:lang w:eastAsia="lv-LV"/>
        </w:rPr>
        <w:t>98.1.4. par 15 un vairāk nostrādātiem gadiem – 4 darba dienas;</w:t>
      </w:r>
    </w:p>
    <w:p w14:paraId="1A92318F" w14:textId="77777777" w:rsidR="0050706D" w:rsidRPr="0050706D" w:rsidRDefault="0050706D" w:rsidP="0050706D">
      <w:pPr>
        <w:ind w:left="1134"/>
        <w:contextualSpacing/>
        <w:jc w:val="both"/>
        <w:rPr>
          <w:szCs w:val="24"/>
          <w:u w:val="none"/>
          <w:lang w:eastAsia="lv-LV"/>
        </w:rPr>
      </w:pPr>
      <w:r w:rsidRPr="0050706D">
        <w:rPr>
          <w:szCs w:val="24"/>
          <w:u w:val="none"/>
          <w:lang w:eastAsia="lv-LV"/>
        </w:rPr>
        <w:t>98.2. par darbinieka darba izpildes novērtējumu:</w:t>
      </w:r>
    </w:p>
    <w:p w14:paraId="7583F265" w14:textId="77777777" w:rsidR="0050706D" w:rsidRPr="0050706D" w:rsidRDefault="0050706D" w:rsidP="0050706D">
      <w:pPr>
        <w:ind w:left="1701"/>
        <w:contextualSpacing/>
        <w:jc w:val="both"/>
        <w:rPr>
          <w:szCs w:val="24"/>
          <w:u w:val="none"/>
          <w:lang w:eastAsia="lv-LV"/>
        </w:rPr>
      </w:pPr>
      <w:r w:rsidRPr="0050706D">
        <w:rPr>
          <w:szCs w:val="24"/>
          <w:u w:val="none"/>
          <w:lang w:eastAsia="lv-LV"/>
        </w:rPr>
        <w:t>98.2.1. Pašvaldības izpilddirektoram, Gulbenes novada Centrālās pārvaldes nodaļu vadītājiem un Pašvaldības iestāžu vadītājiem:</w:t>
      </w:r>
    </w:p>
    <w:p w14:paraId="61F6F66A" w14:textId="77777777" w:rsidR="0050706D" w:rsidRPr="0050706D" w:rsidRDefault="0050706D" w:rsidP="0050706D">
      <w:pPr>
        <w:ind w:left="2268"/>
        <w:contextualSpacing/>
        <w:jc w:val="both"/>
        <w:rPr>
          <w:szCs w:val="24"/>
          <w:u w:val="none"/>
          <w:lang w:eastAsia="lv-LV"/>
        </w:rPr>
      </w:pPr>
      <w:r w:rsidRPr="0050706D">
        <w:rPr>
          <w:szCs w:val="24"/>
          <w:u w:val="none"/>
          <w:lang w:eastAsia="lv-LV"/>
        </w:rPr>
        <w:t>98.2.1.1. ja darbinieka darba izpildes novērtējums ir “teicami” vai “ļoti labi” – 6 darba dienas;</w:t>
      </w:r>
    </w:p>
    <w:p w14:paraId="5A5825BC" w14:textId="77777777" w:rsidR="0050706D" w:rsidRPr="0050706D" w:rsidRDefault="0050706D" w:rsidP="0050706D">
      <w:pPr>
        <w:ind w:left="2268"/>
        <w:contextualSpacing/>
        <w:jc w:val="both"/>
        <w:rPr>
          <w:szCs w:val="24"/>
          <w:u w:val="none"/>
          <w:lang w:eastAsia="lv-LV"/>
        </w:rPr>
      </w:pPr>
      <w:r w:rsidRPr="0050706D">
        <w:rPr>
          <w:szCs w:val="24"/>
          <w:u w:val="none"/>
          <w:lang w:eastAsia="lv-LV"/>
        </w:rPr>
        <w:t>98.2.1.2. ja darbinieka darba izpildes novērtējums ir “labi” – 5 darba dienas;</w:t>
      </w:r>
    </w:p>
    <w:p w14:paraId="02AC865A" w14:textId="77777777" w:rsidR="0050706D" w:rsidRPr="0050706D" w:rsidRDefault="0050706D" w:rsidP="0050706D">
      <w:pPr>
        <w:ind w:left="1701"/>
        <w:contextualSpacing/>
        <w:jc w:val="both"/>
        <w:rPr>
          <w:szCs w:val="24"/>
          <w:u w:val="none"/>
          <w:lang w:eastAsia="lv-LV"/>
        </w:rPr>
      </w:pPr>
      <w:r w:rsidRPr="0050706D">
        <w:rPr>
          <w:szCs w:val="24"/>
          <w:u w:val="none"/>
          <w:lang w:eastAsia="lv-LV"/>
        </w:rPr>
        <w:lastRenderedPageBreak/>
        <w:t>98.2.2. Gulbenes novada Centrālās pārvaldes darbiniekiem:</w:t>
      </w:r>
    </w:p>
    <w:p w14:paraId="2FAAD123" w14:textId="77777777" w:rsidR="0050706D" w:rsidRPr="0050706D" w:rsidRDefault="0050706D" w:rsidP="0050706D">
      <w:pPr>
        <w:ind w:left="2268"/>
        <w:contextualSpacing/>
        <w:jc w:val="both"/>
        <w:rPr>
          <w:szCs w:val="24"/>
          <w:u w:val="none"/>
          <w:lang w:eastAsia="lv-LV"/>
        </w:rPr>
      </w:pPr>
      <w:r w:rsidRPr="0050706D">
        <w:rPr>
          <w:szCs w:val="24"/>
          <w:u w:val="none"/>
          <w:lang w:eastAsia="lv-LV"/>
        </w:rPr>
        <w:t>98.2.2.1. ja darbinieka darba izpildes novērtējums ir “teicami” vai “ļoti labi” – 4 darba dienas;</w:t>
      </w:r>
    </w:p>
    <w:p w14:paraId="4725E629" w14:textId="77777777" w:rsidR="0050706D" w:rsidRPr="0050706D" w:rsidRDefault="0050706D" w:rsidP="0050706D">
      <w:pPr>
        <w:ind w:left="2268"/>
        <w:contextualSpacing/>
        <w:jc w:val="both"/>
        <w:rPr>
          <w:szCs w:val="24"/>
          <w:u w:val="none"/>
          <w:lang w:eastAsia="lv-LV"/>
        </w:rPr>
      </w:pPr>
      <w:r w:rsidRPr="0050706D">
        <w:rPr>
          <w:szCs w:val="24"/>
          <w:u w:val="none"/>
          <w:lang w:eastAsia="lv-LV"/>
        </w:rPr>
        <w:t>98.2.2.2. ja darbinieka darba izpildes novērtējums ir “labi” – 3 darba dienas;</w:t>
      </w:r>
    </w:p>
    <w:p w14:paraId="13FB9774" w14:textId="77777777" w:rsidR="0050706D" w:rsidRPr="0050706D" w:rsidRDefault="0050706D" w:rsidP="0050706D">
      <w:pPr>
        <w:ind w:left="1701"/>
        <w:contextualSpacing/>
        <w:jc w:val="both"/>
        <w:rPr>
          <w:szCs w:val="24"/>
          <w:u w:val="none"/>
          <w:lang w:eastAsia="lv-LV"/>
        </w:rPr>
      </w:pPr>
      <w:r w:rsidRPr="0050706D">
        <w:rPr>
          <w:szCs w:val="24"/>
          <w:u w:val="none"/>
          <w:lang w:eastAsia="lv-LV"/>
        </w:rPr>
        <w:t>98.2.3. Pašvaldības iestāžu darbiniekiem:</w:t>
      </w:r>
    </w:p>
    <w:p w14:paraId="35EDE77A" w14:textId="77777777" w:rsidR="0050706D" w:rsidRPr="0050706D" w:rsidRDefault="0050706D" w:rsidP="0050706D">
      <w:pPr>
        <w:ind w:left="2268"/>
        <w:contextualSpacing/>
        <w:jc w:val="both"/>
        <w:rPr>
          <w:szCs w:val="24"/>
          <w:u w:val="none"/>
          <w:lang w:eastAsia="lv-LV"/>
        </w:rPr>
      </w:pPr>
      <w:r w:rsidRPr="0050706D">
        <w:rPr>
          <w:szCs w:val="24"/>
          <w:u w:val="none"/>
          <w:lang w:eastAsia="lv-LV"/>
        </w:rPr>
        <w:t>98.2.3.1. ja darbinieka darba izpildes novērtējums ir “teicami” vai “ļoti labi” – 3 darba dienas;</w:t>
      </w:r>
    </w:p>
    <w:p w14:paraId="02D5FEDA" w14:textId="77777777" w:rsidR="0050706D" w:rsidRPr="0050706D" w:rsidRDefault="0050706D" w:rsidP="0050706D">
      <w:pPr>
        <w:ind w:left="2268"/>
        <w:contextualSpacing/>
        <w:jc w:val="both"/>
        <w:rPr>
          <w:szCs w:val="24"/>
          <w:u w:val="none"/>
          <w:lang w:eastAsia="lv-LV"/>
        </w:rPr>
      </w:pPr>
      <w:r w:rsidRPr="0050706D">
        <w:rPr>
          <w:szCs w:val="24"/>
          <w:u w:val="none"/>
          <w:lang w:eastAsia="lv-LV"/>
        </w:rPr>
        <w:t>98.2.3.2. ja darbinieka darba izpildes novērtējums ir “labi” – 2 darba dienas.”</w:t>
      </w:r>
    </w:p>
    <w:p w14:paraId="669EA844" w14:textId="77777777" w:rsidR="0050706D" w:rsidRPr="0050706D" w:rsidRDefault="0050706D" w:rsidP="0050706D">
      <w:pPr>
        <w:ind w:left="1701"/>
        <w:contextualSpacing/>
        <w:jc w:val="both"/>
        <w:rPr>
          <w:szCs w:val="24"/>
          <w:u w:val="none"/>
          <w:lang w:eastAsia="lv-LV"/>
        </w:rPr>
      </w:pPr>
    </w:p>
    <w:p w14:paraId="6FAA25F3" w14:textId="77777777" w:rsidR="0050706D" w:rsidRPr="0050706D" w:rsidRDefault="0050706D" w:rsidP="0050706D">
      <w:pPr>
        <w:numPr>
          <w:ilvl w:val="1"/>
          <w:numId w:val="5"/>
        </w:numPr>
        <w:ind w:left="567"/>
        <w:contextualSpacing/>
        <w:jc w:val="both"/>
        <w:rPr>
          <w:szCs w:val="24"/>
          <w:u w:val="none"/>
          <w:lang w:eastAsia="lv-LV"/>
        </w:rPr>
      </w:pPr>
      <w:r w:rsidRPr="0050706D">
        <w:rPr>
          <w:szCs w:val="24"/>
          <w:u w:val="none"/>
          <w:lang w:eastAsia="lv-LV"/>
        </w:rPr>
        <w:t>Svītrot 99.punktu.</w:t>
      </w:r>
    </w:p>
    <w:p w14:paraId="6D7EC5AC" w14:textId="77777777" w:rsidR="0050706D" w:rsidRPr="0050706D" w:rsidRDefault="0050706D" w:rsidP="0050706D">
      <w:pPr>
        <w:jc w:val="both"/>
        <w:rPr>
          <w:rFonts w:eastAsia="Calibri"/>
          <w:szCs w:val="24"/>
          <w:u w:val="none"/>
          <w:shd w:val="clear" w:color="auto" w:fill="FFFFFF"/>
        </w:rPr>
      </w:pPr>
    </w:p>
    <w:p w14:paraId="337254FE" w14:textId="77777777" w:rsidR="0050706D" w:rsidRPr="0050706D" w:rsidRDefault="0050706D" w:rsidP="0050706D">
      <w:pPr>
        <w:numPr>
          <w:ilvl w:val="0"/>
          <w:numId w:val="4"/>
        </w:numPr>
        <w:spacing w:after="160" w:line="259" w:lineRule="auto"/>
        <w:ind w:left="567" w:right="-1" w:hanging="567"/>
        <w:contextualSpacing/>
        <w:jc w:val="both"/>
        <w:rPr>
          <w:rFonts w:eastAsia="Calibri"/>
          <w:szCs w:val="24"/>
          <w:u w:val="none"/>
        </w:rPr>
      </w:pPr>
      <w:r w:rsidRPr="0050706D">
        <w:rPr>
          <w:rFonts w:eastAsia="Calibri"/>
          <w:szCs w:val="24"/>
          <w:u w:val="none"/>
        </w:rPr>
        <w:t xml:space="preserve">Grozījumi stājas spēkā 2024.gada 1.janvārī. </w:t>
      </w:r>
    </w:p>
    <w:p w14:paraId="7266FCC8" w14:textId="7FC451DD" w:rsidR="00203C2F" w:rsidRDefault="00203C2F" w:rsidP="0050706D">
      <w:pPr>
        <w:tabs>
          <w:tab w:val="left" w:pos="4120"/>
        </w:tabs>
        <w:rPr>
          <w:color w:val="000000" w:themeColor="text1"/>
          <w:szCs w:val="24"/>
          <w:u w:val="none"/>
        </w:rPr>
      </w:pPr>
    </w:p>
    <w:p w14:paraId="73FC6E4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362084A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domes 2013.gada 24.oktobra lēmumā “Par Gulbenes novada pirmsskolas izglītības iestāžu maksas pakalpojumiem” (protokols Nr.16, 43.§)</w:t>
      </w:r>
    </w:p>
    <w:p w14:paraId="188E885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2F111A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3E331A89" w14:textId="36BB3DBC" w:rsidR="00E264AD" w:rsidRPr="00575A1B" w:rsidRDefault="00000000" w:rsidP="00575A1B">
      <w:pPr>
        <w:rPr>
          <w:rFonts w:eastAsia="Calibri"/>
          <w:szCs w:val="24"/>
          <w:u w:val="none"/>
        </w:rPr>
      </w:pPr>
      <w:r>
        <w:rPr>
          <w:rFonts w:eastAsia="Calibri"/>
          <w:szCs w:val="24"/>
          <w:u w:val="none"/>
        </w:rPr>
        <w:t xml:space="preserve">DEBATĒS PIEDALĀS: </w:t>
      </w:r>
      <w:r w:rsidR="0050706D">
        <w:rPr>
          <w:rFonts w:eastAsia="Calibri"/>
          <w:szCs w:val="24"/>
          <w:u w:val="none"/>
        </w:rPr>
        <w:t>nav</w:t>
      </w:r>
    </w:p>
    <w:p w14:paraId="498DD8C7" w14:textId="77777777" w:rsidR="00BC2002" w:rsidRDefault="00BC2002" w:rsidP="00956EC8">
      <w:pPr>
        <w:rPr>
          <w:rFonts w:eastAsia="Calibri"/>
          <w:color w:val="FF0000"/>
          <w:szCs w:val="24"/>
          <w:u w:val="none"/>
        </w:rPr>
      </w:pPr>
    </w:p>
    <w:p w14:paraId="09959DAD" w14:textId="77777777" w:rsidR="0050706D" w:rsidRDefault="0050706D" w:rsidP="0050706D">
      <w:pPr>
        <w:spacing w:line="360" w:lineRule="auto"/>
        <w:ind w:firstLine="567"/>
        <w:jc w:val="both"/>
        <w:rPr>
          <w:u w:val="none"/>
        </w:rPr>
      </w:pPr>
      <w:r>
        <w:rPr>
          <w:u w:val="none"/>
        </w:rPr>
        <w:t>Finanšu komiteja atklāti balsojot:</w:t>
      </w:r>
    </w:p>
    <w:p w14:paraId="4BCEAA99" w14:textId="77777777" w:rsidR="0050706D" w:rsidRDefault="0050706D" w:rsidP="0050706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27384A0" w14:textId="77777777" w:rsidR="0050706D" w:rsidRDefault="0050706D" w:rsidP="0050706D">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2D293AA" w14:textId="77777777" w:rsidR="0050706D" w:rsidRPr="0050706D" w:rsidRDefault="0050706D" w:rsidP="0050706D">
      <w:pPr>
        <w:ind w:right="-96"/>
        <w:jc w:val="center"/>
        <w:rPr>
          <w:rFonts w:eastAsia="Calibri"/>
          <w:b/>
          <w:szCs w:val="24"/>
          <w:u w:val="none"/>
          <w:lang w:eastAsia="lv-LV"/>
        </w:rPr>
      </w:pPr>
      <w:r>
        <w:rPr>
          <w:color w:val="000000" w:themeColor="text1"/>
          <w:szCs w:val="24"/>
          <w:u w:val="none"/>
        </w:rPr>
        <w:tab/>
      </w:r>
      <w:r w:rsidRPr="0050706D">
        <w:rPr>
          <w:rFonts w:eastAsia="Calibri"/>
          <w:b/>
          <w:szCs w:val="24"/>
          <w:u w:val="none"/>
          <w:lang w:eastAsia="lv-LV"/>
        </w:rPr>
        <w:t xml:space="preserve">Par grozījumu </w:t>
      </w:r>
      <w:bookmarkStart w:id="7" w:name="_Hlk153735644"/>
      <w:r w:rsidRPr="0050706D">
        <w:rPr>
          <w:rFonts w:eastAsia="Calibri"/>
          <w:b/>
          <w:szCs w:val="24"/>
          <w:u w:val="none"/>
          <w:lang w:eastAsia="lv-LV"/>
        </w:rPr>
        <w:t>Gulbenes novada domes 2013.gada 24.oktobra lēmumā “</w:t>
      </w:r>
      <w:bookmarkStart w:id="8" w:name="_Hlk110513954"/>
      <w:r w:rsidRPr="0050706D">
        <w:rPr>
          <w:rFonts w:eastAsia="Calibri"/>
          <w:b/>
          <w:szCs w:val="24"/>
          <w:u w:val="none"/>
          <w:lang w:eastAsia="lv-LV"/>
        </w:rPr>
        <w:t>Par Gulbenes novada pirmsskolas izglītības iestāžu maksas pakalpojumiem</w:t>
      </w:r>
      <w:bookmarkEnd w:id="8"/>
      <w:r w:rsidRPr="0050706D">
        <w:rPr>
          <w:rFonts w:eastAsia="Calibri"/>
          <w:b/>
          <w:szCs w:val="24"/>
          <w:u w:val="none"/>
          <w:lang w:eastAsia="lv-LV"/>
        </w:rPr>
        <w:t>”</w:t>
      </w:r>
      <w:bookmarkStart w:id="9" w:name="_Hlk153781177"/>
      <w:r w:rsidRPr="0050706D">
        <w:rPr>
          <w:rFonts w:ascii="Arial" w:hAnsi="Arial" w:cs="Arial"/>
          <w:sz w:val="22"/>
          <w:u w:val="none"/>
          <w:lang w:eastAsia="lv-LV"/>
        </w:rPr>
        <w:t xml:space="preserve"> (</w:t>
      </w:r>
      <w:r w:rsidRPr="0050706D">
        <w:rPr>
          <w:rFonts w:eastAsia="Calibri"/>
          <w:b/>
          <w:szCs w:val="24"/>
          <w:u w:val="none"/>
          <w:lang w:eastAsia="lv-LV"/>
        </w:rPr>
        <w:t>protokols Nr.16, 43.§)</w:t>
      </w:r>
      <w:bookmarkEnd w:id="7"/>
      <w:bookmarkEnd w:id="9"/>
    </w:p>
    <w:p w14:paraId="4377C889" w14:textId="77777777" w:rsidR="0050706D" w:rsidRPr="0050706D" w:rsidRDefault="0050706D" w:rsidP="0050706D">
      <w:pPr>
        <w:spacing w:line="360" w:lineRule="auto"/>
        <w:ind w:right="-96"/>
        <w:rPr>
          <w:rFonts w:eastAsia="Calibri"/>
          <w:b/>
          <w:bCs/>
          <w:szCs w:val="24"/>
          <w:u w:val="none"/>
          <w:lang w:eastAsia="lv-LV"/>
        </w:rPr>
      </w:pPr>
    </w:p>
    <w:p w14:paraId="6554F933" w14:textId="77777777" w:rsidR="0050706D" w:rsidRPr="0050706D" w:rsidRDefault="0050706D" w:rsidP="0050706D">
      <w:pPr>
        <w:spacing w:line="360" w:lineRule="auto"/>
        <w:ind w:right="-96" w:firstLine="567"/>
        <w:jc w:val="both"/>
        <w:rPr>
          <w:rFonts w:eastAsia="Calibri"/>
          <w:szCs w:val="24"/>
          <w:u w:val="none"/>
          <w:lang w:eastAsia="lv-LV"/>
        </w:rPr>
      </w:pPr>
      <w:r w:rsidRPr="0050706D">
        <w:rPr>
          <w:rFonts w:eastAsia="Calibri"/>
          <w:szCs w:val="24"/>
          <w:u w:val="none"/>
          <w:lang w:eastAsia="lv-LV"/>
        </w:rPr>
        <w:t>Gulbenes novada pašvaldības pirmsskolas izglītības iestādēs ēdināšanas pakalpojumus iestāžu darbiniekiem nodrošina pašas izglītības iestādes.</w:t>
      </w:r>
    </w:p>
    <w:p w14:paraId="07E8F3AB" w14:textId="77777777" w:rsidR="0050706D" w:rsidRPr="0050706D" w:rsidRDefault="0050706D" w:rsidP="0050706D">
      <w:pPr>
        <w:spacing w:line="360" w:lineRule="auto"/>
        <w:ind w:right="-96" w:firstLine="567"/>
        <w:jc w:val="both"/>
        <w:rPr>
          <w:szCs w:val="24"/>
          <w:u w:val="none"/>
          <w:lang w:eastAsia="lv-LV"/>
        </w:rPr>
      </w:pPr>
      <w:r w:rsidRPr="0050706D">
        <w:rPr>
          <w:szCs w:val="24"/>
          <w:u w:val="none"/>
          <w:lang w:eastAsia="lv-LV"/>
        </w:rPr>
        <w:t xml:space="preserve">Ģeopolitisku apstākļu dēļ būtiski pieaugušas pārtikas produktu un energoresursu cenas, kā arī augušas darba spēka izmaksas. Ņemot vērā, ka ēdināšanas cenā ietilpst visas attiecināmās izmaksas, t.sk. pārtikas produktu iegādes izmaksas, darba algas, nodokļi, komunālie maksājumi, tehnoloģisko iekārtu remonta izmaksas u.t.t., pusdienu apmaksai nepieciešami 3,50 </w:t>
      </w:r>
      <w:proofErr w:type="spellStart"/>
      <w:r w:rsidRPr="0050706D">
        <w:rPr>
          <w:i/>
          <w:iCs/>
          <w:szCs w:val="24"/>
          <w:u w:val="none"/>
          <w:lang w:eastAsia="lv-LV"/>
        </w:rPr>
        <w:t>euro</w:t>
      </w:r>
      <w:proofErr w:type="spellEnd"/>
      <w:r w:rsidRPr="0050706D">
        <w:rPr>
          <w:i/>
          <w:iCs/>
          <w:szCs w:val="24"/>
          <w:u w:val="none"/>
          <w:lang w:eastAsia="lv-LV"/>
        </w:rPr>
        <w:t xml:space="preserve"> </w:t>
      </w:r>
      <w:r w:rsidRPr="0050706D">
        <w:rPr>
          <w:szCs w:val="24"/>
          <w:u w:val="none"/>
          <w:lang w:eastAsia="lv-LV"/>
        </w:rPr>
        <w:t xml:space="preserve">dienā, no kuriem 1,77  </w:t>
      </w:r>
      <w:proofErr w:type="spellStart"/>
      <w:r w:rsidRPr="0050706D">
        <w:rPr>
          <w:i/>
          <w:iCs/>
          <w:szCs w:val="24"/>
          <w:u w:val="none"/>
          <w:lang w:eastAsia="lv-LV"/>
        </w:rPr>
        <w:t>euro</w:t>
      </w:r>
      <w:proofErr w:type="spellEnd"/>
      <w:r w:rsidRPr="0050706D">
        <w:rPr>
          <w:i/>
          <w:iCs/>
          <w:szCs w:val="24"/>
          <w:u w:val="none"/>
          <w:lang w:eastAsia="lv-LV"/>
        </w:rPr>
        <w:t xml:space="preserve"> </w:t>
      </w:r>
      <w:r w:rsidRPr="0050706D">
        <w:rPr>
          <w:szCs w:val="24"/>
          <w:u w:val="none"/>
          <w:lang w:eastAsia="lv-LV"/>
        </w:rPr>
        <w:t xml:space="preserve">dienā ir ēdiena sagatavošanas izmaksas, 1,73 </w:t>
      </w:r>
      <w:proofErr w:type="spellStart"/>
      <w:r w:rsidRPr="0050706D">
        <w:rPr>
          <w:i/>
          <w:iCs/>
          <w:szCs w:val="24"/>
          <w:u w:val="none"/>
          <w:lang w:eastAsia="lv-LV"/>
        </w:rPr>
        <w:t>euro</w:t>
      </w:r>
      <w:proofErr w:type="spellEnd"/>
      <w:r w:rsidRPr="0050706D">
        <w:rPr>
          <w:szCs w:val="24"/>
          <w:u w:val="none"/>
          <w:lang w:eastAsia="lv-LV"/>
        </w:rPr>
        <w:t xml:space="preserve"> dienā – pārtikas produktu izmaksas. </w:t>
      </w:r>
      <w:r w:rsidRPr="0050706D">
        <w:rPr>
          <w:szCs w:val="24"/>
          <w:u w:val="none"/>
          <w:shd w:val="clear" w:color="auto" w:fill="FFFFFF"/>
          <w:lang w:eastAsia="lv-LV"/>
        </w:rPr>
        <w:t xml:space="preserve">Līdz ar to ir nepieciešams veikt grozījumu </w:t>
      </w:r>
      <w:r w:rsidRPr="0050706D">
        <w:rPr>
          <w:szCs w:val="24"/>
          <w:u w:val="none"/>
          <w:lang w:eastAsia="lv-LV"/>
        </w:rPr>
        <w:t xml:space="preserve">Gulbenes novada domes </w:t>
      </w:r>
      <w:r w:rsidRPr="0050706D">
        <w:rPr>
          <w:rFonts w:eastAsia="Calibri"/>
          <w:szCs w:val="24"/>
          <w:u w:val="none"/>
          <w:lang w:eastAsia="lv-LV"/>
        </w:rPr>
        <w:t>2013.gada 24.oktobra lēmumā “Par Gulbenes</w:t>
      </w:r>
      <w:r w:rsidRPr="0050706D">
        <w:rPr>
          <w:szCs w:val="24"/>
          <w:u w:val="none"/>
          <w:lang w:eastAsia="lv-LV"/>
        </w:rPr>
        <w:t xml:space="preserve"> novada pirmsskolas izglītības iestāžu maksas pakalpojumiem”.</w:t>
      </w:r>
    </w:p>
    <w:p w14:paraId="0ED8AE4E" w14:textId="77777777" w:rsidR="0050706D" w:rsidRPr="0050706D" w:rsidRDefault="0050706D" w:rsidP="0050706D">
      <w:pPr>
        <w:spacing w:line="360" w:lineRule="auto"/>
        <w:ind w:firstLine="567"/>
        <w:jc w:val="both"/>
        <w:rPr>
          <w:szCs w:val="24"/>
          <w:u w:val="none"/>
          <w:lang w:eastAsia="lv-LV"/>
        </w:rPr>
      </w:pPr>
      <w:r w:rsidRPr="0050706D">
        <w:rPr>
          <w:rFonts w:eastAsia="Calibri"/>
          <w:szCs w:val="24"/>
          <w:u w:val="none"/>
          <w:lang w:eastAsia="lv-LV"/>
        </w:rPr>
        <w:t xml:space="preserve">Pamatojoties uz Pašvaldību likuma </w:t>
      </w:r>
      <w:r w:rsidRPr="0050706D">
        <w:rPr>
          <w:szCs w:val="24"/>
          <w:u w:val="none"/>
          <w:lang w:eastAsia="lv-LV"/>
        </w:rPr>
        <w:t>10.panta pirmās daļas 19.punktu,</w:t>
      </w:r>
      <w:r w:rsidRPr="0050706D">
        <w:rPr>
          <w:szCs w:val="24"/>
          <w:u w:val="none"/>
          <w:shd w:val="clear" w:color="auto" w:fill="FFFFFF"/>
          <w:lang w:eastAsia="lv-LV"/>
        </w:rPr>
        <w:t xml:space="preserve"> </w:t>
      </w:r>
      <w:r w:rsidRPr="0050706D">
        <w:rPr>
          <w:rFonts w:eastAsia="Calibri"/>
          <w:szCs w:val="24"/>
          <w:u w:val="none"/>
          <w:lang w:eastAsia="lv-LV"/>
        </w:rPr>
        <w:t xml:space="preserve">Gulbenes novada domes 2018.gada 29.marta noteikumiem Nr.8 “Gulbenes novada domes, tās iestāžu un struktūrvienību sniegto maksas pakalpojumu izcenojumu aprēķināšanas metodika un apstiprināšanas kārtība” (protokols Nr.4, 46.§), Pievienotās vērtības nodokļa likuma 52.panta </w:t>
      </w:r>
      <w:r w:rsidRPr="0050706D">
        <w:rPr>
          <w:rFonts w:eastAsia="Calibri"/>
          <w:szCs w:val="24"/>
          <w:u w:val="none"/>
          <w:lang w:eastAsia="lv-LV"/>
        </w:rPr>
        <w:lastRenderedPageBreak/>
        <w:t>pirmās daļas 12.apakšpunktu un Ministru kabineta 2013.gada 3.janvāra noteikumu Nr.17 “Pievienotās vērtības nodokļa likuma normu piemērošanas kārtība un atsevišķas prasības pievienotās vērtības nodokļa maksāšanai un administrēšanai” 30.punktu</w:t>
      </w:r>
      <w:r w:rsidRPr="0050706D">
        <w:rPr>
          <w:rFonts w:eastAsia="Calibri"/>
          <w:bCs/>
          <w:szCs w:val="24"/>
          <w:u w:val="none"/>
          <w:lang w:eastAsia="lv-LV"/>
        </w:rPr>
        <w:t xml:space="preserve">, un Gulbenes novada domes Finanšu komitejas ieteikumu, </w:t>
      </w:r>
      <w:r w:rsidRPr="0050706D">
        <w:rPr>
          <w:szCs w:val="24"/>
          <w:u w:val="none"/>
          <w:lang w:eastAsia="lv-LV"/>
        </w:rPr>
        <w:t xml:space="preserve">atklāti balsojot: </w:t>
      </w:r>
      <w:r w:rsidRPr="0050706D">
        <w:rPr>
          <w:noProof/>
          <w:szCs w:val="24"/>
          <w:u w:val="none"/>
          <w:lang w:eastAsia="lv-LV"/>
        </w:rPr>
        <w:t>ar ____ balsīm “Par” (_____), “Pret” – ____ (____), “Atturas” – ____ (____), “Nepiedalās” – ___ (____)</w:t>
      </w:r>
      <w:r w:rsidRPr="0050706D">
        <w:rPr>
          <w:szCs w:val="24"/>
          <w:u w:val="none"/>
          <w:lang w:eastAsia="lv-LV"/>
        </w:rPr>
        <w:t>, Gulbenes novada dome NOLEMJ:</w:t>
      </w:r>
    </w:p>
    <w:p w14:paraId="29A3AF3E" w14:textId="77777777" w:rsidR="0050706D" w:rsidRPr="0050706D" w:rsidRDefault="0050706D" w:rsidP="0050706D">
      <w:pPr>
        <w:numPr>
          <w:ilvl w:val="0"/>
          <w:numId w:val="6"/>
        </w:numPr>
        <w:spacing w:line="360" w:lineRule="auto"/>
        <w:contextualSpacing/>
        <w:jc w:val="both"/>
        <w:rPr>
          <w:rFonts w:eastAsia="Calibri"/>
          <w:szCs w:val="24"/>
          <w:u w:val="none"/>
          <w:lang w:eastAsia="lv-LV"/>
        </w:rPr>
      </w:pPr>
      <w:r w:rsidRPr="0050706D">
        <w:rPr>
          <w:rFonts w:eastAsia="Calibri"/>
          <w:szCs w:val="24"/>
          <w:u w:val="none"/>
          <w:lang w:eastAsia="lv-LV"/>
        </w:rPr>
        <w:t>IZDARĪT Gulbenes novada domes 2013.gada 24.oktobra lēmumā “Par Gulbenes novada pirmsskolas izglītības iestāžu maksas pakalpojumiem” (protokols Nr.16, 43.§) šādu grozījumu un izteikt pielikuma “Gulbenes novada pirmsskolas izglītības iestāžu maksas pakalpojumu cenrādis” 4.punktu šādā redakcijā:</w:t>
      </w:r>
    </w:p>
    <w:p w14:paraId="0786AD40" w14:textId="77777777" w:rsidR="0050706D" w:rsidRPr="0050706D" w:rsidRDefault="0050706D" w:rsidP="0050706D">
      <w:pPr>
        <w:spacing w:line="360" w:lineRule="auto"/>
        <w:ind w:right="-96"/>
        <w:contextualSpacing/>
        <w:jc w:val="both"/>
        <w:rPr>
          <w:rFonts w:eastAsia="Calibri"/>
          <w:szCs w:val="24"/>
          <w:u w:val="none"/>
          <w:lang w:eastAsia="lv-LV"/>
        </w:rPr>
      </w:pPr>
      <w:r w:rsidRPr="0050706D">
        <w:rPr>
          <w:rFonts w:eastAsia="Calibri"/>
          <w:szCs w:val="24"/>
          <w:u w:val="none"/>
          <w:lang w:eastAsia="lv-LV"/>
        </w:rPr>
        <w:t>“4. Darbinieku ēdināšana Gulbenes novada pirmsskolas izglītības iestādēs</w:t>
      </w:r>
    </w:p>
    <w:p w14:paraId="54B12DEA" w14:textId="77777777" w:rsidR="0050706D" w:rsidRPr="0050706D" w:rsidRDefault="0050706D" w:rsidP="0050706D">
      <w:pPr>
        <w:spacing w:line="254" w:lineRule="auto"/>
        <w:ind w:right="-96"/>
        <w:contextualSpacing/>
        <w:jc w:val="both"/>
        <w:rPr>
          <w:rFonts w:eastAsia="Calibri"/>
          <w:szCs w:val="24"/>
          <w:u w:val="none"/>
          <w:lang w:eastAsia="lv-LV"/>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62"/>
        <w:gridCol w:w="1273"/>
        <w:gridCol w:w="851"/>
        <w:gridCol w:w="1134"/>
        <w:gridCol w:w="1134"/>
      </w:tblGrid>
      <w:tr w:rsidR="0050706D" w:rsidRPr="0050706D" w14:paraId="7DD25F34" w14:textId="77777777" w:rsidTr="003566E2">
        <w:trPr>
          <w:tblHeader/>
        </w:trPr>
        <w:tc>
          <w:tcPr>
            <w:tcW w:w="255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C3B56A8" w14:textId="77777777" w:rsidR="0050706D" w:rsidRPr="0050706D" w:rsidRDefault="0050706D" w:rsidP="0050706D">
            <w:pPr>
              <w:jc w:val="center"/>
              <w:rPr>
                <w:rFonts w:eastAsia="Calibri"/>
                <w:b/>
                <w:szCs w:val="24"/>
                <w:u w:val="none"/>
                <w:lang w:eastAsia="lv-LV"/>
              </w:rPr>
            </w:pPr>
            <w:r w:rsidRPr="0050706D">
              <w:rPr>
                <w:rFonts w:eastAsia="Calibri"/>
                <w:b/>
                <w:szCs w:val="24"/>
                <w:u w:val="none"/>
                <w:lang w:eastAsia="lv-LV"/>
              </w:rPr>
              <w:t>Pakalpojuma veids</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B782D0A" w14:textId="77777777" w:rsidR="0050706D" w:rsidRPr="0050706D" w:rsidRDefault="0050706D" w:rsidP="0050706D">
            <w:pPr>
              <w:jc w:val="center"/>
              <w:rPr>
                <w:rFonts w:eastAsia="Calibri"/>
                <w:b/>
                <w:szCs w:val="24"/>
                <w:u w:val="none"/>
                <w:lang w:eastAsia="lv-LV"/>
              </w:rPr>
            </w:pPr>
            <w:r w:rsidRPr="0050706D">
              <w:rPr>
                <w:rFonts w:eastAsia="Calibri"/>
                <w:b/>
                <w:szCs w:val="24"/>
                <w:u w:val="none"/>
                <w:lang w:eastAsia="lv-LV"/>
              </w:rPr>
              <w:t>Mērvienība</w:t>
            </w:r>
          </w:p>
        </w:tc>
        <w:tc>
          <w:tcPr>
            <w:tcW w:w="36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C64D9CF" w14:textId="77777777" w:rsidR="0050706D" w:rsidRPr="0050706D" w:rsidRDefault="0050706D" w:rsidP="0050706D">
            <w:pPr>
              <w:jc w:val="center"/>
              <w:rPr>
                <w:rFonts w:eastAsia="Calibri"/>
                <w:b/>
                <w:szCs w:val="24"/>
                <w:u w:val="none"/>
                <w:lang w:eastAsia="lv-LV"/>
              </w:rPr>
            </w:pPr>
            <w:r w:rsidRPr="0050706D">
              <w:rPr>
                <w:rFonts w:eastAsia="Calibri"/>
                <w:b/>
                <w:szCs w:val="24"/>
                <w:u w:val="none"/>
                <w:lang w:eastAsia="lv-LV"/>
              </w:rPr>
              <w:t>Cena bez PVN</w:t>
            </w:r>
          </w:p>
          <w:p w14:paraId="5404B9BB" w14:textId="77777777" w:rsidR="0050706D" w:rsidRPr="0050706D" w:rsidRDefault="0050706D" w:rsidP="0050706D">
            <w:pPr>
              <w:jc w:val="center"/>
              <w:rPr>
                <w:rFonts w:eastAsia="Calibri"/>
                <w:b/>
                <w:szCs w:val="24"/>
                <w:u w:val="none"/>
                <w:lang w:eastAsia="lv-LV"/>
              </w:rPr>
            </w:pPr>
            <w:r w:rsidRPr="0050706D">
              <w:rPr>
                <w:rFonts w:eastAsia="Calibri"/>
                <w:b/>
                <w:szCs w:val="24"/>
                <w:u w:val="none"/>
                <w:lang w:eastAsia="lv-LV"/>
              </w:rPr>
              <w:t>(</w:t>
            </w:r>
            <w:proofErr w:type="spellStart"/>
            <w:r w:rsidRPr="0050706D">
              <w:rPr>
                <w:rFonts w:eastAsia="Calibri"/>
                <w:b/>
                <w:i/>
                <w:szCs w:val="24"/>
                <w:u w:val="none"/>
                <w:lang w:eastAsia="lv-LV"/>
              </w:rPr>
              <w:t>euro</w:t>
            </w:r>
            <w:proofErr w:type="spellEnd"/>
            <w:r w:rsidRPr="0050706D">
              <w:rPr>
                <w:rFonts w:eastAsia="Calibri"/>
                <w:b/>
                <w:szCs w:val="24"/>
                <w:u w:val="none"/>
                <w:lang w:eastAsia="lv-LV"/>
              </w:rPr>
              <w:t>)</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562B7A" w14:textId="77777777" w:rsidR="0050706D" w:rsidRPr="0050706D" w:rsidRDefault="0050706D" w:rsidP="0050706D">
            <w:pPr>
              <w:jc w:val="center"/>
              <w:rPr>
                <w:rFonts w:eastAsia="Calibri"/>
                <w:b/>
                <w:szCs w:val="24"/>
                <w:u w:val="none"/>
                <w:lang w:eastAsia="lv-LV"/>
              </w:rPr>
            </w:pPr>
            <w:r w:rsidRPr="0050706D">
              <w:rPr>
                <w:rFonts w:eastAsia="Calibri"/>
                <w:b/>
                <w:szCs w:val="24"/>
                <w:u w:val="none"/>
                <w:lang w:eastAsia="lv-LV"/>
              </w:rPr>
              <w:t>PVN (</w:t>
            </w:r>
            <w:proofErr w:type="spellStart"/>
            <w:r w:rsidRPr="0050706D">
              <w:rPr>
                <w:rFonts w:eastAsia="Calibri"/>
                <w:b/>
                <w:i/>
                <w:szCs w:val="24"/>
                <w:u w:val="none"/>
                <w:lang w:eastAsia="lv-LV"/>
              </w:rPr>
              <w:t>euro</w:t>
            </w:r>
            <w:proofErr w:type="spellEnd"/>
            <w:r w:rsidRPr="0050706D">
              <w:rPr>
                <w:rFonts w:eastAsia="Calibri"/>
                <w:b/>
                <w:szCs w:val="24"/>
                <w:u w:val="none"/>
                <w:lang w:eastAsia="lv-LV"/>
              </w:rPr>
              <w:t>) *</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CEBA6B" w14:textId="77777777" w:rsidR="0050706D" w:rsidRPr="0050706D" w:rsidRDefault="0050706D" w:rsidP="0050706D">
            <w:pPr>
              <w:jc w:val="center"/>
              <w:rPr>
                <w:rFonts w:eastAsia="Calibri"/>
                <w:b/>
                <w:szCs w:val="24"/>
                <w:u w:val="none"/>
                <w:lang w:eastAsia="lv-LV"/>
              </w:rPr>
            </w:pPr>
            <w:r w:rsidRPr="0050706D">
              <w:rPr>
                <w:rFonts w:eastAsia="Calibri"/>
                <w:b/>
                <w:szCs w:val="24"/>
                <w:u w:val="none"/>
                <w:lang w:eastAsia="lv-LV"/>
              </w:rPr>
              <w:t>Cena ar PVN (</w:t>
            </w:r>
            <w:proofErr w:type="spellStart"/>
            <w:r w:rsidRPr="0050706D">
              <w:rPr>
                <w:rFonts w:eastAsia="Calibri"/>
                <w:b/>
                <w:i/>
                <w:szCs w:val="24"/>
                <w:u w:val="none"/>
                <w:lang w:eastAsia="lv-LV"/>
              </w:rPr>
              <w:t>euro</w:t>
            </w:r>
            <w:proofErr w:type="spellEnd"/>
            <w:r w:rsidRPr="0050706D">
              <w:rPr>
                <w:rFonts w:eastAsia="Calibri"/>
                <w:b/>
                <w:szCs w:val="24"/>
                <w:u w:val="none"/>
                <w:lang w:eastAsia="lv-LV"/>
              </w:rPr>
              <w:t>)</w:t>
            </w:r>
          </w:p>
        </w:tc>
      </w:tr>
      <w:tr w:rsidR="0050706D" w:rsidRPr="0050706D" w14:paraId="62B0CA16" w14:textId="77777777" w:rsidTr="003566E2">
        <w:trPr>
          <w:trHeight w:val="810"/>
          <w:tblHeader/>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0A9B40E9" w14:textId="77777777" w:rsidR="0050706D" w:rsidRPr="0050706D" w:rsidRDefault="0050706D" w:rsidP="0050706D">
            <w:pPr>
              <w:rPr>
                <w:rFonts w:eastAsia="Calibri"/>
                <w:szCs w:val="24"/>
                <w:u w: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15D73B" w14:textId="77777777" w:rsidR="0050706D" w:rsidRPr="0050706D" w:rsidRDefault="0050706D" w:rsidP="0050706D">
            <w:pPr>
              <w:rPr>
                <w:rFonts w:eastAsia="Calibri"/>
                <w:szCs w:val="24"/>
                <w:u w:val="none"/>
              </w:rPr>
            </w:pPr>
          </w:p>
        </w:tc>
        <w:tc>
          <w:tcPr>
            <w:tcW w:w="15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DEEA8D5" w14:textId="77777777" w:rsidR="0050706D" w:rsidRPr="0050706D" w:rsidRDefault="0050706D" w:rsidP="0050706D">
            <w:pPr>
              <w:jc w:val="center"/>
              <w:rPr>
                <w:rFonts w:eastAsia="Calibri"/>
                <w:b/>
                <w:sz w:val="22"/>
                <w:u w:val="none"/>
                <w:lang w:eastAsia="lv-LV"/>
              </w:rPr>
            </w:pPr>
            <w:r w:rsidRPr="0050706D">
              <w:rPr>
                <w:rFonts w:eastAsia="Calibri"/>
                <w:b/>
                <w:sz w:val="22"/>
                <w:u w:val="none"/>
                <w:lang w:eastAsia="lv-LV"/>
              </w:rPr>
              <w:t>Ēdiena sagatavošanas izmaksas</w:t>
            </w:r>
          </w:p>
        </w:tc>
        <w:tc>
          <w:tcPr>
            <w:tcW w:w="1273" w:type="dxa"/>
            <w:tcBorders>
              <w:top w:val="single" w:sz="4" w:space="0" w:color="auto"/>
              <w:left w:val="single" w:sz="4" w:space="0" w:color="auto"/>
              <w:bottom w:val="single" w:sz="4" w:space="0" w:color="auto"/>
              <w:right w:val="single" w:sz="4" w:space="0" w:color="auto"/>
            </w:tcBorders>
            <w:vAlign w:val="center"/>
            <w:hideMark/>
          </w:tcPr>
          <w:p w14:paraId="07CFC847" w14:textId="77777777" w:rsidR="0050706D" w:rsidRPr="0050706D" w:rsidRDefault="0050706D" w:rsidP="0050706D">
            <w:pPr>
              <w:jc w:val="center"/>
              <w:rPr>
                <w:rFonts w:eastAsia="Calibri"/>
                <w:b/>
                <w:szCs w:val="24"/>
                <w:u w:val="none"/>
                <w:lang w:eastAsia="lv-LV"/>
              </w:rPr>
            </w:pPr>
            <w:r w:rsidRPr="0050706D">
              <w:rPr>
                <w:rFonts w:eastAsia="Calibri"/>
                <w:b/>
                <w:szCs w:val="24"/>
                <w:u w:val="none"/>
                <w:lang w:eastAsia="lv-LV"/>
              </w:rPr>
              <w:t>Produktu izmaksas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430304" w14:textId="77777777" w:rsidR="0050706D" w:rsidRPr="0050706D" w:rsidRDefault="0050706D" w:rsidP="0050706D">
            <w:pPr>
              <w:jc w:val="center"/>
              <w:rPr>
                <w:rFonts w:eastAsia="Calibri"/>
                <w:b/>
                <w:szCs w:val="24"/>
                <w:u w:val="none"/>
                <w:lang w:eastAsia="lv-LV"/>
              </w:rPr>
            </w:pPr>
            <w:r w:rsidRPr="0050706D">
              <w:rPr>
                <w:rFonts w:eastAsia="Calibri"/>
                <w:b/>
                <w:szCs w:val="24"/>
                <w:u w:val="none"/>
                <w:lang w:eastAsia="lv-LV"/>
              </w:rPr>
              <w:t>Kopā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D78546" w14:textId="77777777" w:rsidR="0050706D" w:rsidRPr="0050706D" w:rsidRDefault="0050706D" w:rsidP="0050706D">
            <w:pPr>
              <w:rPr>
                <w:rFonts w:eastAsia="Calibri"/>
                <w:b/>
                <w:szCs w:val="24"/>
                <w:u w: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209996" w14:textId="77777777" w:rsidR="0050706D" w:rsidRPr="0050706D" w:rsidRDefault="0050706D" w:rsidP="0050706D">
            <w:pPr>
              <w:rPr>
                <w:rFonts w:eastAsia="Calibri"/>
                <w:szCs w:val="24"/>
                <w:u w:val="none"/>
              </w:rPr>
            </w:pPr>
          </w:p>
        </w:tc>
      </w:tr>
      <w:tr w:rsidR="0050706D" w:rsidRPr="0050706D" w14:paraId="7E67E92F" w14:textId="77777777" w:rsidTr="003566E2">
        <w:tc>
          <w:tcPr>
            <w:tcW w:w="255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345897B" w14:textId="77777777" w:rsidR="0050706D" w:rsidRPr="0050706D" w:rsidRDefault="0050706D" w:rsidP="0050706D">
            <w:pPr>
              <w:rPr>
                <w:rFonts w:eastAsia="Calibri"/>
                <w:szCs w:val="24"/>
                <w:u w:val="none"/>
                <w:lang w:eastAsia="lv-LV"/>
              </w:rPr>
            </w:pPr>
            <w:r w:rsidRPr="0050706D">
              <w:rPr>
                <w:szCs w:val="24"/>
                <w:u w:val="none"/>
                <w:lang w:eastAsia="lv-LV"/>
              </w:rPr>
              <w:t>Pusdienas darbiniekiem Gulbenes novada pirmsskolas izglītības iestādēs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B80535" w14:textId="77777777" w:rsidR="0050706D" w:rsidRPr="0050706D" w:rsidRDefault="0050706D" w:rsidP="0050706D">
            <w:pPr>
              <w:rPr>
                <w:rFonts w:eastAsia="Calibri"/>
                <w:szCs w:val="24"/>
                <w:u w:val="none"/>
                <w:lang w:eastAsia="lv-LV"/>
              </w:rPr>
            </w:pPr>
            <w:r w:rsidRPr="0050706D">
              <w:rPr>
                <w:rFonts w:eastAsia="Calibri"/>
                <w:szCs w:val="24"/>
                <w:u w:val="none"/>
                <w:lang w:eastAsia="lv-LV"/>
              </w:rPr>
              <w:t>1 ēdienreize</w:t>
            </w:r>
          </w:p>
        </w:tc>
        <w:tc>
          <w:tcPr>
            <w:tcW w:w="15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7AC8DB4" w14:textId="77777777" w:rsidR="0050706D" w:rsidRPr="0050706D" w:rsidRDefault="0050706D" w:rsidP="0050706D">
            <w:pPr>
              <w:jc w:val="center"/>
              <w:rPr>
                <w:rFonts w:eastAsia="Calibri"/>
                <w:szCs w:val="24"/>
                <w:u w:val="none"/>
                <w:lang w:eastAsia="lv-LV"/>
              </w:rPr>
            </w:pPr>
            <w:r w:rsidRPr="0050706D">
              <w:rPr>
                <w:rFonts w:eastAsia="Calibri"/>
                <w:szCs w:val="24"/>
                <w:u w:val="none"/>
                <w:lang w:eastAsia="lv-LV"/>
              </w:rPr>
              <w:t>1,77</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1C52F38" w14:textId="77777777" w:rsidR="0050706D" w:rsidRPr="0050706D" w:rsidRDefault="0050706D" w:rsidP="0050706D">
            <w:pPr>
              <w:jc w:val="center"/>
              <w:rPr>
                <w:rFonts w:eastAsia="Calibri"/>
                <w:szCs w:val="24"/>
                <w:u w:val="none"/>
                <w:lang w:eastAsia="lv-LV"/>
              </w:rPr>
            </w:pPr>
            <w:r w:rsidRPr="0050706D">
              <w:rPr>
                <w:rFonts w:eastAsia="Calibri"/>
                <w:szCs w:val="24"/>
                <w:u w:val="none"/>
                <w:lang w:eastAsia="lv-LV"/>
              </w:rPr>
              <w:t>1,73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B168B5" w14:textId="77777777" w:rsidR="0050706D" w:rsidRPr="0050706D" w:rsidRDefault="0050706D" w:rsidP="0050706D">
            <w:pPr>
              <w:jc w:val="center"/>
              <w:rPr>
                <w:rFonts w:eastAsia="Calibri"/>
                <w:szCs w:val="24"/>
                <w:u w:val="none"/>
                <w:lang w:eastAsia="lv-LV"/>
              </w:rPr>
            </w:pPr>
            <w:r w:rsidRPr="0050706D">
              <w:rPr>
                <w:rFonts w:eastAsia="Calibri"/>
                <w:szCs w:val="24"/>
                <w:u w:val="none"/>
                <w:lang w:eastAsia="lv-LV"/>
              </w:rPr>
              <w:t>3,50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50AE124" w14:textId="77777777" w:rsidR="0050706D" w:rsidRPr="0050706D" w:rsidRDefault="0050706D" w:rsidP="0050706D">
            <w:pPr>
              <w:jc w:val="center"/>
              <w:rPr>
                <w:rFonts w:eastAsia="Calibri"/>
                <w:szCs w:val="24"/>
                <w:u w:val="none"/>
                <w:lang w:eastAsia="lv-LV"/>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D6BDF73" w14:textId="77777777" w:rsidR="0050706D" w:rsidRPr="0050706D" w:rsidRDefault="0050706D" w:rsidP="0050706D">
            <w:pPr>
              <w:jc w:val="center"/>
              <w:rPr>
                <w:rFonts w:eastAsia="Calibri"/>
                <w:szCs w:val="24"/>
                <w:u w:val="none"/>
                <w:lang w:eastAsia="lv-LV"/>
              </w:rPr>
            </w:pPr>
          </w:p>
        </w:tc>
      </w:tr>
    </w:tbl>
    <w:p w14:paraId="7369A8EE" w14:textId="77777777" w:rsidR="0050706D" w:rsidRPr="0050706D" w:rsidRDefault="0050706D" w:rsidP="0050706D">
      <w:pPr>
        <w:spacing w:line="254" w:lineRule="auto"/>
        <w:rPr>
          <w:rFonts w:eastAsia="Calibri"/>
          <w:szCs w:val="24"/>
          <w:u w:val="none"/>
          <w:lang w:eastAsia="lv-LV"/>
        </w:rPr>
      </w:pPr>
      <w:bookmarkStart w:id="10" w:name="_Hlk111058292"/>
    </w:p>
    <w:bookmarkEnd w:id="10"/>
    <w:p w14:paraId="3782B237" w14:textId="77777777" w:rsidR="0050706D" w:rsidRPr="0050706D" w:rsidRDefault="0050706D" w:rsidP="0050706D">
      <w:pPr>
        <w:spacing w:line="360" w:lineRule="auto"/>
        <w:ind w:right="-96"/>
        <w:contextualSpacing/>
        <w:jc w:val="both"/>
        <w:rPr>
          <w:rFonts w:eastAsia="Calibri"/>
          <w:szCs w:val="24"/>
          <w:u w:val="none"/>
        </w:rPr>
      </w:pPr>
      <w:r w:rsidRPr="0050706D">
        <w:rPr>
          <w:rFonts w:eastAsia="Calibri"/>
          <w:szCs w:val="24"/>
          <w:u w:val="none"/>
          <w:lang w:eastAsia="lv-LV"/>
        </w:rPr>
        <w:t xml:space="preserve">Piezīme. </w:t>
      </w:r>
    </w:p>
    <w:p w14:paraId="2BFBB648" w14:textId="77777777" w:rsidR="0050706D" w:rsidRPr="0050706D" w:rsidRDefault="0050706D" w:rsidP="0050706D">
      <w:pPr>
        <w:spacing w:line="360" w:lineRule="auto"/>
        <w:ind w:right="-96"/>
        <w:contextualSpacing/>
        <w:jc w:val="both"/>
        <w:rPr>
          <w:rFonts w:eastAsia="Calibri"/>
          <w:szCs w:val="24"/>
          <w:u w:val="none"/>
          <w:lang w:eastAsia="lv-LV"/>
        </w:rPr>
      </w:pPr>
      <w:r w:rsidRPr="0050706D">
        <w:rPr>
          <w:rFonts w:eastAsia="Calibri"/>
          <w:szCs w:val="24"/>
          <w:u w:val="none"/>
          <w:lang w:eastAsia="lv-LV"/>
        </w:rPr>
        <w:t>* Pamatojoties uz Pievienotās vērtības nodokļa likuma 52.panta pirmās daļas 12.apakšpunktu, izglītības iestāžu sniegtos ēdināšanas pakalpojumus neapliek ar pievienotās vērtības nodokli.”</w:t>
      </w:r>
    </w:p>
    <w:p w14:paraId="728CBAE0" w14:textId="77777777" w:rsidR="0050706D" w:rsidRPr="0050706D" w:rsidRDefault="0050706D" w:rsidP="0050706D">
      <w:pPr>
        <w:numPr>
          <w:ilvl w:val="0"/>
          <w:numId w:val="6"/>
        </w:numPr>
        <w:spacing w:line="360" w:lineRule="auto"/>
        <w:contextualSpacing/>
        <w:rPr>
          <w:rFonts w:eastAsia="Calibri"/>
          <w:szCs w:val="24"/>
          <w:u w:val="none"/>
          <w:lang w:eastAsia="lv-LV"/>
        </w:rPr>
      </w:pPr>
      <w:r w:rsidRPr="0050706D">
        <w:rPr>
          <w:rFonts w:eastAsia="Calibri"/>
          <w:szCs w:val="24"/>
          <w:u w:val="none"/>
          <w:lang w:eastAsia="lv-LV"/>
        </w:rPr>
        <w:t>Grozījums stājas spēkā 2024.gada 1.janvārī.</w:t>
      </w:r>
    </w:p>
    <w:p w14:paraId="7185A707" w14:textId="6D26869F" w:rsidR="00203C2F" w:rsidRDefault="00203C2F" w:rsidP="0050706D">
      <w:pPr>
        <w:tabs>
          <w:tab w:val="left" w:pos="2830"/>
        </w:tabs>
        <w:rPr>
          <w:color w:val="000000" w:themeColor="text1"/>
          <w:szCs w:val="24"/>
          <w:u w:val="none"/>
        </w:rPr>
      </w:pPr>
    </w:p>
    <w:p w14:paraId="2F65991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67AF411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2016.gada 28.aprīļa lēmumā “Par Gulbenes novada vispārējo izglītības iestāžu maksas pakalpojumiem” (protokols Nr.6, 51.§)</w:t>
      </w:r>
    </w:p>
    <w:p w14:paraId="4961674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38C4BB2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6E4DB51D" w14:textId="48AF29E8" w:rsidR="00E264AD" w:rsidRPr="00575A1B" w:rsidRDefault="00000000" w:rsidP="00575A1B">
      <w:pPr>
        <w:rPr>
          <w:rFonts w:eastAsia="Calibri"/>
          <w:szCs w:val="24"/>
          <w:u w:val="none"/>
        </w:rPr>
      </w:pPr>
      <w:r>
        <w:rPr>
          <w:rFonts w:eastAsia="Calibri"/>
          <w:szCs w:val="24"/>
          <w:u w:val="none"/>
        </w:rPr>
        <w:t xml:space="preserve">DEBATĒS PIEDALĀS: </w:t>
      </w:r>
      <w:r w:rsidR="0050706D">
        <w:rPr>
          <w:rFonts w:eastAsia="Calibri"/>
          <w:szCs w:val="24"/>
          <w:u w:val="none"/>
        </w:rPr>
        <w:t>nav</w:t>
      </w:r>
    </w:p>
    <w:p w14:paraId="362A1ED5" w14:textId="77777777" w:rsidR="00BC2002" w:rsidRDefault="00BC2002" w:rsidP="00956EC8">
      <w:pPr>
        <w:rPr>
          <w:rFonts w:eastAsia="Calibri"/>
          <w:color w:val="FF0000"/>
          <w:szCs w:val="24"/>
          <w:u w:val="none"/>
        </w:rPr>
      </w:pPr>
    </w:p>
    <w:p w14:paraId="02E78C31" w14:textId="77777777" w:rsidR="0050706D" w:rsidRDefault="0050706D" w:rsidP="0050706D">
      <w:pPr>
        <w:spacing w:line="360" w:lineRule="auto"/>
        <w:ind w:firstLine="567"/>
        <w:jc w:val="both"/>
        <w:rPr>
          <w:u w:val="none"/>
        </w:rPr>
      </w:pPr>
      <w:r>
        <w:rPr>
          <w:u w:val="none"/>
        </w:rPr>
        <w:t>Finanšu komiteja atklāti balsojot:</w:t>
      </w:r>
    </w:p>
    <w:p w14:paraId="07F9DE4A" w14:textId="77777777" w:rsidR="0050706D" w:rsidRDefault="0050706D" w:rsidP="0050706D">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7D16FFD" w14:textId="77777777" w:rsidR="0050706D" w:rsidRDefault="0050706D" w:rsidP="0050706D">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9A36990" w14:textId="77777777" w:rsidR="0050706D" w:rsidRPr="00146BC4" w:rsidRDefault="0050706D" w:rsidP="0050706D">
      <w:pPr>
        <w:ind w:right="-96"/>
        <w:jc w:val="center"/>
        <w:rPr>
          <w:rFonts w:eastAsia="Calibri"/>
          <w:b/>
          <w:szCs w:val="24"/>
          <w:u w:val="none"/>
        </w:rPr>
      </w:pPr>
      <w:r w:rsidRPr="00146BC4">
        <w:rPr>
          <w:rFonts w:eastAsia="Calibri"/>
          <w:b/>
          <w:szCs w:val="24"/>
          <w:u w:val="none"/>
        </w:rPr>
        <w:t>Par grozījumiem Gulbenes novada domes 2016.gada 28.aprīļa lēmumā “Par Gulbenes novada vispārējo izglītības iestāžu maksas pakalpojumiem” (protokols Nr.6, 51.§)</w:t>
      </w:r>
    </w:p>
    <w:p w14:paraId="2D156AFE" w14:textId="77777777" w:rsidR="0050706D" w:rsidRPr="00146BC4" w:rsidRDefault="0050706D" w:rsidP="0050706D">
      <w:pPr>
        <w:spacing w:line="360" w:lineRule="auto"/>
        <w:ind w:right="-96"/>
        <w:rPr>
          <w:rFonts w:eastAsia="Calibri"/>
          <w:b/>
          <w:bCs/>
          <w:szCs w:val="24"/>
          <w:u w:val="none"/>
        </w:rPr>
      </w:pPr>
    </w:p>
    <w:p w14:paraId="29B65629" w14:textId="77777777" w:rsidR="0050706D" w:rsidRPr="00146BC4" w:rsidRDefault="0050706D" w:rsidP="0050706D">
      <w:pPr>
        <w:spacing w:line="360" w:lineRule="auto"/>
        <w:ind w:right="-96" w:firstLine="567"/>
        <w:jc w:val="both"/>
        <w:rPr>
          <w:rFonts w:eastAsia="Calibri"/>
          <w:szCs w:val="24"/>
          <w:u w:val="none"/>
        </w:rPr>
      </w:pPr>
      <w:r w:rsidRPr="00146BC4">
        <w:rPr>
          <w:rFonts w:eastAsia="Calibri"/>
          <w:szCs w:val="24"/>
          <w:u w:val="none"/>
        </w:rPr>
        <w:t>Gulbenes novada pašvaldības vispārējās izglītības iestādēs ēdināšanas pakalpojumus iestāžu darbiniekiem nodrošina pašas izglītības iestādes.</w:t>
      </w:r>
    </w:p>
    <w:p w14:paraId="53142C19" w14:textId="77777777" w:rsidR="0050706D" w:rsidRPr="00146BC4" w:rsidRDefault="0050706D" w:rsidP="0050706D">
      <w:pPr>
        <w:spacing w:line="360" w:lineRule="auto"/>
        <w:ind w:right="-96" w:firstLine="567"/>
        <w:jc w:val="both"/>
        <w:rPr>
          <w:szCs w:val="24"/>
          <w:u w:val="none"/>
        </w:rPr>
      </w:pPr>
      <w:r w:rsidRPr="00146BC4">
        <w:rPr>
          <w:szCs w:val="24"/>
          <w:u w:val="none"/>
        </w:rPr>
        <w:lastRenderedPageBreak/>
        <w:t xml:space="preserve">Ģeopolitisku apstākļu dēļ būtiski pieaugušas pārtikas produktu un energoresursu cenas, kā arī augušas darba spēka izmaksas. Ņemot vērā, ka ēdināšanas cenā ietilpst visas attiecināmās izmaksas, t.sk. pārtikas produktu iegādes izmaksas, darba algas, nodokļi, komunālie maksājumi, tehnoloģisko iekārtu remonta izmaksas u.t.t., pusdienu apmaksai nepieciešami 3,50 </w:t>
      </w:r>
      <w:proofErr w:type="spellStart"/>
      <w:r w:rsidRPr="00146BC4">
        <w:rPr>
          <w:i/>
          <w:iCs/>
          <w:szCs w:val="24"/>
          <w:u w:val="none"/>
        </w:rPr>
        <w:t>euro</w:t>
      </w:r>
      <w:proofErr w:type="spellEnd"/>
      <w:r w:rsidRPr="00146BC4">
        <w:rPr>
          <w:i/>
          <w:iCs/>
          <w:szCs w:val="24"/>
          <w:u w:val="none"/>
        </w:rPr>
        <w:t xml:space="preserve"> </w:t>
      </w:r>
      <w:r w:rsidRPr="00146BC4">
        <w:rPr>
          <w:szCs w:val="24"/>
          <w:u w:val="none"/>
        </w:rPr>
        <w:t xml:space="preserve">dienā, no kuriem 1,77  </w:t>
      </w:r>
      <w:proofErr w:type="spellStart"/>
      <w:r w:rsidRPr="00146BC4">
        <w:rPr>
          <w:i/>
          <w:iCs/>
          <w:szCs w:val="24"/>
          <w:u w:val="none"/>
        </w:rPr>
        <w:t>euro</w:t>
      </w:r>
      <w:proofErr w:type="spellEnd"/>
      <w:r w:rsidRPr="00146BC4">
        <w:rPr>
          <w:i/>
          <w:iCs/>
          <w:szCs w:val="24"/>
          <w:u w:val="none"/>
        </w:rPr>
        <w:t xml:space="preserve"> </w:t>
      </w:r>
      <w:r w:rsidRPr="00146BC4">
        <w:rPr>
          <w:szCs w:val="24"/>
          <w:u w:val="none"/>
        </w:rPr>
        <w:t xml:space="preserve">dienā ir ēdiena sagatavošanas izmaksas, 1,73 </w:t>
      </w:r>
      <w:proofErr w:type="spellStart"/>
      <w:r w:rsidRPr="00146BC4">
        <w:rPr>
          <w:i/>
          <w:iCs/>
          <w:szCs w:val="24"/>
          <w:u w:val="none"/>
        </w:rPr>
        <w:t>euro</w:t>
      </w:r>
      <w:proofErr w:type="spellEnd"/>
      <w:r w:rsidRPr="00146BC4">
        <w:rPr>
          <w:szCs w:val="24"/>
          <w:u w:val="none"/>
        </w:rPr>
        <w:t xml:space="preserve"> dienā – pārtikas produktu izmaksas. </w:t>
      </w:r>
      <w:r w:rsidRPr="00146BC4">
        <w:rPr>
          <w:szCs w:val="24"/>
          <w:u w:val="none"/>
          <w:shd w:val="clear" w:color="auto" w:fill="FFFFFF"/>
        </w:rPr>
        <w:t xml:space="preserve">Līdz ar to ir nepieciešams veikt grozījumu </w:t>
      </w:r>
      <w:r w:rsidRPr="00146BC4">
        <w:rPr>
          <w:szCs w:val="24"/>
          <w:u w:val="none"/>
        </w:rPr>
        <w:t xml:space="preserve">Gulbenes novada domes </w:t>
      </w:r>
      <w:r w:rsidRPr="00146BC4">
        <w:rPr>
          <w:rFonts w:eastAsia="Calibri"/>
          <w:szCs w:val="24"/>
          <w:u w:val="none"/>
        </w:rPr>
        <w:t>2016.gada 28.aprīļa lēmumā “Par Gulbenes</w:t>
      </w:r>
      <w:r w:rsidRPr="00146BC4">
        <w:rPr>
          <w:szCs w:val="24"/>
          <w:u w:val="none"/>
        </w:rPr>
        <w:t xml:space="preserve"> novada vispārējo izglītības iestāžu maksas pakalpojumiem”.</w:t>
      </w:r>
    </w:p>
    <w:p w14:paraId="47ECA6AE" w14:textId="77777777" w:rsidR="0050706D" w:rsidRPr="00146BC4" w:rsidRDefault="0050706D" w:rsidP="0050706D">
      <w:pPr>
        <w:spacing w:line="360" w:lineRule="auto"/>
        <w:ind w:firstLine="567"/>
        <w:jc w:val="both"/>
        <w:rPr>
          <w:szCs w:val="24"/>
          <w:u w:val="none"/>
        </w:rPr>
      </w:pPr>
      <w:r w:rsidRPr="00146BC4">
        <w:rPr>
          <w:rFonts w:eastAsia="Calibri"/>
          <w:szCs w:val="24"/>
          <w:u w:val="none"/>
        </w:rPr>
        <w:t xml:space="preserve">Pamatojoties uz Pašvaldību likuma </w:t>
      </w:r>
      <w:r w:rsidRPr="00146BC4">
        <w:rPr>
          <w:szCs w:val="24"/>
          <w:u w:val="none"/>
        </w:rPr>
        <w:t>10.panta pirmās daļas 19.punktu,</w:t>
      </w:r>
      <w:r w:rsidRPr="00146BC4">
        <w:rPr>
          <w:szCs w:val="24"/>
          <w:u w:val="none"/>
          <w:shd w:val="clear" w:color="auto" w:fill="FFFFFF"/>
        </w:rPr>
        <w:t xml:space="preserve"> </w:t>
      </w:r>
      <w:r w:rsidRPr="00146BC4">
        <w:rPr>
          <w:rFonts w:eastAsia="Calibri"/>
          <w:szCs w:val="24"/>
          <w:u w:val="none"/>
        </w:rPr>
        <w:t>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12.apakšpunktu un Ministru kabineta 2013.gada 3.janvāra noteikumu Nr.17 “Pievienotās vērtības nodokļa likuma normu piemērošanas kārtība un atsevišķas prasības pievienotās vērtības nodokļa maksāšanai un administrēšanai” 30.punktu</w:t>
      </w:r>
      <w:r w:rsidRPr="00146BC4">
        <w:rPr>
          <w:rFonts w:eastAsia="Calibri"/>
          <w:bCs/>
          <w:szCs w:val="24"/>
          <w:u w:val="none"/>
        </w:rPr>
        <w:t xml:space="preserve">, un Gulbenes novada domes Finanšu komitejas ieteikumu, </w:t>
      </w:r>
      <w:r w:rsidRPr="00146BC4">
        <w:rPr>
          <w:szCs w:val="24"/>
          <w:u w:val="none"/>
        </w:rPr>
        <w:t xml:space="preserve">atklāti balsojot: </w:t>
      </w:r>
      <w:r w:rsidRPr="00146BC4">
        <w:rPr>
          <w:noProof/>
          <w:szCs w:val="24"/>
          <w:u w:val="none"/>
        </w:rPr>
        <w:t>ar ____ balsīm “Par” (_____), “Pret” – ____ (____), “Atturas” – ____ (____), “Nepiedalās” – ___ (____)</w:t>
      </w:r>
      <w:r w:rsidRPr="00146BC4">
        <w:rPr>
          <w:szCs w:val="24"/>
          <w:u w:val="none"/>
        </w:rPr>
        <w:t>, Gulbenes novada dome NOLEMJ:</w:t>
      </w:r>
    </w:p>
    <w:p w14:paraId="5CC334C1" w14:textId="63038342" w:rsidR="0050706D" w:rsidRPr="00146BC4" w:rsidRDefault="0050706D" w:rsidP="00146BC4">
      <w:pPr>
        <w:pStyle w:val="Sarakstarindkopa"/>
        <w:numPr>
          <w:ilvl w:val="0"/>
          <w:numId w:val="10"/>
        </w:numPr>
        <w:spacing w:after="0" w:line="360" w:lineRule="auto"/>
        <w:ind w:left="0" w:firstLine="567"/>
        <w:jc w:val="both"/>
        <w:rPr>
          <w:rFonts w:ascii="Times New Roman" w:eastAsia="Calibri" w:hAnsi="Times New Roman" w:cs="Times New Roman"/>
          <w:sz w:val="24"/>
          <w:szCs w:val="24"/>
        </w:rPr>
      </w:pPr>
      <w:r w:rsidRPr="00146BC4">
        <w:rPr>
          <w:rFonts w:ascii="Times New Roman" w:eastAsia="Calibri" w:hAnsi="Times New Roman" w:cs="Times New Roman"/>
          <w:sz w:val="24"/>
          <w:szCs w:val="24"/>
        </w:rPr>
        <w:t xml:space="preserve">IZDARĪT Gulbenes novada domes 2016.gada 28.aprīļa lēmumā “Par Gulbenes novada vispārējo izglītības iestāžu maksas pakalpojumiem” (protokols Nr.6, 51.§) šādus grozījumus: </w:t>
      </w:r>
    </w:p>
    <w:p w14:paraId="47CBBE42" w14:textId="4BAF6354" w:rsidR="0050706D" w:rsidRPr="00146BC4" w:rsidRDefault="0050706D" w:rsidP="00146BC4">
      <w:pPr>
        <w:pStyle w:val="Sarakstarindkopa"/>
        <w:numPr>
          <w:ilvl w:val="1"/>
          <w:numId w:val="3"/>
        </w:numPr>
        <w:spacing w:after="0" w:line="360" w:lineRule="auto"/>
        <w:ind w:left="0" w:firstLine="567"/>
        <w:jc w:val="both"/>
        <w:rPr>
          <w:rFonts w:ascii="Times New Roman" w:eastAsia="Calibri" w:hAnsi="Times New Roman" w:cs="Times New Roman"/>
          <w:sz w:val="24"/>
          <w:szCs w:val="24"/>
        </w:rPr>
      </w:pPr>
      <w:r w:rsidRPr="00146BC4">
        <w:rPr>
          <w:rFonts w:ascii="Times New Roman" w:eastAsia="Calibri" w:hAnsi="Times New Roman" w:cs="Times New Roman"/>
          <w:sz w:val="24"/>
          <w:szCs w:val="24"/>
        </w:rPr>
        <w:t>IZTEIKT pielikuma “Gulbenes novada vispārējo izglītības iestāžu maksas pakalpojumu cenrādis” 1.3.apakšpunktu šādā redakcijā:</w:t>
      </w:r>
    </w:p>
    <w:p w14:paraId="6E4EC443" w14:textId="77777777" w:rsidR="0050706D" w:rsidRPr="00146BC4" w:rsidRDefault="0050706D" w:rsidP="00146BC4">
      <w:pPr>
        <w:spacing w:line="360" w:lineRule="auto"/>
        <w:ind w:right="-96" w:firstLine="567"/>
        <w:contextualSpacing/>
        <w:jc w:val="both"/>
        <w:rPr>
          <w:rFonts w:eastAsia="Calibri"/>
          <w:szCs w:val="24"/>
          <w:u w:val="none"/>
        </w:rPr>
      </w:pPr>
      <w:r w:rsidRPr="00146BC4">
        <w:rPr>
          <w:rFonts w:eastAsia="Calibri"/>
          <w:szCs w:val="24"/>
          <w:u w:val="none"/>
        </w:rPr>
        <w:t>“1.3. Darbinieku ēdināšana Gulbenes novada vispārējās izglītības iestādēs</w:t>
      </w:r>
    </w:p>
    <w:p w14:paraId="5ECC39D2" w14:textId="77777777" w:rsidR="0050706D" w:rsidRPr="00146BC4" w:rsidRDefault="0050706D" w:rsidP="0050706D">
      <w:pPr>
        <w:spacing w:line="360" w:lineRule="auto"/>
        <w:ind w:right="-96"/>
        <w:contextualSpacing/>
        <w:jc w:val="both"/>
        <w:rPr>
          <w:rFonts w:eastAsia="Calibri"/>
          <w:szCs w:val="24"/>
          <w:u w:val="non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60"/>
        <w:gridCol w:w="1275"/>
        <w:gridCol w:w="851"/>
        <w:gridCol w:w="1134"/>
        <w:gridCol w:w="1134"/>
      </w:tblGrid>
      <w:tr w:rsidR="0050706D" w:rsidRPr="00146BC4" w14:paraId="3B151DF3" w14:textId="77777777" w:rsidTr="003566E2">
        <w:trPr>
          <w:tblHeader/>
        </w:trPr>
        <w:tc>
          <w:tcPr>
            <w:tcW w:w="255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BD31450" w14:textId="77777777" w:rsidR="0050706D" w:rsidRPr="00146BC4" w:rsidRDefault="0050706D" w:rsidP="003566E2">
            <w:pPr>
              <w:ind w:right="-96"/>
              <w:contextualSpacing/>
              <w:jc w:val="center"/>
              <w:rPr>
                <w:rFonts w:eastAsia="Calibri"/>
                <w:b/>
                <w:szCs w:val="24"/>
                <w:u w:val="none"/>
              </w:rPr>
            </w:pPr>
            <w:bookmarkStart w:id="11" w:name="_Hlk111036884"/>
            <w:r w:rsidRPr="00146BC4">
              <w:rPr>
                <w:rFonts w:eastAsia="Calibri"/>
                <w:b/>
                <w:szCs w:val="24"/>
                <w:u w:val="none"/>
              </w:rPr>
              <w:t>Pakalpojuma veids</w:t>
            </w:r>
          </w:p>
        </w:tc>
        <w:tc>
          <w:tcPr>
            <w:tcW w:w="14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BBF37E6" w14:textId="77777777" w:rsidR="0050706D" w:rsidRPr="00146BC4" w:rsidRDefault="0050706D" w:rsidP="003566E2">
            <w:pPr>
              <w:ind w:right="-96"/>
              <w:contextualSpacing/>
              <w:jc w:val="center"/>
              <w:rPr>
                <w:rFonts w:eastAsia="Calibri"/>
                <w:b/>
                <w:szCs w:val="24"/>
                <w:u w:val="none"/>
              </w:rPr>
            </w:pPr>
            <w:r w:rsidRPr="00146BC4">
              <w:rPr>
                <w:rFonts w:eastAsia="Calibri"/>
                <w:b/>
                <w:szCs w:val="24"/>
                <w:u w:val="none"/>
              </w:rPr>
              <w:t>Mērvienība</w:t>
            </w:r>
          </w:p>
        </w:tc>
        <w:tc>
          <w:tcPr>
            <w:tcW w:w="3686"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1D04F8B" w14:textId="77777777" w:rsidR="0050706D" w:rsidRPr="00146BC4" w:rsidRDefault="0050706D" w:rsidP="003566E2">
            <w:pPr>
              <w:ind w:right="-96"/>
              <w:contextualSpacing/>
              <w:jc w:val="center"/>
              <w:rPr>
                <w:rFonts w:eastAsia="Calibri"/>
                <w:b/>
                <w:szCs w:val="24"/>
                <w:u w:val="none"/>
              </w:rPr>
            </w:pPr>
            <w:r w:rsidRPr="00146BC4">
              <w:rPr>
                <w:rFonts w:eastAsia="Calibri"/>
                <w:b/>
                <w:szCs w:val="24"/>
                <w:u w:val="none"/>
              </w:rPr>
              <w:t>Cena bez PVN</w:t>
            </w:r>
          </w:p>
          <w:p w14:paraId="2F884AEF" w14:textId="77777777" w:rsidR="0050706D" w:rsidRPr="00146BC4" w:rsidRDefault="0050706D" w:rsidP="003566E2">
            <w:pPr>
              <w:ind w:right="-96"/>
              <w:contextualSpacing/>
              <w:jc w:val="center"/>
              <w:rPr>
                <w:rFonts w:eastAsia="Calibri"/>
                <w:b/>
                <w:szCs w:val="24"/>
                <w:u w:val="none"/>
              </w:rPr>
            </w:pPr>
            <w:r w:rsidRPr="00146BC4">
              <w:rPr>
                <w:rFonts w:eastAsia="Calibri"/>
                <w:b/>
                <w:szCs w:val="24"/>
                <w:u w:val="none"/>
              </w:rPr>
              <w:t>(</w:t>
            </w:r>
            <w:proofErr w:type="spellStart"/>
            <w:r w:rsidRPr="00146BC4">
              <w:rPr>
                <w:rFonts w:eastAsia="Calibri"/>
                <w:b/>
                <w:i/>
                <w:szCs w:val="24"/>
                <w:u w:val="none"/>
              </w:rPr>
              <w:t>euro</w:t>
            </w:r>
            <w:proofErr w:type="spellEnd"/>
            <w:r w:rsidRPr="00146BC4">
              <w:rPr>
                <w:rFonts w:eastAsia="Calibri"/>
                <w:b/>
                <w:szCs w:val="24"/>
                <w:u w:val="none"/>
              </w:rPr>
              <w:t>)</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AAF7896" w14:textId="77777777" w:rsidR="0050706D" w:rsidRPr="00146BC4" w:rsidRDefault="0050706D" w:rsidP="003566E2">
            <w:pPr>
              <w:ind w:right="-96"/>
              <w:contextualSpacing/>
              <w:jc w:val="center"/>
              <w:rPr>
                <w:rFonts w:eastAsia="Calibri"/>
                <w:b/>
                <w:szCs w:val="24"/>
                <w:u w:val="none"/>
              </w:rPr>
            </w:pPr>
            <w:r w:rsidRPr="00146BC4">
              <w:rPr>
                <w:rFonts w:eastAsia="Calibri"/>
                <w:b/>
                <w:szCs w:val="24"/>
                <w:u w:val="none"/>
              </w:rPr>
              <w:t>PVN (</w:t>
            </w:r>
            <w:proofErr w:type="spellStart"/>
            <w:r w:rsidRPr="00146BC4">
              <w:rPr>
                <w:rFonts w:eastAsia="Calibri"/>
                <w:b/>
                <w:i/>
                <w:szCs w:val="24"/>
                <w:u w:val="none"/>
              </w:rPr>
              <w:t>euro</w:t>
            </w:r>
            <w:proofErr w:type="spellEnd"/>
            <w:r w:rsidRPr="00146BC4">
              <w:rPr>
                <w:rFonts w:eastAsia="Calibri"/>
                <w:b/>
                <w:szCs w:val="24"/>
                <w:u w:val="none"/>
              </w:rPr>
              <w:t>) *</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B1E117" w14:textId="77777777" w:rsidR="0050706D" w:rsidRPr="00146BC4" w:rsidRDefault="0050706D" w:rsidP="003566E2">
            <w:pPr>
              <w:ind w:right="-96"/>
              <w:contextualSpacing/>
              <w:jc w:val="center"/>
              <w:rPr>
                <w:rFonts w:eastAsia="Calibri"/>
                <w:b/>
                <w:szCs w:val="24"/>
                <w:u w:val="none"/>
              </w:rPr>
            </w:pPr>
            <w:r w:rsidRPr="00146BC4">
              <w:rPr>
                <w:rFonts w:eastAsia="Calibri"/>
                <w:b/>
                <w:szCs w:val="24"/>
                <w:u w:val="none"/>
              </w:rPr>
              <w:t>Cena ar PVN (</w:t>
            </w:r>
            <w:proofErr w:type="spellStart"/>
            <w:r w:rsidRPr="00146BC4">
              <w:rPr>
                <w:rFonts w:eastAsia="Calibri"/>
                <w:b/>
                <w:i/>
                <w:szCs w:val="24"/>
                <w:u w:val="none"/>
              </w:rPr>
              <w:t>euro</w:t>
            </w:r>
            <w:proofErr w:type="spellEnd"/>
            <w:r w:rsidRPr="00146BC4">
              <w:rPr>
                <w:rFonts w:eastAsia="Calibri"/>
                <w:b/>
                <w:szCs w:val="24"/>
                <w:u w:val="none"/>
              </w:rPr>
              <w:t>)</w:t>
            </w:r>
          </w:p>
        </w:tc>
      </w:tr>
      <w:tr w:rsidR="0050706D" w:rsidRPr="00146BC4" w14:paraId="6134CCC2" w14:textId="77777777" w:rsidTr="003566E2">
        <w:trPr>
          <w:trHeight w:val="810"/>
          <w:tblHeader/>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342AD104" w14:textId="77777777" w:rsidR="0050706D" w:rsidRPr="00146BC4" w:rsidRDefault="0050706D" w:rsidP="003566E2">
            <w:pPr>
              <w:jc w:val="center"/>
              <w:rPr>
                <w:rFonts w:eastAsia="Calibri"/>
                <w:szCs w:val="24"/>
                <w:u w: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9A142D8" w14:textId="77777777" w:rsidR="0050706D" w:rsidRPr="00146BC4" w:rsidRDefault="0050706D" w:rsidP="003566E2">
            <w:pPr>
              <w:jc w:val="center"/>
              <w:rPr>
                <w:rFonts w:eastAsia="Calibri"/>
                <w:szCs w:val="24"/>
                <w:u w:val="none"/>
              </w:rPr>
            </w:pP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8E41BE" w14:textId="77777777" w:rsidR="0050706D" w:rsidRPr="00146BC4" w:rsidRDefault="0050706D" w:rsidP="003566E2">
            <w:pPr>
              <w:ind w:right="-96"/>
              <w:contextualSpacing/>
              <w:jc w:val="center"/>
              <w:rPr>
                <w:rFonts w:eastAsia="Calibri"/>
                <w:b/>
                <w:szCs w:val="24"/>
                <w:u w:val="none"/>
              </w:rPr>
            </w:pPr>
            <w:r w:rsidRPr="00146BC4">
              <w:rPr>
                <w:rFonts w:eastAsia="Calibri"/>
                <w:b/>
                <w:szCs w:val="24"/>
                <w:u w:val="none"/>
              </w:rPr>
              <w:t>Ēdiena sagatavošanas izmaksas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7CF7BA" w14:textId="77777777" w:rsidR="0050706D" w:rsidRPr="00146BC4" w:rsidRDefault="0050706D" w:rsidP="003566E2">
            <w:pPr>
              <w:ind w:right="-96"/>
              <w:contextualSpacing/>
              <w:jc w:val="center"/>
              <w:rPr>
                <w:rFonts w:eastAsia="Calibri"/>
                <w:b/>
                <w:szCs w:val="24"/>
                <w:u w:val="none"/>
              </w:rPr>
            </w:pPr>
            <w:r w:rsidRPr="00146BC4">
              <w:rPr>
                <w:rFonts w:eastAsia="Calibri"/>
                <w:b/>
                <w:szCs w:val="24"/>
                <w:u w:val="none"/>
              </w:rPr>
              <w:t>Produktu izmaksas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389561" w14:textId="77777777" w:rsidR="0050706D" w:rsidRPr="00146BC4" w:rsidRDefault="0050706D" w:rsidP="003566E2">
            <w:pPr>
              <w:ind w:right="-96"/>
              <w:contextualSpacing/>
              <w:rPr>
                <w:rFonts w:eastAsia="Calibri"/>
                <w:b/>
                <w:szCs w:val="24"/>
                <w:u w:val="none"/>
              </w:rPr>
            </w:pPr>
            <w:r w:rsidRPr="00146BC4">
              <w:rPr>
                <w:rFonts w:eastAsia="Calibri"/>
                <w:b/>
                <w:szCs w:val="24"/>
                <w:u w:val="none"/>
              </w:rPr>
              <w:t>Kopā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C778FD" w14:textId="77777777" w:rsidR="0050706D" w:rsidRPr="00146BC4" w:rsidRDefault="0050706D" w:rsidP="003566E2">
            <w:pPr>
              <w:rPr>
                <w:rFonts w:eastAsia="Calibri"/>
                <w:szCs w:val="24"/>
                <w:u w: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795815" w14:textId="77777777" w:rsidR="0050706D" w:rsidRPr="00146BC4" w:rsidRDefault="0050706D" w:rsidP="003566E2">
            <w:pPr>
              <w:rPr>
                <w:rFonts w:eastAsia="Calibri"/>
                <w:szCs w:val="24"/>
                <w:u w:val="none"/>
              </w:rPr>
            </w:pPr>
          </w:p>
        </w:tc>
      </w:tr>
      <w:tr w:rsidR="0050706D" w:rsidRPr="00146BC4" w14:paraId="1307FE22" w14:textId="77777777" w:rsidTr="003566E2">
        <w:tc>
          <w:tcPr>
            <w:tcW w:w="255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41A011FB" w14:textId="77777777" w:rsidR="0050706D" w:rsidRPr="00146BC4" w:rsidRDefault="0050706D" w:rsidP="003566E2">
            <w:pPr>
              <w:ind w:right="-96"/>
              <w:contextualSpacing/>
              <w:rPr>
                <w:rFonts w:eastAsia="Calibri"/>
                <w:szCs w:val="24"/>
                <w:u w:val="none"/>
              </w:rPr>
            </w:pPr>
            <w:r w:rsidRPr="00146BC4">
              <w:rPr>
                <w:szCs w:val="24"/>
                <w:u w:val="none"/>
              </w:rPr>
              <w:t>Pusdienas darbiniekiem Gulbenes novada vispārējās izglītības iestādēs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DEAC6A" w14:textId="77777777" w:rsidR="0050706D" w:rsidRPr="00146BC4" w:rsidRDefault="0050706D" w:rsidP="003566E2">
            <w:pPr>
              <w:ind w:right="-96"/>
              <w:contextualSpacing/>
              <w:jc w:val="both"/>
              <w:rPr>
                <w:rFonts w:eastAsia="Calibri"/>
                <w:szCs w:val="24"/>
                <w:u w:val="none"/>
              </w:rPr>
            </w:pPr>
            <w:r w:rsidRPr="00146BC4">
              <w:rPr>
                <w:rFonts w:eastAsia="Calibri"/>
                <w:szCs w:val="24"/>
                <w:u w:val="none"/>
              </w:rPr>
              <w:t>1 ēdienreize</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D893D5E" w14:textId="77777777" w:rsidR="0050706D" w:rsidRPr="00146BC4" w:rsidRDefault="0050706D" w:rsidP="003566E2">
            <w:pPr>
              <w:ind w:right="-96"/>
              <w:contextualSpacing/>
              <w:jc w:val="center"/>
              <w:rPr>
                <w:rFonts w:eastAsia="Calibri"/>
                <w:szCs w:val="24"/>
                <w:u w:val="none"/>
              </w:rPr>
            </w:pPr>
            <w:r w:rsidRPr="00146BC4">
              <w:rPr>
                <w:rFonts w:eastAsia="Calibri"/>
                <w:szCs w:val="24"/>
                <w:u w:val="none"/>
              </w:rPr>
              <w:t>1,77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041756" w14:textId="77777777" w:rsidR="0050706D" w:rsidRPr="00146BC4" w:rsidRDefault="0050706D" w:rsidP="003566E2">
            <w:pPr>
              <w:ind w:right="-96"/>
              <w:contextualSpacing/>
              <w:jc w:val="center"/>
              <w:rPr>
                <w:rFonts w:eastAsia="Calibri"/>
                <w:szCs w:val="24"/>
                <w:u w:val="none"/>
              </w:rPr>
            </w:pPr>
            <w:r w:rsidRPr="00146BC4">
              <w:rPr>
                <w:rFonts w:eastAsia="Calibri"/>
                <w:szCs w:val="24"/>
                <w:u w:val="none"/>
              </w:rPr>
              <w:t>1,73</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00366E" w14:textId="77777777" w:rsidR="0050706D" w:rsidRPr="00146BC4" w:rsidRDefault="0050706D" w:rsidP="003566E2">
            <w:pPr>
              <w:ind w:right="-96"/>
              <w:contextualSpacing/>
              <w:jc w:val="center"/>
              <w:rPr>
                <w:rFonts w:eastAsia="Calibri"/>
                <w:szCs w:val="24"/>
                <w:u w:val="none"/>
              </w:rPr>
            </w:pPr>
            <w:r w:rsidRPr="00146BC4">
              <w:rPr>
                <w:rFonts w:eastAsia="Calibri"/>
                <w:szCs w:val="24"/>
                <w:u w:val="none"/>
              </w:rPr>
              <w:t>3,50</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34DAEC" w14:textId="77777777" w:rsidR="0050706D" w:rsidRPr="00146BC4" w:rsidRDefault="0050706D" w:rsidP="003566E2">
            <w:pPr>
              <w:ind w:right="-96"/>
              <w:contextualSpacing/>
              <w:jc w:val="center"/>
              <w:rPr>
                <w:rFonts w:eastAsia="Calibri"/>
                <w:szCs w:val="24"/>
                <w:u w:val="none"/>
              </w:rPr>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BF7C14" w14:textId="77777777" w:rsidR="0050706D" w:rsidRPr="00146BC4" w:rsidRDefault="0050706D" w:rsidP="003566E2">
            <w:pPr>
              <w:ind w:right="-96"/>
              <w:contextualSpacing/>
              <w:jc w:val="center"/>
              <w:rPr>
                <w:rFonts w:eastAsia="Calibri"/>
                <w:szCs w:val="24"/>
                <w:u w:val="none"/>
              </w:rPr>
            </w:pPr>
          </w:p>
        </w:tc>
      </w:tr>
    </w:tbl>
    <w:bookmarkEnd w:id="11"/>
    <w:p w14:paraId="34AD235D" w14:textId="77777777" w:rsidR="0050706D" w:rsidRPr="00146BC4" w:rsidRDefault="0050706D" w:rsidP="0050706D">
      <w:pPr>
        <w:spacing w:line="360" w:lineRule="auto"/>
        <w:ind w:right="-96"/>
        <w:contextualSpacing/>
        <w:jc w:val="both"/>
        <w:rPr>
          <w:rFonts w:eastAsia="Calibri"/>
          <w:szCs w:val="24"/>
          <w:u w:val="none"/>
        </w:rPr>
      </w:pPr>
      <w:r w:rsidRPr="00146BC4">
        <w:rPr>
          <w:rFonts w:eastAsia="Calibri"/>
          <w:szCs w:val="24"/>
          <w:u w:val="none"/>
        </w:rPr>
        <w:t xml:space="preserve">Piezīme. </w:t>
      </w:r>
    </w:p>
    <w:p w14:paraId="7132656C" w14:textId="77777777" w:rsidR="0050706D" w:rsidRPr="00146BC4" w:rsidRDefault="0050706D" w:rsidP="0050706D">
      <w:pPr>
        <w:spacing w:line="360" w:lineRule="auto"/>
        <w:ind w:right="-96"/>
        <w:contextualSpacing/>
        <w:jc w:val="both"/>
        <w:rPr>
          <w:rFonts w:eastAsia="Calibri"/>
          <w:szCs w:val="24"/>
          <w:u w:val="none"/>
        </w:rPr>
      </w:pPr>
      <w:r w:rsidRPr="00146BC4">
        <w:rPr>
          <w:rFonts w:eastAsia="Calibri"/>
          <w:szCs w:val="24"/>
          <w:u w:val="none"/>
        </w:rPr>
        <w:t>* Pamatojoties uz Pievienotās vērtības nodokļa likuma 52.panta pirmās daļas 12.apakšpunktu, izglītības iestāžu sniegtos ēdināšanas pakalpojumus neapliek ar pievienotās vērtības nodokli.”</w:t>
      </w:r>
    </w:p>
    <w:p w14:paraId="3569DABE" w14:textId="77777777" w:rsidR="0050706D" w:rsidRPr="00146BC4" w:rsidRDefault="0050706D" w:rsidP="0050706D">
      <w:pPr>
        <w:spacing w:line="360" w:lineRule="auto"/>
        <w:ind w:right="-96"/>
        <w:contextualSpacing/>
        <w:jc w:val="both"/>
        <w:rPr>
          <w:rFonts w:eastAsia="Calibri"/>
          <w:szCs w:val="24"/>
        </w:rPr>
      </w:pPr>
    </w:p>
    <w:p w14:paraId="38F98444" w14:textId="5110E6C5" w:rsidR="0050706D" w:rsidRPr="00146BC4" w:rsidRDefault="0050706D" w:rsidP="00146BC4">
      <w:pPr>
        <w:pStyle w:val="Sarakstarindkopa"/>
        <w:numPr>
          <w:ilvl w:val="1"/>
          <w:numId w:val="3"/>
        </w:numPr>
        <w:spacing w:after="0" w:line="360" w:lineRule="auto"/>
        <w:ind w:right="-96"/>
        <w:jc w:val="both"/>
        <w:rPr>
          <w:rFonts w:ascii="Times New Roman" w:eastAsia="Calibri" w:hAnsi="Times New Roman" w:cs="Times New Roman"/>
          <w:sz w:val="24"/>
          <w:szCs w:val="24"/>
        </w:rPr>
      </w:pPr>
      <w:r w:rsidRPr="00146BC4">
        <w:rPr>
          <w:rFonts w:ascii="Times New Roman" w:eastAsia="Calibri" w:hAnsi="Times New Roman" w:cs="Times New Roman"/>
          <w:sz w:val="24"/>
          <w:szCs w:val="24"/>
        </w:rPr>
        <w:t>IZTEIKT pielikuma “Gulbenes novada vispārējo izglītības iestāžu maksas pakalpojumu cenrādis” 6.punktu šādā redakcijā:</w:t>
      </w:r>
    </w:p>
    <w:p w14:paraId="5753E4FE" w14:textId="77777777" w:rsidR="0050706D" w:rsidRPr="00146BC4" w:rsidRDefault="0050706D" w:rsidP="0050706D">
      <w:pPr>
        <w:spacing w:line="360" w:lineRule="auto"/>
        <w:ind w:right="-96"/>
        <w:jc w:val="both"/>
        <w:rPr>
          <w:rFonts w:eastAsia="Calibri"/>
          <w:szCs w:val="24"/>
          <w:u w:val="none"/>
        </w:rPr>
      </w:pPr>
      <w:r w:rsidRPr="00146BC4">
        <w:rPr>
          <w:rFonts w:eastAsia="Calibri"/>
          <w:szCs w:val="24"/>
          <w:u w:val="none"/>
        </w:rPr>
        <w:lastRenderedPageBreak/>
        <w:t>“6. Maksas pakalpojumi Sveķu pamatskolā</w:t>
      </w:r>
    </w:p>
    <w:tbl>
      <w:tblPr>
        <w:tblW w:w="98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622"/>
        <w:gridCol w:w="1417"/>
        <w:gridCol w:w="851"/>
        <w:gridCol w:w="992"/>
        <w:gridCol w:w="709"/>
        <w:gridCol w:w="3509"/>
      </w:tblGrid>
      <w:tr w:rsidR="0050706D" w:rsidRPr="00146BC4" w14:paraId="7726D07A" w14:textId="77777777" w:rsidTr="003566E2">
        <w:trPr>
          <w:trHeight w:val="1648"/>
          <w:tblHeader/>
        </w:trPr>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884B845" w14:textId="77777777" w:rsidR="0050706D" w:rsidRPr="00146BC4" w:rsidRDefault="0050706D" w:rsidP="003566E2">
            <w:pPr>
              <w:ind w:right="-96"/>
              <w:jc w:val="center"/>
              <w:rPr>
                <w:rFonts w:eastAsia="Calibri"/>
                <w:b/>
                <w:szCs w:val="24"/>
                <w:u w:val="none"/>
              </w:rPr>
            </w:pPr>
            <w:proofErr w:type="spellStart"/>
            <w:r w:rsidRPr="00146BC4">
              <w:rPr>
                <w:rFonts w:eastAsia="Calibri"/>
                <w:b/>
                <w:szCs w:val="24"/>
                <w:u w:val="none"/>
              </w:rPr>
              <w:t>Nr.p.k</w:t>
            </w:r>
            <w:proofErr w:type="spellEnd"/>
            <w:r w:rsidRPr="00146BC4">
              <w:rPr>
                <w:rFonts w:eastAsia="Calibri"/>
                <w:b/>
                <w:szCs w:val="24"/>
                <w:u w:val="none"/>
              </w:rPr>
              <w:t>.</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69DFA4C" w14:textId="77777777" w:rsidR="0050706D" w:rsidRPr="00146BC4" w:rsidRDefault="0050706D" w:rsidP="003566E2">
            <w:pPr>
              <w:ind w:right="-96"/>
              <w:jc w:val="center"/>
              <w:rPr>
                <w:rFonts w:eastAsia="Calibri"/>
                <w:b/>
                <w:szCs w:val="24"/>
                <w:u w:val="none"/>
              </w:rPr>
            </w:pPr>
            <w:r w:rsidRPr="00146BC4">
              <w:rPr>
                <w:rFonts w:eastAsia="Calibri"/>
                <w:b/>
                <w:szCs w:val="24"/>
                <w:u w:val="none"/>
              </w:rPr>
              <w:t>Pakalpojuma veids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597F72D" w14:textId="77777777" w:rsidR="0050706D" w:rsidRPr="00146BC4" w:rsidRDefault="0050706D" w:rsidP="003566E2">
            <w:pPr>
              <w:ind w:right="-96"/>
              <w:jc w:val="center"/>
              <w:rPr>
                <w:rFonts w:eastAsia="Calibri"/>
                <w:b/>
                <w:szCs w:val="24"/>
                <w:u w:val="none"/>
              </w:rPr>
            </w:pPr>
            <w:r w:rsidRPr="00146BC4">
              <w:rPr>
                <w:rFonts w:eastAsia="Calibri"/>
                <w:b/>
                <w:szCs w:val="24"/>
                <w:u w:val="none"/>
              </w:rPr>
              <w:t>Mērvienība</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1F22A5B" w14:textId="77777777" w:rsidR="0050706D" w:rsidRPr="00146BC4" w:rsidRDefault="0050706D" w:rsidP="003566E2">
            <w:pPr>
              <w:ind w:right="-96"/>
              <w:jc w:val="center"/>
              <w:rPr>
                <w:rFonts w:eastAsia="Calibri"/>
                <w:b/>
                <w:szCs w:val="24"/>
                <w:u w:val="none"/>
              </w:rPr>
            </w:pPr>
            <w:r w:rsidRPr="00146BC4">
              <w:rPr>
                <w:rFonts w:eastAsia="Calibri"/>
                <w:b/>
                <w:szCs w:val="24"/>
                <w:u w:val="none"/>
              </w:rPr>
              <w:t>Cena bez PVN</w:t>
            </w:r>
          </w:p>
          <w:p w14:paraId="424F9098" w14:textId="77777777" w:rsidR="0050706D" w:rsidRPr="00146BC4" w:rsidRDefault="0050706D" w:rsidP="003566E2">
            <w:pPr>
              <w:ind w:right="-96"/>
              <w:jc w:val="center"/>
              <w:rPr>
                <w:rFonts w:eastAsia="Calibri"/>
                <w:b/>
                <w:szCs w:val="24"/>
                <w:u w:val="none"/>
              </w:rPr>
            </w:pPr>
            <w:r w:rsidRPr="00146BC4">
              <w:rPr>
                <w:rFonts w:eastAsia="Calibri"/>
                <w:b/>
                <w:szCs w:val="24"/>
                <w:u w:val="none"/>
              </w:rPr>
              <w:t>(</w:t>
            </w:r>
            <w:proofErr w:type="spellStart"/>
            <w:r w:rsidRPr="00146BC4">
              <w:rPr>
                <w:rFonts w:eastAsia="Calibri"/>
                <w:b/>
                <w:i/>
                <w:szCs w:val="24"/>
                <w:u w:val="none"/>
              </w:rPr>
              <w:t>euro</w:t>
            </w:r>
            <w:proofErr w:type="spellEnd"/>
            <w:r w:rsidRPr="00146BC4">
              <w:rPr>
                <w:rFonts w:eastAsia="Calibri"/>
                <w:b/>
                <w:szCs w:val="24"/>
                <w:u w:val="none"/>
              </w:rPr>
              <w:t>)</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16ADF28" w14:textId="77777777" w:rsidR="0050706D" w:rsidRPr="00146BC4" w:rsidRDefault="0050706D" w:rsidP="003566E2">
            <w:pPr>
              <w:ind w:right="-96"/>
              <w:jc w:val="center"/>
              <w:rPr>
                <w:rFonts w:eastAsia="Calibri"/>
                <w:b/>
                <w:szCs w:val="24"/>
                <w:u w:val="none"/>
              </w:rPr>
            </w:pPr>
            <w:r w:rsidRPr="00146BC4">
              <w:rPr>
                <w:rFonts w:eastAsia="Calibri"/>
                <w:b/>
                <w:szCs w:val="24"/>
                <w:u w:val="none"/>
              </w:rPr>
              <w:t>PVN (</w:t>
            </w:r>
            <w:proofErr w:type="spellStart"/>
            <w:r w:rsidRPr="00146BC4">
              <w:rPr>
                <w:rFonts w:eastAsia="Calibri"/>
                <w:b/>
                <w:i/>
                <w:szCs w:val="24"/>
                <w:u w:val="none"/>
              </w:rPr>
              <w:t>euro</w:t>
            </w:r>
            <w:proofErr w:type="spellEnd"/>
            <w:r w:rsidRPr="00146BC4">
              <w:rPr>
                <w:rFonts w:eastAsia="Calibri"/>
                <w:b/>
                <w:szCs w:val="24"/>
                <w:u w:val="none"/>
              </w:rPr>
              <w:t>)</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BFFB408" w14:textId="77777777" w:rsidR="0050706D" w:rsidRPr="00146BC4" w:rsidRDefault="0050706D" w:rsidP="003566E2">
            <w:pPr>
              <w:ind w:right="-96"/>
              <w:jc w:val="center"/>
              <w:rPr>
                <w:rFonts w:eastAsia="Calibri"/>
                <w:b/>
                <w:szCs w:val="24"/>
                <w:u w:val="none"/>
              </w:rPr>
            </w:pPr>
            <w:r w:rsidRPr="00146BC4">
              <w:rPr>
                <w:rFonts w:eastAsia="Calibri"/>
                <w:b/>
                <w:szCs w:val="24"/>
                <w:u w:val="none"/>
              </w:rPr>
              <w:t>Cena ar PVN (</w:t>
            </w:r>
            <w:proofErr w:type="spellStart"/>
            <w:r w:rsidRPr="00146BC4">
              <w:rPr>
                <w:rFonts w:eastAsia="Calibri"/>
                <w:b/>
                <w:i/>
                <w:szCs w:val="24"/>
                <w:u w:val="none"/>
              </w:rPr>
              <w:t>euro</w:t>
            </w:r>
            <w:proofErr w:type="spellEnd"/>
            <w:r w:rsidRPr="00146BC4">
              <w:rPr>
                <w:rFonts w:eastAsia="Calibri"/>
                <w:b/>
                <w:szCs w:val="24"/>
                <w:u w:val="none"/>
              </w:rPr>
              <w:t>)</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BAA8115" w14:textId="77777777" w:rsidR="0050706D" w:rsidRPr="00146BC4" w:rsidRDefault="0050706D" w:rsidP="003566E2">
            <w:pPr>
              <w:ind w:right="-96"/>
              <w:jc w:val="center"/>
              <w:rPr>
                <w:rFonts w:eastAsia="Calibri"/>
                <w:b/>
                <w:szCs w:val="24"/>
                <w:u w:val="none"/>
              </w:rPr>
            </w:pPr>
            <w:r w:rsidRPr="00146BC4">
              <w:rPr>
                <w:rFonts w:eastAsia="Calibri"/>
                <w:b/>
                <w:szCs w:val="24"/>
                <w:u w:val="none"/>
              </w:rPr>
              <w:t>Piezīmes*</w:t>
            </w:r>
          </w:p>
        </w:tc>
      </w:tr>
      <w:tr w:rsidR="0050706D" w:rsidRPr="00146BC4" w14:paraId="4CC8CD8F" w14:textId="77777777" w:rsidTr="003566E2">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18CDF6" w14:textId="77777777" w:rsidR="0050706D" w:rsidRPr="00146BC4" w:rsidRDefault="0050706D" w:rsidP="003566E2">
            <w:pPr>
              <w:ind w:right="-96"/>
              <w:jc w:val="both"/>
              <w:rPr>
                <w:rFonts w:eastAsia="Calibri"/>
                <w:szCs w:val="24"/>
                <w:u w:val="none"/>
              </w:rPr>
            </w:pPr>
            <w:r w:rsidRPr="00146BC4">
              <w:rPr>
                <w:rFonts w:eastAsia="Calibri"/>
                <w:szCs w:val="24"/>
                <w:u w:val="none"/>
              </w:rPr>
              <w:t>1.</w:t>
            </w:r>
          </w:p>
        </w:tc>
        <w:tc>
          <w:tcPr>
            <w:tcW w:w="559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DA210BC" w14:textId="77777777" w:rsidR="0050706D" w:rsidRPr="00146BC4" w:rsidRDefault="0050706D" w:rsidP="003566E2">
            <w:pPr>
              <w:ind w:right="-96"/>
              <w:jc w:val="both"/>
              <w:rPr>
                <w:rFonts w:eastAsia="Calibri"/>
                <w:szCs w:val="24"/>
                <w:u w:val="none"/>
              </w:rPr>
            </w:pPr>
            <w:r w:rsidRPr="00146BC4">
              <w:rPr>
                <w:rFonts w:eastAsia="Calibri"/>
                <w:szCs w:val="24"/>
                <w:u w:val="none"/>
              </w:rPr>
              <w:t>Ēdināšanas pakalpojumi:</w:t>
            </w:r>
          </w:p>
        </w:tc>
        <w:tc>
          <w:tcPr>
            <w:tcW w:w="3509" w:type="dxa"/>
            <w:tcBorders>
              <w:top w:val="single" w:sz="4" w:space="0" w:color="auto"/>
              <w:left w:val="single" w:sz="4" w:space="0" w:color="auto"/>
              <w:bottom w:val="single" w:sz="4" w:space="0" w:color="auto"/>
              <w:right w:val="single" w:sz="4" w:space="0" w:color="auto"/>
            </w:tcBorders>
          </w:tcPr>
          <w:p w14:paraId="4D68E93E" w14:textId="77777777" w:rsidR="0050706D" w:rsidRPr="00146BC4" w:rsidRDefault="0050706D" w:rsidP="003566E2">
            <w:pPr>
              <w:ind w:right="-96"/>
              <w:jc w:val="both"/>
              <w:rPr>
                <w:rFonts w:eastAsia="Calibri"/>
                <w:szCs w:val="24"/>
                <w:u w:val="none"/>
              </w:rPr>
            </w:pPr>
          </w:p>
        </w:tc>
      </w:tr>
      <w:tr w:rsidR="0050706D" w:rsidRPr="00146BC4" w14:paraId="3ADF2497" w14:textId="77777777" w:rsidTr="003566E2">
        <w:tc>
          <w:tcPr>
            <w:tcW w:w="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4E82BF37" w14:textId="77777777" w:rsidR="0050706D" w:rsidRPr="00146BC4" w:rsidRDefault="0050706D" w:rsidP="003566E2">
            <w:pPr>
              <w:ind w:right="-96"/>
              <w:jc w:val="both"/>
              <w:rPr>
                <w:rFonts w:eastAsia="Calibri"/>
                <w:szCs w:val="24"/>
                <w:u w:val="none"/>
              </w:rPr>
            </w:pPr>
            <w:r w:rsidRPr="00146BC4">
              <w:rPr>
                <w:rFonts w:eastAsia="Calibri"/>
                <w:szCs w:val="24"/>
                <w:u w:val="none"/>
              </w:rPr>
              <w:t>1.1</w:t>
            </w:r>
          </w:p>
        </w:tc>
        <w:tc>
          <w:tcPr>
            <w:tcW w:w="1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08EE79C6" w14:textId="77777777" w:rsidR="0050706D" w:rsidRPr="00146BC4" w:rsidRDefault="0050706D" w:rsidP="003566E2">
            <w:pPr>
              <w:ind w:right="-96"/>
              <w:jc w:val="both"/>
              <w:rPr>
                <w:rFonts w:eastAsia="Calibri"/>
                <w:szCs w:val="24"/>
                <w:u w:val="none"/>
              </w:rPr>
            </w:pPr>
            <w:r w:rsidRPr="00146BC4">
              <w:rPr>
                <w:rFonts w:eastAsia="Calibri"/>
                <w:szCs w:val="24"/>
                <w:u w:val="none"/>
              </w:rPr>
              <w:t>Pusdienas skolas darbiniekiem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3FC25DC6" w14:textId="77777777" w:rsidR="0050706D" w:rsidRPr="00146BC4" w:rsidRDefault="0050706D" w:rsidP="003566E2">
            <w:pPr>
              <w:ind w:right="-96"/>
              <w:jc w:val="both"/>
              <w:rPr>
                <w:rFonts w:eastAsia="Calibri"/>
                <w:szCs w:val="24"/>
                <w:u w:val="none"/>
              </w:rPr>
            </w:pPr>
            <w:r w:rsidRPr="00146BC4">
              <w:rPr>
                <w:rFonts w:eastAsia="Calibri"/>
                <w:szCs w:val="24"/>
                <w:u w:val="none"/>
              </w:rPr>
              <w:t>1 ēdienreize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1E943B4A" w14:textId="77777777" w:rsidR="0050706D" w:rsidRPr="00146BC4" w:rsidRDefault="0050706D" w:rsidP="003566E2">
            <w:pPr>
              <w:ind w:right="-96"/>
              <w:jc w:val="center"/>
              <w:rPr>
                <w:rFonts w:eastAsia="Calibri"/>
                <w:szCs w:val="24"/>
                <w:u w:val="none"/>
              </w:rPr>
            </w:pPr>
            <w:r w:rsidRPr="00146BC4">
              <w:rPr>
                <w:rFonts w:eastAsia="Calibri"/>
                <w:szCs w:val="24"/>
                <w:u w:val="none"/>
              </w:rPr>
              <w:t>3,50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B34EDD" w14:textId="77777777" w:rsidR="0050706D" w:rsidRPr="00146BC4" w:rsidRDefault="0050706D" w:rsidP="003566E2">
            <w:pPr>
              <w:ind w:right="-96"/>
              <w:jc w:val="center"/>
              <w:rPr>
                <w:rFonts w:eastAsia="Calibri"/>
                <w:szCs w:val="24"/>
                <w:u w:val="none"/>
              </w:rPr>
            </w:pPr>
            <w:r w:rsidRPr="00146BC4">
              <w:rPr>
                <w:rFonts w:eastAsia="Calibri"/>
                <w:szCs w:val="24"/>
                <w:u w:val="none"/>
              </w:rPr>
              <w:t>0,00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57" w:type="dxa"/>
              <w:bottom w:w="0" w:type="dxa"/>
              <w:right w:w="57" w:type="dxa"/>
            </w:tcMar>
            <w:vAlign w:val="center"/>
            <w:hideMark/>
          </w:tcPr>
          <w:p w14:paraId="74E54AF9" w14:textId="77777777" w:rsidR="0050706D" w:rsidRPr="00146BC4" w:rsidRDefault="0050706D" w:rsidP="003566E2">
            <w:pPr>
              <w:ind w:right="-96"/>
              <w:jc w:val="center"/>
              <w:rPr>
                <w:rFonts w:eastAsia="Calibri"/>
                <w:szCs w:val="24"/>
                <w:u w:val="none"/>
              </w:rPr>
            </w:pPr>
            <w:r w:rsidRPr="00146BC4">
              <w:rPr>
                <w:rFonts w:eastAsia="Calibri"/>
                <w:szCs w:val="24"/>
                <w:u w:val="none"/>
              </w:rPr>
              <w:t>3,50</w:t>
            </w:r>
          </w:p>
        </w:tc>
        <w:tc>
          <w:tcPr>
            <w:tcW w:w="3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7A38BB" w14:textId="77777777" w:rsidR="0050706D" w:rsidRPr="00146BC4" w:rsidRDefault="0050706D" w:rsidP="003566E2">
            <w:pPr>
              <w:ind w:right="-96"/>
              <w:rPr>
                <w:rFonts w:eastAsia="Calibri"/>
                <w:szCs w:val="24"/>
                <w:u w:val="none"/>
              </w:rPr>
            </w:pPr>
            <w:r w:rsidRPr="00146BC4">
              <w:rPr>
                <w:rFonts w:eastAsia="Calibri"/>
                <w:szCs w:val="24"/>
                <w:u w:val="none"/>
              </w:rPr>
              <w:t>Neapliek ar PVN, Pievienotās vērtības nodokļa likuma 52.panta pirmās daļas 12.punkts</w:t>
            </w:r>
          </w:p>
        </w:tc>
      </w:tr>
      <w:tr w:rsidR="0050706D" w:rsidRPr="00146BC4" w14:paraId="4C6C1BB4" w14:textId="77777777" w:rsidTr="003566E2">
        <w:trPr>
          <w:trHeight w:val="731"/>
        </w:trPr>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D8B99B6" w14:textId="77777777" w:rsidR="0050706D" w:rsidRPr="00146BC4" w:rsidRDefault="0050706D" w:rsidP="003566E2">
            <w:pPr>
              <w:ind w:right="-96"/>
              <w:jc w:val="both"/>
              <w:rPr>
                <w:rFonts w:eastAsia="Calibri"/>
                <w:szCs w:val="24"/>
                <w:u w:val="none"/>
              </w:rPr>
            </w:pPr>
            <w:r w:rsidRPr="00146BC4">
              <w:rPr>
                <w:rFonts w:eastAsia="Calibri"/>
                <w:szCs w:val="24"/>
                <w:u w:val="none"/>
              </w:rPr>
              <w:t>1.2</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F94A154" w14:textId="77777777" w:rsidR="0050706D" w:rsidRPr="00146BC4" w:rsidRDefault="0050706D" w:rsidP="003566E2">
            <w:pPr>
              <w:ind w:right="-96"/>
              <w:jc w:val="both"/>
              <w:rPr>
                <w:rFonts w:eastAsia="Calibri"/>
                <w:u w:val="none"/>
              </w:rPr>
            </w:pPr>
            <w:r w:rsidRPr="00146BC4">
              <w:rPr>
                <w:rFonts w:eastAsia="Calibri"/>
                <w:u w:val="none"/>
              </w:rPr>
              <w:t>Launags skolas darbiniekiem</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3FDCE8F" w14:textId="77777777" w:rsidR="0050706D" w:rsidRPr="00146BC4" w:rsidRDefault="0050706D" w:rsidP="003566E2">
            <w:pPr>
              <w:ind w:right="-96"/>
              <w:jc w:val="both"/>
              <w:rPr>
                <w:rFonts w:eastAsia="Calibri"/>
                <w:szCs w:val="24"/>
                <w:u w:val="none"/>
              </w:rPr>
            </w:pPr>
            <w:r w:rsidRPr="00146BC4">
              <w:rPr>
                <w:rFonts w:eastAsia="Calibri"/>
                <w:szCs w:val="24"/>
                <w:u w:val="none"/>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EA22E2" w14:textId="77777777" w:rsidR="0050706D" w:rsidRPr="00146BC4" w:rsidRDefault="0050706D" w:rsidP="003566E2">
            <w:pPr>
              <w:ind w:right="-96"/>
              <w:jc w:val="center"/>
              <w:rPr>
                <w:rFonts w:eastAsia="Calibri"/>
                <w:szCs w:val="24"/>
                <w:u w:val="none"/>
              </w:rPr>
            </w:pPr>
            <w:r w:rsidRPr="00146BC4">
              <w:rPr>
                <w:rFonts w:eastAsia="Calibri"/>
                <w:szCs w:val="24"/>
                <w:u w:val="none"/>
              </w:rPr>
              <w:t>1,69</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491743" w14:textId="77777777" w:rsidR="0050706D" w:rsidRPr="00146BC4" w:rsidRDefault="0050706D" w:rsidP="003566E2">
            <w:pPr>
              <w:ind w:right="-96"/>
              <w:jc w:val="center"/>
              <w:rPr>
                <w:rFonts w:eastAsia="Calibri"/>
                <w:szCs w:val="24"/>
                <w:u w:val="none"/>
              </w:rPr>
            </w:pPr>
            <w:r w:rsidRPr="00146BC4">
              <w:rPr>
                <w:rFonts w:eastAsia="Calibri"/>
                <w:szCs w:val="24"/>
                <w:u w:val="none"/>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0E330A" w14:textId="77777777" w:rsidR="0050706D" w:rsidRPr="00146BC4" w:rsidRDefault="0050706D" w:rsidP="003566E2">
            <w:pPr>
              <w:ind w:right="-96"/>
              <w:jc w:val="center"/>
              <w:rPr>
                <w:rFonts w:eastAsia="Calibri"/>
                <w:szCs w:val="24"/>
                <w:u w:val="none"/>
              </w:rPr>
            </w:pPr>
            <w:r w:rsidRPr="00146BC4">
              <w:rPr>
                <w:rFonts w:eastAsia="Calibri"/>
                <w:szCs w:val="24"/>
                <w:u w:val="none"/>
              </w:rPr>
              <w:t>1,69</w:t>
            </w:r>
          </w:p>
        </w:tc>
        <w:tc>
          <w:tcPr>
            <w:tcW w:w="3509" w:type="dxa"/>
            <w:tcBorders>
              <w:top w:val="single" w:sz="4" w:space="0" w:color="auto"/>
              <w:left w:val="single" w:sz="4" w:space="0" w:color="auto"/>
              <w:bottom w:val="single" w:sz="4" w:space="0" w:color="auto"/>
              <w:right w:val="single" w:sz="4" w:space="0" w:color="auto"/>
            </w:tcBorders>
            <w:vAlign w:val="center"/>
            <w:hideMark/>
          </w:tcPr>
          <w:p w14:paraId="19C8EE56" w14:textId="77777777" w:rsidR="0050706D" w:rsidRPr="00146BC4" w:rsidRDefault="0050706D" w:rsidP="003566E2">
            <w:pPr>
              <w:ind w:right="-96"/>
              <w:rPr>
                <w:rFonts w:eastAsia="Calibri"/>
                <w:szCs w:val="24"/>
                <w:u w:val="none"/>
              </w:rPr>
            </w:pPr>
            <w:r w:rsidRPr="00146BC4">
              <w:rPr>
                <w:rFonts w:eastAsia="Calibri"/>
                <w:szCs w:val="24"/>
                <w:u w:val="none"/>
              </w:rPr>
              <w:t>Neapliek ar PVN, Pievienotās vērtības nodokļa likuma 52.panta pirmās daļas 12.punkts</w:t>
            </w:r>
          </w:p>
        </w:tc>
      </w:tr>
      <w:tr w:rsidR="0050706D" w:rsidRPr="00146BC4" w14:paraId="6891DBE9" w14:textId="77777777" w:rsidTr="003566E2">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6FA6A6" w14:textId="77777777" w:rsidR="0050706D" w:rsidRPr="00146BC4" w:rsidRDefault="0050706D" w:rsidP="003566E2">
            <w:pPr>
              <w:ind w:right="-96"/>
              <w:jc w:val="both"/>
              <w:rPr>
                <w:rFonts w:eastAsia="Calibri"/>
                <w:szCs w:val="24"/>
                <w:u w:val="none"/>
              </w:rPr>
            </w:pPr>
            <w:r w:rsidRPr="00146BC4">
              <w:rPr>
                <w:rFonts w:eastAsia="Calibri"/>
                <w:szCs w:val="24"/>
                <w:u w:val="none"/>
              </w:rPr>
              <w:t>1.3.</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591B79" w14:textId="77777777" w:rsidR="0050706D" w:rsidRPr="00146BC4" w:rsidRDefault="0050706D" w:rsidP="003566E2">
            <w:pPr>
              <w:ind w:right="-96"/>
              <w:jc w:val="both"/>
              <w:rPr>
                <w:rFonts w:eastAsia="Calibri"/>
                <w:szCs w:val="24"/>
                <w:u w:val="none"/>
              </w:rPr>
            </w:pPr>
            <w:r w:rsidRPr="00146BC4">
              <w:rPr>
                <w:rFonts w:eastAsia="Calibri"/>
                <w:szCs w:val="24"/>
                <w:u w:val="none"/>
              </w:rPr>
              <w:t>Ēdināšana sporta pasākumos, pusdienas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D7FE3BF" w14:textId="77777777" w:rsidR="0050706D" w:rsidRPr="00146BC4" w:rsidRDefault="0050706D" w:rsidP="003566E2">
            <w:pPr>
              <w:ind w:right="-96"/>
              <w:jc w:val="both"/>
              <w:rPr>
                <w:rFonts w:eastAsia="Calibri"/>
                <w:szCs w:val="24"/>
                <w:u w:val="none"/>
              </w:rPr>
            </w:pPr>
            <w:r w:rsidRPr="00146BC4">
              <w:rPr>
                <w:rFonts w:eastAsia="Calibri"/>
                <w:szCs w:val="24"/>
                <w:u w:val="none"/>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E50FAB7" w14:textId="77777777" w:rsidR="0050706D" w:rsidRPr="00146BC4" w:rsidRDefault="0050706D" w:rsidP="003566E2">
            <w:pPr>
              <w:ind w:right="-96"/>
              <w:jc w:val="center"/>
              <w:rPr>
                <w:rFonts w:eastAsia="Calibri"/>
                <w:szCs w:val="24"/>
                <w:u w:val="none"/>
              </w:rPr>
            </w:pPr>
            <w:r w:rsidRPr="00146BC4">
              <w:rPr>
                <w:rFonts w:eastAsia="Calibri"/>
                <w:szCs w:val="24"/>
                <w:u w:val="none"/>
              </w:rPr>
              <w:t>6,41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AF20B6" w14:textId="77777777" w:rsidR="0050706D" w:rsidRPr="00146BC4" w:rsidRDefault="0050706D" w:rsidP="003566E2">
            <w:pPr>
              <w:ind w:right="-96"/>
              <w:jc w:val="center"/>
              <w:rPr>
                <w:rFonts w:eastAsia="Calibri"/>
                <w:szCs w:val="24"/>
                <w:u w:val="none"/>
              </w:rPr>
            </w:pPr>
            <w:r w:rsidRPr="00146BC4">
              <w:rPr>
                <w:rFonts w:eastAsia="Calibri"/>
                <w:szCs w:val="24"/>
                <w:u w:val="none"/>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86C4FA" w14:textId="77777777" w:rsidR="0050706D" w:rsidRPr="00146BC4" w:rsidRDefault="0050706D" w:rsidP="003566E2">
            <w:pPr>
              <w:ind w:right="-96"/>
              <w:jc w:val="center"/>
              <w:rPr>
                <w:rFonts w:eastAsia="Calibri"/>
                <w:szCs w:val="24"/>
                <w:u w:val="none"/>
              </w:rPr>
            </w:pPr>
            <w:r w:rsidRPr="00146BC4">
              <w:rPr>
                <w:rFonts w:eastAsia="Calibri"/>
                <w:szCs w:val="24"/>
                <w:u w:val="none"/>
              </w:rPr>
              <w:t>6,41</w:t>
            </w:r>
          </w:p>
        </w:tc>
        <w:tc>
          <w:tcPr>
            <w:tcW w:w="3509" w:type="dxa"/>
            <w:tcBorders>
              <w:top w:val="single" w:sz="4" w:space="0" w:color="auto"/>
              <w:left w:val="single" w:sz="4" w:space="0" w:color="auto"/>
              <w:bottom w:val="single" w:sz="4" w:space="0" w:color="auto"/>
              <w:right w:val="single" w:sz="4" w:space="0" w:color="auto"/>
            </w:tcBorders>
            <w:vAlign w:val="center"/>
            <w:hideMark/>
          </w:tcPr>
          <w:p w14:paraId="5D3F8302" w14:textId="77777777" w:rsidR="0050706D" w:rsidRPr="00146BC4" w:rsidRDefault="0050706D" w:rsidP="003566E2">
            <w:pPr>
              <w:ind w:right="-96"/>
              <w:rPr>
                <w:rFonts w:eastAsia="Calibri"/>
                <w:szCs w:val="24"/>
                <w:u w:val="none"/>
              </w:rPr>
            </w:pPr>
            <w:r w:rsidRPr="00146BC4">
              <w:rPr>
                <w:rFonts w:eastAsia="Calibri"/>
                <w:szCs w:val="24"/>
                <w:u w:val="none"/>
              </w:rPr>
              <w:t>Neapliek ar PVN, Pievienotās vērtības nodokļa likuma 52.panta pirmās daļas 12.punkts</w:t>
            </w:r>
          </w:p>
        </w:tc>
      </w:tr>
      <w:tr w:rsidR="0050706D" w:rsidRPr="00146BC4" w14:paraId="2B05E0BD" w14:textId="77777777" w:rsidTr="003566E2">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AE60F9" w14:textId="77777777" w:rsidR="0050706D" w:rsidRPr="00146BC4" w:rsidRDefault="0050706D" w:rsidP="003566E2">
            <w:pPr>
              <w:ind w:right="-96"/>
              <w:jc w:val="both"/>
              <w:rPr>
                <w:rFonts w:eastAsia="Calibri"/>
                <w:szCs w:val="24"/>
                <w:u w:val="none"/>
              </w:rPr>
            </w:pPr>
            <w:r w:rsidRPr="00146BC4">
              <w:rPr>
                <w:rFonts w:eastAsia="Calibri"/>
                <w:szCs w:val="24"/>
                <w:u w:val="none"/>
              </w:rPr>
              <w:t>1.4.</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CAF671" w14:textId="77777777" w:rsidR="0050706D" w:rsidRPr="00146BC4" w:rsidRDefault="0050706D" w:rsidP="003566E2">
            <w:pPr>
              <w:ind w:right="-96"/>
              <w:jc w:val="both"/>
              <w:rPr>
                <w:rFonts w:eastAsia="Calibri"/>
                <w:szCs w:val="24"/>
                <w:u w:val="none"/>
              </w:rPr>
            </w:pPr>
            <w:r w:rsidRPr="00146BC4">
              <w:rPr>
                <w:rFonts w:eastAsia="Calibri"/>
                <w:szCs w:val="24"/>
                <w:u w:val="none"/>
              </w:rPr>
              <w:t>Ēdināšana sporta pasākumos, diennakts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F5D198D" w14:textId="77777777" w:rsidR="0050706D" w:rsidRPr="00146BC4" w:rsidRDefault="0050706D" w:rsidP="003566E2">
            <w:pPr>
              <w:ind w:right="-96"/>
              <w:jc w:val="both"/>
              <w:rPr>
                <w:rFonts w:eastAsia="Calibri"/>
                <w:szCs w:val="24"/>
                <w:u w:val="none"/>
              </w:rPr>
            </w:pPr>
            <w:r w:rsidRPr="00146BC4">
              <w:rPr>
                <w:rFonts w:eastAsia="Calibri"/>
                <w:szCs w:val="24"/>
                <w:u w:val="none"/>
              </w:rPr>
              <w:t>1 ēdienreize</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AA2185" w14:textId="77777777" w:rsidR="0050706D" w:rsidRPr="00146BC4" w:rsidRDefault="0050706D" w:rsidP="003566E2">
            <w:pPr>
              <w:ind w:right="-96"/>
              <w:jc w:val="center"/>
              <w:rPr>
                <w:rFonts w:eastAsia="Calibri"/>
                <w:szCs w:val="24"/>
                <w:u w:val="none"/>
              </w:rPr>
            </w:pPr>
            <w:r w:rsidRPr="00146BC4">
              <w:rPr>
                <w:rFonts w:eastAsia="Calibri"/>
                <w:szCs w:val="24"/>
                <w:u w:val="none"/>
              </w:rPr>
              <w:t>17,93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D4C959" w14:textId="77777777" w:rsidR="0050706D" w:rsidRPr="00146BC4" w:rsidRDefault="0050706D" w:rsidP="003566E2">
            <w:pPr>
              <w:ind w:right="-96"/>
              <w:jc w:val="center"/>
              <w:rPr>
                <w:rFonts w:eastAsia="Calibri"/>
                <w:szCs w:val="24"/>
                <w:u w:val="none"/>
              </w:rPr>
            </w:pPr>
            <w:r w:rsidRPr="00146BC4">
              <w:rPr>
                <w:rFonts w:eastAsia="Calibri"/>
                <w:szCs w:val="24"/>
                <w:u w:val="none"/>
              </w:rPr>
              <w:t>0,00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C3D59F7" w14:textId="77777777" w:rsidR="0050706D" w:rsidRPr="00146BC4" w:rsidRDefault="0050706D" w:rsidP="003566E2">
            <w:pPr>
              <w:ind w:right="-96"/>
              <w:jc w:val="center"/>
              <w:rPr>
                <w:rFonts w:eastAsia="Calibri"/>
                <w:szCs w:val="24"/>
                <w:u w:val="none"/>
              </w:rPr>
            </w:pPr>
            <w:r w:rsidRPr="00146BC4">
              <w:rPr>
                <w:rFonts w:eastAsia="Calibri"/>
                <w:szCs w:val="24"/>
                <w:u w:val="none"/>
              </w:rPr>
              <w:t>17,93</w:t>
            </w:r>
          </w:p>
        </w:tc>
        <w:tc>
          <w:tcPr>
            <w:tcW w:w="3509" w:type="dxa"/>
            <w:tcBorders>
              <w:top w:val="single" w:sz="4" w:space="0" w:color="auto"/>
              <w:left w:val="single" w:sz="4" w:space="0" w:color="auto"/>
              <w:bottom w:val="single" w:sz="4" w:space="0" w:color="auto"/>
              <w:right w:val="single" w:sz="4" w:space="0" w:color="auto"/>
            </w:tcBorders>
            <w:vAlign w:val="center"/>
            <w:hideMark/>
          </w:tcPr>
          <w:p w14:paraId="28B10B29" w14:textId="77777777" w:rsidR="0050706D" w:rsidRPr="00146BC4" w:rsidRDefault="0050706D" w:rsidP="003566E2">
            <w:pPr>
              <w:ind w:right="-96"/>
              <w:rPr>
                <w:rFonts w:eastAsia="Calibri"/>
                <w:szCs w:val="24"/>
                <w:u w:val="none"/>
              </w:rPr>
            </w:pPr>
            <w:r w:rsidRPr="00146BC4">
              <w:rPr>
                <w:rFonts w:eastAsia="Calibri"/>
                <w:szCs w:val="24"/>
                <w:u w:val="none"/>
              </w:rPr>
              <w:t>Neapliek ar PVN, Pievienotās vērtības nodokļa likuma 52.panta pirmās daļas 12.punkts”</w:t>
            </w:r>
          </w:p>
        </w:tc>
      </w:tr>
      <w:tr w:rsidR="0050706D" w:rsidRPr="00146BC4" w14:paraId="30D293E6" w14:textId="77777777" w:rsidTr="003566E2">
        <w:tc>
          <w:tcPr>
            <w:tcW w:w="7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B8B7905" w14:textId="77777777" w:rsidR="0050706D" w:rsidRPr="00146BC4" w:rsidRDefault="0050706D" w:rsidP="003566E2">
            <w:pPr>
              <w:ind w:right="-96"/>
              <w:jc w:val="both"/>
              <w:rPr>
                <w:rFonts w:eastAsia="Calibri"/>
                <w:szCs w:val="24"/>
                <w:u w:val="none"/>
              </w:rPr>
            </w:pPr>
            <w:r w:rsidRPr="00146BC4">
              <w:rPr>
                <w:rFonts w:eastAsia="Calibri"/>
                <w:szCs w:val="24"/>
                <w:u w:val="none"/>
              </w:rPr>
              <w:t>2.</w:t>
            </w:r>
          </w:p>
        </w:tc>
        <w:tc>
          <w:tcPr>
            <w:tcW w:w="16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AE7DCC" w14:textId="77777777" w:rsidR="0050706D" w:rsidRPr="00146BC4" w:rsidRDefault="0050706D" w:rsidP="003566E2">
            <w:pPr>
              <w:ind w:right="-96"/>
              <w:jc w:val="both"/>
              <w:rPr>
                <w:rFonts w:eastAsia="Calibri"/>
                <w:szCs w:val="24"/>
                <w:u w:val="none"/>
              </w:rPr>
            </w:pPr>
            <w:r w:rsidRPr="00146BC4">
              <w:rPr>
                <w:rFonts w:eastAsia="Calibri"/>
                <w:szCs w:val="24"/>
                <w:u w:val="none"/>
              </w:rPr>
              <w:t>Gultasvieta, diennakts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11CD1CD" w14:textId="77777777" w:rsidR="0050706D" w:rsidRPr="00146BC4" w:rsidRDefault="0050706D" w:rsidP="003566E2">
            <w:pPr>
              <w:ind w:right="-96"/>
              <w:jc w:val="both"/>
              <w:rPr>
                <w:rFonts w:eastAsia="Calibri"/>
                <w:szCs w:val="24"/>
                <w:u w:val="none"/>
              </w:rPr>
            </w:pPr>
            <w:r w:rsidRPr="00146BC4">
              <w:rPr>
                <w:rFonts w:eastAsia="Calibri"/>
                <w:szCs w:val="24"/>
                <w:u w:val="none"/>
              </w:rPr>
              <w:t>persona</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9A98561" w14:textId="77777777" w:rsidR="0050706D" w:rsidRPr="00146BC4" w:rsidRDefault="0050706D" w:rsidP="003566E2">
            <w:pPr>
              <w:ind w:right="-96"/>
              <w:jc w:val="center"/>
              <w:rPr>
                <w:rFonts w:eastAsia="Calibri"/>
                <w:szCs w:val="24"/>
                <w:u w:val="none"/>
              </w:rPr>
            </w:pPr>
            <w:r w:rsidRPr="00146BC4">
              <w:rPr>
                <w:rFonts w:eastAsia="Calibri"/>
                <w:szCs w:val="24"/>
                <w:u w:val="none"/>
              </w:rPr>
              <w:t>8,26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6EC742" w14:textId="77777777" w:rsidR="0050706D" w:rsidRPr="00146BC4" w:rsidRDefault="0050706D" w:rsidP="003566E2">
            <w:pPr>
              <w:ind w:right="-96"/>
              <w:jc w:val="center"/>
              <w:rPr>
                <w:rFonts w:eastAsia="Calibri"/>
                <w:szCs w:val="24"/>
                <w:u w:val="none"/>
              </w:rPr>
            </w:pPr>
            <w:r w:rsidRPr="00146BC4">
              <w:rPr>
                <w:rFonts w:eastAsia="Calibri"/>
                <w:szCs w:val="24"/>
                <w:u w:val="none"/>
              </w:rPr>
              <w:t>1,74</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FDF13D4" w14:textId="77777777" w:rsidR="0050706D" w:rsidRPr="00146BC4" w:rsidRDefault="0050706D" w:rsidP="003566E2">
            <w:pPr>
              <w:ind w:right="-96"/>
              <w:jc w:val="center"/>
              <w:rPr>
                <w:rFonts w:eastAsia="Calibri"/>
                <w:szCs w:val="24"/>
                <w:u w:val="none"/>
              </w:rPr>
            </w:pPr>
            <w:r w:rsidRPr="00146BC4">
              <w:rPr>
                <w:rFonts w:eastAsia="Calibri"/>
                <w:szCs w:val="24"/>
                <w:u w:val="none"/>
              </w:rPr>
              <w:t>10,00</w:t>
            </w:r>
          </w:p>
        </w:tc>
        <w:tc>
          <w:tcPr>
            <w:tcW w:w="3509" w:type="dxa"/>
            <w:tcBorders>
              <w:top w:val="single" w:sz="4" w:space="0" w:color="auto"/>
              <w:left w:val="single" w:sz="4" w:space="0" w:color="auto"/>
              <w:bottom w:val="single" w:sz="4" w:space="0" w:color="auto"/>
              <w:right w:val="single" w:sz="4" w:space="0" w:color="auto"/>
            </w:tcBorders>
            <w:vAlign w:val="center"/>
          </w:tcPr>
          <w:p w14:paraId="3C089896" w14:textId="77777777" w:rsidR="0050706D" w:rsidRPr="00146BC4" w:rsidRDefault="0050706D" w:rsidP="003566E2">
            <w:pPr>
              <w:ind w:right="-96"/>
              <w:jc w:val="center"/>
              <w:rPr>
                <w:rFonts w:eastAsia="Calibri"/>
                <w:szCs w:val="24"/>
                <w:u w:val="none"/>
              </w:rPr>
            </w:pPr>
          </w:p>
        </w:tc>
      </w:tr>
    </w:tbl>
    <w:p w14:paraId="1980BD7E" w14:textId="77777777" w:rsidR="0050706D" w:rsidRPr="00146BC4" w:rsidRDefault="0050706D" w:rsidP="0050706D">
      <w:pPr>
        <w:spacing w:line="360" w:lineRule="auto"/>
        <w:rPr>
          <w:rFonts w:eastAsia="Calibri"/>
          <w:szCs w:val="24"/>
          <w:u w:val="none"/>
        </w:rPr>
      </w:pPr>
    </w:p>
    <w:p w14:paraId="7AF24391" w14:textId="3A1A3413" w:rsidR="0050706D" w:rsidRPr="00146BC4" w:rsidRDefault="0050706D" w:rsidP="00146BC4">
      <w:pPr>
        <w:pStyle w:val="Sarakstarindkopa"/>
        <w:numPr>
          <w:ilvl w:val="0"/>
          <w:numId w:val="10"/>
        </w:numPr>
        <w:spacing w:after="0" w:line="360" w:lineRule="auto"/>
        <w:rPr>
          <w:rFonts w:ascii="Times New Roman" w:eastAsia="Calibri" w:hAnsi="Times New Roman" w:cs="Times New Roman"/>
          <w:sz w:val="24"/>
          <w:szCs w:val="24"/>
        </w:rPr>
      </w:pPr>
      <w:r w:rsidRPr="00146BC4">
        <w:rPr>
          <w:rFonts w:ascii="Times New Roman" w:eastAsia="Calibri" w:hAnsi="Times New Roman" w:cs="Times New Roman"/>
          <w:sz w:val="24"/>
          <w:szCs w:val="24"/>
        </w:rPr>
        <w:t>Grozījumi stājas spēkā 2024.gada 1.janvārī.</w:t>
      </w:r>
    </w:p>
    <w:p w14:paraId="3B1705BE" w14:textId="77777777" w:rsidR="0050706D" w:rsidRPr="00146BC4" w:rsidRDefault="0050706D" w:rsidP="0050706D">
      <w:pPr>
        <w:rPr>
          <w:szCs w:val="24"/>
          <w:u w:val="none"/>
        </w:rPr>
      </w:pPr>
    </w:p>
    <w:p w14:paraId="45CE6271" w14:textId="77777777" w:rsidR="0050706D" w:rsidRPr="00146BC4" w:rsidRDefault="0050706D" w:rsidP="0050706D">
      <w:pPr>
        <w:widowControl w:val="0"/>
        <w:spacing w:line="360" w:lineRule="auto"/>
        <w:ind w:firstLine="567"/>
        <w:jc w:val="both"/>
        <w:rPr>
          <w:u w:val="none"/>
        </w:rPr>
      </w:pPr>
    </w:p>
    <w:p w14:paraId="58144BD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1DAE237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domes 2018.gada 26.aprīļa noteikumos Nr.9 “Par Gulbenes novada pašvaldības amatpersonu (darbinieku) komandējumiem un darba braucieniem” izdošanu</w:t>
      </w:r>
    </w:p>
    <w:p w14:paraId="3C9354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7B0DB1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755B53F" w14:textId="36B0E02A" w:rsidR="00E264AD" w:rsidRPr="00575A1B" w:rsidRDefault="00000000" w:rsidP="00575A1B">
      <w:pPr>
        <w:rPr>
          <w:rFonts w:eastAsia="Calibri"/>
          <w:szCs w:val="24"/>
          <w:u w:val="none"/>
        </w:rPr>
      </w:pPr>
      <w:r>
        <w:rPr>
          <w:rFonts w:eastAsia="Calibri"/>
          <w:szCs w:val="24"/>
          <w:u w:val="none"/>
        </w:rPr>
        <w:t xml:space="preserve">DEBATĒS PIEDALĀS: </w:t>
      </w:r>
      <w:r w:rsidR="0050706D">
        <w:rPr>
          <w:rFonts w:eastAsia="Calibri"/>
          <w:szCs w:val="24"/>
          <w:u w:val="none"/>
        </w:rPr>
        <w:t xml:space="preserve">Gunārs Ciglis, Guna </w:t>
      </w:r>
      <w:proofErr w:type="spellStart"/>
      <w:r w:rsidR="0050706D">
        <w:rPr>
          <w:rFonts w:eastAsia="Calibri"/>
          <w:szCs w:val="24"/>
          <w:u w:val="none"/>
        </w:rPr>
        <w:t>Švika</w:t>
      </w:r>
      <w:proofErr w:type="spellEnd"/>
      <w:r w:rsidR="0050706D">
        <w:rPr>
          <w:rFonts w:eastAsia="Calibri"/>
          <w:szCs w:val="24"/>
          <w:u w:val="none"/>
        </w:rPr>
        <w:t xml:space="preserve">, Guna Pūcīte, Andis Caunītis, Mudīte </w:t>
      </w:r>
      <w:proofErr w:type="spellStart"/>
      <w:r w:rsidR="0050706D">
        <w:rPr>
          <w:rFonts w:eastAsia="Calibri"/>
          <w:szCs w:val="24"/>
          <w:u w:val="none"/>
        </w:rPr>
        <w:t>Motivāne</w:t>
      </w:r>
      <w:proofErr w:type="spellEnd"/>
      <w:r w:rsidR="0050706D">
        <w:rPr>
          <w:rFonts w:eastAsia="Calibri"/>
          <w:szCs w:val="24"/>
          <w:u w:val="none"/>
        </w:rPr>
        <w:t>, Normunds Mazūrs</w:t>
      </w:r>
    </w:p>
    <w:p w14:paraId="0E17195E" w14:textId="77777777" w:rsidR="00BC2002" w:rsidRDefault="00BC2002" w:rsidP="00956EC8">
      <w:pPr>
        <w:rPr>
          <w:rFonts w:eastAsia="Calibri"/>
          <w:color w:val="FF0000"/>
          <w:szCs w:val="24"/>
          <w:u w:val="none"/>
        </w:rPr>
      </w:pPr>
    </w:p>
    <w:p w14:paraId="2734D8B5" w14:textId="77777777" w:rsidR="00956EC8" w:rsidRPr="00B64CA9" w:rsidRDefault="00000000" w:rsidP="0050706D">
      <w:pPr>
        <w:spacing w:line="360" w:lineRule="auto"/>
        <w:ind w:firstLine="567"/>
        <w:jc w:val="both"/>
        <w:rPr>
          <w:rFonts w:eastAsia="Calibri"/>
          <w:szCs w:val="24"/>
          <w:u w:val="none"/>
        </w:rPr>
      </w:pPr>
      <w:r w:rsidRPr="00B64CA9">
        <w:rPr>
          <w:rFonts w:eastAsia="Calibri"/>
          <w:szCs w:val="24"/>
          <w:u w:val="none"/>
        </w:rPr>
        <w:t>Priekšlikumi balsošanai:</w:t>
      </w:r>
    </w:p>
    <w:p w14:paraId="316A5C04" w14:textId="65AD7565" w:rsidR="00956EC8" w:rsidRPr="00B64CA9" w:rsidRDefault="00000000" w:rsidP="0050706D">
      <w:pPr>
        <w:spacing w:line="360" w:lineRule="auto"/>
        <w:ind w:firstLine="567"/>
        <w:jc w:val="both"/>
        <w:rPr>
          <w:rFonts w:eastAsia="Calibri"/>
          <w:szCs w:val="24"/>
          <w:u w:val="none"/>
        </w:rPr>
      </w:pPr>
      <w:r w:rsidRPr="00B64CA9">
        <w:rPr>
          <w:rFonts w:eastAsia="Calibri"/>
          <w:noProof/>
          <w:szCs w:val="24"/>
          <w:u w:val="none"/>
        </w:rPr>
        <w:t>Svītrot 13.1.apakšpunktā vārdus "deputātiem";</w:t>
      </w:r>
    </w:p>
    <w:p w14:paraId="5858CB23" w14:textId="77777777" w:rsidR="00956EC8" w:rsidRPr="00B64CA9" w:rsidRDefault="00000000" w:rsidP="0050706D">
      <w:pPr>
        <w:spacing w:line="360" w:lineRule="auto"/>
        <w:ind w:firstLine="567"/>
        <w:jc w:val="both"/>
        <w:rPr>
          <w:rFonts w:eastAsia="Calibri"/>
          <w:szCs w:val="24"/>
          <w:u w:val="none"/>
        </w:rPr>
      </w:pPr>
      <w:r w:rsidRPr="00B64CA9">
        <w:rPr>
          <w:rFonts w:eastAsia="Calibri"/>
          <w:noProof/>
          <w:szCs w:val="24"/>
          <w:u w:val="none"/>
        </w:rPr>
        <w:t>13.2 punktu izteikt "ar domes priekšsēdētāja rīkojumu domes deputātiem un pašvaldības izpilddirektoram"</w:t>
      </w:r>
      <w:r w:rsidRPr="00B64CA9">
        <w:rPr>
          <w:rFonts w:eastAsia="Calibri"/>
          <w:szCs w:val="24"/>
          <w:u w:val="none"/>
        </w:rPr>
        <w:t xml:space="preserve"> (</w:t>
      </w:r>
      <w:r w:rsidRPr="00B64CA9">
        <w:rPr>
          <w:rFonts w:eastAsia="Calibri"/>
          <w:noProof/>
          <w:szCs w:val="24"/>
          <w:u w:val="none"/>
        </w:rPr>
        <w:t>Guna Pūcīte</w:t>
      </w:r>
      <w:r w:rsidRPr="00B64CA9">
        <w:rPr>
          <w:rFonts w:eastAsia="Calibri"/>
          <w:szCs w:val="24"/>
          <w:u w:val="none"/>
        </w:rPr>
        <w:t>)</w:t>
      </w:r>
    </w:p>
    <w:p w14:paraId="6175D4B4" w14:textId="77777777" w:rsidR="00B61419" w:rsidRDefault="00000000" w:rsidP="0050706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3 balsīm "Par" (Guna Pūcīte, Gunārs Ciglis, Normunds Mazūrs), "Pret" – nav, "Atturas" – 2 (Ainārs Brezinskis, Andis Caunītis), "Nepiedalās" – nav</w:t>
      </w:r>
    </w:p>
    <w:p w14:paraId="006DF92D" w14:textId="77777777" w:rsidR="000721E9" w:rsidRDefault="00000000" w:rsidP="0050706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5FCE986" w14:textId="77777777" w:rsidR="008225DD" w:rsidRPr="00B64CA9" w:rsidRDefault="008225DD" w:rsidP="008225DD">
      <w:pPr>
        <w:rPr>
          <w:rFonts w:eastAsia="Calibri"/>
          <w:szCs w:val="24"/>
          <w:u w:val="none"/>
        </w:rPr>
      </w:pPr>
    </w:p>
    <w:p w14:paraId="3A947450" w14:textId="77777777" w:rsidR="0050706D" w:rsidRDefault="0050706D" w:rsidP="0050706D">
      <w:pPr>
        <w:spacing w:line="360" w:lineRule="auto"/>
        <w:ind w:firstLine="567"/>
        <w:jc w:val="both"/>
        <w:rPr>
          <w:u w:val="none"/>
        </w:rPr>
      </w:pPr>
      <w:r>
        <w:rPr>
          <w:u w:val="none"/>
        </w:rPr>
        <w:t>Finanšu komiteja atklāti balsojot:</w:t>
      </w:r>
    </w:p>
    <w:p w14:paraId="6C3EFEB8" w14:textId="77777777" w:rsidR="0050706D" w:rsidRDefault="0050706D" w:rsidP="0050706D">
      <w:pPr>
        <w:spacing w:line="360" w:lineRule="auto"/>
        <w:ind w:firstLine="567"/>
        <w:jc w:val="both"/>
        <w:rPr>
          <w:u w:val="none"/>
        </w:rPr>
      </w:pPr>
      <w:r w:rsidRPr="0016506D">
        <w:rPr>
          <w:noProof/>
          <w:u w:val="none"/>
        </w:rPr>
        <w:lastRenderedPageBreak/>
        <w:t>ar 5 balsīm "Par" (Ainārs Brezinskis, Andis Caunītis, Guna Pūcīte, Gunārs Ciglis, Normunds Mazūrs), "Pret" – nav, "Atturas" – nav, "Nepiedalās" – nav</w:t>
      </w:r>
      <w:r>
        <w:rPr>
          <w:u w:val="none"/>
        </w:rPr>
        <w:t>, NOLEMJ</w:t>
      </w:r>
      <w:r w:rsidRPr="00B24B3A">
        <w:rPr>
          <w:u w:val="none"/>
        </w:rPr>
        <w:t>:</w:t>
      </w:r>
    </w:p>
    <w:p w14:paraId="47BEDAFE" w14:textId="77777777" w:rsidR="0050706D" w:rsidRDefault="0050706D" w:rsidP="0050706D">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10E1A36" w14:textId="77777777" w:rsidR="00203C2F" w:rsidRDefault="00203C2F" w:rsidP="000C7638">
      <w:pPr>
        <w:rPr>
          <w:color w:val="000000" w:themeColor="text1"/>
          <w:szCs w:val="24"/>
          <w:u w:val="none"/>
        </w:rPr>
      </w:pPr>
    </w:p>
    <w:p w14:paraId="43311E60" w14:textId="77777777" w:rsidR="0050706D" w:rsidRPr="0050706D" w:rsidRDefault="0050706D" w:rsidP="0050706D">
      <w:pPr>
        <w:jc w:val="center"/>
        <w:rPr>
          <w:b/>
          <w:noProof/>
          <w:szCs w:val="24"/>
          <w:u w:val="none"/>
          <w:lang w:eastAsia="lv-LV"/>
        </w:rPr>
      </w:pPr>
      <w:r>
        <w:rPr>
          <w:u w:val="none"/>
        </w:rPr>
        <w:tab/>
      </w:r>
      <w:r w:rsidRPr="0050706D">
        <w:rPr>
          <w:b/>
          <w:noProof/>
          <w:szCs w:val="24"/>
          <w:u w:val="none"/>
          <w:lang w:eastAsia="lv-LV"/>
        </w:rPr>
        <w:t>Par iekšējā normatīvā akta “</w:t>
      </w:r>
      <w:bookmarkStart w:id="12" w:name="_Hlk74838224"/>
      <w:r w:rsidRPr="0050706D">
        <w:rPr>
          <w:b/>
          <w:noProof/>
          <w:szCs w:val="24"/>
          <w:u w:val="none"/>
          <w:lang w:eastAsia="lv-LV"/>
        </w:rPr>
        <w:t>Grozījumi Gulbenes novada domes 2018.gada 26.aprīļa noteikumos Nr.9 “Par Gulbenes novada pašvaldības amatpersonu (darbinieku) komandējumiem un darba braucieniem” izdošanu</w:t>
      </w:r>
    </w:p>
    <w:bookmarkEnd w:id="12"/>
    <w:p w14:paraId="4E672E1A" w14:textId="77777777" w:rsidR="0050706D" w:rsidRPr="0050706D" w:rsidRDefault="0050706D" w:rsidP="0050706D">
      <w:pPr>
        <w:jc w:val="both"/>
        <w:rPr>
          <w:b/>
          <w:noProof/>
          <w:szCs w:val="24"/>
          <w:u w:val="none"/>
          <w:lang w:eastAsia="lv-LV"/>
        </w:rPr>
      </w:pPr>
    </w:p>
    <w:p w14:paraId="6760847E" w14:textId="77777777" w:rsidR="0050706D" w:rsidRPr="0050706D" w:rsidRDefault="0050706D" w:rsidP="0050706D">
      <w:pPr>
        <w:shd w:val="clear" w:color="auto" w:fill="FFFFFF"/>
        <w:spacing w:line="360" w:lineRule="auto"/>
        <w:ind w:firstLine="567"/>
        <w:jc w:val="both"/>
        <w:rPr>
          <w:bCs/>
          <w:noProof/>
          <w:szCs w:val="24"/>
          <w:u w:val="none"/>
          <w:lang w:eastAsia="lv-LV"/>
        </w:rPr>
      </w:pPr>
      <w:r w:rsidRPr="0050706D">
        <w:rPr>
          <w:bCs/>
          <w:noProof/>
          <w:szCs w:val="24"/>
          <w:u w:val="none"/>
          <w:lang w:eastAsia="lv-LV"/>
        </w:rPr>
        <w:t>Ņemot vērā, ka ir nepieciešams grozīt normatīvā akta izdošanas tiesisko pamatu (likums “Par pašvaldībām” ir zaudējis spēku un no 2023.gada 1.janvāra ir stājies spēkā Pašvaldību likums)</w:t>
      </w:r>
      <w:r w:rsidRPr="0050706D">
        <w:rPr>
          <w:szCs w:val="24"/>
          <w:u w:val="none"/>
          <w:lang w:eastAsia="lv-LV"/>
        </w:rPr>
        <w:t xml:space="preserve">, </w:t>
      </w:r>
      <w:r w:rsidRPr="0050706D">
        <w:rPr>
          <w:bCs/>
          <w:noProof/>
          <w:szCs w:val="24"/>
          <w:u w:val="none"/>
          <w:lang w:eastAsia="lv-LV"/>
        </w:rPr>
        <w:t>tiek mainīts Gulbenes novada pašvaldības iestādes “Gulbenes novada pašvaldības administrācija” nosaukums uz “Gulbenes novada Centrālā pārvalde” no 2024.gada 1.janvāra, kā arī Gulbenes novada domes priekšsēdētāja un priekšsēdētāja vietnieces priekšlikumu veikt izmaiņas attiecībā komandējumu un darba braucienu noformēšanas kārtību, ir sagatavoti grozījumi Gulbenes novada domes 2018.gada 26.aprīļa noteikumos Nr.9 “Par Gulbenes novada pašvaldības amatpersonu (darbinieku) komandējumiem un darba braucieniem”.</w:t>
      </w:r>
    </w:p>
    <w:p w14:paraId="7CC7C8EF" w14:textId="77777777" w:rsidR="0050706D" w:rsidRPr="0050706D" w:rsidRDefault="0050706D" w:rsidP="0050706D">
      <w:pPr>
        <w:shd w:val="clear" w:color="auto" w:fill="FFFFFF"/>
        <w:spacing w:line="360" w:lineRule="auto"/>
        <w:ind w:firstLine="567"/>
        <w:jc w:val="both"/>
        <w:rPr>
          <w:bCs/>
          <w:noProof/>
          <w:szCs w:val="24"/>
          <w:u w:val="none"/>
          <w:lang w:eastAsia="lv-LV"/>
        </w:rPr>
      </w:pPr>
      <w:r w:rsidRPr="0050706D">
        <w:rPr>
          <w:bCs/>
          <w:noProof/>
          <w:szCs w:val="24"/>
          <w:u w:val="none"/>
          <w:lang w:eastAsia="lv-LV"/>
        </w:rPr>
        <w:t xml:space="preserve">Ņemot vērā augstāk minēto un pamatojoties uz Pašvaldību likuma 50.panta pirmo 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Ministru kabineta 2010.gada 12.oktobra noteikumiem Nr.969 “Kārtība, kādā atlīdzināmi ar komandējumiem saistītie izdevumi”,  un Gulbenes novada domes Finanšu komitejas ieteikumu, </w:t>
      </w:r>
      <w:r w:rsidRPr="0050706D">
        <w:rPr>
          <w:szCs w:val="24"/>
          <w:u w:val="none"/>
          <w:lang w:eastAsia="lv-LV"/>
        </w:rPr>
        <w:t>atklāti balsojot: ar __ balsīm "Par" (_____), "Pret" – ___ (____), "Atturas" – ___ (____), "Nepiedalās" – __(____), Gulbenes novada dome NOLEMJ:</w:t>
      </w:r>
    </w:p>
    <w:p w14:paraId="17747FFF" w14:textId="77777777" w:rsidR="0050706D" w:rsidRPr="0050706D" w:rsidRDefault="0050706D" w:rsidP="0050706D">
      <w:pPr>
        <w:spacing w:line="360" w:lineRule="auto"/>
        <w:ind w:firstLine="567"/>
        <w:jc w:val="both"/>
        <w:rPr>
          <w:rFonts w:cs="Arial"/>
          <w:szCs w:val="24"/>
          <w:u w:val="none"/>
          <w:lang w:eastAsia="lv-LV"/>
        </w:rPr>
      </w:pPr>
      <w:r w:rsidRPr="0050706D">
        <w:rPr>
          <w:rFonts w:cs="Arial"/>
          <w:szCs w:val="24"/>
          <w:u w:val="none"/>
          <w:lang w:eastAsia="lv-LV"/>
        </w:rPr>
        <w:t>IZDOT iekšējo normatīvo aktu “Grozījumi Gulbenes novada domes 2018.gada 26.aprīļa noteikumos Nr.9 “Par Gulbenes novada pašvaldības amatpersonu (darbinieku) komandējumiem un darba braucieniem”” (pielikumā).</w:t>
      </w:r>
    </w:p>
    <w:p w14:paraId="6B5F272F" w14:textId="77777777" w:rsidR="0050706D" w:rsidRPr="0050706D" w:rsidRDefault="0050706D" w:rsidP="0050706D">
      <w:pPr>
        <w:rPr>
          <w:rFonts w:cs="Arial"/>
          <w:szCs w:val="24"/>
          <w:u w:val="none"/>
          <w:lang w:eastAsia="lv-LV"/>
        </w:rPr>
      </w:pPr>
    </w:p>
    <w:p w14:paraId="1FCB43A9" w14:textId="77777777" w:rsidR="00146BC4" w:rsidRDefault="00146BC4" w:rsidP="0050706D">
      <w:pPr>
        <w:spacing w:after="160" w:line="259" w:lineRule="auto"/>
        <w:jc w:val="right"/>
        <w:rPr>
          <w:rFonts w:cs="Arial"/>
          <w:szCs w:val="24"/>
          <w:u w:val="none"/>
          <w:lang w:eastAsia="lv-LV"/>
        </w:rPr>
      </w:pPr>
    </w:p>
    <w:p w14:paraId="23132D1D" w14:textId="6E9C62B2" w:rsidR="00EE43A6" w:rsidRDefault="00EE43A6">
      <w:pPr>
        <w:rPr>
          <w:rFonts w:cs="Arial"/>
          <w:szCs w:val="24"/>
          <w:u w:val="none"/>
          <w:lang w:eastAsia="lv-LV"/>
        </w:rPr>
      </w:pPr>
      <w:r>
        <w:rPr>
          <w:rFonts w:cs="Arial"/>
          <w:szCs w:val="24"/>
          <w:u w:val="none"/>
          <w:lang w:eastAsia="lv-LV"/>
        </w:rPr>
        <w:br w:type="page"/>
      </w:r>
    </w:p>
    <w:p w14:paraId="50864691" w14:textId="76AD0916" w:rsidR="0050706D" w:rsidRPr="0050706D" w:rsidRDefault="0050706D" w:rsidP="0050706D">
      <w:pPr>
        <w:spacing w:after="160" w:line="259" w:lineRule="auto"/>
        <w:jc w:val="right"/>
        <w:rPr>
          <w:rFonts w:ascii="Arial" w:hAnsi="Arial" w:cs="Arial"/>
          <w:sz w:val="22"/>
          <w:u w:val="none"/>
          <w:lang w:eastAsia="lv-LV"/>
        </w:rPr>
      </w:pPr>
      <w:r w:rsidRPr="0050706D">
        <w:rPr>
          <w:szCs w:val="24"/>
          <w:u w:val="none"/>
          <w:lang w:eastAsia="lv-LV"/>
        </w:rPr>
        <w:lastRenderedPageBreak/>
        <w:t>P</w:t>
      </w:r>
      <w:r w:rsidRPr="0050706D">
        <w:rPr>
          <w:rFonts w:eastAsia="Calibri"/>
          <w:szCs w:val="24"/>
          <w:u w:val="none"/>
          <w:lang w:eastAsia="lv-LV"/>
        </w:rPr>
        <w:t>ielikums Gulbenes novada domes 2023.gada __.</w:t>
      </w:r>
      <w:r w:rsidR="00146BC4">
        <w:rPr>
          <w:rFonts w:eastAsia="Calibri"/>
          <w:szCs w:val="24"/>
          <w:u w:val="none"/>
          <w:lang w:eastAsia="lv-LV"/>
        </w:rPr>
        <w:t>dec</w:t>
      </w:r>
      <w:r w:rsidRPr="0050706D">
        <w:rPr>
          <w:rFonts w:eastAsia="Calibri"/>
          <w:szCs w:val="24"/>
          <w:u w:val="none"/>
          <w:lang w:eastAsia="lv-LV"/>
        </w:rPr>
        <w:t>embra lēmumam Nr. GND/2023/_____</w:t>
      </w:r>
    </w:p>
    <w:p w14:paraId="4A4DF8B3" w14:textId="77777777" w:rsidR="0050706D" w:rsidRPr="0050706D" w:rsidRDefault="0050706D" w:rsidP="0050706D">
      <w:pPr>
        <w:spacing w:after="160" w:line="259" w:lineRule="auto"/>
        <w:jc w:val="right"/>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50706D" w:rsidRPr="0050706D" w14:paraId="3B394320" w14:textId="77777777" w:rsidTr="003566E2">
        <w:tc>
          <w:tcPr>
            <w:tcW w:w="3190" w:type="dxa"/>
          </w:tcPr>
          <w:p w14:paraId="2C4AC491" w14:textId="77777777" w:rsidR="0050706D" w:rsidRPr="0050706D" w:rsidRDefault="0050706D" w:rsidP="0050706D">
            <w:pPr>
              <w:rPr>
                <w:rFonts w:eastAsia="Calibri"/>
                <w:szCs w:val="24"/>
                <w:u w:val="none"/>
                <w:lang w:eastAsia="lv-LV"/>
              </w:rPr>
            </w:pPr>
          </w:p>
        </w:tc>
        <w:tc>
          <w:tcPr>
            <w:tcW w:w="3190" w:type="dxa"/>
            <w:hideMark/>
          </w:tcPr>
          <w:p w14:paraId="4B63CAD6" w14:textId="77777777" w:rsidR="0050706D" w:rsidRPr="0050706D" w:rsidRDefault="0050706D" w:rsidP="0050706D">
            <w:pPr>
              <w:jc w:val="center"/>
              <w:rPr>
                <w:rFonts w:eastAsia="Calibri"/>
                <w:szCs w:val="24"/>
                <w:u w:val="none"/>
                <w:lang w:eastAsia="lv-LV"/>
              </w:rPr>
            </w:pPr>
            <w:r w:rsidRPr="0050706D">
              <w:rPr>
                <w:rFonts w:eastAsia="Calibri"/>
                <w:noProof/>
                <w:szCs w:val="24"/>
                <w:u w:val="none"/>
                <w:lang w:eastAsia="lv-LV"/>
              </w:rPr>
              <w:drawing>
                <wp:inline distT="0" distB="0" distL="0" distR="0" wp14:anchorId="798C7FB8" wp14:editId="1E0CB620">
                  <wp:extent cx="607695" cy="685800"/>
                  <wp:effectExtent l="0" t="0" r="1905" b="0"/>
                  <wp:docPr id="1901674082" name="Attēls 190167408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4E695D9E" w14:textId="77777777" w:rsidR="0050706D" w:rsidRPr="0050706D" w:rsidRDefault="0050706D" w:rsidP="0050706D">
            <w:pPr>
              <w:rPr>
                <w:rFonts w:eastAsia="Calibri"/>
                <w:szCs w:val="24"/>
                <w:u w:val="none"/>
                <w:lang w:eastAsia="lv-LV"/>
              </w:rPr>
            </w:pPr>
          </w:p>
        </w:tc>
      </w:tr>
      <w:tr w:rsidR="0050706D" w:rsidRPr="0050706D" w14:paraId="527232E7" w14:textId="77777777" w:rsidTr="003566E2">
        <w:tc>
          <w:tcPr>
            <w:tcW w:w="9570" w:type="dxa"/>
            <w:gridSpan w:val="3"/>
            <w:hideMark/>
          </w:tcPr>
          <w:p w14:paraId="1ED0FC77" w14:textId="77777777" w:rsidR="0050706D" w:rsidRPr="0050706D" w:rsidRDefault="0050706D" w:rsidP="0050706D">
            <w:pPr>
              <w:spacing w:before="240"/>
              <w:jc w:val="center"/>
              <w:rPr>
                <w:rFonts w:eastAsia="Calibri"/>
                <w:b/>
                <w:szCs w:val="24"/>
                <w:u w:val="none"/>
                <w:lang w:eastAsia="lv-LV"/>
              </w:rPr>
            </w:pPr>
            <w:r w:rsidRPr="0050706D">
              <w:rPr>
                <w:rFonts w:eastAsia="Calibri"/>
                <w:b/>
                <w:szCs w:val="24"/>
                <w:u w:val="none"/>
                <w:lang w:eastAsia="lv-LV"/>
              </w:rPr>
              <w:t>GULBENES NOVADA PAŠVALDĪBA</w:t>
            </w:r>
          </w:p>
        </w:tc>
      </w:tr>
      <w:tr w:rsidR="0050706D" w:rsidRPr="0050706D" w14:paraId="5F9421EC" w14:textId="77777777" w:rsidTr="003566E2">
        <w:tc>
          <w:tcPr>
            <w:tcW w:w="9570" w:type="dxa"/>
            <w:gridSpan w:val="3"/>
            <w:hideMark/>
          </w:tcPr>
          <w:p w14:paraId="0217A150" w14:textId="77777777" w:rsidR="0050706D" w:rsidRPr="0050706D" w:rsidRDefault="0050706D" w:rsidP="0050706D">
            <w:pPr>
              <w:jc w:val="center"/>
              <w:rPr>
                <w:rFonts w:eastAsia="Calibri"/>
                <w:szCs w:val="24"/>
                <w:u w:val="none"/>
                <w:lang w:eastAsia="lv-LV"/>
              </w:rPr>
            </w:pPr>
            <w:proofErr w:type="spellStart"/>
            <w:r w:rsidRPr="0050706D">
              <w:rPr>
                <w:rFonts w:eastAsia="Calibri"/>
                <w:szCs w:val="24"/>
                <w:u w:val="none"/>
                <w:lang w:eastAsia="lv-LV"/>
              </w:rPr>
              <w:t>Reģ</w:t>
            </w:r>
            <w:proofErr w:type="spellEnd"/>
            <w:r w:rsidRPr="0050706D">
              <w:rPr>
                <w:rFonts w:eastAsia="Calibri"/>
                <w:szCs w:val="24"/>
                <w:u w:val="none"/>
                <w:lang w:eastAsia="lv-LV"/>
              </w:rPr>
              <w:t>. Nr. 90009116327</w:t>
            </w:r>
          </w:p>
        </w:tc>
      </w:tr>
      <w:tr w:rsidR="0050706D" w:rsidRPr="0050706D" w14:paraId="2E1F2A2D" w14:textId="77777777" w:rsidTr="003566E2">
        <w:tc>
          <w:tcPr>
            <w:tcW w:w="9570" w:type="dxa"/>
            <w:gridSpan w:val="3"/>
            <w:hideMark/>
          </w:tcPr>
          <w:p w14:paraId="50E64CDA" w14:textId="77777777" w:rsidR="0050706D" w:rsidRPr="0050706D" w:rsidRDefault="0050706D" w:rsidP="0050706D">
            <w:pPr>
              <w:jc w:val="center"/>
              <w:rPr>
                <w:rFonts w:eastAsia="Calibri"/>
                <w:szCs w:val="24"/>
                <w:u w:val="none"/>
                <w:lang w:eastAsia="lv-LV"/>
              </w:rPr>
            </w:pPr>
            <w:r w:rsidRPr="0050706D">
              <w:rPr>
                <w:rFonts w:eastAsia="Calibri"/>
                <w:szCs w:val="24"/>
                <w:u w:val="none"/>
                <w:lang w:eastAsia="lv-LV"/>
              </w:rPr>
              <w:t>Ābeļu iela 2, Gulbene, Gulbenes nov., LV-4401</w:t>
            </w:r>
          </w:p>
        </w:tc>
      </w:tr>
      <w:tr w:rsidR="0050706D" w:rsidRPr="0050706D" w14:paraId="47612197" w14:textId="77777777" w:rsidTr="003566E2">
        <w:tc>
          <w:tcPr>
            <w:tcW w:w="9570" w:type="dxa"/>
            <w:gridSpan w:val="3"/>
            <w:hideMark/>
          </w:tcPr>
          <w:p w14:paraId="7CA1D829" w14:textId="77777777" w:rsidR="0050706D" w:rsidRPr="0050706D" w:rsidRDefault="0050706D" w:rsidP="0050706D">
            <w:pPr>
              <w:pBdr>
                <w:bottom w:val="single" w:sz="12" w:space="1" w:color="auto"/>
              </w:pBdr>
              <w:jc w:val="center"/>
              <w:rPr>
                <w:rFonts w:eastAsia="Calibri"/>
                <w:szCs w:val="24"/>
                <w:u w:val="none"/>
                <w:lang w:eastAsia="lv-LV"/>
              </w:rPr>
            </w:pPr>
            <w:r w:rsidRPr="0050706D">
              <w:rPr>
                <w:rFonts w:eastAsia="Calibri"/>
                <w:szCs w:val="24"/>
                <w:u w:val="none"/>
                <w:lang w:eastAsia="lv-LV"/>
              </w:rPr>
              <w:t xml:space="preserve">Tālrunis 64497710, </w:t>
            </w:r>
            <w:r w:rsidRPr="0050706D">
              <w:rPr>
                <w:rFonts w:eastAsia="Calibri"/>
                <w:szCs w:val="24"/>
                <w:u w:val="none"/>
              </w:rPr>
              <w:t xml:space="preserve">mob.26595362, </w:t>
            </w:r>
            <w:r w:rsidRPr="0050706D">
              <w:rPr>
                <w:rFonts w:eastAsia="Calibri"/>
                <w:szCs w:val="24"/>
                <w:u w:val="none"/>
                <w:lang w:eastAsia="lv-LV"/>
              </w:rPr>
              <w:t>e-pasts: dome@gulbene.lv, www.gulbene.lv</w:t>
            </w:r>
          </w:p>
          <w:p w14:paraId="67EE9899" w14:textId="77777777" w:rsidR="0050706D" w:rsidRPr="00EE43A6" w:rsidRDefault="0050706D" w:rsidP="0050706D">
            <w:pPr>
              <w:jc w:val="center"/>
              <w:rPr>
                <w:rFonts w:eastAsia="Calibri"/>
                <w:sz w:val="4"/>
                <w:szCs w:val="4"/>
                <w:u w:val="none"/>
                <w:lang w:eastAsia="lv-LV"/>
              </w:rPr>
            </w:pP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r w:rsidRPr="0050706D">
              <w:rPr>
                <w:rFonts w:eastAsia="Calibri"/>
                <w:szCs w:val="24"/>
                <w:u w:val="none"/>
                <w:lang w:eastAsia="lv-LV"/>
              </w:rPr>
              <w:softHyphen/>
            </w:r>
          </w:p>
        </w:tc>
      </w:tr>
    </w:tbl>
    <w:p w14:paraId="745268EE" w14:textId="77777777" w:rsidR="0050706D" w:rsidRPr="0050706D" w:rsidRDefault="0050706D" w:rsidP="0050706D">
      <w:pPr>
        <w:jc w:val="center"/>
        <w:rPr>
          <w:rFonts w:eastAsia="Calibri"/>
          <w:szCs w:val="24"/>
          <w:u w:val="none"/>
          <w:lang w:eastAsia="lv-LV"/>
        </w:rPr>
      </w:pPr>
      <w:r w:rsidRPr="0050706D">
        <w:rPr>
          <w:rFonts w:eastAsia="Calibri"/>
          <w:szCs w:val="24"/>
          <w:u w:val="none"/>
          <w:lang w:eastAsia="lv-LV"/>
        </w:rPr>
        <w:t>Gulbenē</w:t>
      </w:r>
    </w:p>
    <w:p w14:paraId="189072D1" w14:textId="77777777" w:rsidR="0050706D" w:rsidRPr="0050706D" w:rsidRDefault="0050706D" w:rsidP="0050706D">
      <w:pPr>
        <w:jc w:val="center"/>
        <w:rPr>
          <w:rFonts w:eastAsia="Calibri"/>
          <w:szCs w:val="24"/>
          <w:u w:val="none"/>
          <w:lang w:eastAsia="lv-LV"/>
        </w:rPr>
      </w:pPr>
    </w:p>
    <w:p w14:paraId="7891753E" w14:textId="77777777" w:rsidR="0050706D" w:rsidRPr="0050706D" w:rsidRDefault="0050706D" w:rsidP="0050706D">
      <w:pPr>
        <w:ind w:left="3600" w:hanging="3600"/>
        <w:rPr>
          <w:rFonts w:eastAsia="Calibri"/>
          <w:b/>
          <w:bCs/>
          <w:szCs w:val="24"/>
          <w:u w:val="none"/>
          <w:lang w:eastAsia="lv-LV"/>
        </w:rPr>
      </w:pPr>
      <w:r w:rsidRPr="0050706D">
        <w:rPr>
          <w:rFonts w:eastAsia="Calibri"/>
          <w:b/>
          <w:bCs/>
          <w:szCs w:val="24"/>
          <w:u w:val="none"/>
          <w:lang w:eastAsia="lv-LV"/>
        </w:rPr>
        <w:t>2023.gada 28.decembrī</w:t>
      </w:r>
      <w:r w:rsidRPr="0050706D">
        <w:rPr>
          <w:rFonts w:eastAsia="Calibri"/>
          <w:b/>
          <w:bCs/>
          <w:szCs w:val="24"/>
          <w:u w:val="none"/>
          <w:lang w:eastAsia="lv-LV"/>
        </w:rPr>
        <w:tab/>
      </w:r>
      <w:r w:rsidRPr="0050706D">
        <w:rPr>
          <w:rFonts w:eastAsia="Calibri"/>
          <w:b/>
          <w:bCs/>
          <w:szCs w:val="24"/>
          <w:u w:val="none"/>
          <w:lang w:eastAsia="lv-LV"/>
        </w:rPr>
        <w:tab/>
      </w:r>
      <w:r w:rsidRPr="0050706D">
        <w:rPr>
          <w:rFonts w:eastAsia="Calibri"/>
          <w:b/>
          <w:bCs/>
          <w:szCs w:val="24"/>
          <w:u w:val="none"/>
          <w:lang w:eastAsia="lv-LV"/>
        </w:rPr>
        <w:tab/>
      </w:r>
      <w:r w:rsidRPr="0050706D">
        <w:rPr>
          <w:rFonts w:eastAsia="Calibri"/>
          <w:b/>
          <w:bCs/>
          <w:szCs w:val="24"/>
          <w:u w:val="none"/>
          <w:lang w:eastAsia="lv-LV"/>
        </w:rPr>
        <w:tab/>
        <w:t>Nr. GND/IEK/2023/____</w:t>
      </w:r>
    </w:p>
    <w:p w14:paraId="7F4BCA00" w14:textId="77777777" w:rsidR="0050706D" w:rsidRPr="0050706D" w:rsidRDefault="0050706D" w:rsidP="0050706D">
      <w:pPr>
        <w:jc w:val="center"/>
        <w:rPr>
          <w:rFonts w:eastAsia="Calibri"/>
          <w:b/>
          <w:szCs w:val="24"/>
          <w:u w:val="none"/>
          <w:lang w:eastAsia="lv-LV"/>
        </w:rPr>
      </w:pPr>
    </w:p>
    <w:p w14:paraId="19915338" w14:textId="77777777" w:rsidR="0050706D" w:rsidRPr="0050706D" w:rsidRDefault="0050706D" w:rsidP="0050706D">
      <w:pPr>
        <w:jc w:val="center"/>
        <w:rPr>
          <w:b/>
          <w:noProof/>
          <w:szCs w:val="24"/>
          <w:u w:val="none"/>
          <w:lang w:eastAsia="lv-LV"/>
        </w:rPr>
      </w:pPr>
      <w:r w:rsidRPr="0050706D">
        <w:rPr>
          <w:b/>
          <w:noProof/>
          <w:szCs w:val="24"/>
          <w:u w:val="none"/>
          <w:lang w:eastAsia="lv-LV"/>
        </w:rPr>
        <w:t>Grozījumi Gulbenes novada domes 2018.gada 26.aprīļa noteikumos Nr.9 “Par Gulbenes novada pašvaldības amatpersonu (darbinieku) komandējumiem un darba braucieniem”</w:t>
      </w:r>
    </w:p>
    <w:p w14:paraId="77325080" w14:textId="77777777" w:rsidR="0050706D" w:rsidRPr="0050706D" w:rsidRDefault="0050706D" w:rsidP="0050706D">
      <w:pPr>
        <w:ind w:left="5040"/>
        <w:jc w:val="both"/>
        <w:rPr>
          <w:rFonts w:eastAsia="Calibri"/>
          <w:szCs w:val="24"/>
          <w:u w:val="none"/>
          <w:lang w:eastAsia="lv-LV"/>
        </w:rPr>
      </w:pPr>
    </w:p>
    <w:p w14:paraId="60473170" w14:textId="77777777" w:rsidR="0050706D" w:rsidRPr="0050706D" w:rsidRDefault="0050706D" w:rsidP="0050706D">
      <w:pPr>
        <w:ind w:left="5040"/>
        <w:jc w:val="both"/>
        <w:rPr>
          <w:rFonts w:eastAsia="Calibri"/>
          <w:szCs w:val="24"/>
          <w:u w:val="none"/>
          <w:lang w:eastAsia="lv-LV"/>
        </w:rPr>
      </w:pPr>
    </w:p>
    <w:p w14:paraId="2640881B" w14:textId="77777777" w:rsidR="0050706D" w:rsidRPr="0050706D" w:rsidRDefault="0050706D" w:rsidP="0050706D">
      <w:pPr>
        <w:shd w:val="clear" w:color="auto" w:fill="FFFFFF"/>
        <w:spacing w:after="135"/>
        <w:ind w:left="4962"/>
        <w:jc w:val="both"/>
        <w:rPr>
          <w:rFonts w:cs="Helvetica"/>
          <w:szCs w:val="24"/>
          <w:u w:val="none"/>
          <w:lang w:eastAsia="lv-LV"/>
        </w:rPr>
      </w:pPr>
      <w:r w:rsidRPr="0050706D">
        <w:rPr>
          <w:rFonts w:cs="Helvetica"/>
          <w:szCs w:val="24"/>
          <w:u w:val="none"/>
          <w:lang w:eastAsia="lv-LV"/>
        </w:rPr>
        <w:t>Izdoti saskaņā ar Pašvaldību likuma 50.panta pirmo daļu un Valsts pārvaldes iekārtas likuma 72.panta pirmās daļas 2.punktu</w:t>
      </w:r>
    </w:p>
    <w:p w14:paraId="14B2354D" w14:textId="77777777" w:rsidR="0050706D" w:rsidRPr="0050706D" w:rsidRDefault="0050706D" w:rsidP="0050706D">
      <w:pPr>
        <w:ind w:left="5387"/>
        <w:jc w:val="both"/>
        <w:rPr>
          <w:rFonts w:eastAsia="Calibri"/>
          <w:bCs/>
          <w:szCs w:val="24"/>
          <w:u w:val="none"/>
          <w:lang w:eastAsia="lv-LV"/>
        </w:rPr>
      </w:pPr>
    </w:p>
    <w:p w14:paraId="13B37503" w14:textId="77777777" w:rsidR="0050706D" w:rsidRPr="0050706D" w:rsidRDefault="0050706D" w:rsidP="0050706D">
      <w:pPr>
        <w:rPr>
          <w:rFonts w:eastAsia="Calibri"/>
          <w:bCs/>
          <w:szCs w:val="24"/>
          <w:u w:val="none"/>
          <w:lang w:eastAsia="lv-LV"/>
        </w:rPr>
      </w:pPr>
    </w:p>
    <w:p w14:paraId="669CA3BE" w14:textId="77777777" w:rsidR="0050706D" w:rsidRPr="0050706D" w:rsidRDefault="0050706D" w:rsidP="0050706D">
      <w:pPr>
        <w:numPr>
          <w:ilvl w:val="0"/>
          <w:numId w:val="7"/>
        </w:numPr>
        <w:spacing w:after="120" w:line="360" w:lineRule="auto"/>
        <w:ind w:left="0" w:firstLine="0"/>
        <w:contextualSpacing/>
        <w:jc w:val="both"/>
        <w:rPr>
          <w:szCs w:val="24"/>
          <w:u w:val="none"/>
          <w:shd w:val="clear" w:color="auto" w:fill="FFFFFF"/>
          <w:lang w:eastAsia="lv-LV"/>
        </w:rPr>
      </w:pPr>
      <w:r w:rsidRPr="0050706D">
        <w:rPr>
          <w:rFonts w:eastAsia="Calibri"/>
          <w:szCs w:val="24"/>
          <w:u w:val="none"/>
          <w:lang w:eastAsia="lv-LV"/>
        </w:rPr>
        <w:t>Izdarīt Gulbenes novada domes 2018.gada 26.aprīļa noteikumos Nr.9 “Par Gulbenes novada pašvaldības amatpersonu (darbinieku) komandējumiem un darba braucieniem” šādus grozījumus:</w:t>
      </w:r>
    </w:p>
    <w:p w14:paraId="22429DF2"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Izteikt noteikumu izdošanas tiesisko pamatu šādā redakcijā:</w:t>
      </w:r>
    </w:p>
    <w:p w14:paraId="70B2124C" w14:textId="77777777" w:rsidR="0050706D" w:rsidRPr="0050706D" w:rsidRDefault="0050706D" w:rsidP="0050706D">
      <w:pPr>
        <w:widowControl w:val="0"/>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“Izdoti saskaņā ar Pašvaldību likuma 50.panta pirmo daļu un Valsts pārvaldes iekārtas likuma 72.panta pirmās daļas 2.punktu”.</w:t>
      </w:r>
    </w:p>
    <w:p w14:paraId="7A74CF16"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Aizstāt 2.1.5.apakšpunktā vārdus “pašvaldības administrācijas” ar vārdiem “Gulbenes novada Centrālās pārvaldes”.</w:t>
      </w:r>
    </w:p>
    <w:p w14:paraId="6E398B55"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Svītrot 4.punktā vārdus</w:t>
      </w:r>
      <w:r w:rsidRPr="0050706D">
        <w:rPr>
          <w:rFonts w:eastAsia="Calibri"/>
          <w:color w:val="FF0000"/>
          <w:kern w:val="3"/>
          <w:szCs w:val="24"/>
          <w:u w:val="none"/>
          <w:shd w:val="clear" w:color="auto" w:fill="FFFFFF"/>
          <w:lang w:bidi="hi-IN"/>
        </w:rPr>
        <w:t xml:space="preserve"> </w:t>
      </w:r>
      <w:r w:rsidRPr="0050706D">
        <w:rPr>
          <w:rFonts w:eastAsia="Calibri"/>
          <w:kern w:val="3"/>
          <w:szCs w:val="24"/>
          <w:u w:val="none"/>
          <w:shd w:val="clear" w:color="auto" w:fill="FFFFFF"/>
          <w:lang w:bidi="hi-IN"/>
        </w:rPr>
        <w:t>“domes priekšsēdētāja vietnieka,”.</w:t>
      </w:r>
    </w:p>
    <w:p w14:paraId="30A31DF6"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Svītrot 10.1.apakšpunktā vārdus “vai domes priekšsēdētāja vietnieku”.</w:t>
      </w:r>
    </w:p>
    <w:p w14:paraId="7CC1375C"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Izteikt 10.3.apakšpunktu šādā redakcijā:</w:t>
      </w:r>
    </w:p>
    <w:p w14:paraId="1B75D230" w14:textId="77777777" w:rsidR="0050706D" w:rsidRPr="0050706D" w:rsidRDefault="0050706D" w:rsidP="0050706D">
      <w:pPr>
        <w:widowControl w:val="0"/>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“10.3. Gulbenes novada Centrālās pārvaldes darbiniekiem – ar tiešo vadītāju un pašvaldības izpilddirektoru;”</w:t>
      </w:r>
    </w:p>
    <w:p w14:paraId="120D4864"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Aizstāt 11.punktā vārdus “pašvaldības administrācijas” ar vārdiem “Gulbenes novada Centrālās pārvaldes”.</w:t>
      </w:r>
    </w:p>
    <w:p w14:paraId="229EECB6"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Aizstāt 12.punktā vārdu “divas” ar vārdu “trīs”.</w:t>
      </w:r>
    </w:p>
    <w:p w14:paraId="45EBC76D"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Svītrot 13.1.apakšpunktā</w:t>
      </w:r>
      <w:r w:rsidRPr="0050706D">
        <w:rPr>
          <w:rFonts w:eastAsia="Calibri"/>
          <w:color w:val="FF0000"/>
          <w:kern w:val="3"/>
          <w:szCs w:val="24"/>
          <w:u w:val="none"/>
          <w:shd w:val="clear" w:color="auto" w:fill="FFFFFF"/>
          <w:lang w:bidi="hi-IN"/>
        </w:rPr>
        <w:t xml:space="preserve"> </w:t>
      </w:r>
      <w:r w:rsidRPr="0050706D">
        <w:rPr>
          <w:rFonts w:eastAsia="Calibri"/>
          <w:kern w:val="3"/>
          <w:szCs w:val="24"/>
          <w:u w:val="none"/>
          <w:shd w:val="clear" w:color="auto" w:fill="FFFFFF"/>
          <w:lang w:bidi="hi-IN"/>
        </w:rPr>
        <w:t>vārdus “, deputātiem”.</w:t>
      </w:r>
    </w:p>
    <w:p w14:paraId="014E7B1D"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Izteikt 13.2.apakšpunktu šādā redakcijā:</w:t>
      </w:r>
    </w:p>
    <w:p w14:paraId="3AD5CB32" w14:textId="77777777" w:rsidR="0050706D" w:rsidRPr="0050706D" w:rsidRDefault="0050706D" w:rsidP="0050706D">
      <w:pPr>
        <w:widowControl w:val="0"/>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lastRenderedPageBreak/>
        <w:t>“13.2. ar domes priekšsēdētāja rīkojumu – domes deputātiem un pašvaldības izpilddirektoram;”.</w:t>
      </w:r>
    </w:p>
    <w:p w14:paraId="36E117D4"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Aizstāt 13.3.2.apakšpunktā vārdu “administrācijas” ar vārdiem “Gulbenes novada Centrālās pārvaldes”;</w:t>
      </w:r>
    </w:p>
    <w:p w14:paraId="745BFD13"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Izteikt 19.punktu šādā redakcijā:</w:t>
      </w:r>
    </w:p>
    <w:p w14:paraId="0808B2AC" w14:textId="77777777" w:rsidR="0050706D" w:rsidRPr="0050706D" w:rsidRDefault="0050706D" w:rsidP="0050706D">
      <w:pPr>
        <w:widowControl w:val="0"/>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“19. Ja dažādu iemeslu dēļ komandējums (darba brauciens) tiek atcelts, tiek izdots rīkojums vai pieņemts domes lēmums par komandējuma (darba brauciena) atcelšanu, norādot atcelšanas iemeslu.”</w:t>
      </w:r>
    </w:p>
    <w:p w14:paraId="50BB3232"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 xml:space="preserve"> Svītrot 28.punktu.</w:t>
      </w:r>
    </w:p>
    <w:p w14:paraId="38818D78"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Aizstāt 33. un 35.punktā vārdus “pašvaldības administrācijas” ar vārdiem “Gulbenes novada Centrālās pārvaldes”.</w:t>
      </w:r>
    </w:p>
    <w:p w14:paraId="5D1CFE3F" w14:textId="77777777" w:rsidR="0050706D" w:rsidRPr="0050706D" w:rsidRDefault="0050706D" w:rsidP="0050706D">
      <w:pPr>
        <w:widowControl w:val="0"/>
        <w:numPr>
          <w:ilvl w:val="1"/>
          <w:numId w:val="8"/>
        </w:numPr>
        <w:suppressAutoHyphens/>
        <w:autoSpaceDN w:val="0"/>
        <w:spacing w:after="120" w:line="360" w:lineRule="auto"/>
        <w:ind w:left="567"/>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Aizstāt 3.pielikumā vārdus “Gulbenes novada pašvaldības Finanšu nodaļai grāmatvedībai” ar vārdiem “Gulbenes novada Centrālās pārvaldes Finanšu nodaļai”.</w:t>
      </w:r>
    </w:p>
    <w:p w14:paraId="3C52A5EE" w14:textId="77777777" w:rsidR="0050706D" w:rsidRPr="0050706D" w:rsidRDefault="0050706D" w:rsidP="0050706D">
      <w:pPr>
        <w:widowControl w:val="0"/>
        <w:numPr>
          <w:ilvl w:val="0"/>
          <w:numId w:val="8"/>
        </w:numPr>
        <w:suppressAutoHyphens/>
        <w:autoSpaceDN w:val="0"/>
        <w:spacing w:after="120" w:line="360" w:lineRule="auto"/>
        <w:contextualSpacing/>
        <w:jc w:val="both"/>
        <w:rPr>
          <w:rFonts w:eastAsia="Calibri"/>
          <w:kern w:val="3"/>
          <w:szCs w:val="24"/>
          <w:u w:val="none"/>
          <w:shd w:val="clear" w:color="auto" w:fill="FFFFFF"/>
          <w:lang w:bidi="hi-IN"/>
        </w:rPr>
      </w:pPr>
      <w:r w:rsidRPr="0050706D">
        <w:rPr>
          <w:rFonts w:eastAsia="Calibri"/>
          <w:kern w:val="3"/>
          <w:szCs w:val="24"/>
          <w:u w:val="none"/>
          <w:shd w:val="clear" w:color="auto" w:fill="FFFFFF"/>
          <w:lang w:bidi="hi-IN"/>
        </w:rPr>
        <w:t>Noteikumi stājas spēkā 2024.gada 1.janvārī.</w:t>
      </w:r>
    </w:p>
    <w:p w14:paraId="49B47CA5" w14:textId="77777777" w:rsidR="0050706D" w:rsidRPr="0050706D" w:rsidRDefault="0050706D" w:rsidP="0050706D">
      <w:pPr>
        <w:spacing w:line="360" w:lineRule="auto"/>
        <w:contextualSpacing/>
        <w:rPr>
          <w:szCs w:val="24"/>
          <w:u w:val="none"/>
          <w:shd w:val="clear" w:color="auto" w:fill="FFFFFF"/>
          <w:lang w:eastAsia="lv-LV"/>
        </w:rPr>
      </w:pPr>
    </w:p>
    <w:p w14:paraId="2B86089E" w14:textId="77777777" w:rsidR="0050706D" w:rsidRPr="0050706D" w:rsidRDefault="0050706D" w:rsidP="0050706D">
      <w:pPr>
        <w:spacing w:after="160" w:line="259" w:lineRule="auto"/>
        <w:rPr>
          <w:rFonts w:ascii="Arial" w:hAnsi="Arial" w:cs="Arial"/>
          <w:sz w:val="22"/>
          <w:u w:val="none"/>
          <w:lang w:eastAsia="lv-LV"/>
        </w:rPr>
      </w:pPr>
    </w:p>
    <w:p w14:paraId="04EB9676"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10:05</w:t>
      </w:r>
    </w:p>
    <w:p w14:paraId="5CF7DFF8" w14:textId="77777777" w:rsidR="00203C2F" w:rsidRPr="00440890" w:rsidRDefault="00203C2F" w:rsidP="00203C2F">
      <w:pPr>
        <w:rPr>
          <w:szCs w:val="24"/>
          <w:u w:val="none"/>
        </w:rPr>
      </w:pPr>
    </w:p>
    <w:p w14:paraId="2C58024A" w14:textId="57C7CC16"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146BC4">
        <w:rPr>
          <w:szCs w:val="24"/>
          <w:u w:val="none"/>
        </w:rPr>
        <w:tab/>
      </w:r>
      <w:r w:rsidR="00146BC4">
        <w:rPr>
          <w:szCs w:val="24"/>
          <w:u w:val="none"/>
        </w:rPr>
        <w:tab/>
      </w:r>
      <w:r w:rsidR="00146BC4">
        <w:rPr>
          <w:szCs w:val="24"/>
          <w:u w:val="none"/>
        </w:rPr>
        <w:tab/>
      </w:r>
      <w:r w:rsidR="00DE2978">
        <w:rPr>
          <w:noProof/>
          <w:szCs w:val="24"/>
          <w:u w:val="none"/>
        </w:rPr>
        <w:t>Andis Caunītis</w:t>
      </w:r>
    </w:p>
    <w:p w14:paraId="475C9884" w14:textId="77777777" w:rsidR="002B673D" w:rsidRDefault="002B673D" w:rsidP="008778B8">
      <w:pPr>
        <w:rPr>
          <w:szCs w:val="24"/>
          <w:u w:val="none"/>
        </w:rPr>
      </w:pPr>
    </w:p>
    <w:p w14:paraId="4653CC4E" w14:textId="77777777" w:rsidR="002B673D" w:rsidRPr="00440890" w:rsidRDefault="00000000" w:rsidP="00146BC4">
      <w:pPr>
        <w:ind w:left="3600" w:firstLine="720"/>
        <w:rPr>
          <w:szCs w:val="24"/>
          <w:u w:val="none"/>
        </w:rPr>
      </w:pPr>
      <w:r>
        <w:rPr>
          <w:szCs w:val="24"/>
          <w:u w:val="none"/>
        </w:rPr>
        <w:t xml:space="preserve">Protokols parakstīts </w:t>
      </w:r>
      <w:r w:rsidR="005106DE">
        <w:rPr>
          <w:rFonts w:eastAsia="Calibri"/>
          <w:szCs w:val="24"/>
          <w:u w:val="none"/>
        </w:rPr>
        <w:t>2023</w:t>
      </w:r>
      <w:r w:rsidRPr="002B673D">
        <w:rPr>
          <w:rFonts w:eastAsia="Calibri"/>
          <w:szCs w:val="24"/>
          <w:u w:val="none"/>
        </w:rPr>
        <w:t>.gada __.______________</w:t>
      </w:r>
    </w:p>
    <w:p w14:paraId="17D1A9B3" w14:textId="77777777" w:rsidR="00203C2F" w:rsidRPr="00440890" w:rsidRDefault="00203C2F" w:rsidP="00203C2F">
      <w:pPr>
        <w:rPr>
          <w:szCs w:val="24"/>
          <w:u w:val="none"/>
        </w:rPr>
      </w:pPr>
    </w:p>
    <w:p w14:paraId="6167F7F1" w14:textId="69E5A0F6"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146BC4">
        <w:rPr>
          <w:szCs w:val="24"/>
          <w:u w:val="none"/>
        </w:rPr>
        <w:tab/>
      </w:r>
      <w:r w:rsidR="00146BC4">
        <w:rPr>
          <w:szCs w:val="24"/>
          <w:u w:val="none"/>
        </w:rPr>
        <w:tab/>
      </w:r>
      <w:r w:rsidR="00146BC4">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082112">
      <w:headerReference w:type="even" r:id="rId19"/>
      <w:headerReference w:type="default" r:id="rId20"/>
      <w:footerReference w:type="even" r:id="rId21"/>
      <w:footerReference w:type="default" r:id="rId22"/>
      <w:headerReference w:type="first" r:id="rId23"/>
      <w:footerReference w:type="first" r:id="rId2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5E553" w14:textId="77777777" w:rsidR="00541DE8" w:rsidRDefault="00541DE8" w:rsidP="00146BC4">
      <w:r>
        <w:separator/>
      </w:r>
    </w:p>
  </w:endnote>
  <w:endnote w:type="continuationSeparator" w:id="0">
    <w:p w14:paraId="7791BFD7" w14:textId="77777777" w:rsidR="00541DE8" w:rsidRDefault="00541DE8" w:rsidP="0014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81D1" w14:textId="77777777" w:rsidR="0050706D" w:rsidRDefault="0050706D" w:rsidP="008F166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02ADAFC" w14:textId="77777777" w:rsidR="0050706D" w:rsidRDefault="0050706D">
    <w:pPr>
      <w:pStyle w:val="Kjene"/>
    </w:pPr>
  </w:p>
  <w:p w14:paraId="271FC7E5" w14:textId="77777777" w:rsidR="0050706D" w:rsidRDefault="0050706D"/>
  <w:p w14:paraId="09446793" w14:textId="77777777" w:rsidR="0050706D" w:rsidRDefault="0050706D"/>
  <w:p w14:paraId="20461B8A" w14:textId="77777777" w:rsidR="0050706D" w:rsidRDefault="0050706D"/>
  <w:p w14:paraId="3C9B4C42" w14:textId="77777777" w:rsidR="0050706D" w:rsidRDefault="005070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629373"/>
      <w:docPartObj>
        <w:docPartGallery w:val="Page Numbers (Bottom of Page)"/>
        <w:docPartUnique/>
      </w:docPartObj>
    </w:sdtPr>
    <w:sdtContent>
      <w:p w14:paraId="551CD93B" w14:textId="3758D045" w:rsidR="00146BC4" w:rsidRDefault="00146BC4">
        <w:pPr>
          <w:pStyle w:val="Kjene"/>
          <w:jc w:val="center"/>
        </w:pPr>
        <w:r>
          <w:fldChar w:fldCharType="begin"/>
        </w:r>
        <w:r>
          <w:instrText>PAGE   \* MERGEFORMAT</w:instrText>
        </w:r>
        <w:r>
          <w:fldChar w:fldCharType="separate"/>
        </w:r>
        <w:r>
          <w:t>2</w:t>
        </w:r>
        <w:r>
          <w:fldChar w:fldCharType="end"/>
        </w:r>
      </w:p>
    </w:sdtContent>
  </w:sdt>
  <w:p w14:paraId="0A00A093" w14:textId="77777777" w:rsidR="00146BC4" w:rsidRDefault="00146BC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F1AC" w14:textId="77777777" w:rsidR="0050706D" w:rsidRDefault="0050706D" w:rsidP="008F1663">
    <w:pPr>
      <w:tabs>
        <w:tab w:val="center" w:pos="4153"/>
        <w:tab w:val="right" w:pos="8306"/>
      </w:tabs>
      <w:jc w:val="center"/>
      <w:rPr>
        <w:color w:val="E36C0A"/>
        <w:szCs w:val="18"/>
      </w:rPr>
    </w:pPr>
  </w:p>
  <w:p w14:paraId="3ED4400E" w14:textId="77777777" w:rsidR="0050706D" w:rsidRPr="00315BC3" w:rsidRDefault="0050706D" w:rsidP="008F1663">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14:paraId="6FAA3A7D" w14:textId="77777777" w:rsidR="0050706D" w:rsidRPr="005E0ED7" w:rsidRDefault="0050706D" w:rsidP="008F1663">
    <w:pPr>
      <w:pStyle w:val="Kjene"/>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p w14:paraId="7092D2B4" w14:textId="77777777" w:rsidR="0050706D" w:rsidRDefault="0050706D"/>
  <w:p w14:paraId="4BAA48FD" w14:textId="77777777" w:rsidR="0050706D" w:rsidRDefault="0050706D"/>
  <w:p w14:paraId="5EBEE6A7" w14:textId="77777777" w:rsidR="0050706D" w:rsidRDefault="0050706D"/>
  <w:p w14:paraId="5CA37F37" w14:textId="77777777" w:rsidR="0050706D" w:rsidRDefault="00507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03D7F" w14:textId="77777777" w:rsidR="00541DE8" w:rsidRDefault="00541DE8" w:rsidP="00146BC4">
      <w:r>
        <w:separator/>
      </w:r>
    </w:p>
  </w:footnote>
  <w:footnote w:type="continuationSeparator" w:id="0">
    <w:p w14:paraId="606EB3DD" w14:textId="77777777" w:rsidR="00541DE8" w:rsidRDefault="00541DE8" w:rsidP="00146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30FF" w14:textId="77777777" w:rsidR="0050706D" w:rsidRDefault="0050706D" w:rsidP="008F166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E3C76BD" w14:textId="77777777" w:rsidR="0050706D" w:rsidRDefault="0050706D">
    <w:pPr>
      <w:pStyle w:val="Galvene"/>
    </w:pPr>
  </w:p>
  <w:p w14:paraId="60A3EACE" w14:textId="77777777" w:rsidR="0050706D" w:rsidRDefault="0050706D"/>
  <w:p w14:paraId="0B73B8E1" w14:textId="77777777" w:rsidR="0050706D" w:rsidRDefault="0050706D"/>
  <w:p w14:paraId="7188539F" w14:textId="77777777" w:rsidR="0050706D" w:rsidRDefault="0050706D"/>
  <w:p w14:paraId="15FCEA55" w14:textId="77777777" w:rsidR="0050706D" w:rsidRDefault="005070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FFF3" w14:textId="77777777" w:rsidR="0050706D" w:rsidRDefault="0050706D" w:rsidP="008F1663">
    <w:pPr>
      <w:pStyle w:val="Galvene"/>
      <w:framePr w:wrap="around" w:vAnchor="text" w:hAnchor="margin" w:xAlign="center" w:y="-362"/>
    </w:pPr>
  </w:p>
  <w:p w14:paraId="67DCF74C" w14:textId="77777777" w:rsidR="0050706D" w:rsidRDefault="005070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8503" w14:textId="77777777" w:rsidR="0050706D" w:rsidRPr="00321198" w:rsidRDefault="0050706D" w:rsidP="008F1663">
    <w:pPr>
      <w:pStyle w:val="Galvene"/>
      <w:jc w:val="center"/>
      <w:rPr>
        <w:rFonts w:cs="Arial"/>
        <w:sz w:val="22"/>
      </w:rPr>
    </w:pPr>
  </w:p>
  <w:p w14:paraId="64C2A977" w14:textId="77777777" w:rsidR="0050706D" w:rsidRDefault="0050706D" w:rsidP="008F1663">
    <w:pPr>
      <w:jc w:val="center"/>
    </w:pPr>
  </w:p>
  <w:p w14:paraId="1AEC3138" w14:textId="77777777" w:rsidR="0050706D" w:rsidRDefault="0050706D" w:rsidP="008F1663">
    <w:pPr>
      <w:jc w:val="center"/>
    </w:pPr>
  </w:p>
  <w:p w14:paraId="7228F5E7" w14:textId="77777777" w:rsidR="0050706D" w:rsidRDefault="0050706D" w:rsidP="008F1663">
    <w:pPr>
      <w:jc w:val="center"/>
    </w:pPr>
  </w:p>
  <w:p w14:paraId="286E807A" w14:textId="77777777" w:rsidR="0050706D" w:rsidRDefault="0050706D" w:rsidP="008F166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AF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1FE95994"/>
    <w:multiLevelType w:val="hybridMultilevel"/>
    <w:tmpl w:val="7CC069FE"/>
    <w:lvl w:ilvl="0" w:tplc="A0A8F336">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E5605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F65BC3"/>
    <w:multiLevelType w:val="hybridMultilevel"/>
    <w:tmpl w:val="D0E09D38"/>
    <w:lvl w:ilvl="0" w:tplc="8C32D9B6">
      <w:start w:val="1"/>
      <w:numFmt w:val="decimal"/>
      <w:lvlText w:val="%1."/>
      <w:lvlJc w:val="left"/>
      <w:pPr>
        <w:ind w:left="720" w:hanging="360"/>
      </w:pPr>
      <w:rPr>
        <w:rFonts w:ascii="Times New Roman" w:eastAsia="Times New Roman" w:hAnsi="Times New Roman"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CE3B93"/>
    <w:multiLevelType w:val="multilevel"/>
    <w:tmpl w:val="E916B790"/>
    <w:lvl w:ilvl="0">
      <w:start w:val="1"/>
      <w:numFmt w:val="upperRoman"/>
      <w:lvlText w:val="%1."/>
      <w:lvlJc w:val="left"/>
      <w:pPr>
        <w:ind w:left="1080" w:hanging="72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8" w15:restartNumberingAfterBreak="0">
    <w:nsid w:val="51074FEA"/>
    <w:multiLevelType w:val="hybridMultilevel"/>
    <w:tmpl w:val="E2F6A296"/>
    <w:lvl w:ilvl="0" w:tplc="9AF2ACF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D3F7D2B"/>
    <w:multiLevelType w:val="hybridMultilevel"/>
    <w:tmpl w:val="0EECC4EA"/>
    <w:lvl w:ilvl="0" w:tplc="DC5EAAE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652418121">
    <w:abstractNumId w:val="2"/>
  </w:num>
  <w:num w:numId="2" w16cid:durableId="1349916263">
    <w:abstractNumId w:val="0"/>
  </w:num>
  <w:num w:numId="3" w16cid:durableId="426342216">
    <w:abstractNumId w:val="7"/>
  </w:num>
  <w:num w:numId="4" w16cid:durableId="100496488">
    <w:abstractNumId w:val="1"/>
  </w:num>
  <w:num w:numId="5" w16cid:durableId="342325997">
    <w:abstractNumId w:val="3"/>
  </w:num>
  <w:num w:numId="6" w16cid:durableId="1780759135">
    <w:abstractNumId w:val="5"/>
  </w:num>
  <w:num w:numId="7" w16cid:durableId="1780372112">
    <w:abstractNumId w:val="6"/>
  </w:num>
  <w:num w:numId="8" w16cid:durableId="189225861">
    <w:abstractNumId w:val="4"/>
  </w:num>
  <w:num w:numId="9" w16cid:durableId="1007681868">
    <w:abstractNumId w:val="9"/>
  </w:num>
  <w:num w:numId="10" w16cid:durableId="1400056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82112"/>
    <w:rsid w:val="000C7638"/>
    <w:rsid w:val="000F2525"/>
    <w:rsid w:val="00111E47"/>
    <w:rsid w:val="00114990"/>
    <w:rsid w:val="00115185"/>
    <w:rsid w:val="00125868"/>
    <w:rsid w:val="00143454"/>
    <w:rsid w:val="00146BC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4F3CAB"/>
    <w:rsid w:val="00504DB6"/>
    <w:rsid w:val="0050706D"/>
    <w:rsid w:val="00507EB1"/>
    <w:rsid w:val="005106DE"/>
    <w:rsid w:val="005150FB"/>
    <w:rsid w:val="00516961"/>
    <w:rsid w:val="005222C1"/>
    <w:rsid w:val="00541DE8"/>
    <w:rsid w:val="00575A1B"/>
    <w:rsid w:val="005842C7"/>
    <w:rsid w:val="005A5229"/>
    <w:rsid w:val="005C2854"/>
    <w:rsid w:val="005E13BA"/>
    <w:rsid w:val="006252DA"/>
    <w:rsid w:val="00631661"/>
    <w:rsid w:val="0064526C"/>
    <w:rsid w:val="00650AFF"/>
    <w:rsid w:val="00653AE0"/>
    <w:rsid w:val="0066479D"/>
    <w:rsid w:val="00684EB7"/>
    <w:rsid w:val="006A49D2"/>
    <w:rsid w:val="006F0ECA"/>
    <w:rsid w:val="006F66E9"/>
    <w:rsid w:val="007366C7"/>
    <w:rsid w:val="00771355"/>
    <w:rsid w:val="00772103"/>
    <w:rsid w:val="00777F2C"/>
    <w:rsid w:val="00797198"/>
    <w:rsid w:val="007C75A1"/>
    <w:rsid w:val="0081079F"/>
    <w:rsid w:val="008225DD"/>
    <w:rsid w:val="00853F53"/>
    <w:rsid w:val="008778B8"/>
    <w:rsid w:val="00881464"/>
    <w:rsid w:val="008936D0"/>
    <w:rsid w:val="008C6323"/>
    <w:rsid w:val="0093403E"/>
    <w:rsid w:val="00956EC8"/>
    <w:rsid w:val="0096468A"/>
    <w:rsid w:val="00984D3F"/>
    <w:rsid w:val="009A36C5"/>
    <w:rsid w:val="009D2422"/>
    <w:rsid w:val="009F3D14"/>
    <w:rsid w:val="00A7555E"/>
    <w:rsid w:val="00AE5E1B"/>
    <w:rsid w:val="00AE5FCA"/>
    <w:rsid w:val="00AF498F"/>
    <w:rsid w:val="00B03844"/>
    <w:rsid w:val="00B05482"/>
    <w:rsid w:val="00B21256"/>
    <w:rsid w:val="00B24B3A"/>
    <w:rsid w:val="00B309A6"/>
    <w:rsid w:val="00B317FE"/>
    <w:rsid w:val="00B61419"/>
    <w:rsid w:val="00B64CA9"/>
    <w:rsid w:val="00B8478D"/>
    <w:rsid w:val="00BC2002"/>
    <w:rsid w:val="00C470DF"/>
    <w:rsid w:val="00C50FC7"/>
    <w:rsid w:val="00C72FCA"/>
    <w:rsid w:val="00C876CC"/>
    <w:rsid w:val="00C87C0A"/>
    <w:rsid w:val="00CA0507"/>
    <w:rsid w:val="00CA1561"/>
    <w:rsid w:val="00CA2A8B"/>
    <w:rsid w:val="00CC45B9"/>
    <w:rsid w:val="00CD368B"/>
    <w:rsid w:val="00D24F50"/>
    <w:rsid w:val="00D316F2"/>
    <w:rsid w:val="00D46B8C"/>
    <w:rsid w:val="00D64CA5"/>
    <w:rsid w:val="00DB5553"/>
    <w:rsid w:val="00DC5C49"/>
    <w:rsid w:val="00DC6E3D"/>
    <w:rsid w:val="00DD5FC3"/>
    <w:rsid w:val="00DE2978"/>
    <w:rsid w:val="00DE7201"/>
    <w:rsid w:val="00E14D11"/>
    <w:rsid w:val="00E264AD"/>
    <w:rsid w:val="00E32D61"/>
    <w:rsid w:val="00E61EDA"/>
    <w:rsid w:val="00E718AB"/>
    <w:rsid w:val="00E72160"/>
    <w:rsid w:val="00E966B9"/>
    <w:rsid w:val="00EA335C"/>
    <w:rsid w:val="00EC5B9B"/>
    <w:rsid w:val="00EE43A6"/>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783CB"/>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082112"/>
    <w:rPr>
      <w:color w:val="605E5C"/>
      <w:shd w:val="clear" w:color="auto" w:fill="E1DFDD"/>
    </w:rPr>
  </w:style>
  <w:style w:type="table" w:customStyle="1" w:styleId="Reatabula29">
    <w:name w:val="Režģa tabula29"/>
    <w:basedOn w:val="Parastatabula"/>
    <w:next w:val="Reatabula"/>
    <w:uiPriority w:val="39"/>
    <w:rsid w:val="0050706D"/>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0706D"/>
    <w:pPr>
      <w:spacing w:after="160" w:line="256" w:lineRule="auto"/>
      <w:ind w:left="720"/>
      <w:contextualSpacing/>
    </w:pPr>
    <w:rPr>
      <w:rFonts w:asciiTheme="minorHAnsi" w:eastAsiaTheme="minorHAnsi" w:hAnsiTheme="minorHAnsi" w:cstheme="minorBidi"/>
      <w:sz w:val="22"/>
      <w:u w:val="none"/>
    </w:rPr>
  </w:style>
  <w:style w:type="table" w:styleId="Reatabula">
    <w:name w:val="Table Grid"/>
    <w:basedOn w:val="Parastatabula"/>
    <w:uiPriority w:val="59"/>
    <w:rsid w:val="0050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semiHidden/>
    <w:unhideWhenUsed/>
    <w:rsid w:val="0050706D"/>
    <w:pPr>
      <w:tabs>
        <w:tab w:val="center" w:pos="4153"/>
        <w:tab w:val="right" w:pos="8306"/>
      </w:tabs>
    </w:pPr>
  </w:style>
  <w:style w:type="character" w:customStyle="1" w:styleId="GalveneRakstz">
    <w:name w:val="Galvene Rakstz."/>
    <w:basedOn w:val="Noklusjumarindkopasfonts"/>
    <w:link w:val="Galvene"/>
    <w:uiPriority w:val="99"/>
    <w:semiHidden/>
    <w:rsid w:val="0050706D"/>
    <w:rPr>
      <w:szCs w:val="22"/>
    </w:rPr>
  </w:style>
  <w:style w:type="paragraph" w:styleId="Kjene">
    <w:name w:val="footer"/>
    <w:basedOn w:val="Parasts"/>
    <w:link w:val="KjeneRakstz"/>
    <w:uiPriority w:val="99"/>
    <w:rsid w:val="0050706D"/>
    <w:pPr>
      <w:tabs>
        <w:tab w:val="center" w:pos="4153"/>
        <w:tab w:val="right" w:pos="8306"/>
      </w:tabs>
    </w:pPr>
    <w:rPr>
      <w:szCs w:val="24"/>
      <w:u w:val="none"/>
      <w:lang w:eastAsia="lv-LV"/>
    </w:rPr>
  </w:style>
  <w:style w:type="character" w:customStyle="1" w:styleId="KjeneRakstz">
    <w:name w:val="Kājene Rakstz."/>
    <w:basedOn w:val="Noklusjumarindkopasfonts"/>
    <w:link w:val="Kjene"/>
    <w:uiPriority w:val="99"/>
    <w:rsid w:val="0050706D"/>
    <w:rPr>
      <w:u w:val="none"/>
      <w:lang w:eastAsia="lv-LV"/>
    </w:rPr>
  </w:style>
  <w:style w:type="character" w:styleId="Lappusesnumurs">
    <w:name w:val="page number"/>
    <w:basedOn w:val="Noklusjumarindkopasfonts"/>
    <w:rsid w:val="0050706D"/>
  </w:style>
  <w:style w:type="table" w:customStyle="1" w:styleId="Reatabula1">
    <w:name w:val="Režģa tabula1"/>
    <w:basedOn w:val="Parastatabula"/>
    <w:next w:val="Reatabula"/>
    <w:uiPriority w:val="39"/>
    <w:rsid w:val="0050706D"/>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8agfMWipHPCubfY04DtG0WWVxGtlBsOJ"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header" Target="header3.xml"/><Relationship Id="rId10" Type="http://schemas.openxmlformats.org/officeDocument/2006/relationships/hyperlink" Target="http://www.gulbene.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www.gulbene.l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04C3-A3D5-4871-9E28-F86FA9DA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41071</Words>
  <Characters>23411</Characters>
  <Application>Microsoft Office Word</Application>
  <DocSecurity>0</DocSecurity>
  <Lines>195</Lines>
  <Paragraphs>128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5</cp:revision>
  <cp:lastPrinted>2023-12-27T09:53:00Z</cp:lastPrinted>
  <dcterms:created xsi:type="dcterms:W3CDTF">2023-12-27T09:20:00Z</dcterms:created>
  <dcterms:modified xsi:type="dcterms:W3CDTF">2023-12-27T09:53:00Z</dcterms:modified>
</cp:coreProperties>
</file>