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A7E7" w14:textId="3B35F082" w:rsidR="00A45A6E" w:rsidRPr="005407B5" w:rsidRDefault="00A45A6E" w:rsidP="00A45A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45A6E" w:rsidRPr="005407B5" w14:paraId="3BBB7519" w14:textId="77777777" w:rsidTr="00276DF3">
        <w:tc>
          <w:tcPr>
            <w:tcW w:w="9458" w:type="dxa"/>
          </w:tcPr>
          <w:p w14:paraId="7A70280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5C6CC0B" wp14:editId="368E82E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A6E" w:rsidRPr="005407B5" w14:paraId="7A496794" w14:textId="77777777" w:rsidTr="00276DF3">
        <w:tc>
          <w:tcPr>
            <w:tcW w:w="9458" w:type="dxa"/>
          </w:tcPr>
          <w:p w14:paraId="2188058B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A45A6E" w:rsidRPr="005407B5" w14:paraId="3E84E622" w14:textId="77777777" w:rsidTr="00276DF3">
        <w:tc>
          <w:tcPr>
            <w:tcW w:w="9458" w:type="dxa"/>
          </w:tcPr>
          <w:p w14:paraId="6D17A0E8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A45A6E" w:rsidRPr="005407B5" w14:paraId="676F77B2" w14:textId="77777777" w:rsidTr="00276DF3">
        <w:tc>
          <w:tcPr>
            <w:tcW w:w="9458" w:type="dxa"/>
          </w:tcPr>
          <w:p w14:paraId="0B7D77F4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A45A6E" w:rsidRPr="005407B5" w14:paraId="255F8E41" w14:textId="77777777" w:rsidTr="00276DF3">
        <w:tc>
          <w:tcPr>
            <w:tcW w:w="9458" w:type="dxa"/>
          </w:tcPr>
          <w:p w14:paraId="3A4FE06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5DE1231C" w14:textId="77777777" w:rsidR="00A45A6E" w:rsidRPr="00234915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915">
        <w:rPr>
          <w:rFonts w:ascii="Times New Roman" w:eastAsia="Calibri" w:hAnsi="Times New Roman" w:cs="Times New Roman"/>
          <w:b/>
          <w:bCs/>
          <w:sz w:val="24"/>
          <w:szCs w:val="24"/>
        </w:rPr>
        <w:t>GULBENES NOVADA DOMES LĒMUMS</w:t>
      </w:r>
    </w:p>
    <w:p w14:paraId="210CDEA9" w14:textId="77777777" w:rsidR="00A45A6E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4915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261B29A0" w14:textId="77777777" w:rsidR="00B97398" w:rsidRDefault="00B97398" w:rsidP="00A45A6E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078"/>
        <w:gridCol w:w="996"/>
        <w:gridCol w:w="3684"/>
        <w:gridCol w:w="474"/>
      </w:tblGrid>
      <w:tr w:rsidR="00974743" w:rsidRPr="00234D35" w14:paraId="365F168B" w14:textId="77777777" w:rsidTr="00974743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6E267F8E" w14:textId="21596D61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2023.gada </w:t>
            </w:r>
            <w:r w:rsidR="009A2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680" w:type="dxa"/>
            <w:gridSpan w:val="2"/>
          </w:tcPr>
          <w:p w14:paraId="55F86C49" w14:textId="1629AF8D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Nr. GND/2023/</w:t>
            </w:r>
            <w:r w:rsidR="009A2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1279</w:t>
            </w:r>
          </w:p>
        </w:tc>
      </w:tr>
      <w:tr w:rsidR="00974743" w:rsidRPr="00234D35" w14:paraId="7937E744" w14:textId="77777777" w:rsidTr="00974743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78F0AD28" w14:textId="77777777" w:rsidR="00974743" w:rsidRPr="00234D35" w:rsidRDefault="00974743" w:rsidP="00F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442FCF7E" w14:textId="5667F27C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(protokols Nr.</w:t>
            </w:r>
            <w:r w:rsidR="009A2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9A2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  <w:tr w:rsidR="00974743" w14:paraId="588364FF" w14:textId="77777777" w:rsidTr="00974743">
        <w:trPr>
          <w:gridAfter w:val="4"/>
          <w:wAfter w:w="6232" w:type="dxa"/>
        </w:trPr>
        <w:tc>
          <w:tcPr>
            <w:tcW w:w="3596" w:type="dxa"/>
          </w:tcPr>
          <w:p w14:paraId="68F34AA4" w14:textId="7E6FB3BB" w:rsidR="00974743" w:rsidRPr="00EA6BEB" w:rsidRDefault="00974743" w:rsidP="004F5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7398" w14:paraId="55D49B16" w14:textId="77777777" w:rsidTr="00974743">
        <w:tc>
          <w:tcPr>
            <w:tcW w:w="5670" w:type="dxa"/>
            <w:gridSpan w:val="3"/>
          </w:tcPr>
          <w:p w14:paraId="43C6684C" w14:textId="2181330E" w:rsidR="00B97398" w:rsidRPr="00F93A25" w:rsidRDefault="00B97398" w:rsidP="009A2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</w:tcPr>
          <w:p w14:paraId="2D9C0766" w14:textId="77777777" w:rsidR="00B97398" w:rsidRPr="00EA6BEB" w:rsidRDefault="00B97398" w:rsidP="009A2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491410" w14:textId="522E9FD1" w:rsidR="00A45A6E" w:rsidRPr="00A45A6E" w:rsidRDefault="00EA6BEB" w:rsidP="009A2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A6E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="00A45A6E" w:rsidRPr="00A45A6E">
        <w:rPr>
          <w:rFonts w:ascii="Times New Roman" w:hAnsi="Times New Roman" w:cs="Times New Roman"/>
          <w:b/>
          <w:bCs/>
          <w:sz w:val="24"/>
          <w:szCs w:val="24"/>
        </w:rPr>
        <w:t xml:space="preserve"> dalību projektā “</w:t>
      </w:r>
      <w:r w:rsidR="00BE4BAF">
        <w:rPr>
          <w:rFonts w:ascii="Times New Roman" w:hAnsi="Times New Roman" w:cs="Times New Roman"/>
          <w:b/>
          <w:bCs/>
          <w:sz w:val="24"/>
          <w:szCs w:val="24"/>
        </w:rPr>
        <w:t>Zaļā Ainava</w:t>
      </w:r>
      <w:r w:rsidR="00FD2FFC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A45A6E" w:rsidRPr="00A45A6E">
        <w:rPr>
          <w:rFonts w:ascii="Times New Roman" w:hAnsi="Times New Roman" w:cs="Times New Roman"/>
          <w:b/>
          <w:bCs/>
          <w:sz w:val="24"/>
          <w:szCs w:val="24"/>
        </w:rPr>
        <w:t>un finansējuma nodrošināšanu</w:t>
      </w:r>
    </w:p>
    <w:p w14:paraId="4268B752" w14:textId="77777777" w:rsidR="009A2CD6" w:rsidRDefault="00EA6BEB" w:rsidP="00A4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35D9C5" w14:textId="6CCE5390" w:rsidR="00A45A6E" w:rsidRPr="00234D35" w:rsidRDefault="00A45A6E" w:rsidP="00A4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D35">
        <w:rPr>
          <w:rFonts w:ascii="Times New Roman" w:hAnsi="Times New Roman" w:cs="Times New Roman"/>
          <w:sz w:val="24"/>
          <w:szCs w:val="24"/>
        </w:rPr>
        <w:t>Saskaņā ar Eiropas teritoriālās sadarbības</w:t>
      </w:r>
      <w:r w:rsidRPr="00234D35">
        <w:t xml:space="preserve"> </w:t>
      </w:r>
      <w:r w:rsidRPr="00234D35">
        <w:rPr>
          <w:rFonts w:ascii="Times New Roman" w:hAnsi="Times New Roman" w:cs="Times New Roman"/>
          <w:sz w:val="24"/>
          <w:szCs w:val="24"/>
        </w:rPr>
        <w:t xml:space="preserve">INTERREG Igaunijas-Latvijas pārrobežu programmas 2021. – 2027.gada nosacījumiem tās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34D35">
        <w:rPr>
          <w:rFonts w:ascii="Times New Roman" w:hAnsi="Times New Roman" w:cs="Times New Roman"/>
          <w:sz w:val="24"/>
          <w:szCs w:val="24"/>
        </w:rPr>
        <w:t xml:space="preserve">.kārtā </w:t>
      </w:r>
      <w:r w:rsidR="00020777">
        <w:rPr>
          <w:rFonts w:ascii="Times New Roman" w:hAnsi="Times New Roman" w:cs="Times New Roman"/>
          <w:sz w:val="24"/>
          <w:szCs w:val="24"/>
        </w:rPr>
        <w:t xml:space="preserve">tiks iesniegts </w:t>
      </w:r>
      <w:r w:rsidRPr="00234D35">
        <w:rPr>
          <w:rFonts w:ascii="Times New Roman" w:hAnsi="Times New Roman" w:cs="Times New Roman"/>
          <w:sz w:val="24"/>
          <w:szCs w:val="24"/>
        </w:rPr>
        <w:t>projekt</w:t>
      </w:r>
      <w:r w:rsidR="00020777">
        <w:rPr>
          <w:rFonts w:ascii="Times New Roman" w:hAnsi="Times New Roman" w:cs="Times New Roman"/>
          <w:sz w:val="24"/>
          <w:szCs w:val="24"/>
        </w:rPr>
        <w:t>a pieteikums</w:t>
      </w:r>
      <w:r w:rsidRPr="00234D35">
        <w:rPr>
          <w:rFonts w:ascii="Times New Roman" w:hAnsi="Times New Roman" w:cs="Times New Roman"/>
          <w:sz w:val="24"/>
          <w:szCs w:val="24"/>
        </w:rPr>
        <w:t xml:space="preserve"> „</w:t>
      </w:r>
      <w:r w:rsidR="00BE4BAF">
        <w:rPr>
          <w:rFonts w:ascii="Times New Roman" w:hAnsi="Times New Roman" w:cs="Times New Roman"/>
          <w:sz w:val="24"/>
          <w:szCs w:val="24"/>
        </w:rPr>
        <w:t>Zaļā Ainava</w:t>
      </w:r>
      <w:r w:rsidRPr="00234D35">
        <w:rPr>
          <w:rFonts w:ascii="Times New Roman" w:hAnsi="Times New Roman" w:cs="Times New Roman"/>
          <w:sz w:val="24"/>
          <w:szCs w:val="24"/>
        </w:rPr>
        <w:t>”</w:t>
      </w:r>
      <w:r w:rsidR="00117FC4">
        <w:rPr>
          <w:rFonts w:ascii="Times New Roman" w:hAnsi="Times New Roman" w:cs="Times New Roman"/>
          <w:sz w:val="24"/>
          <w:szCs w:val="24"/>
        </w:rPr>
        <w:t xml:space="preserve">, akronīms: “Green </w:t>
      </w:r>
      <w:proofErr w:type="spellStart"/>
      <w:r w:rsidR="00117FC4">
        <w:rPr>
          <w:rFonts w:ascii="Times New Roman" w:hAnsi="Times New Roman" w:cs="Times New Roman"/>
          <w:sz w:val="24"/>
          <w:szCs w:val="24"/>
        </w:rPr>
        <w:t>Scape</w:t>
      </w:r>
      <w:proofErr w:type="spellEnd"/>
      <w:r w:rsidR="00117FC4">
        <w:rPr>
          <w:rFonts w:ascii="Times New Roman" w:hAnsi="Times New Roman" w:cs="Times New Roman"/>
          <w:sz w:val="24"/>
          <w:szCs w:val="24"/>
        </w:rPr>
        <w:t>”</w:t>
      </w:r>
      <w:r w:rsidRPr="00234D35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Preserving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A45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A6E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234D35">
        <w:rPr>
          <w:rFonts w:ascii="Times New Roman" w:hAnsi="Times New Roman" w:cs="Times New Roman"/>
          <w:sz w:val="24"/>
          <w:szCs w:val="24"/>
        </w:rPr>
        <w:t>”/“</w:t>
      </w:r>
      <w:r w:rsidRPr="00A45A6E">
        <w:rPr>
          <w:rFonts w:ascii="Times New Roman" w:hAnsi="Times New Roman" w:cs="Times New Roman"/>
          <w:sz w:val="24"/>
          <w:szCs w:val="24"/>
        </w:rPr>
        <w:t>Bioloģiskās daudzveidības saglabāšana un infrastruktūras pieejamības uzlabošana zaļajās zonās</w:t>
      </w:r>
      <w:r w:rsidRPr="00234D35">
        <w:rPr>
          <w:rFonts w:ascii="Times New Roman" w:hAnsi="Times New Roman" w:cs="Times New Roman"/>
          <w:sz w:val="24"/>
          <w:szCs w:val="24"/>
        </w:rPr>
        <w:t>”) ar identifikācijas Nr.</w:t>
      </w:r>
      <w:r w:rsidRPr="00234D35">
        <w:t xml:space="preserve"> </w:t>
      </w:r>
      <w:r w:rsidRPr="00A45A6E">
        <w:rPr>
          <w:rFonts w:ascii="Times New Roman" w:hAnsi="Times New Roman" w:cs="Times New Roman"/>
          <w:sz w:val="24"/>
          <w:szCs w:val="24"/>
        </w:rPr>
        <w:t>EE-LV00126</w:t>
      </w:r>
      <w:r w:rsidRPr="00234D35">
        <w:rPr>
          <w:rFonts w:ascii="Times New Roman" w:hAnsi="Times New Roman" w:cs="Times New Roman"/>
          <w:sz w:val="24"/>
          <w:szCs w:val="24"/>
        </w:rPr>
        <w:t xml:space="preserve">. Projektā iesaistījušies partneri no Latvijas un Igaunijas. Projekta vadošais partneris ir </w:t>
      </w:r>
      <w:r>
        <w:rPr>
          <w:rFonts w:ascii="Times New Roman" w:hAnsi="Times New Roman" w:cs="Times New Roman"/>
          <w:sz w:val="24"/>
          <w:szCs w:val="24"/>
        </w:rPr>
        <w:t>Gulbenes novada pašvaldība</w:t>
      </w:r>
      <w:r w:rsidRPr="00234D35">
        <w:rPr>
          <w:rFonts w:ascii="Times New Roman" w:hAnsi="Times New Roman" w:cs="Times New Roman"/>
          <w:sz w:val="24"/>
          <w:szCs w:val="24"/>
        </w:rPr>
        <w:t xml:space="preserve"> un projekta partneri ir </w:t>
      </w:r>
      <w:r>
        <w:rPr>
          <w:rFonts w:ascii="Times New Roman" w:hAnsi="Times New Roman" w:cs="Times New Roman"/>
          <w:sz w:val="24"/>
          <w:szCs w:val="24"/>
        </w:rPr>
        <w:t>Ropažu</w:t>
      </w:r>
      <w:r w:rsidRPr="00234D35">
        <w:rPr>
          <w:rFonts w:ascii="Times New Roman" w:hAnsi="Times New Roman" w:cs="Times New Roman"/>
          <w:sz w:val="24"/>
          <w:szCs w:val="24"/>
        </w:rPr>
        <w:t xml:space="preserve"> novada pašvaldība, </w:t>
      </w:r>
      <w:r>
        <w:rPr>
          <w:rFonts w:ascii="Times New Roman" w:hAnsi="Times New Roman" w:cs="Times New Roman"/>
          <w:sz w:val="24"/>
          <w:szCs w:val="24"/>
        </w:rPr>
        <w:t>Ādažu</w:t>
      </w:r>
      <w:r w:rsidRPr="00234D35">
        <w:rPr>
          <w:rFonts w:ascii="Times New Roman" w:hAnsi="Times New Roman" w:cs="Times New Roman"/>
          <w:sz w:val="24"/>
          <w:szCs w:val="24"/>
        </w:rPr>
        <w:t xml:space="preserve"> novada pašvaldība</w:t>
      </w:r>
      <w:r w:rsidRPr="00234D35"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pašvaldība un Peltsamā pašvaldība</w:t>
      </w:r>
      <w:r w:rsidR="009E4B54">
        <w:rPr>
          <w:rFonts w:ascii="Times New Roman" w:hAnsi="Times New Roman" w:cs="Times New Roman"/>
          <w:sz w:val="24"/>
          <w:szCs w:val="24"/>
        </w:rPr>
        <w:t xml:space="preserve"> Igaunijā</w:t>
      </w:r>
      <w:r w:rsidRPr="00234D35">
        <w:rPr>
          <w:rFonts w:ascii="Times New Roman" w:hAnsi="Times New Roman" w:cs="Times New Roman"/>
          <w:sz w:val="24"/>
          <w:szCs w:val="24"/>
        </w:rPr>
        <w:t>.</w:t>
      </w:r>
    </w:p>
    <w:p w14:paraId="52C18FB6" w14:textId="73399708" w:rsidR="00A45A6E" w:rsidRPr="004E4CD3" w:rsidRDefault="00A45A6E" w:rsidP="00A4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D3">
        <w:rPr>
          <w:rFonts w:ascii="Times New Roman" w:hAnsi="Times New Roman" w:cs="Times New Roman"/>
          <w:sz w:val="24"/>
          <w:szCs w:val="24"/>
        </w:rPr>
        <w:t>Projekta „</w:t>
      </w:r>
      <w:proofErr w:type="spellStart"/>
      <w:r w:rsidRPr="004E4CD3">
        <w:rPr>
          <w:rFonts w:ascii="Times New Roman" w:hAnsi="Times New Roman" w:cs="Times New Roman"/>
          <w:sz w:val="24"/>
          <w:szCs w:val="24"/>
        </w:rPr>
        <w:t>GreenScape</w:t>
      </w:r>
      <w:proofErr w:type="spellEnd"/>
      <w:r w:rsidRPr="004E4CD3">
        <w:rPr>
          <w:rFonts w:ascii="Times New Roman" w:hAnsi="Times New Roman" w:cs="Times New Roman"/>
          <w:sz w:val="24"/>
          <w:szCs w:val="24"/>
        </w:rPr>
        <w:t xml:space="preserve">” Nr. EE-LV00126 ietvaros tiks </w:t>
      </w:r>
      <w:r w:rsidR="004E4CD3" w:rsidRPr="004E4CD3">
        <w:rPr>
          <w:rFonts w:ascii="Times New Roman" w:hAnsi="Times New Roman" w:cs="Times New Roman"/>
          <w:sz w:val="24"/>
          <w:szCs w:val="24"/>
        </w:rPr>
        <w:t>veikta bioloģiskās daudzveidības</w:t>
      </w:r>
      <w:r w:rsidR="003A7846">
        <w:rPr>
          <w:rFonts w:ascii="Times New Roman" w:hAnsi="Times New Roman" w:cs="Times New Roman"/>
          <w:sz w:val="24"/>
          <w:szCs w:val="24"/>
        </w:rPr>
        <w:t xml:space="preserve"> </w:t>
      </w:r>
      <w:r w:rsidR="004E4CD3" w:rsidRPr="004E4CD3">
        <w:rPr>
          <w:rFonts w:ascii="Times New Roman" w:hAnsi="Times New Roman" w:cs="Times New Roman"/>
          <w:sz w:val="24"/>
          <w:szCs w:val="24"/>
        </w:rPr>
        <w:t>saglabāšana</w:t>
      </w:r>
      <w:r w:rsidR="003A7846">
        <w:rPr>
          <w:rFonts w:ascii="Times New Roman" w:hAnsi="Times New Roman" w:cs="Times New Roman"/>
          <w:sz w:val="24"/>
          <w:szCs w:val="24"/>
        </w:rPr>
        <w:t xml:space="preserve"> un kopšana</w:t>
      </w:r>
      <w:r w:rsidR="004E4CD3">
        <w:rPr>
          <w:rFonts w:ascii="Times New Roman" w:hAnsi="Times New Roman" w:cs="Times New Roman"/>
          <w:sz w:val="24"/>
          <w:szCs w:val="24"/>
        </w:rPr>
        <w:t>, kā arī uzlabota pieejamība infrastruktūrai</w:t>
      </w:r>
      <w:r w:rsidR="004E4CD3" w:rsidRPr="004E4CD3">
        <w:rPr>
          <w:rFonts w:ascii="Times New Roman" w:hAnsi="Times New Roman" w:cs="Times New Roman"/>
          <w:sz w:val="24"/>
          <w:szCs w:val="24"/>
        </w:rPr>
        <w:t xml:space="preserve"> </w:t>
      </w:r>
      <w:r w:rsidR="002368A5">
        <w:rPr>
          <w:rFonts w:ascii="Times New Roman" w:hAnsi="Times New Roman" w:cs="Times New Roman"/>
          <w:sz w:val="24"/>
          <w:szCs w:val="24"/>
        </w:rPr>
        <w:t>septiņās</w:t>
      </w:r>
      <w:r w:rsidR="004E4CD3">
        <w:rPr>
          <w:rFonts w:ascii="Times New Roman" w:hAnsi="Times New Roman" w:cs="Times New Roman"/>
          <w:sz w:val="24"/>
          <w:szCs w:val="24"/>
        </w:rPr>
        <w:t xml:space="preserve"> parku un zaļo zonu teritorijās</w:t>
      </w:r>
      <w:r w:rsidRPr="004E4CD3">
        <w:rPr>
          <w:rFonts w:ascii="Times New Roman" w:hAnsi="Times New Roman" w:cs="Times New Roman"/>
          <w:sz w:val="24"/>
          <w:szCs w:val="24"/>
        </w:rPr>
        <w:t>. Projekta ietvaros Gulbenes novadā plānots</w:t>
      </w:r>
      <w:r w:rsidR="004E4CD3">
        <w:rPr>
          <w:rFonts w:ascii="Times New Roman" w:hAnsi="Times New Roman" w:cs="Times New Roman"/>
          <w:sz w:val="24"/>
          <w:szCs w:val="24"/>
        </w:rPr>
        <w:t xml:space="preserve"> turpināt biotopu kopšanu </w:t>
      </w:r>
      <w:proofErr w:type="spellStart"/>
      <w:r w:rsidR="004E4CD3">
        <w:rPr>
          <w:rFonts w:ascii="Times New Roman" w:hAnsi="Times New Roman" w:cs="Times New Roman"/>
          <w:sz w:val="24"/>
          <w:szCs w:val="24"/>
        </w:rPr>
        <w:t>Emzes</w:t>
      </w:r>
      <w:proofErr w:type="spellEnd"/>
      <w:r w:rsidR="004E4CD3">
        <w:rPr>
          <w:rFonts w:ascii="Times New Roman" w:hAnsi="Times New Roman" w:cs="Times New Roman"/>
          <w:sz w:val="24"/>
          <w:szCs w:val="24"/>
        </w:rPr>
        <w:t xml:space="preserve"> parkā</w:t>
      </w:r>
      <w:r w:rsidR="00F774B2">
        <w:rPr>
          <w:rFonts w:ascii="Times New Roman" w:hAnsi="Times New Roman" w:cs="Times New Roman"/>
          <w:sz w:val="24"/>
          <w:szCs w:val="24"/>
        </w:rPr>
        <w:t>,</w:t>
      </w:r>
      <w:r w:rsidR="004E4CD3">
        <w:rPr>
          <w:rFonts w:ascii="Times New Roman" w:hAnsi="Times New Roman" w:cs="Times New Roman"/>
          <w:sz w:val="24"/>
          <w:szCs w:val="24"/>
        </w:rPr>
        <w:t xml:space="preserve"> paredzēta dīķa tīrīšana</w:t>
      </w:r>
      <w:r w:rsidR="00F774B2">
        <w:rPr>
          <w:rFonts w:ascii="Times New Roman" w:hAnsi="Times New Roman" w:cs="Times New Roman"/>
          <w:sz w:val="24"/>
          <w:szCs w:val="24"/>
        </w:rPr>
        <w:t>,</w:t>
      </w:r>
      <w:r w:rsidR="003A7846">
        <w:rPr>
          <w:rFonts w:ascii="Times New Roman" w:hAnsi="Times New Roman" w:cs="Times New Roman"/>
          <w:sz w:val="24"/>
          <w:szCs w:val="24"/>
        </w:rPr>
        <w:t xml:space="preserve"> cilvēku plūsmas skaitītāju izvietošana un </w:t>
      </w:r>
      <w:proofErr w:type="spellStart"/>
      <w:r w:rsidR="003A7846">
        <w:rPr>
          <w:rFonts w:ascii="Times New Roman" w:hAnsi="Times New Roman" w:cs="Times New Roman"/>
          <w:sz w:val="24"/>
          <w:szCs w:val="24"/>
        </w:rPr>
        <w:t>promo</w:t>
      </w:r>
      <w:proofErr w:type="spellEnd"/>
      <w:r w:rsidR="003A7846">
        <w:rPr>
          <w:rFonts w:ascii="Times New Roman" w:hAnsi="Times New Roman" w:cs="Times New Roman"/>
          <w:sz w:val="24"/>
          <w:szCs w:val="24"/>
        </w:rPr>
        <w:t xml:space="preserve"> video veidošana</w:t>
      </w:r>
      <w:r w:rsidR="004E4CD3">
        <w:rPr>
          <w:rFonts w:ascii="Times New Roman" w:hAnsi="Times New Roman" w:cs="Times New Roman"/>
          <w:sz w:val="24"/>
          <w:szCs w:val="24"/>
        </w:rPr>
        <w:t xml:space="preserve">. Paredzēta takas uzlabošana un papildus labiekārtojuma elementu izvietošana, kas savieno Spārītes parku un </w:t>
      </w:r>
      <w:proofErr w:type="spellStart"/>
      <w:r w:rsidR="004E4CD3">
        <w:rPr>
          <w:rFonts w:ascii="Times New Roman" w:hAnsi="Times New Roman" w:cs="Times New Roman"/>
          <w:sz w:val="24"/>
          <w:szCs w:val="24"/>
        </w:rPr>
        <w:t>Emzes</w:t>
      </w:r>
      <w:proofErr w:type="spellEnd"/>
      <w:r w:rsidR="004E4CD3">
        <w:rPr>
          <w:rFonts w:ascii="Times New Roman" w:hAnsi="Times New Roman" w:cs="Times New Roman"/>
          <w:sz w:val="24"/>
          <w:szCs w:val="24"/>
        </w:rPr>
        <w:t xml:space="preserve"> dīķi, </w:t>
      </w:r>
      <w:r w:rsidR="00F774B2">
        <w:rPr>
          <w:rFonts w:ascii="Times New Roman" w:hAnsi="Times New Roman" w:cs="Times New Roman"/>
          <w:sz w:val="24"/>
          <w:szCs w:val="24"/>
        </w:rPr>
        <w:t xml:space="preserve">tādējādi palielinot parka un takas izmantošanas iespējas lielākai </w:t>
      </w:r>
      <w:r w:rsidR="004E4CD3">
        <w:rPr>
          <w:rFonts w:ascii="Times New Roman" w:hAnsi="Times New Roman" w:cs="Times New Roman"/>
          <w:sz w:val="24"/>
          <w:szCs w:val="24"/>
        </w:rPr>
        <w:t>sabiedrības daļai.</w:t>
      </w:r>
      <w:r w:rsidR="00961DE0">
        <w:rPr>
          <w:rFonts w:ascii="Times New Roman" w:hAnsi="Times New Roman" w:cs="Times New Roman"/>
          <w:sz w:val="24"/>
          <w:szCs w:val="24"/>
        </w:rPr>
        <w:t xml:space="preserve"> Plānota meta projekta izveide rotondas atjaunošanai tās vēsturiskajā vietā, paredzot papildus atpūtas vietu gar atjaunoto taku. Projekta ietvaros paredzēts izvietot tiltiņus, kas savieno </w:t>
      </w:r>
      <w:proofErr w:type="spellStart"/>
      <w:r w:rsidR="00961DE0">
        <w:rPr>
          <w:rFonts w:ascii="Times New Roman" w:hAnsi="Times New Roman" w:cs="Times New Roman"/>
          <w:sz w:val="24"/>
          <w:szCs w:val="24"/>
        </w:rPr>
        <w:t>Emzes</w:t>
      </w:r>
      <w:proofErr w:type="spellEnd"/>
      <w:r w:rsidR="00961DE0">
        <w:rPr>
          <w:rFonts w:ascii="Times New Roman" w:hAnsi="Times New Roman" w:cs="Times New Roman"/>
          <w:sz w:val="24"/>
          <w:szCs w:val="24"/>
        </w:rPr>
        <w:t xml:space="preserve"> dīķa sal</w:t>
      </w:r>
      <w:r w:rsidR="00A17638">
        <w:rPr>
          <w:rFonts w:ascii="Times New Roman" w:hAnsi="Times New Roman" w:cs="Times New Roman"/>
          <w:sz w:val="24"/>
          <w:szCs w:val="24"/>
        </w:rPr>
        <w:t>a</w:t>
      </w:r>
      <w:r w:rsidR="00961DE0">
        <w:rPr>
          <w:rFonts w:ascii="Times New Roman" w:hAnsi="Times New Roman" w:cs="Times New Roman"/>
          <w:sz w:val="24"/>
          <w:szCs w:val="24"/>
        </w:rPr>
        <w:t>s ar tak</w:t>
      </w:r>
      <w:r w:rsidR="00A17638">
        <w:rPr>
          <w:rFonts w:ascii="Times New Roman" w:hAnsi="Times New Roman" w:cs="Times New Roman"/>
          <w:sz w:val="24"/>
          <w:szCs w:val="24"/>
        </w:rPr>
        <w:t>ām</w:t>
      </w:r>
      <w:r w:rsidR="00961DE0">
        <w:rPr>
          <w:rFonts w:ascii="Times New Roman" w:hAnsi="Times New Roman" w:cs="Times New Roman"/>
          <w:sz w:val="24"/>
          <w:szCs w:val="24"/>
        </w:rPr>
        <w:t xml:space="preserve">, padarot tās pieejamākas gan iedzīvotājiem, gan atvieglotu uzturēšanas darbus. </w:t>
      </w:r>
      <w:r w:rsidRPr="004E4CD3">
        <w:rPr>
          <w:rFonts w:ascii="Times New Roman" w:hAnsi="Times New Roman" w:cs="Times New Roman"/>
          <w:sz w:val="24"/>
          <w:szCs w:val="24"/>
        </w:rPr>
        <w:t xml:space="preserve"> Projekta īstenošanas laiks ir </w:t>
      </w:r>
      <w:r w:rsidR="004E4CD3">
        <w:rPr>
          <w:rFonts w:ascii="Times New Roman" w:hAnsi="Times New Roman" w:cs="Times New Roman"/>
          <w:sz w:val="24"/>
          <w:szCs w:val="24"/>
        </w:rPr>
        <w:t>36</w:t>
      </w:r>
      <w:r w:rsidRPr="004E4CD3">
        <w:rPr>
          <w:rFonts w:ascii="Times New Roman" w:hAnsi="Times New Roman" w:cs="Times New Roman"/>
          <w:sz w:val="24"/>
          <w:szCs w:val="24"/>
        </w:rPr>
        <w:t xml:space="preserve"> mēneši, projekta </w:t>
      </w:r>
      <w:r w:rsidR="00B3418B">
        <w:rPr>
          <w:rFonts w:ascii="Times New Roman" w:hAnsi="Times New Roman" w:cs="Times New Roman"/>
          <w:sz w:val="24"/>
          <w:szCs w:val="24"/>
        </w:rPr>
        <w:t xml:space="preserve">plānotais </w:t>
      </w:r>
      <w:r w:rsidRPr="004E4CD3">
        <w:rPr>
          <w:rFonts w:ascii="Times New Roman" w:hAnsi="Times New Roman" w:cs="Times New Roman"/>
          <w:sz w:val="24"/>
          <w:szCs w:val="24"/>
        </w:rPr>
        <w:t>uzsākšanas laiks ir 202</w:t>
      </w:r>
      <w:r w:rsidR="003A7846">
        <w:rPr>
          <w:rFonts w:ascii="Times New Roman" w:hAnsi="Times New Roman" w:cs="Times New Roman"/>
          <w:sz w:val="24"/>
          <w:szCs w:val="24"/>
        </w:rPr>
        <w:t>4</w:t>
      </w:r>
      <w:r w:rsidRPr="004E4CD3">
        <w:rPr>
          <w:rFonts w:ascii="Times New Roman" w:hAnsi="Times New Roman" w:cs="Times New Roman"/>
          <w:sz w:val="24"/>
          <w:szCs w:val="24"/>
        </w:rPr>
        <w:t xml:space="preserve">.gada </w:t>
      </w:r>
      <w:r w:rsidR="003A7846">
        <w:rPr>
          <w:rFonts w:ascii="Times New Roman" w:hAnsi="Times New Roman" w:cs="Times New Roman"/>
          <w:sz w:val="24"/>
          <w:szCs w:val="24"/>
        </w:rPr>
        <w:t>augusta</w:t>
      </w:r>
      <w:r w:rsidRPr="004E4CD3">
        <w:rPr>
          <w:rFonts w:ascii="Times New Roman" w:hAnsi="Times New Roman" w:cs="Times New Roman"/>
          <w:sz w:val="24"/>
          <w:szCs w:val="24"/>
        </w:rPr>
        <w:t xml:space="preserve"> mēnesis un tā īstenošanu plānots pabeigt 2027.gada </w:t>
      </w:r>
      <w:r w:rsidR="003A7846">
        <w:rPr>
          <w:rFonts w:ascii="Times New Roman" w:hAnsi="Times New Roman" w:cs="Times New Roman"/>
          <w:sz w:val="24"/>
          <w:szCs w:val="24"/>
        </w:rPr>
        <w:t>jūlija</w:t>
      </w:r>
      <w:r w:rsidRPr="004E4CD3">
        <w:rPr>
          <w:rFonts w:ascii="Times New Roman" w:hAnsi="Times New Roman" w:cs="Times New Roman"/>
          <w:sz w:val="24"/>
          <w:szCs w:val="24"/>
        </w:rPr>
        <w:t xml:space="preserve"> mēnesī.</w:t>
      </w:r>
    </w:p>
    <w:p w14:paraId="7915F647" w14:textId="003AAE08" w:rsidR="00A45A6E" w:rsidRPr="00234D35" w:rsidRDefault="00A45A6E" w:rsidP="00A45A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D35">
        <w:rPr>
          <w:rFonts w:ascii="Times New Roman" w:hAnsi="Times New Roman" w:cs="Times New Roman"/>
          <w:sz w:val="24"/>
          <w:szCs w:val="24"/>
        </w:rPr>
        <w:t xml:space="preserve">Plānots, ka Gulbenes novada pašvaldības dalību projekta ieviešanā nodrošina un projektā tiek nodarbināti esošie </w:t>
      </w:r>
      <w:bookmarkStart w:id="0" w:name="_Hlk120127294"/>
      <w:r w:rsidRPr="00234D35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bookmarkEnd w:id="0"/>
      <w:r w:rsidRPr="00234D35">
        <w:rPr>
          <w:rFonts w:ascii="Times New Roman" w:hAnsi="Times New Roman" w:cs="Times New Roman"/>
          <w:sz w:val="24"/>
          <w:szCs w:val="24"/>
        </w:rPr>
        <w:t>administrācijas Attīstības un iepirkumu nodaļas</w:t>
      </w:r>
      <w:r w:rsidR="00974743">
        <w:rPr>
          <w:rFonts w:ascii="Times New Roman" w:hAnsi="Times New Roman" w:cs="Times New Roman"/>
          <w:sz w:val="24"/>
          <w:szCs w:val="24"/>
        </w:rPr>
        <w:t xml:space="preserve"> </w:t>
      </w:r>
      <w:r w:rsidR="00974743" w:rsidRPr="00234D35">
        <w:rPr>
          <w:rFonts w:ascii="Times New Roman" w:hAnsi="Times New Roman" w:cs="Times New Roman"/>
          <w:sz w:val="24"/>
          <w:szCs w:val="24"/>
        </w:rPr>
        <w:t>darbinieki</w:t>
      </w:r>
      <w:r w:rsidR="00974743">
        <w:rPr>
          <w:rFonts w:ascii="Times New Roman" w:hAnsi="Times New Roman" w:cs="Times New Roman"/>
          <w:sz w:val="24"/>
          <w:szCs w:val="24"/>
        </w:rPr>
        <w:t xml:space="preserve">, </w:t>
      </w:r>
      <w:r w:rsidRPr="00234D35">
        <w:rPr>
          <w:rFonts w:ascii="Times New Roman" w:hAnsi="Times New Roman" w:cs="Times New Roman"/>
          <w:sz w:val="24"/>
          <w:szCs w:val="24"/>
        </w:rPr>
        <w:t>darba samaksu par projektā nostrādātajām stundām paredzot projekta attiecināmajās izmaksās.</w:t>
      </w:r>
    </w:p>
    <w:p w14:paraId="5DAE87A2" w14:textId="6169C439" w:rsidR="00974743" w:rsidRPr="00A45A6E" w:rsidRDefault="00A45A6E" w:rsidP="005E4B9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7638">
        <w:rPr>
          <w:rFonts w:ascii="Times New Roman" w:hAnsi="Times New Roman" w:cs="Times New Roman"/>
          <w:sz w:val="24"/>
          <w:szCs w:val="24"/>
        </w:rPr>
        <w:lastRenderedPageBreak/>
        <w:t xml:space="preserve">Projekta kopējās izmaksas </w:t>
      </w:r>
      <w:r w:rsidRPr="006F4190">
        <w:rPr>
          <w:rFonts w:ascii="Times New Roman" w:hAnsi="Times New Roman" w:cs="Times New Roman"/>
          <w:sz w:val="24"/>
          <w:szCs w:val="24"/>
        </w:rPr>
        <w:t xml:space="preserve">ir </w:t>
      </w:r>
      <w:r w:rsidR="009E4B54" w:rsidRPr="006F4190">
        <w:rPr>
          <w:rFonts w:ascii="Times New Roman" w:hAnsi="Times New Roman" w:cs="Times New Roman"/>
          <w:sz w:val="24"/>
          <w:szCs w:val="24"/>
        </w:rPr>
        <w:t>1 </w:t>
      </w:r>
      <w:r w:rsidR="00DF0ED0" w:rsidRPr="006F4190">
        <w:rPr>
          <w:rFonts w:ascii="Times New Roman" w:hAnsi="Times New Roman" w:cs="Times New Roman"/>
          <w:sz w:val="24"/>
          <w:szCs w:val="24"/>
        </w:rPr>
        <w:t>1</w:t>
      </w:r>
      <w:r w:rsidR="009E4B54" w:rsidRPr="006F4190">
        <w:rPr>
          <w:rFonts w:ascii="Times New Roman" w:hAnsi="Times New Roman" w:cs="Times New Roman"/>
          <w:sz w:val="24"/>
          <w:szCs w:val="24"/>
        </w:rPr>
        <w:t>4</w:t>
      </w:r>
      <w:r w:rsidR="008249E1">
        <w:rPr>
          <w:rFonts w:ascii="Times New Roman" w:hAnsi="Times New Roman" w:cs="Times New Roman"/>
          <w:sz w:val="24"/>
          <w:szCs w:val="24"/>
        </w:rPr>
        <w:t>6</w:t>
      </w:r>
      <w:r w:rsidR="009E4B54" w:rsidRPr="006F4190">
        <w:rPr>
          <w:rFonts w:ascii="Times New Roman" w:hAnsi="Times New Roman" w:cs="Times New Roman"/>
          <w:sz w:val="24"/>
          <w:szCs w:val="24"/>
        </w:rPr>
        <w:t xml:space="preserve"> </w:t>
      </w:r>
      <w:r w:rsidR="008249E1">
        <w:rPr>
          <w:rFonts w:ascii="Times New Roman" w:hAnsi="Times New Roman" w:cs="Times New Roman"/>
          <w:sz w:val="24"/>
          <w:szCs w:val="24"/>
        </w:rPr>
        <w:t>562</w:t>
      </w:r>
      <w:r w:rsidR="00972114" w:rsidRPr="006F4190">
        <w:rPr>
          <w:rFonts w:ascii="Times New Roman" w:hAnsi="Times New Roman" w:cs="Times New Roman"/>
          <w:sz w:val="24"/>
          <w:szCs w:val="24"/>
        </w:rPr>
        <w:t>,</w:t>
      </w:r>
      <w:r w:rsidRPr="006F4190">
        <w:rPr>
          <w:rFonts w:ascii="Times New Roman" w:hAnsi="Times New Roman" w:cs="Times New Roman"/>
          <w:sz w:val="24"/>
          <w:szCs w:val="24"/>
        </w:rPr>
        <w:t>- EUR, no</w:t>
      </w:r>
      <w:r w:rsidRPr="00A17638">
        <w:rPr>
          <w:rFonts w:ascii="Times New Roman" w:hAnsi="Times New Roman" w:cs="Times New Roman"/>
          <w:sz w:val="24"/>
          <w:szCs w:val="24"/>
        </w:rPr>
        <w:t xml:space="preserve"> tām Gulbenes novada pašvaldības daļa projektā ir EUR </w:t>
      </w:r>
      <w:r w:rsidR="00972114" w:rsidRPr="00A17638">
        <w:rPr>
          <w:rFonts w:ascii="Times New Roman" w:hAnsi="Times New Roman" w:cs="Times New Roman"/>
          <w:sz w:val="24"/>
          <w:szCs w:val="24"/>
        </w:rPr>
        <w:t>3</w:t>
      </w:r>
      <w:r w:rsidR="00DF0ED0">
        <w:rPr>
          <w:rFonts w:ascii="Times New Roman" w:hAnsi="Times New Roman" w:cs="Times New Roman"/>
          <w:sz w:val="24"/>
          <w:szCs w:val="24"/>
        </w:rPr>
        <w:t>80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A17638" w:rsidRPr="00A17638">
        <w:rPr>
          <w:rFonts w:ascii="Times New Roman" w:hAnsi="Times New Roman" w:cs="Times New Roman"/>
          <w:sz w:val="24"/>
          <w:szCs w:val="24"/>
        </w:rPr>
        <w:t>375</w:t>
      </w:r>
      <w:r w:rsidRPr="00A17638">
        <w:rPr>
          <w:rFonts w:ascii="Times New Roman" w:hAnsi="Times New Roman" w:cs="Times New Roman"/>
          <w:sz w:val="24"/>
          <w:szCs w:val="24"/>
        </w:rPr>
        <w:t>,- (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trīs simti </w:t>
      </w:r>
      <w:r w:rsidR="00DF0ED0">
        <w:rPr>
          <w:rFonts w:ascii="Times New Roman" w:hAnsi="Times New Roman" w:cs="Times New Roman"/>
          <w:sz w:val="24"/>
          <w:szCs w:val="24"/>
        </w:rPr>
        <w:t>astoņdesmit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Pr="00A17638">
        <w:rPr>
          <w:rFonts w:ascii="Times New Roman" w:hAnsi="Times New Roman" w:cs="Times New Roman"/>
          <w:sz w:val="24"/>
          <w:szCs w:val="24"/>
        </w:rPr>
        <w:t>tūkstoši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A17638" w:rsidRPr="00A17638">
        <w:rPr>
          <w:rFonts w:ascii="Times New Roman" w:hAnsi="Times New Roman" w:cs="Times New Roman"/>
          <w:sz w:val="24"/>
          <w:szCs w:val="24"/>
        </w:rPr>
        <w:t xml:space="preserve">trīs simti septiņdesmit pieci 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>), tajā skaitā atalgojuma izmaksu daļa ir EUR </w:t>
      </w:r>
      <w:r w:rsidR="00972114" w:rsidRPr="00A17638">
        <w:rPr>
          <w:rFonts w:ascii="Times New Roman" w:hAnsi="Times New Roman" w:cs="Times New Roman"/>
          <w:sz w:val="24"/>
          <w:szCs w:val="24"/>
        </w:rPr>
        <w:t>81</w:t>
      </w:r>
      <w:r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972114" w:rsidRPr="00A17638">
        <w:rPr>
          <w:rFonts w:ascii="Times New Roman" w:hAnsi="Times New Roman" w:cs="Times New Roman"/>
          <w:sz w:val="24"/>
          <w:szCs w:val="24"/>
        </w:rPr>
        <w:t>900</w:t>
      </w:r>
      <w:r w:rsidRPr="00A17638">
        <w:rPr>
          <w:rFonts w:ascii="Times New Roman" w:hAnsi="Times New Roman" w:cs="Times New Roman"/>
          <w:sz w:val="24"/>
          <w:szCs w:val="24"/>
        </w:rPr>
        <w:t>,-. Gulbenes novada pašvaldības projekta izmaksu daļa 80% apmērā</w:t>
      </w:r>
      <w:r w:rsidR="00020777">
        <w:rPr>
          <w:rFonts w:ascii="Times New Roman" w:hAnsi="Times New Roman" w:cs="Times New Roman"/>
          <w:sz w:val="24"/>
          <w:szCs w:val="24"/>
        </w:rPr>
        <w:t xml:space="preserve"> no ERAF finansējuma ir </w:t>
      </w:r>
      <w:r w:rsidRPr="00A17638">
        <w:rPr>
          <w:rFonts w:ascii="Times New Roman" w:hAnsi="Times New Roman" w:cs="Times New Roman"/>
          <w:sz w:val="24"/>
          <w:szCs w:val="24"/>
        </w:rPr>
        <w:t xml:space="preserve">EUR </w:t>
      </w:r>
      <w:r w:rsidR="00DF0ED0">
        <w:rPr>
          <w:rFonts w:ascii="Times New Roman" w:hAnsi="Times New Roman" w:cs="Times New Roman"/>
          <w:sz w:val="24"/>
          <w:szCs w:val="24"/>
        </w:rPr>
        <w:t>304</w:t>
      </w:r>
      <w:r w:rsidRPr="00A17638">
        <w:rPr>
          <w:rFonts w:ascii="Times New Roman" w:hAnsi="Times New Roman" w:cs="Times New Roman"/>
          <w:sz w:val="24"/>
          <w:szCs w:val="24"/>
        </w:rPr>
        <w:t> </w:t>
      </w:r>
      <w:r w:rsidR="00DF0ED0">
        <w:rPr>
          <w:rFonts w:ascii="Times New Roman" w:hAnsi="Times New Roman" w:cs="Times New Roman"/>
          <w:sz w:val="24"/>
          <w:szCs w:val="24"/>
        </w:rPr>
        <w:t>300</w:t>
      </w:r>
      <w:r w:rsidRPr="00A17638">
        <w:rPr>
          <w:rFonts w:ascii="Times New Roman" w:hAnsi="Times New Roman" w:cs="Times New Roman"/>
          <w:sz w:val="24"/>
          <w:szCs w:val="24"/>
        </w:rPr>
        <w:t>,- (</w:t>
      </w:r>
      <w:r w:rsidR="00DF0ED0">
        <w:rPr>
          <w:rFonts w:ascii="Times New Roman" w:hAnsi="Times New Roman" w:cs="Times New Roman"/>
          <w:sz w:val="24"/>
          <w:szCs w:val="24"/>
        </w:rPr>
        <w:t>trīs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simti </w:t>
      </w:r>
      <w:r w:rsidR="00DF0ED0">
        <w:rPr>
          <w:rFonts w:ascii="Times New Roman" w:hAnsi="Times New Roman" w:cs="Times New Roman"/>
          <w:sz w:val="24"/>
          <w:szCs w:val="24"/>
        </w:rPr>
        <w:t>četri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Pr="00A17638">
        <w:rPr>
          <w:rFonts w:ascii="Times New Roman" w:hAnsi="Times New Roman" w:cs="Times New Roman"/>
          <w:sz w:val="24"/>
          <w:szCs w:val="24"/>
        </w:rPr>
        <w:t>tūkstoši</w:t>
      </w:r>
      <w:r w:rsidR="00A17638"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DF0ED0">
        <w:rPr>
          <w:rFonts w:ascii="Times New Roman" w:hAnsi="Times New Roman" w:cs="Times New Roman"/>
          <w:sz w:val="24"/>
          <w:szCs w:val="24"/>
        </w:rPr>
        <w:t>trīs</w:t>
      </w:r>
      <w:r w:rsidR="00A17638" w:rsidRPr="00A17638">
        <w:rPr>
          <w:rFonts w:ascii="Times New Roman" w:hAnsi="Times New Roman" w:cs="Times New Roman"/>
          <w:sz w:val="24"/>
          <w:szCs w:val="24"/>
        </w:rPr>
        <w:t xml:space="preserve"> simti</w:t>
      </w:r>
      <w:r w:rsidRPr="00A1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>)</w:t>
      </w:r>
      <w:r w:rsidR="00020777">
        <w:rPr>
          <w:rFonts w:ascii="Times New Roman" w:hAnsi="Times New Roman" w:cs="Times New Roman"/>
          <w:sz w:val="24"/>
          <w:szCs w:val="24"/>
        </w:rPr>
        <w:t xml:space="preserve">. Pašvaldības līdzfinansējums ir </w:t>
      </w:r>
      <w:r w:rsidRPr="00A17638">
        <w:rPr>
          <w:rFonts w:ascii="Times New Roman" w:hAnsi="Times New Roman" w:cs="Times New Roman"/>
          <w:sz w:val="24"/>
          <w:szCs w:val="24"/>
        </w:rPr>
        <w:t xml:space="preserve">20% jeb EUR </w:t>
      </w:r>
      <w:r w:rsidR="00972114" w:rsidRPr="00A17638">
        <w:rPr>
          <w:rFonts w:ascii="Times New Roman" w:hAnsi="Times New Roman" w:cs="Times New Roman"/>
          <w:sz w:val="24"/>
          <w:szCs w:val="24"/>
        </w:rPr>
        <w:t>7</w:t>
      </w:r>
      <w:r w:rsidR="00DF0ED0">
        <w:rPr>
          <w:rFonts w:ascii="Times New Roman" w:hAnsi="Times New Roman" w:cs="Times New Roman"/>
          <w:sz w:val="24"/>
          <w:szCs w:val="24"/>
        </w:rPr>
        <w:t>6</w:t>
      </w:r>
      <w:r w:rsidRPr="00A17638">
        <w:rPr>
          <w:rFonts w:ascii="Times New Roman" w:hAnsi="Times New Roman" w:cs="Times New Roman"/>
          <w:sz w:val="24"/>
          <w:szCs w:val="24"/>
        </w:rPr>
        <w:t> </w:t>
      </w:r>
      <w:r w:rsidR="00DF0ED0">
        <w:rPr>
          <w:rFonts w:ascii="Times New Roman" w:hAnsi="Times New Roman" w:cs="Times New Roman"/>
          <w:sz w:val="24"/>
          <w:szCs w:val="24"/>
        </w:rPr>
        <w:t>0</w:t>
      </w:r>
      <w:r w:rsidR="00A17638">
        <w:rPr>
          <w:rFonts w:ascii="Times New Roman" w:hAnsi="Times New Roman" w:cs="Times New Roman"/>
          <w:sz w:val="24"/>
          <w:szCs w:val="24"/>
        </w:rPr>
        <w:t>75</w:t>
      </w:r>
      <w:r w:rsidRPr="00A17638">
        <w:rPr>
          <w:rFonts w:ascii="Times New Roman" w:hAnsi="Times New Roman" w:cs="Times New Roman"/>
          <w:sz w:val="24"/>
          <w:szCs w:val="24"/>
        </w:rPr>
        <w:t>,- (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septiņdesmit </w:t>
      </w:r>
      <w:r w:rsidR="00DF0ED0">
        <w:rPr>
          <w:rFonts w:ascii="Times New Roman" w:hAnsi="Times New Roman" w:cs="Times New Roman"/>
          <w:sz w:val="24"/>
          <w:szCs w:val="24"/>
        </w:rPr>
        <w:t>seši</w:t>
      </w:r>
      <w:r w:rsidRPr="00A17638">
        <w:rPr>
          <w:rFonts w:ascii="Times New Roman" w:hAnsi="Times New Roman" w:cs="Times New Roman"/>
          <w:sz w:val="24"/>
          <w:szCs w:val="24"/>
        </w:rPr>
        <w:t xml:space="preserve"> tūkstoši </w:t>
      </w:r>
      <w:r w:rsidR="00DF0ED0">
        <w:rPr>
          <w:rFonts w:ascii="Times New Roman" w:hAnsi="Times New Roman" w:cs="Times New Roman"/>
          <w:sz w:val="24"/>
          <w:szCs w:val="24"/>
        </w:rPr>
        <w:t>un</w:t>
      </w:r>
      <w:r w:rsidR="00A17638">
        <w:rPr>
          <w:rFonts w:ascii="Times New Roman" w:hAnsi="Times New Roman" w:cs="Times New Roman"/>
          <w:sz w:val="24"/>
          <w:szCs w:val="24"/>
        </w:rPr>
        <w:t xml:space="preserve"> septiņdesmit pieci</w:t>
      </w:r>
      <w:r w:rsidR="00972114" w:rsidRPr="00A1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638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17638">
        <w:rPr>
          <w:rFonts w:ascii="Times New Roman" w:hAnsi="Times New Roman" w:cs="Times New Roman"/>
          <w:sz w:val="24"/>
          <w:szCs w:val="24"/>
        </w:rPr>
        <w:t>)</w:t>
      </w:r>
      <w:r w:rsidR="00020777">
        <w:rPr>
          <w:rFonts w:ascii="Times New Roman" w:hAnsi="Times New Roman" w:cs="Times New Roman"/>
          <w:sz w:val="24"/>
          <w:szCs w:val="24"/>
        </w:rPr>
        <w:t xml:space="preserve">, </w:t>
      </w:r>
      <w:r w:rsidR="00B3418B">
        <w:rPr>
          <w:rFonts w:ascii="Times New Roman" w:hAnsi="Times New Roman" w:cs="Times New Roman"/>
          <w:sz w:val="24"/>
          <w:szCs w:val="24"/>
        </w:rPr>
        <w:t xml:space="preserve">no </w:t>
      </w:r>
      <w:r w:rsidR="009E4B54">
        <w:rPr>
          <w:rFonts w:ascii="Times New Roman" w:hAnsi="Times New Roman" w:cs="Times New Roman"/>
          <w:sz w:val="24"/>
          <w:szCs w:val="24"/>
        </w:rPr>
        <w:t>kā</w:t>
      </w:r>
      <w:r w:rsidR="00B3418B">
        <w:rPr>
          <w:rFonts w:ascii="Times New Roman" w:hAnsi="Times New Roman" w:cs="Times New Roman"/>
          <w:sz w:val="24"/>
          <w:szCs w:val="24"/>
        </w:rPr>
        <w:t xml:space="preserve"> 10% jeb EUR 3</w:t>
      </w:r>
      <w:r w:rsidR="006F4190">
        <w:rPr>
          <w:rFonts w:ascii="Times New Roman" w:hAnsi="Times New Roman" w:cs="Times New Roman"/>
          <w:sz w:val="24"/>
          <w:szCs w:val="24"/>
        </w:rPr>
        <w:t>8</w:t>
      </w:r>
      <w:r w:rsidR="00B3418B">
        <w:rPr>
          <w:rFonts w:ascii="Times New Roman" w:hAnsi="Times New Roman" w:cs="Times New Roman"/>
          <w:sz w:val="24"/>
          <w:szCs w:val="24"/>
        </w:rPr>
        <w:t> </w:t>
      </w:r>
      <w:r w:rsidR="006F4190">
        <w:rPr>
          <w:rFonts w:ascii="Times New Roman" w:hAnsi="Times New Roman" w:cs="Times New Roman"/>
          <w:sz w:val="24"/>
          <w:szCs w:val="24"/>
        </w:rPr>
        <w:t>037</w:t>
      </w:r>
      <w:r w:rsidR="00B3418B">
        <w:rPr>
          <w:rFonts w:ascii="Times New Roman" w:hAnsi="Times New Roman" w:cs="Times New Roman"/>
          <w:sz w:val="24"/>
          <w:szCs w:val="24"/>
        </w:rPr>
        <w:t>,50</w:t>
      </w:r>
      <w:r w:rsidR="00DF0ED0">
        <w:rPr>
          <w:rFonts w:ascii="Times New Roman" w:hAnsi="Times New Roman" w:cs="Times New Roman"/>
          <w:sz w:val="24"/>
          <w:szCs w:val="24"/>
        </w:rPr>
        <w:t xml:space="preserve"> (trīsdesmit </w:t>
      </w:r>
      <w:r w:rsidR="006F4190">
        <w:rPr>
          <w:rFonts w:ascii="Times New Roman" w:hAnsi="Times New Roman" w:cs="Times New Roman"/>
          <w:sz w:val="24"/>
          <w:szCs w:val="24"/>
        </w:rPr>
        <w:t>astoņi</w:t>
      </w:r>
      <w:r w:rsidR="00DF0ED0">
        <w:rPr>
          <w:rFonts w:ascii="Times New Roman" w:hAnsi="Times New Roman" w:cs="Times New Roman"/>
          <w:sz w:val="24"/>
          <w:szCs w:val="24"/>
        </w:rPr>
        <w:t xml:space="preserve"> tūkstoši trīsdesmit septiņi </w:t>
      </w:r>
      <w:proofErr w:type="spellStart"/>
      <w:r w:rsidR="00DF0ED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DF0ED0">
        <w:rPr>
          <w:rFonts w:ascii="Times New Roman" w:hAnsi="Times New Roman" w:cs="Times New Roman"/>
          <w:sz w:val="24"/>
          <w:szCs w:val="24"/>
        </w:rPr>
        <w:t xml:space="preserve"> un 50 centi)</w:t>
      </w:r>
      <w:r w:rsidRPr="00A17638">
        <w:rPr>
          <w:rFonts w:ascii="Times New Roman" w:hAnsi="Times New Roman" w:cs="Times New Roman"/>
          <w:sz w:val="24"/>
          <w:szCs w:val="24"/>
        </w:rPr>
        <w:t xml:space="preserve"> </w:t>
      </w:r>
      <w:r w:rsidR="00020777">
        <w:rPr>
          <w:rFonts w:ascii="Times New Roman" w:hAnsi="Times New Roman" w:cs="Times New Roman"/>
          <w:sz w:val="24"/>
          <w:szCs w:val="24"/>
        </w:rPr>
        <w:t>iespējams</w:t>
      </w:r>
      <w:r w:rsidR="006F4190">
        <w:rPr>
          <w:rFonts w:ascii="Times New Roman" w:hAnsi="Times New Roman" w:cs="Times New Roman"/>
          <w:sz w:val="24"/>
          <w:szCs w:val="24"/>
        </w:rPr>
        <w:t xml:space="preserve"> </w:t>
      </w:r>
      <w:r w:rsidR="00E403D8">
        <w:rPr>
          <w:rFonts w:ascii="Times New Roman" w:hAnsi="Times New Roman" w:cs="Times New Roman"/>
          <w:sz w:val="24"/>
          <w:szCs w:val="24"/>
        </w:rPr>
        <w:t>saņemt</w:t>
      </w:r>
      <w:r w:rsidR="00974743" w:rsidRPr="00974743">
        <w:rPr>
          <w:rFonts w:ascii="Times New Roman" w:hAnsi="Times New Roman" w:cs="Times New Roman"/>
          <w:sz w:val="24"/>
          <w:szCs w:val="24"/>
        </w:rPr>
        <w:t xml:space="preserve"> no valsts budžeta līdzekļiem.</w:t>
      </w:r>
      <w:r w:rsidR="00EB6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C40F1" w14:textId="121CC91A" w:rsidR="005E4B9D" w:rsidRPr="009A2CD6" w:rsidRDefault="00A45A6E" w:rsidP="009A2C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D35"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21.punktu, kas nosaka, ka dome </w:t>
      </w:r>
      <w:r w:rsidRPr="009A2CD6">
        <w:rPr>
          <w:rFonts w:ascii="Times New Roman" w:hAnsi="Times New Roman" w:cs="Times New Roman"/>
          <w:sz w:val="24"/>
          <w:szCs w:val="24"/>
        </w:rPr>
        <w:t xml:space="preserve">ir tiesīga izlemt ikvienu pašvaldības kompetences jautājumu; tikai domes kompetencē ir pieņemt lēmumus citos ārējos normatīvajos aktos paredzētajos gadījumos, </w:t>
      </w:r>
      <w:proofErr w:type="spellStart"/>
      <w:r w:rsidRPr="009A2CD6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9A2CD6">
        <w:rPr>
          <w:rFonts w:ascii="Times New Roman" w:hAnsi="Times New Roman" w:cs="Times New Roman"/>
          <w:sz w:val="24"/>
          <w:szCs w:val="24"/>
        </w:rPr>
        <w:t xml:space="preserve"> Igaunijas-Latvijas pārrobežu programmas rokasgrāmatas nosacījumiem, atklāti balsojot</w:t>
      </w:r>
      <w:r w:rsidR="005E4B9D" w:rsidRPr="009A2CD6">
        <w:rPr>
          <w:rFonts w:ascii="Times New Roman" w:hAnsi="Times New Roman" w:cs="Times New Roman"/>
          <w:sz w:val="24"/>
          <w:szCs w:val="24"/>
        </w:rPr>
        <w:t xml:space="preserve">: </w:t>
      </w:r>
      <w:r w:rsidR="009A2CD6" w:rsidRPr="009A2CD6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5E4B9D" w:rsidRPr="009A2CD6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5FC2985" w14:textId="77777777" w:rsidR="006F4190" w:rsidRDefault="00A45A6E" w:rsidP="009A2CD6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CD6">
        <w:rPr>
          <w:rFonts w:ascii="Times New Roman" w:hAnsi="Times New Roman" w:cs="Times New Roman"/>
          <w:sz w:val="24"/>
          <w:szCs w:val="24"/>
        </w:rPr>
        <w:t>ATBALSTĪT Gulbenes novada pašvaldības dalību projektā Nr. EE-LV00126</w:t>
      </w:r>
      <w:r w:rsidRPr="006F419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F4190">
        <w:rPr>
          <w:rFonts w:ascii="Times New Roman" w:hAnsi="Times New Roman" w:cs="Times New Roman"/>
          <w:sz w:val="24"/>
          <w:szCs w:val="24"/>
        </w:rPr>
        <w:t>GreenScape</w:t>
      </w:r>
      <w:proofErr w:type="spellEnd"/>
      <w:r w:rsidRPr="006F4190">
        <w:rPr>
          <w:rFonts w:ascii="Times New Roman" w:hAnsi="Times New Roman" w:cs="Times New Roman"/>
          <w:sz w:val="24"/>
          <w:szCs w:val="24"/>
        </w:rPr>
        <w:t>”.</w:t>
      </w:r>
    </w:p>
    <w:p w14:paraId="7FB836FC" w14:textId="77777777" w:rsidR="006F4190" w:rsidRPr="006F4190" w:rsidRDefault="00A45A6E" w:rsidP="009A2CD6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90">
        <w:rPr>
          <w:rFonts w:ascii="Times New Roman" w:hAnsi="Times New Roman" w:cs="Times New Roman"/>
          <w:sz w:val="24"/>
          <w:szCs w:val="24"/>
        </w:rPr>
        <w:t xml:space="preserve">NODROŠINĀT visā projekta ieviešanas laikā projekta </w:t>
      </w:r>
      <w:bookmarkStart w:id="1" w:name="_Hlk45816417"/>
      <w:r w:rsidRPr="006F4190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1"/>
      <w:r w:rsidRPr="006F4190">
        <w:rPr>
          <w:rFonts w:ascii="Times New Roman" w:hAnsi="Times New Roman" w:cs="Times New Roman"/>
          <w:sz w:val="24"/>
          <w:szCs w:val="24"/>
        </w:rPr>
        <w:t xml:space="preserve">līdzfinansējumu </w:t>
      </w:r>
      <w:r w:rsidR="00974743" w:rsidRPr="006F4190">
        <w:rPr>
          <w:rFonts w:ascii="Times New Roman" w:hAnsi="Times New Roman" w:cs="Times New Roman"/>
          <w:sz w:val="24"/>
          <w:szCs w:val="24"/>
        </w:rPr>
        <w:t>1</w:t>
      </w:r>
      <w:r w:rsidRPr="006F4190">
        <w:rPr>
          <w:rFonts w:ascii="Times New Roman" w:hAnsi="Times New Roman" w:cs="Times New Roman"/>
          <w:sz w:val="24"/>
          <w:szCs w:val="24"/>
        </w:rPr>
        <w:t xml:space="preserve">0% jeb </w:t>
      </w:r>
      <w:r w:rsidR="00974743" w:rsidRPr="006F4190">
        <w:rPr>
          <w:rFonts w:ascii="Times New Roman" w:hAnsi="Times New Roman" w:cs="Times New Roman"/>
          <w:sz w:val="24"/>
          <w:szCs w:val="24"/>
        </w:rPr>
        <w:t>EUR 3</w:t>
      </w:r>
      <w:r w:rsidR="006F4190" w:rsidRPr="006F4190">
        <w:rPr>
          <w:rFonts w:ascii="Times New Roman" w:hAnsi="Times New Roman" w:cs="Times New Roman"/>
          <w:sz w:val="24"/>
          <w:szCs w:val="24"/>
        </w:rPr>
        <w:t>8</w:t>
      </w:r>
      <w:r w:rsidR="00DF0ED0" w:rsidRPr="006F4190">
        <w:rPr>
          <w:rFonts w:ascii="Times New Roman" w:hAnsi="Times New Roman" w:cs="Times New Roman"/>
          <w:sz w:val="24"/>
          <w:szCs w:val="24"/>
        </w:rPr>
        <w:t> </w:t>
      </w:r>
      <w:r w:rsidR="006F4190" w:rsidRPr="006F4190">
        <w:rPr>
          <w:rFonts w:ascii="Times New Roman" w:hAnsi="Times New Roman" w:cs="Times New Roman"/>
          <w:sz w:val="24"/>
          <w:szCs w:val="24"/>
        </w:rPr>
        <w:t>0</w:t>
      </w:r>
      <w:r w:rsidR="00974743" w:rsidRPr="006F4190">
        <w:rPr>
          <w:rFonts w:ascii="Times New Roman" w:hAnsi="Times New Roman" w:cs="Times New Roman"/>
          <w:sz w:val="24"/>
          <w:szCs w:val="24"/>
        </w:rPr>
        <w:t>37</w:t>
      </w:r>
      <w:r w:rsidR="00DF0ED0" w:rsidRPr="006F4190">
        <w:rPr>
          <w:rFonts w:ascii="Times New Roman" w:hAnsi="Times New Roman" w:cs="Times New Roman"/>
          <w:sz w:val="24"/>
          <w:szCs w:val="24"/>
        </w:rPr>
        <w:t>,</w:t>
      </w:r>
      <w:r w:rsidR="00974743" w:rsidRPr="006F4190">
        <w:rPr>
          <w:rFonts w:ascii="Times New Roman" w:hAnsi="Times New Roman" w:cs="Times New Roman"/>
          <w:sz w:val="24"/>
          <w:szCs w:val="24"/>
        </w:rPr>
        <w:t>50</w:t>
      </w:r>
      <w:r w:rsidR="00DF0ED0" w:rsidRPr="006F4190">
        <w:rPr>
          <w:rFonts w:ascii="Times New Roman" w:hAnsi="Times New Roman" w:cs="Times New Roman"/>
          <w:sz w:val="24"/>
          <w:szCs w:val="24"/>
        </w:rPr>
        <w:t xml:space="preserve"> (</w:t>
      </w:r>
      <w:r w:rsidR="006F4190" w:rsidRPr="006F4190">
        <w:rPr>
          <w:rFonts w:ascii="Times New Roman" w:hAnsi="Times New Roman" w:cs="Times New Roman"/>
          <w:sz w:val="24"/>
          <w:szCs w:val="24"/>
        </w:rPr>
        <w:t xml:space="preserve">trīsdesmit astoņi tūkstoši trīsdesmit septiņi </w:t>
      </w:r>
      <w:proofErr w:type="spellStart"/>
      <w:r w:rsidR="006F4190" w:rsidRPr="006F419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6F4190" w:rsidRPr="006F4190">
        <w:rPr>
          <w:rFonts w:ascii="Times New Roman" w:hAnsi="Times New Roman" w:cs="Times New Roman"/>
          <w:sz w:val="24"/>
          <w:szCs w:val="24"/>
        </w:rPr>
        <w:t xml:space="preserve"> un 50 centi</w:t>
      </w:r>
      <w:r w:rsidR="00DF0ED0" w:rsidRPr="006F4190">
        <w:rPr>
          <w:rFonts w:ascii="Times New Roman" w:hAnsi="Times New Roman" w:cs="Times New Roman"/>
          <w:sz w:val="24"/>
          <w:szCs w:val="24"/>
        </w:rPr>
        <w:t xml:space="preserve">) </w:t>
      </w:r>
      <w:r w:rsidRPr="006F4190">
        <w:rPr>
          <w:rFonts w:ascii="Times New Roman" w:hAnsi="Times New Roman" w:cs="Times New Roman"/>
          <w:sz w:val="24"/>
          <w:szCs w:val="24"/>
        </w:rPr>
        <w:t xml:space="preserve">apmērā </w:t>
      </w:r>
      <w:bookmarkStart w:id="2" w:name="_Hlk143184141"/>
      <w:r w:rsidRPr="006F4190">
        <w:rPr>
          <w:rFonts w:ascii="Times New Roman" w:hAnsi="Times New Roman" w:cs="Times New Roman"/>
          <w:sz w:val="24"/>
          <w:szCs w:val="24"/>
        </w:rPr>
        <w:t>no Gulbenes novada pašvaldības budžeta</w:t>
      </w:r>
      <w:bookmarkEnd w:id="2"/>
      <w:r w:rsidRPr="006F4190">
        <w:rPr>
          <w:rFonts w:ascii="Times New Roman" w:hAnsi="Times New Roman" w:cs="Times New Roman"/>
          <w:sz w:val="24"/>
          <w:szCs w:val="24"/>
        </w:rPr>
        <w:t xml:space="preserve">. </w:t>
      </w:r>
      <w:r w:rsidRPr="006F41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487CD58" w14:textId="77777777" w:rsidR="006F4190" w:rsidRDefault="00A45A6E" w:rsidP="009A2CD6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90">
        <w:rPr>
          <w:rFonts w:ascii="Times New Roman" w:hAnsi="Times New Roman" w:cs="Times New Roman"/>
          <w:sz w:val="24"/>
          <w:szCs w:val="24"/>
        </w:rPr>
        <w:t>Par projekta “</w:t>
      </w:r>
      <w:proofErr w:type="spellStart"/>
      <w:r w:rsidRPr="006F4190">
        <w:rPr>
          <w:rFonts w:ascii="Times New Roman" w:hAnsi="Times New Roman" w:cs="Times New Roman"/>
          <w:sz w:val="24"/>
          <w:szCs w:val="24"/>
        </w:rPr>
        <w:t>GreenScape</w:t>
      </w:r>
      <w:proofErr w:type="spellEnd"/>
      <w:r w:rsidRPr="006F4190">
        <w:rPr>
          <w:rFonts w:ascii="Times New Roman" w:hAnsi="Times New Roman" w:cs="Times New Roman"/>
          <w:sz w:val="24"/>
          <w:szCs w:val="24"/>
        </w:rPr>
        <w:t>” ieviešanu atbildīgs ir Attīstības un iepirkumu nodaļas vadītājs.</w:t>
      </w:r>
    </w:p>
    <w:p w14:paraId="7F1BE62D" w14:textId="58ED594D" w:rsidR="00F93A25" w:rsidRPr="006F4190" w:rsidRDefault="00A45A6E" w:rsidP="009A2CD6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90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BA12DE4" w14:textId="77777777" w:rsidR="00A45A6E" w:rsidRDefault="00A45A6E" w:rsidP="00A45A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4DC57D" w14:textId="700E811A" w:rsidR="00A45A6E" w:rsidRDefault="00EA6BEB" w:rsidP="00A45A6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A6E">
        <w:rPr>
          <w:rFonts w:ascii="Times New Roman" w:hAnsi="Times New Roman"/>
          <w:sz w:val="24"/>
          <w:szCs w:val="24"/>
        </w:rPr>
        <w:t>Gulbenes novada domes priekšsēdētājs</w:t>
      </w:r>
      <w:r w:rsidR="00A45A6E">
        <w:rPr>
          <w:rFonts w:ascii="Times New Roman" w:hAnsi="Times New Roman"/>
          <w:sz w:val="24"/>
          <w:szCs w:val="24"/>
        </w:rPr>
        <w:tab/>
      </w:r>
      <w:r w:rsidR="009A2C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9A2C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9A2C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A45A6E">
        <w:rPr>
          <w:rFonts w:ascii="Times New Roman" w:hAnsi="Times New Roman"/>
          <w:sz w:val="24"/>
          <w:szCs w:val="24"/>
        </w:rPr>
        <w:tab/>
      </w:r>
      <w:proofErr w:type="spellStart"/>
      <w:r w:rsidR="00A45A6E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C5A4009" w14:textId="2B9E4C04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</w:p>
    <w:p w14:paraId="1D43AAD8" w14:textId="77777777" w:rsidR="00A45A6E" w:rsidRPr="00991D6C" w:rsidRDefault="00A45A6E" w:rsidP="00A45A6E">
      <w:pPr>
        <w:rPr>
          <w:rFonts w:ascii="Times New Roman" w:hAnsi="Times New Roman" w:cs="Times New Roman"/>
          <w:sz w:val="24"/>
          <w:szCs w:val="24"/>
        </w:rPr>
      </w:pPr>
    </w:p>
    <w:p w14:paraId="4A257064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9A2C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67BD5"/>
    <w:multiLevelType w:val="hybridMultilevel"/>
    <w:tmpl w:val="D98A41A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383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20777"/>
    <w:rsid w:val="000A7879"/>
    <w:rsid w:val="00117FC4"/>
    <w:rsid w:val="002368A5"/>
    <w:rsid w:val="002725BB"/>
    <w:rsid w:val="002C1A06"/>
    <w:rsid w:val="00380695"/>
    <w:rsid w:val="003A7846"/>
    <w:rsid w:val="003B498B"/>
    <w:rsid w:val="003D0AED"/>
    <w:rsid w:val="004234F6"/>
    <w:rsid w:val="00472074"/>
    <w:rsid w:val="004B0536"/>
    <w:rsid w:val="004E4CD3"/>
    <w:rsid w:val="004F539C"/>
    <w:rsid w:val="005E4B9D"/>
    <w:rsid w:val="006115D0"/>
    <w:rsid w:val="006F4190"/>
    <w:rsid w:val="007A3980"/>
    <w:rsid w:val="008249E1"/>
    <w:rsid w:val="008608D6"/>
    <w:rsid w:val="00961DE0"/>
    <w:rsid w:val="00972114"/>
    <w:rsid w:val="00974743"/>
    <w:rsid w:val="009806E1"/>
    <w:rsid w:val="009A2CD6"/>
    <w:rsid w:val="009E4B54"/>
    <w:rsid w:val="00A17638"/>
    <w:rsid w:val="00A45A6E"/>
    <w:rsid w:val="00A7611D"/>
    <w:rsid w:val="00A8356A"/>
    <w:rsid w:val="00B10B54"/>
    <w:rsid w:val="00B3418B"/>
    <w:rsid w:val="00B9411D"/>
    <w:rsid w:val="00B97398"/>
    <w:rsid w:val="00BE4BAF"/>
    <w:rsid w:val="00C11ABD"/>
    <w:rsid w:val="00C4681B"/>
    <w:rsid w:val="00C8599F"/>
    <w:rsid w:val="00D71D5C"/>
    <w:rsid w:val="00DF0ED0"/>
    <w:rsid w:val="00E403D8"/>
    <w:rsid w:val="00EA6BEB"/>
    <w:rsid w:val="00EB6B12"/>
    <w:rsid w:val="00F31DF0"/>
    <w:rsid w:val="00F774B2"/>
    <w:rsid w:val="00F93A25"/>
    <w:rsid w:val="00F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478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6F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28</cp:revision>
  <cp:lastPrinted>2023-12-29T08:37:00Z</cp:lastPrinted>
  <dcterms:created xsi:type="dcterms:W3CDTF">2023-12-12T06:31:00Z</dcterms:created>
  <dcterms:modified xsi:type="dcterms:W3CDTF">2023-12-29T08:37:00Z</dcterms:modified>
</cp:coreProperties>
</file>