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DE0DD7">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DE0DD7">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DE0DD7">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315E9B35" w:rsidR="00704E82" w:rsidRPr="00B97398" w:rsidRDefault="00704E82" w:rsidP="00DE0DD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78702A" w:rsidRPr="0078702A">
        <w:rPr>
          <w:rFonts w:ascii="Times New Roman" w:hAnsi="Times New Roman" w:cs="Times New Roman"/>
          <w:b/>
          <w:bCs/>
          <w:sz w:val="24"/>
          <w:szCs w:val="24"/>
        </w:rPr>
        <w:t xml:space="preserve"> PAŠVALDĪBAS</w:t>
      </w:r>
      <w:r w:rsidR="0078702A">
        <w:t xml:space="preserve">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D7B51C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251D">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251D">
              <w:rPr>
                <w:rFonts w:ascii="Times New Roman" w:hAnsi="Times New Roman" w:cs="Times New Roman"/>
                <w:b/>
                <w:bCs/>
                <w:sz w:val="24"/>
                <w:szCs w:val="24"/>
              </w:rPr>
              <w:t xml:space="preserve"> </w:t>
            </w:r>
            <w:r w:rsidR="00065E7E">
              <w:rPr>
                <w:rFonts w:ascii="Times New Roman" w:hAnsi="Times New Roman" w:cs="Times New Roman"/>
                <w:b/>
                <w:bCs/>
                <w:sz w:val="24"/>
                <w:szCs w:val="24"/>
              </w:rPr>
              <w:t>25.</w:t>
            </w:r>
            <w:r w:rsidR="00A4251D">
              <w:rPr>
                <w:rFonts w:ascii="Times New Roman" w:hAnsi="Times New Roman" w:cs="Times New Roman"/>
                <w:b/>
                <w:bCs/>
                <w:sz w:val="24"/>
                <w:szCs w:val="24"/>
              </w:rPr>
              <w:t>janvārī</w:t>
            </w:r>
          </w:p>
        </w:tc>
        <w:tc>
          <w:tcPr>
            <w:tcW w:w="4678" w:type="dxa"/>
          </w:tcPr>
          <w:p w14:paraId="32845103" w14:textId="23E64E0B"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065E7E">
              <w:rPr>
                <w:rFonts w:ascii="Times New Roman" w:hAnsi="Times New Roman" w:cs="Times New Roman"/>
                <w:b/>
                <w:bCs/>
                <w:sz w:val="24"/>
                <w:szCs w:val="24"/>
              </w:rPr>
              <w:t>4</w:t>
            </w:r>
            <w:r w:rsidRPr="00EA6BEB">
              <w:rPr>
                <w:rFonts w:ascii="Times New Roman" w:hAnsi="Times New Roman" w:cs="Times New Roman"/>
                <w:b/>
                <w:bCs/>
                <w:sz w:val="24"/>
                <w:szCs w:val="24"/>
              </w:rPr>
              <w:t>/</w:t>
            </w:r>
            <w:r w:rsidR="00065E7E">
              <w:rPr>
                <w:rFonts w:ascii="Times New Roman" w:hAnsi="Times New Roman" w:cs="Times New Roman"/>
                <w:b/>
                <w:bCs/>
                <w:sz w:val="24"/>
                <w:szCs w:val="24"/>
              </w:rPr>
              <w:t>22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6FCFF43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65E7E">
              <w:rPr>
                <w:rFonts w:ascii="Times New Roman" w:hAnsi="Times New Roman" w:cs="Times New Roman"/>
                <w:b/>
                <w:bCs/>
                <w:sz w:val="24"/>
                <w:szCs w:val="24"/>
              </w:rPr>
              <w:t>2</w:t>
            </w:r>
            <w:r w:rsidR="002233C6">
              <w:rPr>
                <w:rFonts w:ascii="Times New Roman" w:hAnsi="Times New Roman" w:cs="Times New Roman"/>
                <w:b/>
                <w:bCs/>
                <w:sz w:val="24"/>
                <w:szCs w:val="24"/>
              </w:rPr>
              <w:t xml:space="preserve">; </w:t>
            </w:r>
            <w:r w:rsidR="00065E7E">
              <w:rPr>
                <w:rFonts w:ascii="Times New Roman" w:hAnsi="Times New Roman" w:cs="Times New Roman"/>
                <w:b/>
                <w:bCs/>
                <w:sz w:val="24"/>
                <w:szCs w:val="24"/>
              </w:rPr>
              <w:t>15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01890940" w14:textId="6E7F7B97" w:rsidR="00A4251D" w:rsidRDefault="00326B60" w:rsidP="00805DD9">
      <w:pPr>
        <w:pStyle w:val="Default"/>
        <w:spacing w:after="240"/>
        <w:jc w:val="center"/>
        <w:rPr>
          <w:b/>
          <w:szCs w:val="24"/>
        </w:rPr>
      </w:pPr>
      <w:r w:rsidRPr="00326B60">
        <w:rPr>
          <w:b/>
          <w:szCs w:val="24"/>
        </w:rPr>
        <w:t>Par</w:t>
      </w:r>
      <w:r w:rsidR="00A4251D">
        <w:rPr>
          <w:b/>
          <w:szCs w:val="24"/>
        </w:rPr>
        <w:t xml:space="preserve"> būvniecības atkritumu savākšanas, apstrādes un uzglabāšanas laukuma izveidi Viestura ielā 2, Gulbenē</w:t>
      </w:r>
      <w:r w:rsidR="00705852">
        <w:rPr>
          <w:b/>
          <w:szCs w:val="24"/>
        </w:rPr>
        <w:t>, Gulbenes novadā</w:t>
      </w:r>
    </w:p>
    <w:p w14:paraId="3F367D9D" w14:textId="5799BF4E" w:rsidR="006772CA" w:rsidRDefault="00A4251D" w:rsidP="00DE0DD7">
      <w:pPr>
        <w:spacing w:line="360" w:lineRule="auto"/>
        <w:ind w:firstLine="567"/>
        <w:jc w:val="both"/>
        <w:rPr>
          <w:rFonts w:ascii="Times New Roman" w:hAnsi="Times New Roman" w:cs="Times New Roman"/>
          <w:sz w:val="24"/>
          <w:szCs w:val="24"/>
        </w:rPr>
      </w:pPr>
      <w:r w:rsidRPr="003F77A2">
        <w:rPr>
          <w:rFonts w:ascii="Times New Roman" w:hAnsi="Times New Roman" w:cs="Times New Roman"/>
          <w:b/>
          <w:sz w:val="24"/>
          <w:szCs w:val="24"/>
        </w:rPr>
        <w:tab/>
      </w:r>
      <w:r w:rsidR="00C75513" w:rsidRPr="003F77A2">
        <w:rPr>
          <w:rFonts w:ascii="Times New Roman" w:hAnsi="Times New Roman" w:cs="Times New Roman"/>
          <w:sz w:val="24"/>
          <w:szCs w:val="24"/>
        </w:rPr>
        <w:t>Gulbenes novada pašvaldības</w:t>
      </w:r>
      <w:r w:rsidR="0011530D" w:rsidRPr="003F77A2">
        <w:rPr>
          <w:rFonts w:ascii="Times New Roman" w:hAnsi="Times New Roman" w:cs="Times New Roman"/>
          <w:sz w:val="24"/>
          <w:szCs w:val="24"/>
        </w:rPr>
        <w:t xml:space="preserve"> (turpmāk - Pašvaldība)</w:t>
      </w:r>
      <w:r w:rsidR="00C75513" w:rsidRPr="003F77A2">
        <w:rPr>
          <w:rFonts w:ascii="Times New Roman" w:hAnsi="Times New Roman" w:cs="Times New Roman"/>
          <w:sz w:val="24"/>
          <w:szCs w:val="24"/>
        </w:rPr>
        <w:t xml:space="preserve"> dokumentu vadības sistēmā 2023.gada</w:t>
      </w:r>
      <w:r w:rsidR="00C75513" w:rsidRPr="003F77A2">
        <w:rPr>
          <w:rFonts w:ascii="Times New Roman" w:hAnsi="Times New Roman" w:cs="Times New Roman"/>
          <w:color w:val="FF0000"/>
          <w:sz w:val="24"/>
          <w:szCs w:val="24"/>
        </w:rPr>
        <w:t xml:space="preserve"> </w:t>
      </w:r>
      <w:r w:rsidR="00C75513" w:rsidRPr="003F77A2">
        <w:rPr>
          <w:rFonts w:ascii="Times New Roman" w:hAnsi="Times New Roman" w:cs="Times New Roman"/>
          <w:sz w:val="24"/>
          <w:szCs w:val="24"/>
        </w:rPr>
        <w:t xml:space="preserve">13.decembrī ar reģistrācijas numuru </w:t>
      </w:r>
      <w:r w:rsidR="00C75513" w:rsidRPr="003F77A2">
        <w:rPr>
          <w:rFonts w:ascii="Times New Roman" w:hAnsi="Times New Roman" w:cs="Times New Roman"/>
          <w:bCs/>
          <w:sz w:val="24"/>
          <w:szCs w:val="24"/>
        </w:rPr>
        <w:t xml:space="preserve">GND/4.8/23/3700-S </w:t>
      </w:r>
      <w:r w:rsidR="00C75513" w:rsidRPr="003F77A2">
        <w:rPr>
          <w:rFonts w:ascii="Times New Roman" w:hAnsi="Times New Roman" w:cs="Times New Roman"/>
          <w:sz w:val="24"/>
          <w:szCs w:val="24"/>
        </w:rPr>
        <w:t xml:space="preserve">reģistrēts </w:t>
      </w:r>
      <w:r w:rsidR="0011530D" w:rsidRPr="003F77A2">
        <w:rPr>
          <w:rFonts w:ascii="Times New Roman" w:hAnsi="Times New Roman" w:cs="Times New Roman"/>
          <w:sz w:val="24"/>
          <w:szCs w:val="24"/>
        </w:rPr>
        <w:t>S</w:t>
      </w:r>
      <w:r w:rsidR="00C75513" w:rsidRPr="003F77A2">
        <w:rPr>
          <w:rFonts w:ascii="Times New Roman" w:hAnsi="Times New Roman" w:cs="Times New Roman"/>
          <w:sz w:val="24"/>
          <w:szCs w:val="24"/>
        </w:rPr>
        <w:t xml:space="preserve">abiedrības ar ierobežotu atbildību </w:t>
      </w:r>
      <w:r w:rsidR="00812C24">
        <w:rPr>
          <w:rFonts w:ascii="Times New Roman" w:hAnsi="Times New Roman" w:cs="Times New Roman"/>
          <w:sz w:val="24"/>
          <w:szCs w:val="24"/>
        </w:rPr>
        <w:t>“</w:t>
      </w:r>
      <w:r w:rsidR="00C75513" w:rsidRPr="00FF7C25">
        <w:rPr>
          <w:rFonts w:ascii="Times New Roman" w:hAnsi="Times New Roman" w:cs="Times New Roman"/>
          <w:sz w:val="24"/>
          <w:szCs w:val="24"/>
        </w:rPr>
        <w:t>ROAD MASTER</w:t>
      </w:r>
      <w:r w:rsidR="00812C24">
        <w:rPr>
          <w:rFonts w:ascii="Times New Roman" w:hAnsi="Times New Roman" w:cs="Times New Roman"/>
          <w:sz w:val="24"/>
          <w:szCs w:val="24"/>
        </w:rPr>
        <w:t>”</w:t>
      </w:r>
      <w:r w:rsidR="00C75513" w:rsidRPr="00FF7C25">
        <w:rPr>
          <w:rFonts w:ascii="Times New Roman" w:hAnsi="Times New Roman" w:cs="Times New Roman"/>
          <w:sz w:val="24"/>
          <w:szCs w:val="24"/>
        </w:rPr>
        <w:t xml:space="preserve">, </w:t>
      </w:r>
      <w:bookmarkStart w:id="0" w:name="_Hlk155950987"/>
      <w:proofErr w:type="spellStart"/>
      <w:r w:rsidR="00C75513" w:rsidRPr="00FF7C25">
        <w:rPr>
          <w:rFonts w:ascii="Times New Roman" w:hAnsi="Times New Roman" w:cs="Times New Roman"/>
          <w:sz w:val="24"/>
          <w:szCs w:val="24"/>
        </w:rPr>
        <w:t>reģ</w:t>
      </w:r>
      <w:proofErr w:type="spellEnd"/>
      <w:r w:rsidR="00C75513" w:rsidRPr="00FF7C25">
        <w:rPr>
          <w:rFonts w:ascii="Times New Roman" w:hAnsi="Times New Roman" w:cs="Times New Roman"/>
          <w:sz w:val="24"/>
          <w:szCs w:val="24"/>
        </w:rPr>
        <w:t>.</w:t>
      </w:r>
      <w:r w:rsidR="00C75513" w:rsidRPr="003F77A2">
        <w:rPr>
          <w:rFonts w:ascii="Times New Roman" w:hAnsi="Times New Roman" w:cs="Times New Roman"/>
          <w:sz w:val="24"/>
          <w:szCs w:val="24"/>
        </w:rPr>
        <w:t xml:space="preserve"> Nr.</w:t>
      </w:r>
      <w:r w:rsidR="00C75513" w:rsidRPr="00FF7C25">
        <w:rPr>
          <w:rFonts w:ascii="Times New Roman" w:hAnsi="Times New Roman" w:cs="Times New Roman"/>
          <w:sz w:val="24"/>
          <w:szCs w:val="24"/>
        </w:rPr>
        <w:t xml:space="preserve"> 40003496125, juridiskā adrese - Pils iela 8, Gulbene, Gulbenes nov</w:t>
      </w:r>
      <w:r w:rsidR="00C75513" w:rsidRPr="003F77A2">
        <w:rPr>
          <w:rFonts w:ascii="Times New Roman" w:hAnsi="Times New Roman" w:cs="Times New Roman"/>
          <w:sz w:val="24"/>
          <w:szCs w:val="24"/>
        </w:rPr>
        <w:t>ads</w:t>
      </w:r>
      <w:r w:rsidR="00C75513" w:rsidRPr="00FF7C25">
        <w:rPr>
          <w:rFonts w:ascii="Times New Roman" w:hAnsi="Times New Roman" w:cs="Times New Roman"/>
          <w:sz w:val="24"/>
          <w:szCs w:val="24"/>
        </w:rPr>
        <w:t>, LV-4401, struktūrvienības adrese - Viestura iela 2, Gulbene, Gulbenes novads, Latvija, LV-4401</w:t>
      </w:r>
      <w:bookmarkEnd w:id="0"/>
      <w:r w:rsidR="00C75513" w:rsidRPr="003F77A2">
        <w:rPr>
          <w:rFonts w:ascii="Times New Roman" w:hAnsi="Times New Roman" w:cs="Times New Roman"/>
          <w:sz w:val="24"/>
          <w:szCs w:val="24"/>
        </w:rPr>
        <w:t>(turpmāk - Iesniedzējs) iesniegums</w:t>
      </w:r>
      <w:r w:rsidR="0011530D" w:rsidRPr="003F77A2">
        <w:rPr>
          <w:rFonts w:ascii="Times New Roman" w:hAnsi="Times New Roman" w:cs="Times New Roman"/>
          <w:sz w:val="24"/>
          <w:szCs w:val="24"/>
        </w:rPr>
        <w:t xml:space="preserve">, </w:t>
      </w:r>
      <w:r w:rsidR="00C75513" w:rsidRPr="003F77A2">
        <w:rPr>
          <w:rFonts w:ascii="Times New Roman" w:hAnsi="Times New Roman" w:cs="Times New Roman"/>
          <w:sz w:val="24"/>
          <w:szCs w:val="24"/>
        </w:rPr>
        <w:t>kurā izteikts lūgums</w:t>
      </w:r>
      <w:r w:rsidR="005D3AF5">
        <w:rPr>
          <w:rFonts w:ascii="Times New Roman" w:hAnsi="Times New Roman" w:cs="Times New Roman"/>
          <w:sz w:val="24"/>
          <w:szCs w:val="24"/>
        </w:rPr>
        <w:t xml:space="preserve"> </w:t>
      </w:r>
      <w:r w:rsidR="005D3AF5" w:rsidRPr="005D3AF5">
        <w:rPr>
          <w:rFonts w:ascii="Times New Roman" w:hAnsi="Times New Roman" w:cs="Times New Roman"/>
          <w:sz w:val="24"/>
          <w:szCs w:val="24"/>
        </w:rPr>
        <w:t>pieņemt lēmumu par jaunu būvniecības atkritumu savākšanas, apstrādes un uzglabāšanas laukuma izveidi</w:t>
      </w:r>
      <w:r w:rsidR="005D3AF5">
        <w:rPr>
          <w:rFonts w:ascii="Times New Roman" w:hAnsi="Times New Roman" w:cs="Times New Roman"/>
          <w:sz w:val="24"/>
          <w:szCs w:val="24"/>
        </w:rPr>
        <w:t xml:space="preserve"> </w:t>
      </w:r>
      <w:r w:rsidR="005D3AF5" w:rsidRPr="00FF7C25">
        <w:rPr>
          <w:rFonts w:ascii="Times New Roman" w:hAnsi="Times New Roman" w:cs="Times New Roman"/>
          <w:sz w:val="24"/>
          <w:szCs w:val="24"/>
        </w:rPr>
        <w:t>Viestura iel</w:t>
      </w:r>
      <w:r w:rsidR="005D3AF5" w:rsidRPr="003F77A2">
        <w:rPr>
          <w:rFonts w:ascii="Times New Roman" w:hAnsi="Times New Roman" w:cs="Times New Roman"/>
          <w:sz w:val="24"/>
          <w:szCs w:val="24"/>
        </w:rPr>
        <w:t>ā</w:t>
      </w:r>
      <w:r w:rsidR="005D3AF5" w:rsidRPr="00FF7C25">
        <w:rPr>
          <w:rFonts w:ascii="Times New Roman" w:hAnsi="Times New Roman" w:cs="Times New Roman"/>
          <w:sz w:val="24"/>
          <w:szCs w:val="24"/>
        </w:rPr>
        <w:t xml:space="preserve"> 2 (zemes vienības kadastra apzīmējums 50010090031), Gulbene, Gulbenes novads</w:t>
      </w:r>
      <w:r w:rsidR="0011530D" w:rsidRPr="003F77A2">
        <w:rPr>
          <w:rFonts w:ascii="Times New Roman" w:hAnsi="Times New Roman" w:cs="Times New Roman"/>
          <w:sz w:val="24"/>
          <w:szCs w:val="24"/>
        </w:rPr>
        <w:t>, saskaņā ar</w:t>
      </w:r>
      <w:r w:rsidR="0011530D" w:rsidRPr="003F77A2">
        <w:rPr>
          <w:rFonts w:ascii="Times New Roman" w:hAnsi="Times New Roman" w:cs="Times New Roman"/>
          <w:bCs/>
          <w:sz w:val="24"/>
          <w:szCs w:val="24"/>
        </w:rPr>
        <w:t xml:space="preserve"> Atkritumu apsaimniekošanas likuma 8. panta </w:t>
      </w:r>
      <w:r w:rsidR="005D3AF5" w:rsidRPr="005D3AF5">
        <w:rPr>
          <w:rFonts w:ascii="Times New Roman" w:hAnsi="Times New Roman" w:cs="Times New Roman"/>
          <w:bCs/>
          <w:sz w:val="24"/>
          <w:szCs w:val="24"/>
        </w:rPr>
        <w:t xml:space="preserve">pirmās daļas </w:t>
      </w:r>
      <w:r w:rsidR="0011530D" w:rsidRPr="005D3AF5">
        <w:rPr>
          <w:rFonts w:ascii="Times New Roman" w:hAnsi="Times New Roman" w:cs="Times New Roman"/>
          <w:bCs/>
          <w:sz w:val="24"/>
          <w:szCs w:val="24"/>
        </w:rPr>
        <w:t>2.punk</w:t>
      </w:r>
      <w:r w:rsidR="005E78A1" w:rsidRPr="005D3AF5">
        <w:rPr>
          <w:rFonts w:ascii="Times New Roman" w:hAnsi="Times New Roman" w:cs="Times New Roman"/>
          <w:bCs/>
          <w:sz w:val="24"/>
          <w:szCs w:val="24"/>
        </w:rPr>
        <w:t>tu</w:t>
      </w:r>
      <w:r w:rsidR="0011530D" w:rsidRPr="005D3AF5">
        <w:rPr>
          <w:rFonts w:ascii="Times New Roman" w:hAnsi="Times New Roman" w:cs="Times New Roman"/>
          <w:bCs/>
          <w:sz w:val="24"/>
          <w:szCs w:val="24"/>
        </w:rPr>
        <w:t>, kas nosaka</w:t>
      </w:r>
      <w:r w:rsidR="0011530D" w:rsidRPr="003F77A2">
        <w:rPr>
          <w:rFonts w:ascii="Times New Roman" w:hAnsi="Times New Roman" w:cs="Times New Roman"/>
          <w:bCs/>
          <w:sz w:val="24"/>
          <w:szCs w:val="24"/>
        </w:rPr>
        <w:t xml:space="preserve">, ka </w:t>
      </w:r>
      <w:r w:rsidR="005D3AF5">
        <w:rPr>
          <w:rFonts w:ascii="Times New Roman" w:hAnsi="Times New Roman" w:cs="Times New Roman"/>
          <w:bCs/>
          <w:sz w:val="24"/>
          <w:szCs w:val="24"/>
        </w:rPr>
        <w:t>p</w:t>
      </w:r>
      <w:r w:rsidR="0011530D" w:rsidRPr="003F77A2">
        <w:rPr>
          <w:rFonts w:ascii="Times New Roman" w:hAnsi="Times New Roman" w:cs="Times New Roman"/>
          <w:bCs/>
          <w:sz w:val="24"/>
          <w:szCs w:val="24"/>
        </w:rPr>
        <w:t xml:space="preserve">ašvaldība </w:t>
      </w:r>
      <w:r w:rsidR="0011530D" w:rsidRPr="003F77A2">
        <w:rPr>
          <w:rFonts w:ascii="Times New Roman" w:hAnsi="Times New Roman" w:cs="Times New Roman"/>
          <w:sz w:val="24"/>
          <w:szCs w:val="24"/>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005E78A1" w:rsidRPr="00FF7C25">
        <w:rPr>
          <w:rFonts w:ascii="Times New Roman" w:hAnsi="Times New Roman" w:cs="Times New Roman"/>
          <w:sz w:val="24"/>
          <w:szCs w:val="24"/>
        </w:rPr>
        <w:t>.</w:t>
      </w:r>
      <w:r w:rsidR="003F77A2" w:rsidRPr="003F77A2">
        <w:rPr>
          <w:rFonts w:ascii="Times New Roman" w:hAnsi="Times New Roman" w:cs="Times New Roman"/>
          <w:sz w:val="24"/>
          <w:szCs w:val="24"/>
        </w:rPr>
        <w:t xml:space="preserve"> </w:t>
      </w:r>
    </w:p>
    <w:p w14:paraId="14115D48" w14:textId="7EF7CD18" w:rsidR="00484388" w:rsidRDefault="00484388" w:rsidP="00DE0DD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Pr="00484388">
        <w:rPr>
          <w:rFonts w:ascii="Times New Roman" w:hAnsi="Times New Roman" w:cs="Times New Roman"/>
          <w:sz w:val="24"/>
          <w:szCs w:val="24"/>
        </w:rPr>
        <w:t>tbilstoši Gulbenes novada 2018.gada 27.decembra saistošajiem noteikumiem Nr.20 "Gulbenes novada teritorijas plānojums, Teritorijas izmantošanas un apbūves noteikumi un grafiskā daļa” (prot. Nr.25, 29.§)</w:t>
      </w:r>
      <w:r w:rsidR="00812C24">
        <w:rPr>
          <w:rFonts w:ascii="Times New Roman" w:hAnsi="Times New Roman" w:cs="Times New Roman"/>
          <w:sz w:val="24"/>
          <w:szCs w:val="24"/>
        </w:rPr>
        <w:t xml:space="preserve"> </w:t>
      </w:r>
      <w:r w:rsidRPr="00484388">
        <w:rPr>
          <w:rFonts w:ascii="Times New Roman" w:hAnsi="Times New Roman" w:cs="Times New Roman"/>
          <w:sz w:val="24"/>
          <w:szCs w:val="24"/>
        </w:rPr>
        <w:t>iepriekš minētajam zemes gabalam teritorijas plānojumā teritorijas izmantošanas veids ir Rūpnieciskās apbūves teritorija (R)</w:t>
      </w:r>
      <w:r w:rsidR="00812C24">
        <w:rPr>
          <w:rFonts w:ascii="Times New Roman" w:hAnsi="Times New Roman" w:cs="Times New Roman"/>
          <w:sz w:val="24"/>
          <w:szCs w:val="24"/>
        </w:rPr>
        <w:t>,</w:t>
      </w:r>
      <w:r w:rsidRPr="00484388">
        <w:rPr>
          <w:rFonts w:ascii="Times New Roman" w:hAnsi="Times New Roman" w:cs="Times New Roman"/>
          <w:sz w:val="24"/>
          <w:szCs w:val="24"/>
        </w:rPr>
        <w:t xml:space="preserve"> kas ir funkcionālā zona, ko nosaka, lai nodrošinātu rūpniecības uzņēmumu darbībai un attīstībai nepieciešamo teritorijas organizāciju, inženiertehnisko apgādi un transporta infrastruktūru, kur kā viens no teritorijas galvenajiem izmantošanas veidiem ir - Atkritumu apsaimniekošanas un pārstrādes uzņēmumu apbūve 13005.</w:t>
      </w:r>
    </w:p>
    <w:p w14:paraId="5F047E32" w14:textId="1C501E60" w:rsidR="003F77A2" w:rsidRPr="004D4CB9" w:rsidRDefault="003F77A2" w:rsidP="00DE0DD7">
      <w:pPr>
        <w:spacing w:line="360" w:lineRule="auto"/>
        <w:ind w:firstLine="567"/>
        <w:jc w:val="both"/>
        <w:rPr>
          <w:rFonts w:ascii="Times New Roman" w:eastAsia="NSimSun" w:hAnsi="Times New Roman" w:cs="Mangal"/>
          <w:kern w:val="2"/>
          <w:sz w:val="24"/>
          <w:szCs w:val="24"/>
          <w:lang w:eastAsia="zh-CN" w:bidi="hi-IN"/>
        </w:rPr>
      </w:pPr>
      <w:bookmarkStart w:id="1" w:name="_Hlk155948757"/>
      <w:r w:rsidRPr="004D4CB9">
        <w:rPr>
          <w:rFonts w:ascii="Times New Roman" w:hAnsi="Times New Roman" w:cs="Times New Roman"/>
          <w:sz w:val="24"/>
          <w:szCs w:val="24"/>
        </w:rPr>
        <w:t>Iesniedzēja iesniegumam ir pievienots</w:t>
      </w:r>
      <w:r w:rsidR="005E78A1" w:rsidRPr="004D4CB9">
        <w:rPr>
          <w:rFonts w:ascii="Times New Roman" w:hAnsi="Times New Roman" w:cs="Times New Roman"/>
          <w:sz w:val="24"/>
          <w:szCs w:val="24"/>
        </w:rPr>
        <w:t xml:space="preserve"> </w:t>
      </w:r>
      <w:bookmarkEnd w:id="1"/>
      <w:r w:rsidRPr="004D4CB9">
        <w:rPr>
          <w:rFonts w:ascii="Times New Roman" w:hAnsi="Times New Roman" w:cs="Times New Roman"/>
          <w:sz w:val="24"/>
          <w:szCs w:val="24"/>
        </w:rPr>
        <w:t>2023.gada 2.oktobra Nekustamā īpašuma lietošanas līgums</w:t>
      </w:r>
      <w:r w:rsidR="006772CA" w:rsidRPr="004D4CB9">
        <w:rPr>
          <w:rFonts w:ascii="Times New Roman" w:hAnsi="Times New Roman" w:cs="Times New Roman"/>
          <w:sz w:val="24"/>
          <w:szCs w:val="24"/>
        </w:rPr>
        <w:t xml:space="preserve">, kur 1.1. punktā noteikts, </w:t>
      </w:r>
      <w:r w:rsidR="006772CA" w:rsidRPr="00812C24">
        <w:rPr>
          <w:rFonts w:ascii="Times New Roman" w:hAnsi="Times New Roman" w:cs="Times New Roman"/>
          <w:sz w:val="24"/>
          <w:szCs w:val="24"/>
        </w:rPr>
        <w:t>ka</w:t>
      </w:r>
      <w:r w:rsidR="006772CA" w:rsidRPr="00812C24">
        <w:rPr>
          <w:rFonts w:ascii="Times New Roman" w:eastAsia="NSimSun" w:hAnsi="Times New Roman" w:cs="Mangal"/>
          <w:kern w:val="2"/>
          <w:sz w:val="24"/>
          <w:szCs w:val="24"/>
          <w:lang w:eastAsia="zh-CN" w:bidi="hi-IN"/>
        </w:rPr>
        <w:t xml:space="preserve"> ĪPAŠNIEKI piešķir lietošanas</w:t>
      </w:r>
      <w:r w:rsidR="006772CA" w:rsidRPr="004D4CB9">
        <w:rPr>
          <w:rFonts w:ascii="Times New Roman" w:eastAsia="NSimSun" w:hAnsi="Times New Roman" w:cs="Mangal"/>
          <w:kern w:val="2"/>
          <w:sz w:val="24"/>
          <w:szCs w:val="24"/>
          <w:lang w:eastAsia="zh-CN" w:bidi="hi-IN"/>
        </w:rPr>
        <w:t xml:space="preserve"> tiesības un </w:t>
      </w:r>
      <w:bookmarkStart w:id="2" w:name="_Hlk155948801"/>
      <w:r w:rsidR="006772CA" w:rsidRPr="004D4CB9">
        <w:rPr>
          <w:rFonts w:ascii="Times New Roman" w:eastAsia="NSimSun" w:hAnsi="Times New Roman" w:cs="Mangal"/>
          <w:kern w:val="2"/>
          <w:sz w:val="24"/>
          <w:szCs w:val="24"/>
          <w:lang w:eastAsia="zh-CN" w:bidi="hi-IN"/>
        </w:rPr>
        <w:t xml:space="preserve">ROAD MASTER </w:t>
      </w:r>
      <w:bookmarkEnd w:id="2"/>
      <w:r w:rsidR="006772CA" w:rsidRPr="004D4CB9">
        <w:rPr>
          <w:rFonts w:ascii="Times New Roman" w:eastAsia="NSimSun" w:hAnsi="Times New Roman" w:cs="Mangal"/>
          <w:kern w:val="2"/>
          <w:sz w:val="24"/>
          <w:szCs w:val="24"/>
          <w:lang w:eastAsia="zh-CN" w:bidi="hi-IN"/>
        </w:rPr>
        <w:t>no ĪPAŠNIEKIEM pieņem nekustamā īpašuma Gulbenē, Viesturu ielā 2, apzīmējums kadastrā 5001 009 0031, reģistrēts Gulbenes pagasta zemesgrāmatas nodalījumā ar numuru 415, lietošanas tiesības</w:t>
      </w:r>
      <w:bookmarkStart w:id="3" w:name="_Hlk155948299"/>
      <w:r w:rsidR="006772CA" w:rsidRPr="004D4CB9">
        <w:rPr>
          <w:rFonts w:ascii="Times New Roman" w:eastAsia="NSimSun" w:hAnsi="Times New Roman" w:cs="Mangal"/>
          <w:kern w:val="2"/>
          <w:sz w:val="24"/>
          <w:szCs w:val="24"/>
          <w:lang w:eastAsia="zh-CN" w:bidi="hi-IN"/>
        </w:rPr>
        <w:t xml:space="preserve">. </w:t>
      </w:r>
    </w:p>
    <w:p w14:paraId="6F70B6F8" w14:textId="0F3F605B" w:rsidR="006772CA" w:rsidRDefault="006772CA" w:rsidP="00DE0DD7">
      <w:pPr>
        <w:spacing w:line="360" w:lineRule="auto"/>
        <w:ind w:firstLine="567"/>
        <w:jc w:val="both"/>
        <w:rPr>
          <w:rFonts w:ascii="Times New Roman" w:hAnsi="Times New Roman" w:cs="Times New Roman"/>
          <w:sz w:val="24"/>
          <w:szCs w:val="24"/>
        </w:rPr>
      </w:pPr>
      <w:r w:rsidRPr="004D4CB9">
        <w:rPr>
          <w:rFonts w:ascii="Times New Roman" w:hAnsi="Times New Roman" w:cs="Times New Roman"/>
          <w:sz w:val="24"/>
          <w:szCs w:val="24"/>
        </w:rPr>
        <w:lastRenderedPageBreak/>
        <w:t>Iesniedzēja iesniegumam ir pievienota Valsts vides dienestam adresēta 2023.gada 21.novembra SIA “SAIDO” un SIA “ROAD MASTER” pārstāvju iesniegums ar informāciju par to, ka SIA “ROAD MASTER</w:t>
      </w:r>
      <w:r w:rsidRPr="006772CA">
        <w:rPr>
          <w:rFonts w:ascii="Times New Roman" w:hAnsi="Times New Roman" w:cs="Times New Roman"/>
          <w:sz w:val="24"/>
          <w:szCs w:val="24"/>
        </w:rPr>
        <w:t xml:space="preserve">” pieteiktā darbība ir identiska sākotnējā </w:t>
      </w:r>
      <w:proofErr w:type="spellStart"/>
      <w:r w:rsidRPr="006772CA">
        <w:rPr>
          <w:rFonts w:ascii="Times New Roman" w:hAnsi="Times New Roman" w:cs="Times New Roman"/>
          <w:sz w:val="24"/>
          <w:szCs w:val="24"/>
        </w:rPr>
        <w:t>izvērtējumā</w:t>
      </w:r>
      <w:proofErr w:type="spellEnd"/>
      <w:r w:rsidRPr="006772CA">
        <w:rPr>
          <w:rFonts w:ascii="Times New Roman" w:hAnsi="Times New Roman" w:cs="Times New Roman"/>
          <w:sz w:val="24"/>
          <w:szCs w:val="24"/>
        </w:rPr>
        <w:t xml:space="preserve"> vērtētajai SIA “SAIDO” piesārņojošajai darbībai (vietai, veidam un apjomam) un ka Norises vietā visas darbības veiks SIA “ROAD MASTER”.  </w:t>
      </w:r>
    </w:p>
    <w:p w14:paraId="7D953EB1" w14:textId="258535BE" w:rsidR="00FB4505" w:rsidRPr="00484388" w:rsidRDefault="003F77A2" w:rsidP="00DE0DD7">
      <w:pPr>
        <w:spacing w:line="360" w:lineRule="auto"/>
        <w:ind w:firstLine="567"/>
        <w:jc w:val="both"/>
        <w:rPr>
          <w:rFonts w:ascii="Times New Roman" w:hAnsi="Times New Roman" w:cs="Times New Roman"/>
          <w:bCs/>
          <w:sz w:val="24"/>
          <w:szCs w:val="24"/>
        </w:rPr>
      </w:pPr>
      <w:bookmarkStart w:id="4" w:name="_Hlk155948285"/>
      <w:bookmarkEnd w:id="3"/>
      <w:r w:rsidRPr="003F77A2">
        <w:rPr>
          <w:rFonts w:ascii="Times New Roman" w:hAnsi="Times New Roman" w:cs="Times New Roman"/>
          <w:sz w:val="24"/>
          <w:szCs w:val="24"/>
        </w:rPr>
        <w:t xml:space="preserve">Iesniedzēja iesniegumam ir pievienots </w:t>
      </w:r>
      <w:bookmarkEnd w:id="4"/>
      <w:r w:rsidRPr="003F77A2">
        <w:rPr>
          <w:rFonts w:ascii="Times New Roman" w:hAnsi="Times New Roman" w:cs="Times New Roman"/>
          <w:sz w:val="24"/>
          <w:szCs w:val="24"/>
        </w:rPr>
        <w:t xml:space="preserve">Valsts vides dienesta «Paredzētās darbības ietekmes sākotnējais </w:t>
      </w:r>
      <w:proofErr w:type="spellStart"/>
      <w:r w:rsidRPr="003F77A2">
        <w:rPr>
          <w:rFonts w:ascii="Times New Roman" w:hAnsi="Times New Roman" w:cs="Times New Roman"/>
          <w:sz w:val="24"/>
          <w:szCs w:val="24"/>
        </w:rPr>
        <w:t>izvērtējums</w:t>
      </w:r>
      <w:proofErr w:type="spellEnd"/>
      <w:r w:rsidRPr="003F77A2">
        <w:rPr>
          <w:rFonts w:ascii="Times New Roman" w:hAnsi="Times New Roman" w:cs="Times New Roman"/>
          <w:sz w:val="24"/>
          <w:szCs w:val="24"/>
        </w:rPr>
        <w:t>» Nr. AP23SI0342</w:t>
      </w:r>
      <w:r w:rsidR="006772CA">
        <w:rPr>
          <w:rFonts w:ascii="Times New Roman" w:hAnsi="Times New Roman" w:cs="Times New Roman"/>
          <w:sz w:val="24"/>
          <w:szCs w:val="24"/>
        </w:rPr>
        <w:t xml:space="preserve"> (turpmāk – </w:t>
      </w:r>
      <w:proofErr w:type="spellStart"/>
      <w:r w:rsidR="006772CA">
        <w:rPr>
          <w:rFonts w:ascii="Times New Roman" w:hAnsi="Times New Roman" w:cs="Times New Roman"/>
          <w:sz w:val="24"/>
          <w:szCs w:val="24"/>
        </w:rPr>
        <w:t>Izvērtējums</w:t>
      </w:r>
      <w:proofErr w:type="spellEnd"/>
      <w:r w:rsidR="006772CA">
        <w:rPr>
          <w:rFonts w:ascii="Times New Roman" w:hAnsi="Times New Roman" w:cs="Times New Roman"/>
          <w:sz w:val="24"/>
          <w:szCs w:val="24"/>
        </w:rPr>
        <w:t>), kas ir veikts</w:t>
      </w:r>
      <w:r>
        <w:rPr>
          <w:rFonts w:ascii="Times New Roman" w:hAnsi="Times New Roman" w:cs="Times New Roman"/>
          <w:sz w:val="24"/>
          <w:szCs w:val="24"/>
        </w:rPr>
        <w:t xml:space="preserve"> pamatojoties uz </w:t>
      </w:r>
      <w:r w:rsidRPr="00FF7C25">
        <w:rPr>
          <w:rFonts w:ascii="Times New Roman" w:hAnsi="Times New Roman" w:cs="Times New Roman"/>
          <w:bCs/>
          <w:sz w:val="24"/>
          <w:szCs w:val="24"/>
        </w:rPr>
        <w:t>Sabiedrība</w:t>
      </w:r>
      <w:r w:rsidR="00812C24">
        <w:rPr>
          <w:rFonts w:ascii="Times New Roman" w:hAnsi="Times New Roman" w:cs="Times New Roman"/>
          <w:bCs/>
          <w:sz w:val="24"/>
          <w:szCs w:val="24"/>
        </w:rPr>
        <w:t>s</w:t>
      </w:r>
      <w:r w:rsidRPr="00FF7C25">
        <w:rPr>
          <w:rFonts w:ascii="Times New Roman" w:hAnsi="Times New Roman" w:cs="Times New Roman"/>
          <w:bCs/>
          <w:sz w:val="24"/>
          <w:szCs w:val="24"/>
        </w:rPr>
        <w:t xml:space="preserve"> ar ierobežotu atbildību “SAIDO” (reģistrācijas Nr. 44103029301) iesnieguma</w:t>
      </w:r>
      <w:r>
        <w:rPr>
          <w:rFonts w:ascii="Times New Roman" w:hAnsi="Times New Roman" w:cs="Times New Roman"/>
          <w:bCs/>
          <w:sz w:val="24"/>
          <w:szCs w:val="24"/>
        </w:rPr>
        <w:t>.</w:t>
      </w:r>
      <w:r w:rsidR="006772CA">
        <w:rPr>
          <w:rFonts w:ascii="Times New Roman" w:hAnsi="Times New Roman" w:cs="Times New Roman"/>
          <w:bCs/>
          <w:sz w:val="24"/>
          <w:szCs w:val="24"/>
        </w:rPr>
        <w:t xml:space="preserve"> </w:t>
      </w:r>
      <w:proofErr w:type="spellStart"/>
      <w:r w:rsidR="004D4CB9">
        <w:rPr>
          <w:rFonts w:ascii="Times New Roman" w:hAnsi="Times New Roman" w:cs="Times New Roman"/>
          <w:bCs/>
          <w:sz w:val="24"/>
          <w:szCs w:val="24"/>
        </w:rPr>
        <w:t>Izvērtējumā</w:t>
      </w:r>
      <w:proofErr w:type="spellEnd"/>
      <w:r w:rsidR="004D4CB9">
        <w:rPr>
          <w:rFonts w:ascii="Times New Roman" w:hAnsi="Times New Roman" w:cs="Times New Roman"/>
          <w:bCs/>
          <w:sz w:val="24"/>
          <w:szCs w:val="24"/>
        </w:rPr>
        <w:t xml:space="preserve"> ir norādīta i</w:t>
      </w:r>
      <w:r w:rsidR="004D4CB9" w:rsidRPr="004D4CB9">
        <w:rPr>
          <w:rFonts w:ascii="Times New Roman" w:hAnsi="Times New Roman" w:cs="Times New Roman"/>
          <w:bCs/>
          <w:sz w:val="24"/>
          <w:szCs w:val="24"/>
        </w:rPr>
        <w:t>nformācija par paredzēto darbību, iespējamām paredzētās darbības vietām un izmantojamo tehnoloģiju veidiem</w:t>
      </w:r>
      <w:r w:rsidR="004D4CB9">
        <w:rPr>
          <w:rFonts w:ascii="Times New Roman" w:hAnsi="Times New Roman" w:cs="Times New Roman"/>
          <w:bCs/>
          <w:sz w:val="24"/>
          <w:szCs w:val="24"/>
        </w:rPr>
        <w:t xml:space="preserve"> un ka </w:t>
      </w:r>
      <w:r w:rsidR="00812C24">
        <w:rPr>
          <w:rFonts w:ascii="Times New Roman" w:hAnsi="Times New Roman" w:cs="Times New Roman"/>
          <w:bCs/>
          <w:sz w:val="24"/>
          <w:szCs w:val="24"/>
        </w:rPr>
        <w:t>p</w:t>
      </w:r>
      <w:r w:rsidR="004D4CB9" w:rsidRPr="004D4CB9">
        <w:rPr>
          <w:rFonts w:ascii="Times New Roman" w:hAnsi="Times New Roman" w:cs="Times New Roman"/>
          <w:sz w:val="24"/>
          <w:szCs w:val="24"/>
        </w:rPr>
        <w:t xml:space="preserve">aredzētā darbība ir vērsta uz atkritumu apsaimniekošanu. Saskaņā ar iesniegto informāciju gadā plānots savākt, sašķirot līdz 10 000 t būvmateriālu, ar vienlaicīgi uzglabājamo apjomu – 400 t. Šķirošanas procesā tiks atlasīti tālāk pārstrādei nederīgi materiāli, kas saskaņā ar noslēgtiem līgumiem tiks nodots attiecīgiem </w:t>
      </w:r>
      <w:proofErr w:type="spellStart"/>
      <w:r w:rsidR="004D4CB9" w:rsidRPr="004D4CB9">
        <w:rPr>
          <w:rFonts w:ascii="Times New Roman" w:hAnsi="Times New Roman" w:cs="Times New Roman"/>
          <w:sz w:val="24"/>
          <w:szCs w:val="24"/>
        </w:rPr>
        <w:t>apsaimniekotājiem</w:t>
      </w:r>
      <w:proofErr w:type="spellEnd"/>
      <w:r w:rsidR="004D4CB9" w:rsidRPr="004D4CB9">
        <w:rPr>
          <w:rFonts w:ascii="Times New Roman" w:hAnsi="Times New Roman" w:cs="Times New Roman"/>
          <w:sz w:val="24"/>
          <w:szCs w:val="24"/>
        </w:rPr>
        <w:t>. Pārstrādei derīgie atkritumi tiks drupināti un novietoti katrai atkritumu klasei attiecīgajā nodalījumā. Tālāk tos paredzēts realizēt ceļu būvniecībai un remontam</w:t>
      </w:r>
      <w:r w:rsidR="004D4CB9">
        <w:rPr>
          <w:rFonts w:ascii="Times New Roman" w:hAnsi="Times New Roman" w:cs="Times New Roman"/>
          <w:sz w:val="24"/>
          <w:szCs w:val="24"/>
        </w:rPr>
        <w:t xml:space="preserve">. </w:t>
      </w:r>
      <w:r w:rsidR="00484388">
        <w:rPr>
          <w:rFonts w:ascii="Times New Roman" w:hAnsi="Times New Roman" w:cs="Times New Roman"/>
          <w:sz w:val="24"/>
          <w:szCs w:val="24"/>
        </w:rPr>
        <w:t xml:space="preserve">Kā </w:t>
      </w:r>
      <w:r w:rsidR="001C63C3">
        <w:rPr>
          <w:rFonts w:ascii="Times New Roman" w:hAnsi="Times New Roman" w:cs="Times New Roman"/>
          <w:sz w:val="24"/>
          <w:szCs w:val="24"/>
        </w:rPr>
        <w:t>akcentējami</w:t>
      </w:r>
      <w:r w:rsidR="00484388">
        <w:rPr>
          <w:rFonts w:ascii="Times New Roman" w:hAnsi="Times New Roman" w:cs="Times New Roman"/>
          <w:sz w:val="24"/>
          <w:szCs w:val="24"/>
        </w:rPr>
        <w:t xml:space="preserve"> ir </w:t>
      </w:r>
      <w:proofErr w:type="spellStart"/>
      <w:r w:rsidR="004D4CB9">
        <w:rPr>
          <w:rFonts w:ascii="Times New Roman" w:hAnsi="Times New Roman" w:cs="Times New Roman"/>
          <w:sz w:val="24"/>
          <w:szCs w:val="24"/>
        </w:rPr>
        <w:t>Izvērtējuma</w:t>
      </w:r>
      <w:proofErr w:type="spellEnd"/>
      <w:r w:rsidR="004D4CB9">
        <w:rPr>
          <w:rFonts w:ascii="Times New Roman" w:hAnsi="Times New Roman" w:cs="Times New Roman"/>
          <w:sz w:val="24"/>
          <w:szCs w:val="24"/>
        </w:rPr>
        <w:t xml:space="preserve"> </w:t>
      </w:r>
      <w:r w:rsidR="00812C24">
        <w:rPr>
          <w:rFonts w:ascii="Times New Roman" w:hAnsi="Times New Roman" w:cs="Times New Roman"/>
          <w:sz w:val="24"/>
          <w:szCs w:val="24"/>
        </w:rPr>
        <w:t>s</w:t>
      </w:r>
      <w:r w:rsidR="004D4CB9">
        <w:rPr>
          <w:rFonts w:ascii="Times New Roman" w:hAnsi="Times New Roman" w:cs="Times New Roman"/>
          <w:sz w:val="24"/>
          <w:szCs w:val="24"/>
        </w:rPr>
        <w:t xml:space="preserve">ecinājumu 3.punktā </w:t>
      </w:r>
      <w:r w:rsidR="00812C24">
        <w:rPr>
          <w:rFonts w:ascii="Times New Roman" w:hAnsi="Times New Roman" w:cs="Times New Roman"/>
          <w:sz w:val="24"/>
          <w:szCs w:val="24"/>
        </w:rPr>
        <w:t>norādītais</w:t>
      </w:r>
      <w:r w:rsidR="004D4CB9">
        <w:rPr>
          <w:rFonts w:ascii="Times New Roman" w:hAnsi="Times New Roman" w:cs="Times New Roman"/>
          <w:sz w:val="24"/>
          <w:szCs w:val="24"/>
        </w:rPr>
        <w:t xml:space="preserve">, ka </w:t>
      </w:r>
      <w:r w:rsidR="00812C24" w:rsidRPr="00812C24">
        <w:rPr>
          <w:rFonts w:ascii="Times New Roman" w:hAnsi="Times New Roman" w:cs="Times New Roman"/>
          <w:i/>
          <w:iCs/>
          <w:sz w:val="24"/>
          <w:szCs w:val="24"/>
        </w:rPr>
        <w:t>n</w:t>
      </w:r>
      <w:r w:rsidR="004D4CB9" w:rsidRPr="00812C24">
        <w:rPr>
          <w:rFonts w:ascii="Times New Roman" w:hAnsi="Times New Roman" w:cs="Times New Roman"/>
          <w:bCs/>
          <w:i/>
          <w:iCs/>
          <w:sz w:val="24"/>
          <w:szCs w:val="24"/>
        </w:rPr>
        <w:t>ozīmīgākās Paredzētās darbība</w:t>
      </w:r>
      <w:r w:rsidR="00812C24" w:rsidRPr="00812C24">
        <w:rPr>
          <w:rFonts w:ascii="Times New Roman" w:hAnsi="Times New Roman" w:cs="Times New Roman"/>
          <w:bCs/>
          <w:i/>
          <w:iCs/>
          <w:sz w:val="24"/>
          <w:szCs w:val="24"/>
        </w:rPr>
        <w:t>s</w:t>
      </w:r>
      <w:r w:rsidR="004D4CB9" w:rsidRPr="00812C24">
        <w:rPr>
          <w:rFonts w:ascii="Times New Roman" w:hAnsi="Times New Roman" w:cs="Times New Roman"/>
          <w:bCs/>
          <w:i/>
          <w:iCs/>
          <w:sz w:val="24"/>
          <w:szCs w:val="24"/>
        </w:rPr>
        <w:t xml:space="preserve"> izraisītās ietekmes būs būvgružu drupināšanas izraisītās trokšņu un putekļu emisijas, tādēļ pirms tehnisko noteikumu saņemšanas Ierosinātājai ir jāveic piesārņojošo vielu emisiju gaisā izkliedes aprēķini un trokšņu </w:t>
      </w:r>
      <w:proofErr w:type="spellStart"/>
      <w:r w:rsidR="004D4CB9" w:rsidRPr="00812C24">
        <w:rPr>
          <w:rFonts w:ascii="Times New Roman" w:hAnsi="Times New Roman" w:cs="Times New Roman"/>
          <w:bCs/>
          <w:i/>
          <w:iCs/>
          <w:sz w:val="24"/>
          <w:szCs w:val="24"/>
        </w:rPr>
        <w:t>izvērtējums</w:t>
      </w:r>
      <w:proofErr w:type="spellEnd"/>
      <w:r w:rsidR="004D4CB9" w:rsidRPr="00812C24">
        <w:rPr>
          <w:rFonts w:ascii="Times New Roman" w:hAnsi="Times New Roman" w:cs="Times New Roman"/>
          <w:bCs/>
          <w:i/>
          <w:iCs/>
          <w:sz w:val="24"/>
          <w:szCs w:val="24"/>
        </w:rPr>
        <w:t xml:space="preserve">, kā arī jāparedz pasākumi šo ietekmju mazināšanai, piemēram, paredzot būvgružu mitrināšanu, neveicot drupināšanas darbus vēla vakara un nakts stundās, nodrošinot apstādījumu veidošanu </w:t>
      </w:r>
      <w:bookmarkStart w:id="5" w:name="_Hlk155951117"/>
      <w:r w:rsidR="004D4CB9" w:rsidRPr="00812C24">
        <w:rPr>
          <w:rFonts w:ascii="Times New Roman" w:hAnsi="Times New Roman" w:cs="Times New Roman"/>
          <w:bCs/>
          <w:i/>
          <w:iCs/>
          <w:sz w:val="24"/>
          <w:szCs w:val="24"/>
        </w:rPr>
        <w:t>gar teritorijas robežu vai prettrokšņu sienas izbūvi</w:t>
      </w:r>
      <w:bookmarkEnd w:id="5"/>
      <w:r w:rsidR="00484388">
        <w:rPr>
          <w:rFonts w:ascii="Times New Roman" w:hAnsi="Times New Roman" w:cs="Times New Roman"/>
          <w:bCs/>
          <w:iCs/>
          <w:sz w:val="24"/>
          <w:szCs w:val="24"/>
        </w:rPr>
        <w:t xml:space="preserve"> un 6.punktā</w:t>
      </w:r>
      <w:r w:rsidR="00812C24">
        <w:rPr>
          <w:rFonts w:ascii="Times New Roman" w:hAnsi="Times New Roman" w:cs="Times New Roman"/>
          <w:bCs/>
          <w:iCs/>
          <w:sz w:val="24"/>
          <w:szCs w:val="24"/>
        </w:rPr>
        <w:t xml:space="preserve"> norādītais,</w:t>
      </w:r>
      <w:r w:rsidR="00484388">
        <w:rPr>
          <w:rFonts w:ascii="Times New Roman" w:hAnsi="Times New Roman" w:cs="Times New Roman"/>
          <w:bCs/>
          <w:iCs/>
          <w:sz w:val="24"/>
          <w:szCs w:val="24"/>
        </w:rPr>
        <w:t xml:space="preserve"> ka </w:t>
      </w:r>
      <w:r w:rsidR="00484388" w:rsidRPr="00812C24">
        <w:rPr>
          <w:rFonts w:ascii="Times New Roman" w:hAnsi="Times New Roman" w:cs="Times New Roman"/>
          <w:bCs/>
          <w:i/>
          <w:sz w:val="24"/>
          <w:szCs w:val="24"/>
        </w:rPr>
        <w:t>pirms tehnisko noteikumu izsniegšanas ir nepieciešams saņemt Gulbenes novada pašvaldības lēmumu par paredzēto darbību atbilstoši Atkritumu apsaimniekošanas likuma 8. panta pirmās daļas 2. punktam</w:t>
      </w:r>
      <w:r w:rsidR="00484388" w:rsidRPr="00484388">
        <w:rPr>
          <w:rFonts w:ascii="Times New Roman" w:hAnsi="Times New Roman" w:cs="Times New Roman"/>
          <w:bCs/>
          <w:iCs/>
          <w:sz w:val="24"/>
          <w:szCs w:val="24"/>
        </w:rPr>
        <w:t>.</w:t>
      </w:r>
    </w:p>
    <w:p w14:paraId="10AD3999" w14:textId="441BA10A" w:rsidR="00FB4505" w:rsidRPr="0094445D" w:rsidRDefault="0094445D" w:rsidP="00DE0DD7">
      <w:pPr>
        <w:pStyle w:val="Parasts1"/>
        <w:spacing w:after="0" w:line="360" w:lineRule="auto"/>
        <w:ind w:firstLine="567"/>
        <w:jc w:val="both"/>
        <w:rPr>
          <w:color w:val="auto"/>
          <w:highlight w:val="yellow"/>
        </w:rPr>
      </w:pPr>
      <w:r w:rsidRPr="0094445D">
        <w:rPr>
          <w:color w:val="auto"/>
        </w:rPr>
        <w:t xml:space="preserve">Ievērojot iepriekš minēto un, pamatojoties uz Pašvaldību likuma 4.panta pirmās daļas 1.punktu, Atkritumu apsaimniekošanas likuma 8.panta pirmās daļas </w:t>
      </w:r>
      <w:r>
        <w:rPr>
          <w:color w:val="auto"/>
        </w:rPr>
        <w:t>2</w:t>
      </w:r>
      <w:r w:rsidRPr="0094445D">
        <w:rPr>
          <w:color w:val="auto"/>
        </w:rPr>
        <w:t>.punktu</w:t>
      </w:r>
      <w:r w:rsidR="00FE6379" w:rsidRPr="0094445D">
        <w:rPr>
          <w:rFonts w:cs="Times New Roman"/>
        </w:rPr>
        <w:t>,</w:t>
      </w:r>
      <w:r w:rsidR="00560CC9" w:rsidRPr="00705852">
        <w:rPr>
          <w:rFonts w:cs="Times New Roman"/>
        </w:rPr>
        <w:t xml:space="preserve"> </w:t>
      </w:r>
      <w:r w:rsidRPr="0094445D">
        <w:rPr>
          <w:rFonts w:cs="Times New Roman"/>
        </w:rPr>
        <w:t xml:space="preserve">kā arī ņemot vērā Attīstības un </w:t>
      </w:r>
      <w:r>
        <w:rPr>
          <w:rFonts w:cs="Times New Roman"/>
        </w:rPr>
        <w:t>tautsaimniecības</w:t>
      </w:r>
      <w:r w:rsidRPr="0094445D">
        <w:rPr>
          <w:rFonts w:cs="Times New Roman"/>
        </w:rPr>
        <w:t xml:space="preserve"> komitejas 202</w:t>
      </w:r>
      <w:r>
        <w:rPr>
          <w:rFonts w:cs="Times New Roman"/>
        </w:rPr>
        <w:t>4</w:t>
      </w:r>
      <w:r w:rsidRPr="0094445D">
        <w:rPr>
          <w:rFonts w:cs="Times New Roman"/>
        </w:rPr>
        <w:t xml:space="preserve">.gada </w:t>
      </w:r>
      <w:r>
        <w:rPr>
          <w:rFonts w:cs="Times New Roman"/>
        </w:rPr>
        <w:t>17</w:t>
      </w:r>
      <w:r w:rsidRPr="0094445D">
        <w:rPr>
          <w:rFonts w:cs="Times New Roman"/>
        </w:rPr>
        <w:t>.</w:t>
      </w:r>
      <w:r>
        <w:rPr>
          <w:rFonts w:cs="Times New Roman"/>
        </w:rPr>
        <w:t>janvāra</w:t>
      </w:r>
      <w:r w:rsidRPr="0094445D">
        <w:rPr>
          <w:rFonts w:cs="Times New Roman"/>
        </w:rPr>
        <w:t xml:space="preserve"> sēdes atzinumu </w:t>
      </w:r>
      <w:r w:rsidR="0032159E" w:rsidRPr="0032159E">
        <w:rPr>
          <w:rFonts w:cs="Times New Roman"/>
        </w:rPr>
        <w:t xml:space="preserve">atklāti balsojot: </w:t>
      </w:r>
      <w:r w:rsidR="00065E7E" w:rsidRPr="0016506D">
        <w:rPr>
          <w:noProof/>
        </w:rPr>
        <w:t>ar 12 balsīm "Par" (Ainārs Brezinskis, Anatolijs Savickis, Andis Caunītis, Atis Jencītis, Guna Pūcīte, Guna Švika, Gunārs Ciglis, Intars Liepiņš, Ivars Kupčs, Mudīte Motivāne, Normunds Audzišs, Normunds Mazūrs), "Pret" – nav, "Atturas" – 1 (Aivars Circens), "Nepiedalās" – nav</w:t>
      </w:r>
      <w:r w:rsidR="00065E7E">
        <w:rPr>
          <w:noProof/>
        </w:rPr>
        <w:t xml:space="preserve">, </w:t>
      </w:r>
      <w:r w:rsidR="0032159E" w:rsidRPr="0032159E">
        <w:rPr>
          <w:rFonts w:cs="Times New Roman"/>
        </w:rPr>
        <w:t>Gulbenes novada</w:t>
      </w:r>
      <w:r w:rsidR="0078702A">
        <w:t xml:space="preserve"> pašvaldības </w:t>
      </w:r>
      <w:r w:rsidR="0032159E" w:rsidRPr="0032159E">
        <w:rPr>
          <w:rFonts w:cs="Times New Roman"/>
        </w:rPr>
        <w:t xml:space="preserve"> dome NOLEMJ:</w:t>
      </w:r>
    </w:p>
    <w:p w14:paraId="6E164518" w14:textId="5D51F451" w:rsidR="00636411" w:rsidRPr="00065E7E" w:rsidRDefault="00636411" w:rsidP="00DE0DD7">
      <w:pPr>
        <w:pStyle w:val="Parasts1"/>
        <w:numPr>
          <w:ilvl w:val="0"/>
          <w:numId w:val="2"/>
        </w:numPr>
        <w:spacing w:after="0" w:line="360" w:lineRule="auto"/>
        <w:ind w:left="0" w:firstLine="567"/>
        <w:jc w:val="both"/>
        <w:rPr>
          <w:rFonts w:cs="Times New Roman"/>
          <w:color w:val="000000" w:themeColor="text1"/>
        </w:rPr>
      </w:pPr>
      <w:r>
        <w:rPr>
          <w:rFonts w:cs="Times New Roman"/>
        </w:rPr>
        <w:t>ATĻAUT</w:t>
      </w:r>
      <w:r w:rsidR="00A95FFA">
        <w:rPr>
          <w:rFonts w:cs="Times New Roman"/>
        </w:rPr>
        <w:t xml:space="preserve"> Sabiedrībai ar ierobežotu atbildību </w:t>
      </w:r>
      <w:r w:rsidR="00705852">
        <w:rPr>
          <w:rFonts w:cs="Times New Roman"/>
        </w:rPr>
        <w:t>“</w:t>
      </w:r>
      <w:r w:rsidR="00A95FFA">
        <w:rPr>
          <w:rFonts w:cs="Times New Roman"/>
        </w:rPr>
        <w:t>ROAD MASTER</w:t>
      </w:r>
      <w:r w:rsidR="00705852">
        <w:rPr>
          <w:rFonts w:cs="Times New Roman"/>
        </w:rPr>
        <w:t>”</w:t>
      </w:r>
      <w:r w:rsidRPr="00636411">
        <w:rPr>
          <w:rFonts w:cs="Times New Roman"/>
        </w:rPr>
        <w:t xml:space="preserve"> </w:t>
      </w:r>
      <w:proofErr w:type="spellStart"/>
      <w:r w:rsidR="00A95FFA" w:rsidRPr="00FF7C25">
        <w:rPr>
          <w:rFonts w:cs="Times New Roman"/>
        </w:rPr>
        <w:t>reģ</w:t>
      </w:r>
      <w:proofErr w:type="spellEnd"/>
      <w:r w:rsidR="00A95FFA" w:rsidRPr="00FF7C25">
        <w:rPr>
          <w:rFonts w:cs="Times New Roman"/>
        </w:rPr>
        <w:t>.</w:t>
      </w:r>
      <w:r w:rsidR="00A95FFA" w:rsidRPr="00A95FFA">
        <w:rPr>
          <w:rFonts w:cs="Times New Roman"/>
        </w:rPr>
        <w:t xml:space="preserve"> Nr.</w:t>
      </w:r>
      <w:r w:rsidR="00A95FFA" w:rsidRPr="00FF7C25">
        <w:rPr>
          <w:rFonts w:cs="Times New Roman"/>
        </w:rPr>
        <w:t xml:space="preserve"> 40003496125, juridiskā adrese - Pils iela 8, Gulbene, Gulbenes nov</w:t>
      </w:r>
      <w:r w:rsidR="00A95FFA" w:rsidRPr="00A95FFA">
        <w:rPr>
          <w:rFonts w:cs="Times New Roman"/>
        </w:rPr>
        <w:t>ads</w:t>
      </w:r>
      <w:r w:rsidR="00A95FFA" w:rsidRPr="00FF7C25">
        <w:rPr>
          <w:rFonts w:cs="Times New Roman"/>
        </w:rPr>
        <w:t>, LV-4401, struktūrvienības adrese - Viestura iela 2, Gulbene, Gulbenes novads, Latvija, LV-4401</w:t>
      </w:r>
      <w:r w:rsidR="00A95FFA">
        <w:rPr>
          <w:rFonts w:cs="Times New Roman"/>
        </w:rPr>
        <w:t xml:space="preserve">, ierīkot </w:t>
      </w:r>
      <w:r w:rsidR="00705852">
        <w:rPr>
          <w:rFonts w:eastAsia="Times New Roman" w:cs="Times New Roman"/>
          <w:color w:val="auto"/>
          <w:lang w:eastAsia="lv-LV" w:bidi="ar-SA"/>
        </w:rPr>
        <w:t>b</w:t>
      </w:r>
      <w:r w:rsidRPr="00636411">
        <w:rPr>
          <w:rFonts w:eastAsia="Times New Roman" w:cs="Times New Roman"/>
          <w:color w:val="auto"/>
          <w:lang w:eastAsia="lv-LV" w:bidi="ar-SA"/>
        </w:rPr>
        <w:t>ūvniecības atkritumu savākšanas, apstrādes un uzglabāšanas laukum</w:t>
      </w:r>
      <w:r w:rsidR="00705852">
        <w:rPr>
          <w:rFonts w:eastAsia="Times New Roman" w:cs="Times New Roman"/>
          <w:color w:val="auto"/>
          <w:lang w:eastAsia="lv-LV" w:bidi="ar-SA"/>
        </w:rPr>
        <w:t xml:space="preserve">u </w:t>
      </w:r>
      <w:r w:rsidR="00A95FFA" w:rsidRPr="00A95FFA">
        <w:rPr>
          <w:rFonts w:eastAsia="Times New Roman" w:cs="Times New Roman"/>
          <w:color w:val="auto"/>
          <w:lang w:eastAsia="lv-LV" w:bidi="ar-SA"/>
        </w:rPr>
        <w:t>Viestur</w:t>
      </w:r>
      <w:r w:rsidR="00705852">
        <w:rPr>
          <w:rFonts w:eastAsia="Times New Roman" w:cs="Times New Roman"/>
          <w:color w:val="auto"/>
          <w:lang w:eastAsia="lv-LV" w:bidi="ar-SA"/>
        </w:rPr>
        <w:t>a</w:t>
      </w:r>
      <w:r w:rsidR="00A95FFA" w:rsidRPr="00A95FFA">
        <w:rPr>
          <w:rFonts w:eastAsia="Times New Roman" w:cs="Times New Roman"/>
          <w:color w:val="auto"/>
          <w:lang w:eastAsia="lv-LV" w:bidi="ar-SA"/>
        </w:rPr>
        <w:t xml:space="preserve"> ielā 2 (zemes vienības kadastra apzīmējums 50010090031), Gulben</w:t>
      </w:r>
      <w:r w:rsidR="00A95FFA">
        <w:rPr>
          <w:rFonts w:eastAsia="Times New Roman" w:cs="Times New Roman"/>
          <w:color w:val="auto"/>
          <w:lang w:eastAsia="lv-LV" w:bidi="ar-SA"/>
        </w:rPr>
        <w:t>ē</w:t>
      </w:r>
      <w:r w:rsidR="00A95FFA" w:rsidRPr="00A95FFA">
        <w:rPr>
          <w:rFonts w:eastAsia="Times New Roman" w:cs="Times New Roman"/>
          <w:color w:val="auto"/>
          <w:lang w:eastAsia="lv-LV" w:bidi="ar-SA"/>
        </w:rPr>
        <w:t>, Gulbenes novads</w:t>
      </w:r>
      <w:r w:rsidR="00A95FFA">
        <w:rPr>
          <w:rFonts w:eastAsia="Times New Roman" w:cs="Times New Roman"/>
          <w:color w:val="auto"/>
          <w:lang w:eastAsia="lv-LV" w:bidi="ar-SA"/>
        </w:rPr>
        <w:t>, LV 4401</w:t>
      </w:r>
      <w:r w:rsidR="00705852">
        <w:rPr>
          <w:rFonts w:eastAsia="Times New Roman" w:cs="Times New Roman"/>
          <w:color w:val="auto"/>
          <w:lang w:eastAsia="lv-LV" w:bidi="ar-SA"/>
        </w:rPr>
        <w:t>,</w:t>
      </w:r>
      <w:r w:rsidR="00A95FFA">
        <w:rPr>
          <w:rFonts w:eastAsia="Times New Roman" w:cs="Times New Roman"/>
          <w:color w:val="auto"/>
          <w:lang w:eastAsia="lv-LV" w:bidi="ar-SA"/>
        </w:rPr>
        <w:t xml:space="preserve"> </w:t>
      </w:r>
      <w:r w:rsidR="00D667A6">
        <w:rPr>
          <w:sz w:val="14"/>
          <w:szCs w:val="14"/>
        </w:rPr>
        <w:t xml:space="preserve">  </w:t>
      </w:r>
      <w:r w:rsidR="00D667A6">
        <w:t xml:space="preserve">ar nosacījumu, ka </w:t>
      </w:r>
      <w:r w:rsidR="00D667A6">
        <w:rPr>
          <w:bCs/>
          <w:iCs/>
        </w:rPr>
        <w:t xml:space="preserve">gar </w:t>
      </w:r>
      <w:r w:rsidR="00D667A6" w:rsidRPr="00065E7E">
        <w:rPr>
          <w:bCs/>
          <w:iCs/>
          <w:color w:val="000000" w:themeColor="text1"/>
        </w:rPr>
        <w:lastRenderedPageBreak/>
        <w:t>teritorijas robežu tiks izbūvēta un ar Gulbenes novada būvvaldi saskaņota prettrokšņu siena vai ierīkoti apstādījumi</w:t>
      </w:r>
      <w:r w:rsidR="00E2206C" w:rsidRPr="00065E7E">
        <w:rPr>
          <w:rFonts w:eastAsia="Times New Roman" w:cs="Times New Roman"/>
          <w:bCs/>
          <w:iCs/>
          <w:color w:val="000000" w:themeColor="text1"/>
          <w:lang w:eastAsia="lv-LV" w:bidi="ar-SA"/>
        </w:rPr>
        <w:t>.</w:t>
      </w:r>
    </w:p>
    <w:p w14:paraId="0D062E11" w14:textId="23116A6F" w:rsidR="00E2206C" w:rsidRPr="00E2206C" w:rsidRDefault="00E2206C" w:rsidP="00DE0DD7">
      <w:pPr>
        <w:pStyle w:val="Parasts1"/>
        <w:numPr>
          <w:ilvl w:val="0"/>
          <w:numId w:val="2"/>
        </w:numPr>
        <w:spacing w:line="360" w:lineRule="auto"/>
        <w:ind w:left="0" w:firstLine="567"/>
        <w:jc w:val="both"/>
        <w:rPr>
          <w:rFonts w:cs="Times New Roman"/>
        </w:rPr>
      </w:pPr>
      <w:r w:rsidRPr="00E2206C">
        <w:rPr>
          <w:rFonts w:cs="Times New Roman"/>
        </w:rPr>
        <w:t>Lēmumu nosūtīt</w:t>
      </w:r>
      <w:r>
        <w:rPr>
          <w:rFonts w:cs="Times New Roman"/>
        </w:rPr>
        <w:t xml:space="preserve"> </w:t>
      </w:r>
      <w:r w:rsidR="001C63C3" w:rsidRPr="001C63C3">
        <w:rPr>
          <w:rFonts w:cs="Times New Roman"/>
        </w:rPr>
        <w:t xml:space="preserve">Sabiedrībai ar ierobežotu atbildību </w:t>
      </w:r>
      <w:r w:rsidR="00705852">
        <w:rPr>
          <w:rFonts w:cs="Times New Roman"/>
        </w:rPr>
        <w:t>“</w:t>
      </w:r>
      <w:r w:rsidR="001C63C3" w:rsidRPr="001C63C3">
        <w:rPr>
          <w:rFonts w:cs="Times New Roman"/>
        </w:rPr>
        <w:t>ROAD MASTER</w:t>
      </w:r>
      <w:r w:rsidR="00705852">
        <w:rPr>
          <w:rFonts w:cs="Times New Roman"/>
        </w:rPr>
        <w:t>”</w:t>
      </w:r>
      <w:r w:rsidR="001C63C3">
        <w:rPr>
          <w:rFonts w:cs="Times New Roman"/>
        </w:rPr>
        <w:t xml:space="preserve"> uz e-adresi.</w:t>
      </w:r>
    </w:p>
    <w:p w14:paraId="3853035A" w14:textId="4121EA56" w:rsidR="00E2206C" w:rsidRDefault="00E2206C" w:rsidP="00DE0DD7">
      <w:pPr>
        <w:pStyle w:val="Parasts1"/>
        <w:numPr>
          <w:ilvl w:val="0"/>
          <w:numId w:val="2"/>
        </w:numPr>
        <w:spacing w:after="0" w:line="360" w:lineRule="auto"/>
        <w:ind w:left="0" w:firstLine="567"/>
        <w:jc w:val="both"/>
        <w:rPr>
          <w:rFonts w:cs="Times New Roman"/>
        </w:rPr>
      </w:pPr>
      <w:r w:rsidRPr="00E2206C">
        <w:rPr>
          <w:rFonts w:cs="Times New Roma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ECF0326" w14:textId="6B166913" w:rsidR="00FB4505" w:rsidRPr="0078702A" w:rsidRDefault="00FB4505" w:rsidP="00E2206C">
      <w:pPr>
        <w:pStyle w:val="Parasts1"/>
        <w:spacing w:after="0" w:line="360" w:lineRule="auto"/>
        <w:jc w:val="both"/>
        <w:rPr>
          <w:rFonts w:eastAsia="Times New Roman" w:cs="Times New Roman"/>
          <w:color w:val="auto"/>
          <w:lang w:eastAsia="lv-LV" w:bidi="ar-SA"/>
        </w:rPr>
      </w:pPr>
    </w:p>
    <w:p w14:paraId="6F4AFEE7" w14:textId="1D90DD4F"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78702A" w:rsidRPr="0078702A">
        <w:rPr>
          <w:rFonts w:ascii="Times New Roman" w:hAnsi="Times New Roman" w:cs="Times New Roman"/>
          <w:sz w:val="24"/>
          <w:szCs w:val="24"/>
        </w:rPr>
        <w:t xml:space="preserve"> pašvaldības</w:t>
      </w:r>
      <w:r w:rsidR="0078702A">
        <w:t xml:space="preserve">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065E7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660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546FD"/>
    <w:rsid w:val="00065E7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7BDA"/>
    <w:rsid w:val="00201A74"/>
    <w:rsid w:val="00201E28"/>
    <w:rsid w:val="00203DEF"/>
    <w:rsid w:val="002233C6"/>
    <w:rsid w:val="0023262C"/>
    <w:rsid w:val="00243F86"/>
    <w:rsid w:val="0025546F"/>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144F5"/>
    <w:rsid w:val="0032159E"/>
    <w:rsid w:val="00326B60"/>
    <w:rsid w:val="003330BF"/>
    <w:rsid w:val="00344E31"/>
    <w:rsid w:val="00346B7C"/>
    <w:rsid w:val="00351BF9"/>
    <w:rsid w:val="003534B0"/>
    <w:rsid w:val="00370888"/>
    <w:rsid w:val="003768A7"/>
    <w:rsid w:val="00397F9C"/>
    <w:rsid w:val="003A67CD"/>
    <w:rsid w:val="003A759D"/>
    <w:rsid w:val="003F4426"/>
    <w:rsid w:val="003F77A2"/>
    <w:rsid w:val="00431B63"/>
    <w:rsid w:val="00446857"/>
    <w:rsid w:val="00460A17"/>
    <w:rsid w:val="00464D45"/>
    <w:rsid w:val="00465D23"/>
    <w:rsid w:val="00467395"/>
    <w:rsid w:val="00470FBB"/>
    <w:rsid w:val="00476714"/>
    <w:rsid w:val="00484388"/>
    <w:rsid w:val="004921DE"/>
    <w:rsid w:val="004A4424"/>
    <w:rsid w:val="004C0AC3"/>
    <w:rsid w:val="004C7158"/>
    <w:rsid w:val="004C7DF5"/>
    <w:rsid w:val="004D0553"/>
    <w:rsid w:val="004D4CB9"/>
    <w:rsid w:val="004F25FA"/>
    <w:rsid w:val="004F2FD5"/>
    <w:rsid w:val="004F549C"/>
    <w:rsid w:val="00512ACA"/>
    <w:rsid w:val="00541411"/>
    <w:rsid w:val="00550977"/>
    <w:rsid w:val="005538AC"/>
    <w:rsid w:val="00560CC9"/>
    <w:rsid w:val="005650ED"/>
    <w:rsid w:val="0057727E"/>
    <w:rsid w:val="00597A35"/>
    <w:rsid w:val="005A5926"/>
    <w:rsid w:val="005B2C26"/>
    <w:rsid w:val="005B47A2"/>
    <w:rsid w:val="005B5420"/>
    <w:rsid w:val="005D02ED"/>
    <w:rsid w:val="005D241B"/>
    <w:rsid w:val="005D3AF5"/>
    <w:rsid w:val="005E340F"/>
    <w:rsid w:val="005E3908"/>
    <w:rsid w:val="005E5E12"/>
    <w:rsid w:val="005E78A1"/>
    <w:rsid w:val="00615743"/>
    <w:rsid w:val="00617664"/>
    <w:rsid w:val="00617E89"/>
    <w:rsid w:val="00636411"/>
    <w:rsid w:val="0064325E"/>
    <w:rsid w:val="00661D87"/>
    <w:rsid w:val="0066209A"/>
    <w:rsid w:val="00667085"/>
    <w:rsid w:val="00671554"/>
    <w:rsid w:val="006772CA"/>
    <w:rsid w:val="006B79C9"/>
    <w:rsid w:val="006C1843"/>
    <w:rsid w:val="006C64F7"/>
    <w:rsid w:val="006D0CD0"/>
    <w:rsid w:val="006E65A9"/>
    <w:rsid w:val="007008F6"/>
    <w:rsid w:val="00704E82"/>
    <w:rsid w:val="00705852"/>
    <w:rsid w:val="00723191"/>
    <w:rsid w:val="0073001E"/>
    <w:rsid w:val="00731E59"/>
    <w:rsid w:val="00743879"/>
    <w:rsid w:val="00745175"/>
    <w:rsid w:val="007466D4"/>
    <w:rsid w:val="00754079"/>
    <w:rsid w:val="0076179F"/>
    <w:rsid w:val="00773EAF"/>
    <w:rsid w:val="00781BEA"/>
    <w:rsid w:val="00782AF6"/>
    <w:rsid w:val="00784D4A"/>
    <w:rsid w:val="0078702A"/>
    <w:rsid w:val="00794231"/>
    <w:rsid w:val="007A25F9"/>
    <w:rsid w:val="007A7472"/>
    <w:rsid w:val="007C559E"/>
    <w:rsid w:val="007D73AE"/>
    <w:rsid w:val="007E7D38"/>
    <w:rsid w:val="007F0A1C"/>
    <w:rsid w:val="007F46EC"/>
    <w:rsid w:val="007F6AA9"/>
    <w:rsid w:val="00805DD9"/>
    <w:rsid w:val="00810335"/>
    <w:rsid w:val="00810A4B"/>
    <w:rsid w:val="00812C24"/>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3920"/>
    <w:rsid w:val="008F69D7"/>
    <w:rsid w:val="008F7CCB"/>
    <w:rsid w:val="00902530"/>
    <w:rsid w:val="0091163B"/>
    <w:rsid w:val="00911F96"/>
    <w:rsid w:val="009120D6"/>
    <w:rsid w:val="00912D60"/>
    <w:rsid w:val="0092246D"/>
    <w:rsid w:val="00930848"/>
    <w:rsid w:val="009405EC"/>
    <w:rsid w:val="0094224B"/>
    <w:rsid w:val="0094445D"/>
    <w:rsid w:val="0094665F"/>
    <w:rsid w:val="00950ABF"/>
    <w:rsid w:val="00961EB3"/>
    <w:rsid w:val="0096406D"/>
    <w:rsid w:val="00974D6E"/>
    <w:rsid w:val="00984FFB"/>
    <w:rsid w:val="00995E92"/>
    <w:rsid w:val="009A2327"/>
    <w:rsid w:val="009A2F5D"/>
    <w:rsid w:val="009A33CE"/>
    <w:rsid w:val="009A3FD8"/>
    <w:rsid w:val="009A5221"/>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4E8A"/>
    <w:rsid w:val="00A46EBB"/>
    <w:rsid w:val="00A518FD"/>
    <w:rsid w:val="00A53917"/>
    <w:rsid w:val="00A609A7"/>
    <w:rsid w:val="00A6217A"/>
    <w:rsid w:val="00A65654"/>
    <w:rsid w:val="00A87DC9"/>
    <w:rsid w:val="00A95DC5"/>
    <w:rsid w:val="00A95FFA"/>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7254"/>
    <w:rsid w:val="00BD064B"/>
    <w:rsid w:val="00BD36E6"/>
    <w:rsid w:val="00BE0EFA"/>
    <w:rsid w:val="00BE15FB"/>
    <w:rsid w:val="00BE2829"/>
    <w:rsid w:val="00BF24FF"/>
    <w:rsid w:val="00C024D0"/>
    <w:rsid w:val="00C13C41"/>
    <w:rsid w:val="00C2792B"/>
    <w:rsid w:val="00C335B4"/>
    <w:rsid w:val="00C41748"/>
    <w:rsid w:val="00C477F5"/>
    <w:rsid w:val="00C612B4"/>
    <w:rsid w:val="00C63861"/>
    <w:rsid w:val="00C75513"/>
    <w:rsid w:val="00C83E9B"/>
    <w:rsid w:val="00C94947"/>
    <w:rsid w:val="00CA02BC"/>
    <w:rsid w:val="00CA15C5"/>
    <w:rsid w:val="00CA2CD9"/>
    <w:rsid w:val="00CA7EDC"/>
    <w:rsid w:val="00CD1D07"/>
    <w:rsid w:val="00CF0770"/>
    <w:rsid w:val="00D01C29"/>
    <w:rsid w:val="00D03C76"/>
    <w:rsid w:val="00D10204"/>
    <w:rsid w:val="00D131A0"/>
    <w:rsid w:val="00D31B1D"/>
    <w:rsid w:val="00D32086"/>
    <w:rsid w:val="00D440B2"/>
    <w:rsid w:val="00D656A6"/>
    <w:rsid w:val="00D667A6"/>
    <w:rsid w:val="00D67BD5"/>
    <w:rsid w:val="00D70CF7"/>
    <w:rsid w:val="00D727AE"/>
    <w:rsid w:val="00D75CCF"/>
    <w:rsid w:val="00D82D82"/>
    <w:rsid w:val="00D8634D"/>
    <w:rsid w:val="00DA2638"/>
    <w:rsid w:val="00DC4DBA"/>
    <w:rsid w:val="00DD5444"/>
    <w:rsid w:val="00DE0DD7"/>
    <w:rsid w:val="00DF1F01"/>
    <w:rsid w:val="00E02316"/>
    <w:rsid w:val="00E025B1"/>
    <w:rsid w:val="00E02D2A"/>
    <w:rsid w:val="00E1191E"/>
    <w:rsid w:val="00E2206C"/>
    <w:rsid w:val="00E253FB"/>
    <w:rsid w:val="00E2637E"/>
    <w:rsid w:val="00E408E5"/>
    <w:rsid w:val="00E40C30"/>
    <w:rsid w:val="00E508D7"/>
    <w:rsid w:val="00E538F4"/>
    <w:rsid w:val="00E5784B"/>
    <w:rsid w:val="00E71455"/>
    <w:rsid w:val="00E74C0A"/>
    <w:rsid w:val="00E951B1"/>
    <w:rsid w:val="00EA20FC"/>
    <w:rsid w:val="00EB0353"/>
    <w:rsid w:val="00ED2177"/>
    <w:rsid w:val="00ED3878"/>
    <w:rsid w:val="00EE58A9"/>
    <w:rsid w:val="00EE6FEC"/>
    <w:rsid w:val="00EF2DF9"/>
    <w:rsid w:val="00F0532A"/>
    <w:rsid w:val="00F0550E"/>
    <w:rsid w:val="00F112D5"/>
    <w:rsid w:val="00F12FB3"/>
    <w:rsid w:val="00F1348E"/>
    <w:rsid w:val="00F32774"/>
    <w:rsid w:val="00F32C70"/>
    <w:rsid w:val="00F37020"/>
    <w:rsid w:val="00F44BA1"/>
    <w:rsid w:val="00F63791"/>
    <w:rsid w:val="00F703CB"/>
    <w:rsid w:val="00F80B9F"/>
    <w:rsid w:val="00F91333"/>
    <w:rsid w:val="00F9135D"/>
    <w:rsid w:val="00FA3AA1"/>
    <w:rsid w:val="00FA60E9"/>
    <w:rsid w:val="00FB4505"/>
    <w:rsid w:val="00FC220D"/>
    <w:rsid w:val="00FC4BBE"/>
    <w:rsid w:val="00FC5B92"/>
    <w:rsid w:val="00FC7F25"/>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3</Pages>
  <Words>4212</Words>
  <Characters>2402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10</cp:revision>
  <cp:lastPrinted>2024-01-26T06:43:00Z</cp:lastPrinted>
  <dcterms:created xsi:type="dcterms:W3CDTF">2024-01-12T07:37:00Z</dcterms:created>
  <dcterms:modified xsi:type="dcterms:W3CDTF">2024-01-26T06:43:00Z</dcterms:modified>
</cp:coreProperties>
</file>