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E676" w14:textId="77777777" w:rsidR="00C24207" w:rsidRDefault="00C24207" w:rsidP="00C2420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C24207" w14:paraId="6C3D69F9" w14:textId="77777777" w:rsidTr="00C24207">
        <w:tc>
          <w:tcPr>
            <w:tcW w:w="3073" w:type="dxa"/>
          </w:tcPr>
          <w:p w14:paraId="1CF41AC1" w14:textId="77777777" w:rsidR="00C24207" w:rsidRDefault="00C24207">
            <w:pPr>
              <w:spacing w:line="254" w:lineRule="auto"/>
              <w:rPr>
                <w:rFonts w:ascii="Times New Roman" w:hAnsi="Times New Roman" w:cs="Times New Roman"/>
                <w:sz w:val="24"/>
                <w:szCs w:val="24"/>
                <w:lang w:eastAsia="en-US"/>
              </w:rPr>
            </w:pPr>
          </w:p>
        </w:tc>
        <w:tc>
          <w:tcPr>
            <w:tcW w:w="3115" w:type="dxa"/>
            <w:hideMark/>
          </w:tcPr>
          <w:p w14:paraId="5BB32884" w14:textId="68B664AC"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noProof/>
                <w:sz w:val="24"/>
                <w:szCs w:val="24"/>
                <w:lang w:eastAsia="en-US"/>
              </w:rPr>
              <w:drawing>
                <wp:inline distT="0" distB="0" distL="0" distR="0" wp14:anchorId="6D2CCE65" wp14:editId="4F5771D2">
                  <wp:extent cx="619125" cy="685800"/>
                  <wp:effectExtent l="0" t="0" r="9525" b="0"/>
                  <wp:docPr id="762647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32637F5" w14:textId="77777777" w:rsidR="00C24207" w:rsidRDefault="00C24207">
            <w:pPr>
              <w:spacing w:line="254" w:lineRule="auto"/>
              <w:rPr>
                <w:rFonts w:ascii="Times New Roman" w:hAnsi="Times New Roman" w:cs="Times New Roman"/>
                <w:sz w:val="24"/>
                <w:szCs w:val="24"/>
                <w:lang w:eastAsia="en-US"/>
              </w:rPr>
            </w:pPr>
          </w:p>
        </w:tc>
      </w:tr>
      <w:tr w:rsidR="00C24207" w14:paraId="1C3AF1F8" w14:textId="77777777" w:rsidTr="00C24207">
        <w:tc>
          <w:tcPr>
            <w:tcW w:w="8931" w:type="dxa"/>
            <w:gridSpan w:val="3"/>
            <w:hideMark/>
          </w:tcPr>
          <w:p w14:paraId="0B17699A" w14:textId="77777777" w:rsidR="00C24207" w:rsidRDefault="00C24207">
            <w:pPr>
              <w:spacing w:before="240" w:line="254"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GULBENES NOVADA PAŠVALDĪBA</w:t>
            </w:r>
          </w:p>
        </w:tc>
      </w:tr>
      <w:tr w:rsidR="00C24207" w14:paraId="61928594" w14:textId="77777777" w:rsidTr="00C24207">
        <w:tc>
          <w:tcPr>
            <w:tcW w:w="8931" w:type="dxa"/>
            <w:gridSpan w:val="3"/>
            <w:hideMark/>
          </w:tcPr>
          <w:p w14:paraId="1C617357" w14:textId="77777777" w:rsidR="00C24207" w:rsidRDefault="00C24207">
            <w:pPr>
              <w:spacing w:line="254"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Reģ</w:t>
            </w:r>
            <w:proofErr w:type="spellEnd"/>
            <w:r>
              <w:rPr>
                <w:rFonts w:ascii="Times New Roman" w:hAnsi="Times New Roman" w:cs="Times New Roman"/>
                <w:sz w:val="24"/>
                <w:szCs w:val="24"/>
                <w:lang w:eastAsia="en-US"/>
              </w:rPr>
              <w:t>. Nr. 90009116327</w:t>
            </w:r>
          </w:p>
        </w:tc>
      </w:tr>
      <w:tr w:rsidR="00C24207" w14:paraId="2F8D082D" w14:textId="77777777" w:rsidTr="00C24207">
        <w:tc>
          <w:tcPr>
            <w:tcW w:w="8931" w:type="dxa"/>
            <w:gridSpan w:val="3"/>
            <w:hideMark/>
          </w:tcPr>
          <w:p w14:paraId="4D1B68B7" w14:textId="77777777"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Ābeļu iela 2, Gulbene, Gulbenes nov., LV-4401</w:t>
            </w:r>
          </w:p>
        </w:tc>
      </w:tr>
      <w:tr w:rsidR="00C24207" w14:paraId="0E42E294" w14:textId="77777777" w:rsidTr="00C24207">
        <w:tc>
          <w:tcPr>
            <w:tcW w:w="8931" w:type="dxa"/>
            <w:gridSpan w:val="3"/>
            <w:hideMark/>
          </w:tcPr>
          <w:p w14:paraId="507F7C11" w14:textId="77777777" w:rsidR="00C24207" w:rsidRDefault="00C24207">
            <w:pPr>
              <w:pBdr>
                <w:bottom w:val="single" w:sz="12" w:space="1" w:color="auto"/>
              </w:pBd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Tālrunis 64497710, mob.26595362, e-pasts: dome@gulbene.lv, www.gulbene.lv</w:t>
            </w:r>
          </w:p>
          <w:p w14:paraId="45C76A39" w14:textId="77777777" w:rsidR="00C24207" w:rsidRDefault="00C24207">
            <w:pPr>
              <w:spacing w:line="254" w:lineRule="auto"/>
              <w:jc w:val="center"/>
              <w:rPr>
                <w:rFonts w:ascii="Times New Roman" w:hAnsi="Times New Roman" w:cs="Times New Roman"/>
                <w:sz w:val="4"/>
                <w:szCs w:val="4"/>
                <w:lang w:eastAsia="en-US"/>
              </w:rPr>
            </w:pP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p>
        </w:tc>
      </w:tr>
    </w:tbl>
    <w:p w14:paraId="36FB0163" w14:textId="77777777" w:rsidR="00C24207" w:rsidRDefault="00C24207" w:rsidP="00C24207">
      <w:pPr>
        <w:jc w:val="center"/>
        <w:rPr>
          <w:rFonts w:ascii="Times New Roman" w:hAnsi="Times New Roman" w:cs="Times New Roman"/>
          <w:sz w:val="24"/>
          <w:szCs w:val="24"/>
        </w:rPr>
      </w:pPr>
      <w:r>
        <w:rPr>
          <w:rFonts w:ascii="Times New Roman" w:hAnsi="Times New Roman" w:cs="Times New Roman"/>
          <w:b/>
          <w:bCs/>
          <w:sz w:val="24"/>
          <w:szCs w:val="24"/>
        </w:rPr>
        <w:t>GULBENES NOVADA DOMES LĒMUMS</w:t>
      </w:r>
    </w:p>
    <w:p w14:paraId="56710097" w14:textId="77777777" w:rsidR="00C24207" w:rsidRDefault="00C24207" w:rsidP="00C24207">
      <w:pPr>
        <w:jc w:val="center"/>
        <w:rPr>
          <w:rFonts w:ascii="Times New Roman" w:hAnsi="Times New Roman" w:cs="Times New Roman"/>
          <w:sz w:val="24"/>
          <w:szCs w:val="24"/>
        </w:rPr>
      </w:pPr>
      <w:r>
        <w:rPr>
          <w:rFonts w:ascii="Times New Roman" w:hAnsi="Times New Roman" w:cs="Times New Roman"/>
          <w:sz w:val="24"/>
          <w:szCs w:val="24"/>
        </w:rPr>
        <w:t>Gulbenē</w:t>
      </w:r>
    </w:p>
    <w:p w14:paraId="48308196" w14:textId="77777777" w:rsidR="00C24207" w:rsidRDefault="00C24207" w:rsidP="00C24207">
      <w:pPr>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C24207" w14:paraId="471D83BB" w14:textId="77777777" w:rsidTr="00C24207">
        <w:tc>
          <w:tcPr>
            <w:tcW w:w="4675" w:type="dxa"/>
            <w:hideMark/>
          </w:tcPr>
          <w:p w14:paraId="07E84471" w14:textId="77777777"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2024.gada ___.februārī</w:t>
            </w:r>
          </w:p>
        </w:tc>
        <w:tc>
          <w:tcPr>
            <w:tcW w:w="4679" w:type="dxa"/>
            <w:hideMark/>
          </w:tcPr>
          <w:p w14:paraId="74965A92" w14:textId="77777777"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GND/2024/___</w:t>
            </w:r>
          </w:p>
        </w:tc>
      </w:tr>
      <w:tr w:rsidR="00C24207" w14:paraId="6E2EB1D6" w14:textId="77777777" w:rsidTr="00C24207">
        <w:tc>
          <w:tcPr>
            <w:tcW w:w="4675" w:type="dxa"/>
          </w:tcPr>
          <w:p w14:paraId="52537DF7" w14:textId="77777777" w:rsidR="00C24207" w:rsidRDefault="00C24207">
            <w:pPr>
              <w:rPr>
                <w:rFonts w:ascii="Times New Roman" w:hAnsi="Times New Roman" w:cs="Times New Roman"/>
                <w:sz w:val="24"/>
                <w:szCs w:val="24"/>
                <w:lang w:eastAsia="en-US"/>
              </w:rPr>
            </w:pPr>
          </w:p>
        </w:tc>
        <w:tc>
          <w:tcPr>
            <w:tcW w:w="4679" w:type="dxa"/>
            <w:hideMark/>
          </w:tcPr>
          <w:p w14:paraId="68144F2F" w14:textId="77777777"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(protokols Nr.___; ___.p)</w:t>
            </w:r>
          </w:p>
        </w:tc>
      </w:tr>
    </w:tbl>
    <w:p w14:paraId="106950F0" w14:textId="77777777" w:rsidR="00C24207" w:rsidRDefault="00C24207" w:rsidP="00C24207">
      <w:pPr>
        <w:spacing w:line="360" w:lineRule="auto"/>
        <w:rPr>
          <w:rFonts w:ascii="Times New Roman" w:hAnsi="Times New Roman" w:cs="Times New Roman"/>
          <w:sz w:val="24"/>
          <w:szCs w:val="24"/>
          <w:lang w:eastAsia="en-US"/>
        </w:rPr>
      </w:pPr>
    </w:p>
    <w:p w14:paraId="3352B3C5" w14:textId="77777777" w:rsidR="00C24207" w:rsidRDefault="00C24207" w:rsidP="00C24207">
      <w:pPr>
        <w:jc w:val="center"/>
        <w:rPr>
          <w:rFonts w:ascii="Times New Roman" w:hAnsi="Times New Roman" w:cstheme="minorBidi"/>
          <w:b/>
          <w:bCs/>
          <w:sz w:val="24"/>
          <w:szCs w:val="24"/>
        </w:rPr>
      </w:pPr>
      <w:r>
        <w:rPr>
          <w:rFonts w:ascii="Times New Roman" w:hAnsi="Times New Roman"/>
          <w:b/>
          <w:bCs/>
          <w:sz w:val="24"/>
          <w:szCs w:val="24"/>
        </w:rPr>
        <w:t>Par Gulbenes novada pašvaldības izglītības iestāžu izdevumu un viena izglītojamā uzturēšanas izmaksu apstiprināšanu savstarpējiem norēķiniem ar citām pašvaldībām 2024.gadā</w:t>
      </w:r>
    </w:p>
    <w:p w14:paraId="06C76955" w14:textId="77777777" w:rsidR="00C24207" w:rsidRDefault="00C24207" w:rsidP="00C24207">
      <w:pPr>
        <w:spacing w:line="360" w:lineRule="auto"/>
        <w:rPr>
          <w:rFonts w:ascii="Times New Roman" w:hAnsi="Times New Roman"/>
          <w:b/>
          <w:bCs/>
          <w:sz w:val="24"/>
          <w:szCs w:val="24"/>
        </w:rPr>
      </w:pPr>
    </w:p>
    <w:p w14:paraId="2B209069" w14:textId="77777777" w:rsidR="00C24207" w:rsidRDefault="00C24207" w:rsidP="00C24207">
      <w:pPr>
        <w:spacing w:line="360" w:lineRule="auto"/>
        <w:ind w:firstLine="720"/>
        <w:jc w:val="both"/>
        <w:rPr>
          <w:rFonts w:ascii="Times New Roman" w:hAnsi="Times New Roman"/>
          <w:sz w:val="24"/>
          <w:szCs w:val="24"/>
        </w:rPr>
      </w:pPr>
      <w:r>
        <w:rPr>
          <w:rFonts w:ascii="Times New Roman" w:hAnsi="Times New Roman"/>
          <w:sz w:val="24"/>
          <w:szCs w:val="24"/>
        </w:rPr>
        <w:t xml:space="preserve">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w:t>
      </w:r>
      <w:proofErr w:type="spellStart"/>
      <w:r>
        <w:rPr>
          <w:rFonts w:ascii="Times New Roman" w:hAnsi="Times New Roman"/>
          <w:sz w:val="24"/>
          <w:szCs w:val="24"/>
        </w:rPr>
        <w:t>nosūta</w:t>
      </w:r>
      <w:proofErr w:type="spellEnd"/>
      <w:r>
        <w:rPr>
          <w:rFonts w:ascii="Times New Roman" w:hAnsi="Times New Roman"/>
          <w:sz w:val="24"/>
          <w:szCs w:val="24"/>
        </w:rPr>
        <w:t xml:space="preserve">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1B50DE45" w14:textId="77777777" w:rsidR="00C24207" w:rsidRDefault="00C24207" w:rsidP="00C24207">
      <w:pPr>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ņemot vērā Gulbenes novada pašvaldības izglītības iestāžu uzturēšanas izdevumus 2023.gadā pēc faktiskās </w:t>
      </w:r>
      <w:r>
        <w:rPr>
          <w:rFonts w:ascii="Times New Roman" w:hAnsi="Times New Roman" w:cs="Times New Roman"/>
          <w:sz w:val="24"/>
          <w:szCs w:val="24"/>
        </w:rPr>
        <w:t xml:space="preserve">izpildes un Finanšu komitejas 22.02.2024. ieteikumu, atklāti balsojot: </w:t>
      </w:r>
      <w:r>
        <w:rPr>
          <w:rFonts w:ascii="Times New Roman" w:hAnsi="Times New Roman" w:cs="Times New Roman"/>
          <w:noProof/>
          <w:sz w:val="24"/>
          <w:szCs w:val="24"/>
        </w:rPr>
        <w:t>ar __ balsīm "Par" (), "Pret" – (), "Atturas" – (),</w:t>
      </w:r>
      <w:r>
        <w:rPr>
          <w:rFonts w:ascii="Times New Roman" w:hAnsi="Times New Roman" w:cs="Times New Roman"/>
          <w:sz w:val="24"/>
          <w:szCs w:val="24"/>
        </w:rPr>
        <w:t xml:space="preserve"> Gulbenes novada dome NOLEMJ:</w:t>
      </w:r>
    </w:p>
    <w:p w14:paraId="086BB38B" w14:textId="77777777" w:rsidR="00C24207" w:rsidRDefault="00C24207" w:rsidP="00C24207">
      <w:pPr>
        <w:pStyle w:val="Sarakstarindkopa"/>
        <w:numPr>
          <w:ilvl w:val="0"/>
          <w:numId w:val="6"/>
        </w:numPr>
        <w:spacing w:line="360" w:lineRule="auto"/>
        <w:jc w:val="both"/>
        <w:rPr>
          <w:rFonts w:ascii="Times New Roman" w:hAnsi="Times New Roman" w:cstheme="minorBidi"/>
          <w:sz w:val="24"/>
          <w:szCs w:val="24"/>
        </w:rPr>
      </w:pPr>
      <w:r>
        <w:rPr>
          <w:rFonts w:ascii="Times New Roman" w:hAnsi="Times New Roman"/>
          <w:sz w:val="24"/>
          <w:szCs w:val="24"/>
        </w:rPr>
        <w:lastRenderedPageBreak/>
        <w:t>APSTIPRINĀT Gulbenes novada pašvaldības pirmsskolas izglītības iestāžu pēc naudas plūsmas uzskaitītos izdevumus 2023.gadā un atbilstošās viena izglītojamā uzturēšanas izmaksas, kas piemērojamas sasvstarpējos norēķinos ar citām pašvaldībām sākot ar 2024.gada 1.janvāri, saskaņā ar 1.pielikumu.</w:t>
      </w:r>
    </w:p>
    <w:p w14:paraId="26D390FF" w14:textId="77777777" w:rsidR="00C24207" w:rsidRDefault="00C24207" w:rsidP="00C24207">
      <w:pPr>
        <w:pStyle w:val="Sarakstarindkopa"/>
        <w:numPr>
          <w:ilvl w:val="0"/>
          <w:numId w:val="6"/>
        </w:numPr>
        <w:spacing w:line="360" w:lineRule="auto"/>
        <w:jc w:val="both"/>
        <w:rPr>
          <w:rFonts w:ascii="Times New Roman" w:hAnsi="Times New Roman" w:cstheme="minorBidi"/>
          <w:sz w:val="24"/>
          <w:szCs w:val="24"/>
        </w:rPr>
      </w:pPr>
      <w:r>
        <w:rPr>
          <w:rFonts w:ascii="Times New Roman" w:hAnsi="Times New Roman"/>
          <w:sz w:val="24"/>
          <w:szCs w:val="24"/>
        </w:rPr>
        <w:t>APSTIPRINĀT Gulbenes novada pašvaldības vispārējās izglītības iestāžu pēc naudas plūsmas uzskaitītos izdevumus 2023.gadā un atbilstošās viena izglītojamā uzturēšanas izmaksas, kas piemērojamas sasvstarpējos norēķinos ar citām pašvaldībām sākot ar 2024.gada 1.janvāri, saskaņā ar 2.pielikumu.</w:t>
      </w:r>
    </w:p>
    <w:p w14:paraId="1D6E54A4" w14:textId="77777777" w:rsidR="00C24207" w:rsidRDefault="00C24207" w:rsidP="00C24207">
      <w:pPr>
        <w:pStyle w:val="Sarakstarindkopa"/>
        <w:numPr>
          <w:ilvl w:val="0"/>
          <w:numId w:val="6"/>
        </w:numPr>
        <w:spacing w:line="360" w:lineRule="auto"/>
        <w:jc w:val="both"/>
        <w:rPr>
          <w:rFonts w:ascii="Times New Roman" w:hAnsi="Times New Roman" w:cstheme="minorBidi"/>
          <w:sz w:val="24"/>
          <w:szCs w:val="24"/>
        </w:rPr>
      </w:pPr>
      <w:r>
        <w:rPr>
          <w:rFonts w:ascii="Times New Roman" w:hAnsi="Times New Roman"/>
          <w:sz w:val="24"/>
          <w:szCs w:val="24"/>
        </w:rPr>
        <w:t>UZDOT Gulbenes novada pašvaldības Finanšu nodaļai:</w:t>
      </w:r>
    </w:p>
    <w:p w14:paraId="2CB1CE6D" w14:textId="77777777" w:rsidR="00C24207" w:rsidRDefault="00C24207" w:rsidP="00C24207">
      <w:pPr>
        <w:pStyle w:val="Sarakstarindkopa"/>
        <w:numPr>
          <w:ilvl w:val="1"/>
          <w:numId w:val="6"/>
        </w:numPr>
        <w:spacing w:after="0" w:line="360" w:lineRule="auto"/>
        <w:jc w:val="both"/>
        <w:rPr>
          <w:rFonts w:ascii="Times New Roman" w:hAnsi="Times New Roman"/>
          <w:sz w:val="24"/>
          <w:szCs w:val="24"/>
        </w:rPr>
      </w:pPr>
      <w:r>
        <w:rPr>
          <w:rFonts w:ascii="Times New Roman" w:hAnsi="Times New Roman"/>
          <w:sz w:val="24"/>
          <w:szCs w:val="24"/>
        </w:rPr>
        <w:t xml:space="preserve"> sagatavot un organizēt līgumu noslēgšanu ar pašvaldībām, kuru teritorijā dzīvojošie izglītojamie apmeklē Gulbenes novada pašvaldības izglītības iestādes;</w:t>
      </w:r>
    </w:p>
    <w:p w14:paraId="3C4903F0" w14:textId="77777777" w:rsidR="00C24207" w:rsidRDefault="00C24207" w:rsidP="00C24207">
      <w:pPr>
        <w:pStyle w:val="Sarakstarindkopa"/>
        <w:numPr>
          <w:ilvl w:val="1"/>
          <w:numId w:val="6"/>
        </w:numPr>
        <w:spacing w:after="0" w:line="360" w:lineRule="auto"/>
        <w:jc w:val="both"/>
        <w:rPr>
          <w:rFonts w:ascii="Times New Roman" w:hAnsi="Times New Roman"/>
          <w:sz w:val="24"/>
          <w:szCs w:val="24"/>
        </w:rPr>
      </w:pPr>
      <w:r>
        <w:rPr>
          <w:rFonts w:ascii="Times New Roman" w:hAnsi="Times New Roman"/>
          <w:sz w:val="24"/>
          <w:szCs w:val="24"/>
        </w:rPr>
        <w:t xml:space="preserve"> reizi četros mēnešos precizēt izglītojamo skaitu izglītības iestādēs;</w:t>
      </w:r>
    </w:p>
    <w:p w14:paraId="5828EDF2" w14:textId="77777777" w:rsidR="00C24207" w:rsidRDefault="00C24207" w:rsidP="00C24207">
      <w:pPr>
        <w:pStyle w:val="Sarakstarindkopa"/>
        <w:numPr>
          <w:ilvl w:val="1"/>
          <w:numId w:val="6"/>
        </w:numPr>
        <w:spacing w:after="0" w:line="360" w:lineRule="auto"/>
        <w:jc w:val="both"/>
        <w:rPr>
          <w:rFonts w:ascii="Times New Roman" w:hAnsi="Times New Roman"/>
          <w:sz w:val="24"/>
          <w:szCs w:val="24"/>
        </w:rPr>
      </w:pPr>
      <w:r>
        <w:rPr>
          <w:rFonts w:ascii="Times New Roman" w:hAnsi="Times New Roman"/>
          <w:sz w:val="24"/>
          <w:szCs w:val="24"/>
        </w:rPr>
        <w:t xml:space="preserve"> 15 dienas pirms līgumā norādītā samaksas termiņa rēķinu un precizēto izglītojamo sarakstu nosūtīt pašvaldībām savstarpējo norēķinu veikšanai;</w:t>
      </w:r>
    </w:p>
    <w:p w14:paraId="353D3C00" w14:textId="77777777" w:rsidR="00C24207" w:rsidRDefault="00C24207" w:rsidP="00C24207">
      <w:pPr>
        <w:pStyle w:val="Sarakstarindkopa"/>
        <w:numPr>
          <w:ilvl w:val="1"/>
          <w:numId w:val="6"/>
        </w:numPr>
        <w:spacing w:after="0" w:line="360" w:lineRule="auto"/>
        <w:jc w:val="both"/>
        <w:rPr>
          <w:rFonts w:ascii="Times New Roman" w:hAnsi="Times New Roman"/>
          <w:sz w:val="24"/>
          <w:szCs w:val="24"/>
        </w:rPr>
      </w:pPr>
      <w:r>
        <w:rPr>
          <w:rFonts w:ascii="Times New Roman" w:hAnsi="Times New Roman"/>
          <w:sz w:val="24"/>
          <w:szCs w:val="24"/>
        </w:rPr>
        <w:t xml:space="preserve"> nodrošināt kontroli par līgumu izpildi.</w:t>
      </w:r>
    </w:p>
    <w:p w14:paraId="093392BC" w14:textId="77777777" w:rsidR="00C24207" w:rsidRDefault="00C24207" w:rsidP="00C24207">
      <w:pPr>
        <w:pStyle w:val="Sarakstarindkopa"/>
        <w:numPr>
          <w:ilvl w:val="0"/>
          <w:numId w:val="6"/>
        </w:numPr>
        <w:spacing w:after="0" w:line="360" w:lineRule="auto"/>
        <w:jc w:val="both"/>
        <w:rPr>
          <w:rFonts w:ascii="Times New Roman" w:hAnsi="Times New Roman"/>
          <w:sz w:val="24"/>
          <w:szCs w:val="24"/>
        </w:rPr>
      </w:pPr>
      <w:r>
        <w:rPr>
          <w:rFonts w:ascii="Times New Roman" w:hAnsi="Times New Roman"/>
          <w:sz w:val="24"/>
          <w:szCs w:val="24"/>
        </w:rPr>
        <w:t>Kontroli par lēmuma izpildi veikt Gulbenes novada domes izpilddirektoram.</w:t>
      </w:r>
    </w:p>
    <w:p w14:paraId="1A90FBC2" w14:textId="77777777" w:rsidR="00C24207" w:rsidRDefault="00C24207" w:rsidP="00C24207">
      <w:pPr>
        <w:pStyle w:val="Sarakstarindkopa"/>
        <w:spacing w:after="0" w:line="360" w:lineRule="auto"/>
        <w:jc w:val="both"/>
        <w:rPr>
          <w:rFonts w:ascii="Times New Roman" w:hAnsi="Times New Roman"/>
          <w:sz w:val="24"/>
          <w:szCs w:val="24"/>
        </w:rPr>
      </w:pPr>
    </w:p>
    <w:p w14:paraId="47170390" w14:textId="77777777" w:rsidR="00C24207" w:rsidRDefault="00C24207" w:rsidP="00C24207">
      <w:pPr>
        <w:spacing w:line="360" w:lineRule="auto"/>
        <w:jc w:val="both"/>
        <w:rPr>
          <w:rFonts w:ascii="Times New Roman" w:hAnsi="Times New Roman" w:cs="Times New Roman"/>
          <w:sz w:val="24"/>
          <w:szCs w:val="24"/>
        </w:rPr>
      </w:pPr>
    </w:p>
    <w:p w14:paraId="58F08D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1F61AD22" w14:textId="77777777" w:rsidR="00C24207" w:rsidRDefault="00C24207" w:rsidP="00C24207">
      <w:pPr>
        <w:rPr>
          <w:rFonts w:ascii="Times New Roman" w:hAnsi="Times New Roman" w:cs="Times New Roman"/>
          <w:sz w:val="24"/>
          <w:szCs w:val="24"/>
        </w:rPr>
      </w:pPr>
    </w:p>
    <w:p w14:paraId="013BBBE9" w14:textId="77777777" w:rsidR="00C24207" w:rsidRDefault="00C24207" w:rsidP="00C24207">
      <w:pPr>
        <w:spacing w:line="48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G.Upīte</w:t>
      </w:r>
      <w:proofErr w:type="spellEnd"/>
    </w:p>
    <w:p w14:paraId="6BA482DA" w14:textId="77777777" w:rsidR="00C24207" w:rsidRDefault="00C24207" w:rsidP="00C24207">
      <w:pPr>
        <w:rPr>
          <w:rFonts w:ascii="Times New Roman" w:hAnsi="Times New Roman" w:cs="Times New Roman"/>
          <w:sz w:val="24"/>
          <w:szCs w:val="24"/>
        </w:rPr>
      </w:pPr>
    </w:p>
    <w:p w14:paraId="213CE1A8" w14:textId="77777777" w:rsidR="00C24207" w:rsidRDefault="00C24207" w:rsidP="00C24207">
      <w:pPr>
        <w:rPr>
          <w:rFonts w:ascii="Times New Roman" w:hAnsi="Times New Roman" w:cs="Times New Roman"/>
          <w:sz w:val="24"/>
          <w:szCs w:val="24"/>
        </w:rPr>
      </w:pPr>
    </w:p>
    <w:p w14:paraId="37A99DCF" w14:textId="77777777" w:rsidR="00C24207" w:rsidRDefault="00C24207" w:rsidP="00C24207">
      <w:pPr>
        <w:rPr>
          <w:rFonts w:ascii="Times New Roman" w:hAnsi="Times New Roman" w:cs="Times New Roman"/>
          <w:sz w:val="24"/>
          <w:szCs w:val="24"/>
        </w:rPr>
      </w:pPr>
    </w:p>
    <w:p w14:paraId="0117D563" w14:textId="77777777" w:rsidR="00C24207" w:rsidRDefault="00C24207" w:rsidP="00C24207">
      <w:pPr>
        <w:rPr>
          <w:rFonts w:ascii="Times New Roman" w:hAnsi="Times New Roman" w:cs="Times New Roman"/>
          <w:sz w:val="24"/>
          <w:szCs w:val="24"/>
        </w:rPr>
      </w:pPr>
    </w:p>
    <w:p w14:paraId="0A61D983" w14:textId="77777777" w:rsidR="00C24207" w:rsidRDefault="00C24207" w:rsidP="00C24207">
      <w:pPr>
        <w:rPr>
          <w:rFonts w:ascii="Times New Roman" w:hAnsi="Times New Roman" w:cs="Times New Roman"/>
          <w:sz w:val="24"/>
          <w:szCs w:val="24"/>
        </w:rPr>
      </w:pPr>
    </w:p>
    <w:p w14:paraId="66E21FF3" w14:textId="77777777" w:rsidR="00C24207" w:rsidRDefault="00C24207" w:rsidP="00C24207">
      <w:pPr>
        <w:rPr>
          <w:rFonts w:ascii="Times New Roman" w:hAnsi="Times New Roman" w:cs="Times New Roman"/>
          <w:sz w:val="24"/>
          <w:szCs w:val="24"/>
        </w:rPr>
      </w:pPr>
    </w:p>
    <w:p w14:paraId="0BF09CD0" w14:textId="77777777" w:rsidR="00C24207" w:rsidRDefault="00C24207" w:rsidP="00C24207">
      <w:pPr>
        <w:rPr>
          <w:rFonts w:ascii="Times New Roman" w:hAnsi="Times New Roman" w:cs="Times New Roman"/>
          <w:sz w:val="24"/>
          <w:szCs w:val="24"/>
        </w:rPr>
      </w:pPr>
    </w:p>
    <w:p w14:paraId="28BC862B" w14:textId="77777777" w:rsidR="00C24207" w:rsidRDefault="00C24207" w:rsidP="00C24207">
      <w:pPr>
        <w:rPr>
          <w:rFonts w:ascii="Times New Roman" w:hAnsi="Times New Roman" w:cs="Times New Roman"/>
          <w:sz w:val="24"/>
          <w:szCs w:val="24"/>
        </w:rPr>
      </w:pPr>
    </w:p>
    <w:p w14:paraId="6373F8B6" w14:textId="77777777" w:rsidR="00C24207" w:rsidRDefault="00C24207" w:rsidP="00C24207">
      <w:pPr>
        <w:rPr>
          <w:rFonts w:ascii="Times New Roman" w:hAnsi="Times New Roman" w:cs="Times New Roman"/>
          <w:sz w:val="24"/>
          <w:szCs w:val="24"/>
        </w:rPr>
      </w:pPr>
      <w:r>
        <w:rPr>
          <w:rFonts w:ascii="Times New Roman" w:hAnsi="Times New Roman" w:cs="Times New Roman"/>
          <w:sz w:val="24"/>
          <w:szCs w:val="24"/>
        </w:rPr>
        <w:br w:type="page"/>
      </w:r>
    </w:p>
    <w:p w14:paraId="731936D4" w14:textId="77777777" w:rsidR="00C24207" w:rsidRDefault="00C24207" w:rsidP="00C24207">
      <w:pPr>
        <w:spacing w:line="360" w:lineRule="auto"/>
        <w:ind w:firstLine="567"/>
        <w:jc w:val="right"/>
        <w:rPr>
          <w:rFonts w:ascii="Times New Roman" w:hAnsi="Times New Roman" w:cstheme="minorBidi"/>
          <w:sz w:val="24"/>
          <w:szCs w:val="24"/>
        </w:rPr>
      </w:pPr>
      <w:r>
        <w:rPr>
          <w:rFonts w:ascii="Times New Roman" w:hAnsi="Times New Roman"/>
          <w:sz w:val="24"/>
          <w:szCs w:val="24"/>
        </w:rPr>
        <w:lastRenderedPageBreak/>
        <w:t>1.pielikums Gulbenes novada domes ___.02.2024. lēmumam Nr. GND/2024/___</w:t>
      </w:r>
    </w:p>
    <w:p w14:paraId="2959659E" w14:textId="77777777" w:rsidR="00C24207" w:rsidRDefault="00C24207" w:rsidP="00C24207">
      <w:pPr>
        <w:jc w:val="center"/>
        <w:rPr>
          <w:rFonts w:ascii="Times New Roman" w:hAnsi="Times New Roman"/>
          <w:b/>
          <w:bCs/>
          <w:sz w:val="24"/>
          <w:szCs w:val="24"/>
        </w:rPr>
      </w:pPr>
      <w:r>
        <w:rPr>
          <w:rFonts w:ascii="Times New Roman" w:hAnsi="Times New Roman"/>
          <w:b/>
          <w:bCs/>
          <w:sz w:val="24"/>
          <w:szCs w:val="24"/>
        </w:rPr>
        <w:t>Gulbenes novada pašvaldības pirmsskolas izglītības iestāžu izmaksas aprēķins vienam izglītojamajam mēnesī 2024.gadā</w:t>
      </w:r>
    </w:p>
    <w:p w14:paraId="659C28F3" w14:textId="77777777" w:rsidR="00C24207" w:rsidRDefault="00C24207" w:rsidP="00C24207">
      <w:pPr>
        <w:jc w:val="center"/>
        <w:rPr>
          <w:rFonts w:ascii="Times New Roman" w:hAnsi="Times New Roman"/>
          <w:b/>
          <w:bCs/>
          <w:sz w:val="24"/>
          <w:szCs w:val="24"/>
        </w:rPr>
      </w:pPr>
    </w:p>
    <w:tbl>
      <w:tblPr>
        <w:tblW w:w="9345" w:type="dxa"/>
        <w:tblLayout w:type="fixed"/>
        <w:tblLook w:val="04A0" w:firstRow="1" w:lastRow="0" w:firstColumn="1" w:lastColumn="0" w:noHBand="0" w:noVBand="1"/>
      </w:tblPr>
      <w:tblGrid>
        <w:gridCol w:w="2395"/>
        <w:gridCol w:w="1159"/>
        <w:gridCol w:w="1158"/>
        <w:gridCol w:w="1158"/>
        <w:gridCol w:w="1158"/>
        <w:gridCol w:w="1158"/>
        <w:gridCol w:w="1159"/>
      </w:tblGrid>
      <w:tr w:rsidR="00C24207" w14:paraId="2E37CC3C" w14:textId="77777777" w:rsidTr="00C24207">
        <w:trPr>
          <w:trHeight w:val="1224"/>
        </w:trPr>
        <w:tc>
          <w:tcPr>
            <w:tcW w:w="2396" w:type="dxa"/>
            <w:vMerge w:val="restart"/>
            <w:tcBorders>
              <w:top w:val="single" w:sz="4" w:space="0" w:color="000000"/>
              <w:left w:val="single" w:sz="4" w:space="0" w:color="000000"/>
              <w:bottom w:val="single" w:sz="4" w:space="0" w:color="000000"/>
              <w:right w:val="single" w:sz="4" w:space="0" w:color="000000"/>
            </w:tcBorders>
            <w:vAlign w:val="center"/>
            <w:hideMark/>
          </w:tcPr>
          <w:p w14:paraId="32DBE837"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Rādītāju nosaukumi</w:t>
            </w:r>
          </w:p>
        </w:tc>
        <w:tc>
          <w:tcPr>
            <w:tcW w:w="1159" w:type="dxa"/>
            <w:tcBorders>
              <w:top w:val="single" w:sz="4" w:space="0" w:color="000000"/>
              <w:left w:val="nil"/>
              <w:bottom w:val="single" w:sz="4" w:space="0" w:color="000000"/>
              <w:right w:val="single" w:sz="4" w:space="0" w:color="000000"/>
            </w:tcBorders>
            <w:vAlign w:val="center"/>
            <w:hideMark/>
          </w:tcPr>
          <w:p w14:paraId="39685C13"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Jaungulbenes pirmsskolas izglītības iestāde "Pienenīte"</w:t>
            </w:r>
          </w:p>
        </w:tc>
        <w:tc>
          <w:tcPr>
            <w:tcW w:w="1159" w:type="dxa"/>
            <w:tcBorders>
              <w:top w:val="single" w:sz="4" w:space="0" w:color="000000"/>
              <w:left w:val="nil"/>
              <w:bottom w:val="single" w:sz="4" w:space="0" w:color="000000"/>
              <w:right w:val="single" w:sz="4" w:space="0" w:color="000000"/>
            </w:tcBorders>
            <w:vAlign w:val="center"/>
            <w:hideMark/>
          </w:tcPr>
          <w:p w14:paraId="73A1136D"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Stāķu pirmsskolas izglītības iestāde</w:t>
            </w:r>
          </w:p>
        </w:tc>
        <w:tc>
          <w:tcPr>
            <w:tcW w:w="1159" w:type="dxa"/>
            <w:tcBorders>
              <w:top w:val="single" w:sz="4" w:space="0" w:color="000000"/>
              <w:left w:val="nil"/>
              <w:bottom w:val="single" w:sz="4" w:space="0" w:color="000000"/>
              <w:right w:val="single" w:sz="4" w:space="0" w:color="000000"/>
            </w:tcBorders>
            <w:vAlign w:val="center"/>
            <w:hideMark/>
          </w:tcPr>
          <w:p w14:paraId="0573243A"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1. pirmsskolas izglītības iestāde</w:t>
            </w:r>
          </w:p>
        </w:tc>
        <w:tc>
          <w:tcPr>
            <w:tcW w:w="1159" w:type="dxa"/>
            <w:tcBorders>
              <w:top w:val="single" w:sz="4" w:space="0" w:color="000000"/>
              <w:left w:val="nil"/>
              <w:bottom w:val="single" w:sz="4" w:space="0" w:color="000000"/>
              <w:right w:val="single" w:sz="4" w:space="0" w:color="000000"/>
            </w:tcBorders>
            <w:vAlign w:val="center"/>
            <w:hideMark/>
          </w:tcPr>
          <w:p w14:paraId="2D4180A4"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2. pirmsskolas izglītības iestāde "Rūķītis"</w:t>
            </w:r>
          </w:p>
        </w:tc>
        <w:tc>
          <w:tcPr>
            <w:tcW w:w="1159" w:type="dxa"/>
            <w:tcBorders>
              <w:top w:val="single" w:sz="4" w:space="0" w:color="000000"/>
              <w:left w:val="nil"/>
              <w:bottom w:val="single" w:sz="4" w:space="0" w:color="000000"/>
              <w:right w:val="single" w:sz="4" w:space="0" w:color="000000"/>
            </w:tcBorders>
            <w:vAlign w:val="center"/>
            <w:hideMark/>
          </w:tcPr>
          <w:p w14:paraId="44F0D690"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3. pirmsskolas izglītības iestāde "Auseklītis"</w:t>
            </w:r>
          </w:p>
        </w:tc>
        <w:tc>
          <w:tcPr>
            <w:tcW w:w="1160" w:type="dxa"/>
            <w:tcBorders>
              <w:top w:val="single" w:sz="4" w:space="0" w:color="000000"/>
              <w:left w:val="nil"/>
              <w:bottom w:val="single" w:sz="4" w:space="0" w:color="000000"/>
              <w:right w:val="single" w:sz="4" w:space="0" w:color="000000"/>
            </w:tcBorders>
            <w:vAlign w:val="center"/>
            <w:hideMark/>
          </w:tcPr>
          <w:p w14:paraId="66643AFC"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Gulbenes novada pirmsskolas izglītības iestāde "Ābolīši"</w:t>
            </w:r>
          </w:p>
        </w:tc>
      </w:tr>
      <w:tr w:rsidR="00C24207" w14:paraId="152C31DA" w14:textId="77777777" w:rsidTr="00C24207">
        <w:trPr>
          <w:trHeight w:val="228"/>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14:paraId="2DA2E8D9" w14:textId="77777777" w:rsidR="00C24207" w:rsidRDefault="00C24207">
            <w:pPr>
              <w:spacing w:line="256" w:lineRule="auto"/>
              <w:rPr>
                <w:rFonts w:ascii="Times New Roman" w:hAnsi="Times New Roman" w:cs="Times New Roman"/>
                <w:b/>
                <w:bCs/>
                <w:color w:val="000000"/>
                <w:sz w:val="14"/>
                <w:szCs w:val="14"/>
                <w:lang w:eastAsia="en-US"/>
              </w:rPr>
            </w:pPr>
          </w:p>
        </w:tc>
        <w:tc>
          <w:tcPr>
            <w:tcW w:w="1159" w:type="dxa"/>
            <w:tcBorders>
              <w:top w:val="nil"/>
              <w:left w:val="nil"/>
              <w:bottom w:val="single" w:sz="4" w:space="0" w:color="000000"/>
              <w:right w:val="single" w:sz="4" w:space="0" w:color="000000"/>
            </w:tcBorders>
            <w:vAlign w:val="center"/>
            <w:hideMark/>
          </w:tcPr>
          <w:p w14:paraId="5DCB9882"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66A69E99"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211F3896"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45CAA6A3"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59" w:type="dxa"/>
            <w:tcBorders>
              <w:top w:val="nil"/>
              <w:left w:val="nil"/>
              <w:bottom w:val="single" w:sz="4" w:space="0" w:color="000000"/>
              <w:right w:val="single" w:sz="4" w:space="0" w:color="000000"/>
            </w:tcBorders>
            <w:vAlign w:val="center"/>
            <w:hideMark/>
          </w:tcPr>
          <w:p w14:paraId="0A679462"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160" w:type="dxa"/>
            <w:tcBorders>
              <w:top w:val="nil"/>
              <w:left w:val="nil"/>
              <w:bottom w:val="single" w:sz="4" w:space="0" w:color="000000"/>
              <w:right w:val="single" w:sz="4" w:space="0" w:color="000000"/>
            </w:tcBorders>
            <w:vAlign w:val="center"/>
            <w:hideMark/>
          </w:tcPr>
          <w:p w14:paraId="42B42CEC"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r>
      <w:tr w:rsidR="00C24207" w14:paraId="151D9687" w14:textId="77777777" w:rsidTr="00C24207">
        <w:trPr>
          <w:trHeight w:val="456"/>
        </w:trPr>
        <w:tc>
          <w:tcPr>
            <w:tcW w:w="2396" w:type="dxa"/>
            <w:tcBorders>
              <w:top w:val="nil"/>
              <w:left w:val="single" w:sz="4" w:space="0" w:color="auto"/>
              <w:bottom w:val="single" w:sz="4" w:space="0" w:color="auto"/>
              <w:right w:val="single" w:sz="4" w:space="0" w:color="auto"/>
            </w:tcBorders>
            <w:shd w:val="clear" w:color="auto" w:fill="FFF2CC"/>
            <w:vAlign w:val="center"/>
            <w:hideMark/>
          </w:tcPr>
          <w:p w14:paraId="5B81430C"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1000 Atlīdzība (izņemot valsts </w:t>
            </w:r>
            <w:proofErr w:type="spellStart"/>
            <w:r>
              <w:rPr>
                <w:rFonts w:ascii="Times New Roman" w:hAnsi="Times New Roman" w:cs="Times New Roman"/>
                <w:b/>
                <w:bCs/>
                <w:color w:val="000000"/>
                <w:sz w:val="14"/>
                <w:szCs w:val="14"/>
                <w:lang w:eastAsia="en-US"/>
              </w:rPr>
              <w:t>mērķdot</w:t>
            </w:r>
            <w:proofErr w:type="spellEnd"/>
            <w:r>
              <w:rPr>
                <w:rFonts w:ascii="Times New Roman" w:hAnsi="Times New Roman" w:cs="Times New Roman"/>
                <w:b/>
                <w:bCs/>
                <w:color w:val="000000"/>
                <w:sz w:val="14"/>
                <w:szCs w:val="14"/>
                <w:lang w:eastAsia="en-US"/>
              </w:rPr>
              <w:t>., EKK 1148, EKK 1170)</w:t>
            </w:r>
          </w:p>
        </w:tc>
        <w:tc>
          <w:tcPr>
            <w:tcW w:w="1159" w:type="dxa"/>
            <w:tcBorders>
              <w:top w:val="nil"/>
              <w:left w:val="nil"/>
              <w:bottom w:val="single" w:sz="4" w:space="0" w:color="000000"/>
              <w:right w:val="single" w:sz="4" w:space="0" w:color="000000"/>
            </w:tcBorders>
            <w:shd w:val="clear" w:color="auto" w:fill="FFF2CC"/>
            <w:vAlign w:val="center"/>
            <w:hideMark/>
          </w:tcPr>
          <w:p w14:paraId="08F60EC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172912,71</w:t>
            </w:r>
          </w:p>
        </w:tc>
        <w:tc>
          <w:tcPr>
            <w:tcW w:w="1159" w:type="dxa"/>
            <w:tcBorders>
              <w:top w:val="nil"/>
              <w:left w:val="nil"/>
              <w:bottom w:val="single" w:sz="4" w:space="0" w:color="000000"/>
              <w:right w:val="single" w:sz="4" w:space="0" w:color="000000"/>
            </w:tcBorders>
            <w:shd w:val="clear" w:color="auto" w:fill="FFF2CC"/>
            <w:vAlign w:val="center"/>
            <w:hideMark/>
          </w:tcPr>
          <w:p w14:paraId="62A2E0C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276512,91</w:t>
            </w:r>
          </w:p>
        </w:tc>
        <w:tc>
          <w:tcPr>
            <w:tcW w:w="1159" w:type="dxa"/>
            <w:tcBorders>
              <w:top w:val="nil"/>
              <w:left w:val="nil"/>
              <w:bottom w:val="single" w:sz="4" w:space="0" w:color="000000"/>
              <w:right w:val="single" w:sz="4" w:space="0" w:color="000000"/>
            </w:tcBorders>
            <w:shd w:val="clear" w:color="auto" w:fill="FFF2CC"/>
            <w:vAlign w:val="center"/>
            <w:hideMark/>
          </w:tcPr>
          <w:p w14:paraId="1D97353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341483,30</w:t>
            </w:r>
          </w:p>
        </w:tc>
        <w:tc>
          <w:tcPr>
            <w:tcW w:w="1159" w:type="dxa"/>
            <w:tcBorders>
              <w:top w:val="nil"/>
              <w:left w:val="nil"/>
              <w:bottom w:val="single" w:sz="4" w:space="0" w:color="000000"/>
              <w:right w:val="single" w:sz="4" w:space="0" w:color="000000"/>
            </w:tcBorders>
            <w:shd w:val="clear" w:color="auto" w:fill="FFF2CC"/>
            <w:vAlign w:val="center"/>
            <w:hideMark/>
          </w:tcPr>
          <w:p w14:paraId="4CE1A53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341964,17</w:t>
            </w:r>
          </w:p>
        </w:tc>
        <w:tc>
          <w:tcPr>
            <w:tcW w:w="1159" w:type="dxa"/>
            <w:tcBorders>
              <w:top w:val="nil"/>
              <w:left w:val="nil"/>
              <w:bottom w:val="single" w:sz="4" w:space="0" w:color="000000"/>
              <w:right w:val="single" w:sz="4" w:space="0" w:color="000000"/>
            </w:tcBorders>
            <w:shd w:val="clear" w:color="auto" w:fill="FFF2CC"/>
            <w:vAlign w:val="center"/>
            <w:hideMark/>
          </w:tcPr>
          <w:p w14:paraId="078D3E0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620156,65</w:t>
            </w:r>
          </w:p>
        </w:tc>
        <w:tc>
          <w:tcPr>
            <w:tcW w:w="1160" w:type="dxa"/>
            <w:tcBorders>
              <w:top w:val="nil"/>
              <w:left w:val="nil"/>
              <w:bottom w:val="single" w:sz="4" w:space="0" w:color="000000"/>
              <w:right w:val="single" w:sz="4" w:space="0" w:color="000000"/>
            </w:tcBorders>
            <w:shd w:val="clear" w:color="auto" w:fill="FFF2CC"/>
            <w:vAlign w:val="center"/>
            <w:hideMark/>
          </w:tcPr>
          <w:p w14:paraId="50923C3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289535,04</w:t>
            </w:r>
          </w:p>
        </w:tc>
      </w:tr>
      <w:tr w:rsidR="00C24207" w14:paraId="30EA1F51"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2B246C85"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1100 Atalgojums</w:t>
            </w:r>
          </w:p>
        </w:tc>
        <w:tc>
          <w:tcPr>
            <w:tcW w:w="1159" w:type="dxa"/>
            <w:tcBorders>
              <w:top w:val="nil"/>
              <w:left w:val="nil"/>
              <w:bottom w:val="single" w:sz="4" w:space="0" w:color="000000"/>
              <w:right w:val="single" w:sz="4" w:space="0" w:color="000000"/>
            </w:tcBorders>
            <w:vAlign w:val="center"/>
            <w:hideMark/>
          </w:tcPr>
          <w:p w14:paraId="2F63FBF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137257,53</w:t>
            </w:r>
          </w:p>
        </w:tc>
        <w:tc>
          <w:tcPr>
            <w:tcW w:w="1159" w:type="dxa"/>
            <w:tcBorders>
              <w:top w:val="nil"/>
              <w:left w:val="nil"/>
              <w:bottom w:val="single" w:sz="4" w:space="0" w:color="000000"/>
              <w:right w:val="single" w:sz="4" w:space="0" w:color="000000"/>
            </w:tcBorders>
            <w:vAlign w:val="center"/>
            <w:hideMark/>
          </w:tcPr>
          <w:p w14:paraId="29C6F24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216177,28</w:t>
            </w:r>
          </w:p>
        </w:tc>
        <w:tc>
          <w:tcPr>
            <w:tcW w:w="1159" w:type="dxa"/>
            <w:tcBorders>
              <w:top w:val="nil"/>
              <w:left w:val="nil"/>
              <w:bottom w:val="single" w:sz="4" w:space="0" w:color="000000"/>
              <w:right w:val="single" w:sz="4" w:space="0" w:color="000000"/>
            </w:tcBorders>
            <w:vAlign w:val="center"/>
            <w:hideMark/>
          </w:tcPr>
          <w:p w14:paraId="504A423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270030,73</w:t>
            </w:r>
          </w:p>
        </w:tc>
        <w:tc>
          <w:tcPr>
            <w:tcW w:w="1159" w:type="dxa"/>
            <w:tcBorders>
              <w:top w:val="nil"/>
              <w:left w:val="nil"/>
              <w:bottom w:val="single" w:sz="4" w:space="0" w:color="000000"/>
              <w:right w:val="single" w:sz="4" w:space="0" w:color="000000"/>
            </w:tcBorders>
            <w:vAlign w:val="center"/>
            <w:hideMark/>
          </w:tcPr>
          <w:p w14:paraId="4BDA6A4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269277,33</w:t>
            </w:r>
          </w:p>
        </w:tc>
        <w:tc>
          <w:tcPr>
            <w:tcW w:w="1159" w:type="dxa"/>
            <w:tcBorders>
              <w:top w:val="nil"/>
              <w:left w:val="nil"/>
              <w:bottom w:val="single" w:sz="4" w:space="0" w:color="000000"/>
              <w:right w:val="single" w:sz="4" w:space="0" w:color="000000"/>
            </w:tcBorders>
            <w:vAlign w:val="center"/>
            <w:hideMark/>
          </w:tcPr>
          <w:p w14:paraId="152C182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490193,76</w:t>
            </w:r>
          </w:p>
        </w:tc>
        <w:tc>
          <w:tcPr>
            <w:tcW w:w="1160" w:type="dxa"/>
            <w:tcBorders>
              <w:top w:val="nil"/>
              <w:left w:val="nil"/>
              <w:bottom w:val="single" w:sz="4" w:space="0" w:color="000000"/>
              <w:right w:val="single" w:sz="4" w:space="0" w:color="000000"/>
            </w:tcBorders>
            <w:vAlign w:val="center"/>
            <w:hideMark/>
          </w:tcPr>
          <w:p w14:paraId="57A6B13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231527,36</w:t>
            </w:r>
          </w:p>
        </w:tc>
      </w:tr>
      <w:tr w:rsidR="00C24207" w14:paraId="781C9B5D"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20C03C12"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1110 Mēnešalga</w:t>
            </w:r>
          </w:p>
        </w:tc>
        <w:tc>
          <w:tcPr>
            <w:tcW w:w="1159" w:type="dxa"/>
            <w:tcBorders>
              <w:top w:val="nil"/>
              <w:left w:val="nil"/>
              <w:bottom w:val="single" w:sz="4" w:space="0" w:color="000000"/>
              <w:right w:val="single" w:sz="4" w:space="0" w:color="000000"/>
            </w:tcBorders>
            <w:vAlign w:val="center"/>
            <w:hideMark/>
          </w:tcPr>
          <w:p w14:paraId="09CD499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129841,91</w:t>
            </w:r>
          </w:p>
        </w:tc>
        <w:tc>
          <w:tcPr>
            <w:tcW w:w="1159" w:type="dxa"/>
            <w:tcBorders>
              <w:top w:val="nil"/>
              <w:left w:val="nil"/>
              <w:bottom w:val="single" w:sz="4" w:space="0" w:color="000000"/>
              <w:right w:val="single" w:sz="4" w:space="0" w:color="000000"/>
            </w:tcBorders>
            <w:vAlign w:val="center"/>
            <w:hideMark/>
          </w:tcPr>
          <w:p w14:paraId="238E0C6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205796,19</w:t>
            </w:r>
          </w:p>
        </w:tc>
        <w:tc>
          <w:tcPr>
            <w:tcW w:w="1159" w:type="dxa"/>
            <w:tcBorders>
              <w:top w:val="nil"/>
              <w:left w:val="nil"/>
              <w:bottom w:val="single" w:sz="4" w:space="0" w:color="000000"/>
              <w:right w:val="single" w:sz="4" w:space="0" w:color="000000"/>
            </w:tcBorders>
            <w:vAlign w:val="center"/>
            <w:hideMark/>
          </w:tcPr>
          <w:p w14:paraId="1B7E119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255621,34</w:t>
            </w:r>
          </w:p>
        </w:tc>
        <w:tc>
          <w:tcPr>
            <w:tcW w:w="1159" w:type="dxa"/>
            <w:tcBorders>
              <w:top w:val="nil"/>
              <w:left w:val="nil"/>
              <w:bottom w:val="single" w:sz="4" w:space="0" w:color="000000"/>
              <w:right w:val="single" w:sz="4" w:space="0" w:color="000000"/>
            </w:tcBorders>
            <w:vAlign w:val="center"/>
            <w:hideMark/>
          </w:tcPr>
          <w:p w14:paraId="4E75058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261859,76</w:t>
            </w:r>
          </w:p>
        </w:tc>
        <w:tc>
          <w:tcPr>
            <w:tcW w:w="1159" w:type="dxa"/>
            <w:tcBorders>
              <w:top w:val="nil"/>
              <w:left w:val="nil"/>
              <w:bottom w:val="single" w:sz="4" w:space="0" w:color="000000"/>
              <w:right w:val="single" w:sz="4" w:space="0" w:color="000000"/>
            </w:tcBorders>
            <w:vAlign w:val="center"/>
            <w:hideMark/>
          </w:tcPr>
          <w:p w14:paraId="7A62C13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452206,90</w:t>
            </w:r>
          </w:p>
        </w:tc>
        <w:tc>
          <w:tcPr>
            <w:tcW w:w="1160" w:type="dxa"/>
            <w:tcBorders>
              <w:top w:val="nil"/>
              <w:left w:val="nil"/>
              <w:bottom w:val="single" w:sz="4" w:space="0" w:color="000000"/>
              <w:right w:val="single" w:sz="4" w:space="0" w:color="000000"/>
            </w:tcBorders>
            <w:vAlign w:val="center"/>
            <w:hideMark/>
          </w:tcPr>
          <w:p w14:paraId="399A863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223382,81</w:t>
            </w:r>
          </w:p>
        </w:tc>
      </w:tr>
      <w:tr w:rsidR="00C24207" w14:paraId="0320D48F" w14:textId="77777777" w:rsidTr="00C24207">
        <w:trPr>
          <w:trHeight w:val="432"/>
        </w:trPr>
        <w:tc>
          <w:tcPr>
            <w:tcW w:w="2396" w:type="dxa"/>
            <w:tcBorders>
              <w:top w:val="nil"/>
              <w:left w:val="single" w:sz="4" w:space="0" w:color="000000"/>
              <w:bottom w:val="single" w:sz="4" w:space="0" w:color="000000"/>
              <w:right w:val="single" w:sz="4" w:space="0" w:color="000000"/>
            </w:tcBorders>
            <w:vAlign w:val="center"/>
            <w:hideMark/>
          </w:tcPr>
          <w:p w14:paraId="7C812A61"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1140 Piemaksas, prēmijas un naudas balvas (izņemot EKK 1148)</w:t>
            </w:r>
          </w:p>
        </w:tc>
        <w:tc>
          <w:tcPr>
            <w:tcW w:w="1159" w:type="dxa"/>
            <w:tcBorders>
              <w:top w:val="nil"/>
              <w:left w:val="nil"/>
              <w:bottom w:val="single" w:sz="4" w:space="0" w:color="000000"/>
              <w:right w:val="single" w:sz="4" w:space="0" w:color="000000"/>
            </w:tcBorders>
            <w:vAlign w:val="center"/>
            <w:hideMark/>
          </w:tcPr>
          <w:p w14:paraId="0243C5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5968,85</w:t>
            </w:r>
          </w:p>
        </w:tc>
        <w:tc>
          <w:tcPr>
            <w:tcW w:w="1159" w:type="dxa"/>
            <w:tcBorders>
              <w:top w:val="nil"/>
              <w:left w:val="nil"/>
              <w:bottom w:val="single" w:sz="4" w:space="0" w:color="000000"/>
              <w:right w:val="single" w:sz="4" w:space="0" w:color="000000"/>
            </w:tcBorders>
            <w:vAlign w:val="center"/>
            <w:hideMark/>
          </w:tcPr>
          <w:p w14:paraId="7CEF0AA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4628,97</w:t>
            </w:r>
          </w:p>
        </w:tc>
        <w:tc>
          <w:tcPr>
            <w:tcW w:w="1159" w:type="dxa"/>
            <w:tcBorders>
              <w:top w:val="nil"/>
              <w:left w:val="nil"/>
              <w:bottom w:val="single" w:sz="4" w:space="0" w:color="000000"/>
              <w:right w:val="single" w:sz="4" w:space="0" w:color="000000"/>
            </w:tcBorders>
            <w:vAlign w:val="center"/>
            <w:hideMark/>
          </w:tcPr>
          <w:p w14:paraId="7978D6A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5834,12</w:t>
            </w:r>
          </w:p>
        </w:tc>
        <w:tc>
          <w:tcPr>
            <w:tcW w:w="1159" w:type="dxa"/>
            <w:tcBorders>
              <w:top w:val="nil"/>
              <w:left w:val="nil"/>
              <w:bottom w:val="single" w:sz="4" w:space="0" w:color="000000"/>
              <w:right w:val="single" w:sz="4" w:space="0" w:color="000000"/>
            </w:tcBorders>
            <w:vAlign w:val="center"/>
            <w:hideMark/>
          </w:tcPr>
          <w:p w14:paraId="2BCFACB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6894,40</w:t>
            </w:r>
          </w:p>
        </w:tc>
        <w:tc>
          <w:tcPr>
            <w:tcW w:w="1159" w:type="dxa"/>
            <w:tcBorders>
              <w:top w:val="nil"/>
              <w:left w:val="nil"/>
              <w:bottom w:val="single" w:sz="4" w:space="0" w:color="000000"/>
              <w:right w:val="single" w:sz="4" w:space="0" w:color="000000"/>
            </w:tcBorders>
            <w:vAlign w:val="center"/>
            <w:hideMark/>
          </w:tcPr>
          <w:p w14:paraId="5922DA6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11431,48</w:t>
            </w:r>
          </w:p>
        </w:tc>
        <w:tc>
          <w:tcPr>
            <w:tcW w:w="1160" w:type="dxa"/>
            <w:tcBorders>
              <w:top w:val="nil"/>
              <w:left w:val="nil"/>
              <w:bottom w:val="single" w:sz="4" w:space="0" w:color="000000"/>
              <w:right w:val="single" w:sz="4" w:space="0" w:color="000000"/>
            </w:tcBorders>
            <w:vAlign w:val="center"/>
            <w:hideMark/>
          </w:tcPr>
          <w:p w14:paraId="2921720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6543,44</w:t>
            </w:r>
          </w:p>
        </w:tc>
      </w:tr>
      <w:tr w:rsidR="00C24207" w14:paraId="2C03B1B5" w14:textId="77777777" w:rsidTr="00C24207">
        <w:trPr>
          <w:trHeight w:val="432"/>
        </w:trPr>
        <w:tc>
          <w:tcPr>
            <w:tcW w:w="2396" w:type="dxa"/>
            <w:tcBorders>
              <w:top w:val="nil"/>
              <w:left w:val="single" w:sz="4" w:space="0" w:color="000000"/>
              <w:bottom w:val="single" w:sz="4" w:space="0" w:color="000000"/>
              <w:right w:val="single" w:sz="4" w:space="0" w:color="000000"/>
            </w:tcBorders>
            <w:vAlign w:val="center"/>
            <w:hideMark/>
          </w:tcPr>
          <w:p w14:paraId="1D872D25"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1150 Atalgojums fiziskām personām uz tiesiskās attiecības regulējošu dokumentu pamata</w:t>
            </w:r>
          </w:p>
        </w:tc>
        <w:tc>
          <w:tcPr>
            <w:tcW w:w="1159" w:type="dxa"/>
            <w:tcBorders>
              <w:top w:val="nil"/>
              <w:left w:val="nil"/>
              <w:bottom w:val="single" w:sz="4" w:space="0" w:color="000000"/>
              <w:right w:val="single" w:sz="4" w:space="0" w:color="000000"/>
            </w:tcBorders>
            <w:vAlign w:val="center"/>
            <w:hideMark/>
          </w:tcPr>
          <w:p w14:paraId="65DBAAF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1446,77</w:t>
            </w:r>
          </w:p>
        </w:tc>
        <w:tc>
          <w:tcPr>
            <w:tcW w:w="1159" w:type="dxa"/>
            <w:tcBorders>
              <w:top w:val="nil"/>
              <w:left w:val="nil"/>
              <w:bottom w:val="single" w:sz="4" w:space="0" w:color="000000"/>
              <w:right w:val="single" w:sz="4" w:space="0" w:color="000000"/>
            </w:tcBorders>
            <w:vAlign w:val="center"/>
            <w:hideMark/>
          </w:tcPr>
          <w:p w14:paraId="373A1A3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5752,12</w:t>
            </w:r>
          </w:p>
        </w:tc>
        <w:tc>
          <w:tcPr>
            <w:tcW w:w="1159" w:type="dxa"/>
            <w:tcBorders>
              <w:top w:val="nil"/>
              <w:left w:val="nil"/>
              <w:bottom w:val="single" w:sz="4" w:space="0" w:color="000000"/>
              <w:right w:val="single" w:sz="4" w:space="0" w:color="000000"/>
            </w:tcBorders>
            <w:vAlign w:val="center"/>
            <w:hideMark/>
          </w:tcPr>
          <w:p w14:paraId="4B0BDBE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8575,27</w:t>
            </w:r>
          </w:p>
        </w:tc>
        <w:tc>
          <w:tcPr>
            <w:tcW w:w="1159" w:type="dxa"/>
            <w:tcBorders>
              <w:top w:val="nil"/>
              <w:left w:val="nil"/>
              <w:bottom w:val="single" w:sz="4" w:space="0" w:color="000000"/>
              <w:right w:val="single" w:sz="4" w:space="0" w:color="000000"/>
            </w:tcBorders>
            <w:vAlign w:val="center"/>
            <w:hideMark/>
          </w:tcPr>
          <w:p w14:paraId="21005B2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523,17</w:t>
            </w:r>
          </w:p>
        </w:tc>
        <w:tc>
          <w:tcPr>
            <w:tcW w:w="1159" w:type="dxa"/>
            <w:tcBorders>
              <w:top w:val="nil"/>
              <w:left w:val="nil"/>
              <w:bottom w:val="single" w:sz="4" w:space="0" w:color="000000"/>
              <w:right w:val="single" w:sz="4" w:space="0" w:color="000000"/>
            </w:tcBorders>
            <w:vAlign w:val="center"/>
            <w:hideMark/>
          </w:tcPr>
          <w:p w14:paraId="25B4C08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26555,38</w:t>
            </w:r>
          </w:p>
        </w:tc>
        <w:tc>
          <w:tcPr>
            <w:tcW w:w="1160" w:type="dxa"/>
            <w:tcBorders>
              <w:top w:val="nil"/>
              <w:left w:val="nil"/>
              <w:bottom w:val="single" w:sz="4" w:space="0" w:color="000000"/>
              <w:right w:val="single" w:sz="4" w:space="0" w:color="000000"/>
            </w:tcBorders>
            <w:vAlign w:val="center"/>
            <w:hideMark/>
          </w:tcPr>
          <w:p w14:paraId="224AD61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1601,11</w:t>
            </w:r>
          </w:p>
        </w:tc>
      </w:tr>
      <w:tr w:rsidR="00C24207" w14:paraId="3A013EA2" w14:textId="77777777" w:rsidTr="00C24207">
        <w:trPr>
          <w:trHeight w:val="840"/>
        </w:trPr>
        <w:tc>
          <w:tcPr>
            <w:tcW w:w="2396" w:type="dxa"/>
            <w:tcBorders>
              <w:top w:val="nil"/>
              <w:left w:val="single" w:sz="4" w:space="0" w:color="auto"/>
              <w:bottom w:val="single" w:sz="4" w:space="0" w:color="auto"/>
              <w:right w:val="single" w:sz="4" w:space="0" w:color="auto"/>
            </w:tcBorders>
            <w:vAlign w:val="center"/>
            <w:hideMark/>
          </w:tcPr>
          <w:p w14:paraId="24C52A9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1200 Darba devēja valsts sociālās apdrošināšanas obligātās iemaksas, pabalsti un kompensācijas (izņemot VSAOI no prēmijām un naudas balvām (EKK 1148))</w:t>
            </w:r>
          </w:p>
        </w:tc>
        <w:tc>
          <w:tcPr>
            <w:tcW w:w="1159" w:type="dxa"/>
            <w:tcBorders>
              <w:top w:val="nil"/>
              <w:left w:val="nil"/>
              <w:bottom w:val="single" w:sz="4" w:space="0" w:color="000000"/>
              <w:right w:val="single" w:sz="4" w:space="0" w:color="000000"/>
            </w:tcBorders>
            <w:vAlign w:val="center"/>
            <w:hideMark/>
          </w:tcPr>
          <w:p w14:paraId="3AFEF74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35655,18</w:t>
            </w:r>
          </w:p>
        </w:tc>
        <w:tc>
          <w:tcPr>
            <w:tcW w:w="1159" w:type="dxa"/>
            <w:tcBorders>
              <w:top w:val="nil"/>
              <w:left w:val="nil"/>
              <w:bottom w:val="single" w:sz="4" w:space="0" w:color="000000"/>
              <w:right w:val="single" w:sz="4" w:space="0" w:color="000000"/>
            </w:tcBorders>
            <w:vAlign w:val="center"/>
            <w:hideMark/>
          </w:tcPr>
          <w:p w14:paraId="62607F1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60335,63</w:t>
            </w:r>
          </w:p>
        </w:tc>
        <w:tc>
          <w:tcPr>
            <w:tcW w:w="1159" w:type="dxa"/>
            <w:tcBorders>
              <w:top w:val="nil"/>
              <w:left w:val="nil"/>
              <w:bottom w:val="single" w:sz="4" w:space="0" w:color="000000"/>
              <w:right w:val="single" w:sz="4" w:space="0" w:color="000000"/>
            </w:tcBorders>
            <w:vAlign w:val="center"/>
            <w:hideMark/>
          </w:tcPr>
          <w:p w14:paraId="2AF930B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71452,57</w:t>
            </w:r>
          </w:p>
        </w:tc>
        <w:tc>
          <w:tcPr>
            <w:tcW w:w="1159" w:type="dxa"/>
            <w:tcBorders>
              <w:top w:val="nil"/>
              <w:left w:val="nil"/>
              <w:bottom w:val="single" w:sz="4" w:space="0" w:color="000000"/>
              <w:right w:val="single" w:sz="4" w:space="0" w:color="000000"/>
            </w:tcBorders>
            <w:vAlign w:val="center"/>
            <w:hideMark/>
          </w:tcPr>
          <w:p w14:paraId="34CF74C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72686,84</w:t>
            </w:r>
          </w:p>
        </w:tc>
        <w:tc>
          <w:tcPr>
            <w:tcW w:w="1159" w:type="dxa"/>
            <w:tcBorders>
              <w:top w:val="nil"/>
              <w:left w:val="nil"/>
              <w:bottom w:val="single" w:sz="4" w:space="0" w:color="000000"/>
              <w:right w:val="single" w:sz="4" w:space="0" w:color="000000"/>
            </w:tcBorders>
            <w:vAlign w:val="center"/>
            <w:hideMark/>
          </w:tcPr>
          <w:p w14:paraId="15C030B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129962,89</w:t>
            </w:r>
          </w:p>
        </w:tc>
        <w:tc>
          <w:tcPr>
            <w:tcW w:w="1160" w:type="dxa"/>
            <w:tcBorders>
              <w:top w:val="nil"/>
              <w:left w:val="nil"/>
              <w:bottom w:val="single" w:sz="4" w:space="0" w:color="000000"/>
              <w:right w:val="single" w:sz="4" w:space="0" w:color="000000"/>
            </w:tcBorders>
            <w:vAlign w:val="center"/>
            <w:hideMark/>
          </w:tcPr>
          <w:p w14:paraId="0919B35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58007,68</w:t>
            </w:r>
          </w:p>
        </w:tc>
      </w:tr>
      <w:tr w:rsidR="00C24207" w14:paraId="3DD225FB" w14:textId="77777777" w:rsidTr="00C24207">
        <w:trPr>
          <w:trHeight w:val="288"/>
        </w:trPr>
        <w:tc>
          <w:tcPr>
            <w:tcW w:w="2396" w:type="dxa"/>
            <w:tcBorders>
              <w:top w:val="nil"/>
              <w:left w:val="single" w:sz="4" w:space="0" w:color="000000"/>
              <w:bottom w:val="single" w:sz="4" w:space="0" w:color="000000"/>
              <w:right w:val="single" w:sz="4" w:space="0" w:color="000000"/>
            </w:tcBorders>
            <w:shd w:val="clear" w:color="auto" w:fill="FFF2CC"/>
            <w:vAlign w:val="center"/>
            <w:hideMark/>
          </w:tcPr>
          <w:p w14:paraId="5CCCB1A1"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2000 Preces un pakalpojumi</w:t>
            </w:r>
          </w:p>
        </w:tc>
        <w:tc>
          <w:tcPr>
            <w:tcW w:w="1159" w:type="dxa"/>
            <w:tcBorders>
              <w:top w:val="nil"/>
              <w:left w:val="nil"/>
              <w:bottom w:val="single" w:sz="4" w:space="0" w:color="000000"/>
              <w:right w:val="single" w:sz="4" w:space="0" w:color="000000"/>
            </w:tcBorders>
            <w:shd w:val="clear" w:color="auto" w:fill="FFF2CC"/>
            <w:vAlign w:val="center"/>
            <w:hideMark/>
          </w:tcPr>
          <w:p w14:paraId="33C7531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37284,44</w:t>
            </w:r>
          </w:p>
        </w:tc>
        <w:tc>
          <w:tcPr>
            <w:tcW w:w="1159" w:type="dxa"/>
            <w:tcBorders>
              <w:top w:val="nil"/>
              <w:left w:val="nil"/>
              <w:bottom w:val="single" w:sz="4" w:space="0" w:color="000000"/>
              <w:right w:val="single" w:sz="4" w:space="0" w:color="000000"/>
            </w:tcBorders>
            <w:shd w:val="clear" w:color="auto" w:fill="FFF2CC"/>
            <w:vAlign w:val="center"/>
            <w:hideMark/>
          </w:tcPr>
          <w:p w14:paraId="00CB7EE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54904,73</w:t>
            </w:r>
          </w:p>
        </w:tc>
        <w:tc>
          <w:tcPr>
            <w:tcW w:w="1159" w:type="dxa"/>
            <w:tcBorders>
              <w:top w:val="nil"/>
              <w:left w:val="nil"/>
              <w:bottom w:val="single" w:sz="4" w:space="0" w:color="000000"/>
              <w:right w:val="single" w:sz="4" w:space="0" w:color="000000"/>
            </w:tcBorders>
            <w:shd w:val="clear" w:color="auto" w:fill="FFF2CC"/>
            <w:vAlign w:val="center"/>
            <w:hideMark/>
          </w:tcPr>
          <w:p w14:paraId="19CF82A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56405,05</w:t>
            </w:r>
          </w:p>
        </w:tc>
        <w:tc>
          <w:tcPr>
            <w:tcW w:w="1159" w:type="dxa"/>
            <w:tcBorders>
              <w:top w:val="nil"/>
              <w:left w:val="nil"/>
              <w:bottom w:val="single" w:sz="4" w:space="0" w:color="000000"/>
              <w:right w:val="single" w:sz="4" w:space="0" w:color="000000"/>
            </w:tcBorders>
            <w:shd w:val="clear" w:color="auto" w:fill="FFF2CC"/>
            <w:vAlign w:val="center"/>
            <w:hideMark/>
          </w:tcPr>
          <w:p w14:paraId="48D4701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53375,96</w:t>
            </w:r>
          </w:p>
        </w:tc>
        <w:tc>
          <w:tcPr>
            <w:tcW w:w="1159" w:type="dxa"/>
            <w:tcBorders>
              <w:top w:val="nil"/>
              <w:left w:val="nil"/>
              <w:bottom w:val="single" w:sz="4" w:space="0" w:color="000000"/>
              <w:right w:val="single" w:sz="4" w:space="0" w:color="000000"/>
            </w:tcBorders>
            <w:shd w:val="clear" w:color="auto" w:fill="FFF2CC"/>
            <w:vAlign w:val="center"/>
            <w:hideMark/>
          </w:tcPr>
          <w:p w14:paraId="18DC76B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73578,48</w:t>
            </w:r>
          </w:p>
        </w:tc>
        <w:tc>
          <w:tcPr>
            <w:tcW w:w="1160" w:type="dxa"/>
            <w:tcBorders>
              <w:top w:val="nil"/>
              <w:left w:val="nil"/>
              <w:bottom w:val="single" w:sz="4" w:space="0" w:color="000000"/>
              <w:right w:val="single" w:sz="4" w:space="0" w:color="000000"/>
            </w:tcBorders>
            <w:shd w:val="clear" w:color="auto" w:fill="FFF2CC"/>
            <w:vAlign w:val="center"/>
            <w:hideMark/>
          </w:tcPr>
          <w:p w14:paraId="5CC2F23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39607,57</w:t>
            </w:r>
          </w:p>
        </w:tc>
      </w:tr>
      <w:tr w:rsidR="00C24207" w14:paraId="33E4B6DE" w14:textId="77777777" w:rsidTr="00C24207">
        <w:trPr>
          <w:trHeight w:val="456"/>
        </w:trPr>
        <w:tc>
          <w:tcPr>
            <w:tcW w:w="2396" w:type="dxa"/>
            <w:tcBorders>
              <w:top w:val="nil"/>
              <w:left w:val="single" w:sz="4" w:space="0" w:color="auto"/>
              <w:bottom w:val="single" w:sz="4" w:space="0" w:color="auto"/>
              <w:right w:val="single" w:sz="4" w:space="0" w:color="auto"/>
            </w:tcBorders>
            <w:vAlign w:val="center"/>
            <w:hideMark/>
          </w:tcPr>
          <w:p w14:paraId="4207E267"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2100 Mācību, darba un dienesta komandējumi, darba braucieni (izņemot EKK 2120)</w:t>
            </w:r>
          </w:p>
        </w:tc>
        <w:tc>
          <w:tcPr>
            <w:tcW w:w="1159" w:type="dxa"/>
            <w:tcBorders>
              <w:top w:val="nil"/>
              <w:left w:val="nil"/>
              <w:bottom w:val="single" w:sz="4" w:space="0" w:color="000000"/>
              <w:right w:val="single" w:sz="4" w:space="0" w:color="000000"/>
            </w:tcBorders>
            <w:vAlign w:val="center"/>
            <w:hideMark/>
          </w:tcPr>
          <w:p w14:paraId="4385698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702F21C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16,00</w:t>
            </w:r>
          </w:p>
        </w:tc>
        <w:tc>
          <w:tcPr>
            <w:tcW w:w="1159" w:type="dxa"/>
            <w:tcBorders>
              <w:top w:val="nil"/>
              <w:left w:val="nil"/>
              <w:bottom w:val="single" w:sz="4" w:space="0" w:color="000000"/>
              <w:right w:val="single" w:sz="4" w:space="0" w:color="000000"/>
            </w:tcBorders>
            <w:vAlign w:val="center"/>
            <w:hideMark/>
          </w:tcPr>
          <w:p w14:paraId="5B2FF48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59C40CF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138,10</w:t>
            </w:r>
          </w:p>
        </w:tc>
        <w:tc>
          <w:tcPr>
            <w:tcW w:w="1159" w:type="dxa"/>
            <w:tcBorders>
              <w:top w:val="nil"/>
              <w:left w:val="nil"/>
              <w:bottom w:val="single" w:sz="4" w:space="0" w:color="000000"/>
              <w:right w:val="single" w:sz="4" w:space="0" w:color="000000"/>
            </w:tcBorders>
            <w:vAlign w:val="center"/>
            <w:hideMark/>
          </w:tcPr>
          <w:p w14:paraId="5133707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228,95</w:t>
            </w:r>
          </w:p>
        </w:tc>
        <w:tc>
          <w:tcPr>
            <w:tcW w:w="1160" w:type="dxa"/>
            <w:tcBorders>
              <w:top w:val="nil"/>
              <w:left w:val="nil"/>
              <w:bottom w:val="single" w:sz="4" w:space="0" w:color="000000"/>
              <w:right w:val="single" w:sz="4" w:space="0" w:color="000000"/>
            </w:tcBorders>
            <w:vAlign w:val="center"/>
            <w:hideMark/>
          </w:tcPr>
          <w:p w14:paraId="3D6DAF2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r>
      <w:tr w:rsidR="00C24207" w14:paraId="2BA30E80"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684844BA"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2200 Pakalpojumi</w:t>
            </w:r>
          </w:p>
        </w:tc>
        <w:tc>
          <w:tcPr>
            <w:tcW w:w="1159" w:type="dxa"/>
            <w:tcBorders>
              <w:top w:val="nil"/>
              <w:left w:val="nil"/>
              <w:bottom w:val="single" w:sz="4" w:space="0" w:color="000000"/>
              <w:right w:val="single" w:sz="4" w:space="0" w:color="000000"/>
            </w:tcBorders>
            <w:vAlign w:val="center"/>
            <w:hideMark/>
          </w:tcPr>
          <w:p w14:paraId="37818AD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13800,91</w:t>
            </w:r>
          </w:p>
        </w:tc>
        <w:tc>
          <w:tcPr>
            <w:tcW w:w="1159" w:type="dxa"/>
            <w:tcBorders>
              <w:top w:val="nil"/>
              <w:left w:val="nil"/>
              <w:bottom w:val="single" w:sz="4" w:space="0" w:color="000000"/>
              <w:right w:val="single" w:sz="4" w:space="0" w:color="000000"/>
            </w:tcBorders>
            <w:vAlign w:val="center"/>
            <w:hideMark/>
          </w:tcPr>
          <w:p w14:paraId="7FB8D3F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39489,72</w:t>
            </w:r>
          </w:p>
        </w:tc>
        <w:tc>
          <w:tcPr>
            <w:tcW w:w="1159" w:type="dxa"/>
            <w:tcBorders>
              <w:top w:val="nil"/>
              <w:left w:val="nil"/>
              <w:bottom w:val="single" w:sz="4" w:space="0" w:color="000000"/>
              <w:right w:val="single" w:sz="4" w:space="0" w:color="000000"/>
            </w:tcBorders>
            <w:vAlign w:val="center"/>
            <w:hideMark/>
          </w:tcPr>
          <w:p w14:paraId="70A9885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43194,65</w:t>
            </w:r>
          </w:p>
        </w:tc>
        <w:tc>
          <w:tcPr>
            <w:tcW w:w="1159" w:type="dxa"/>
            <w:tcBorders>
              <w:top w:val="nil"/>
              <w:left w:val="nil"/>
              <w:bottom w:val="single" w:sz="4" w:space="0" w:color="000000"/>
              <w:right w:val="single" w:sz="4" w:space="0" w:color="000000"/>
            </w:tcBorders>
            <w:vAlign w:val="center"/>
            <w:hideMark/>
          </w:tcPr>
          <w:p w14:paraId="32E0867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40510,12</w:t>
            </w:r>
          </w:p>
        </w:tc>
        <w:tc>
          <w:tcPr>
            <w:tcW w:w="1159" w:type="dxa"/>
            <w:tcBorders>
              <w:top w:val="nil"/>
              <w:left w:val="nil"/>
              <w:bottom w:val="single" w:sz="4" w:space="0" w:color="000000"/>
              <w:right w:val="single" w:sz="4" w:space="0" w:color="000000"/>
            </w:tcBorders>
            <w:vAlign w:val="center"/>
            <w:hideMark/>
          </w:tcPr>
          <w:p w14:paraId="6A94404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55456,02</w:t>
            </w:r>
          </w:p>
        </w:tc>
        <w:tc>
          <w:tcPr>
            <w:tcW w:w="1160" w:type="dxa"/>
            <w:tcBorders>
              <w:top w:val="nil"/>
              <w:left w:val="nil"/>
              <w:bottom w:val="single" w:sz="4" w:space="0" w:color="000000"/>
              <w:right w:val="single" w:sz="4" w:space="0" w:color="000000"/>
            </w:tcBorders>
            <w:vAlign w:val="center"/>
            <w:hideMark/>
          </w:tcPr>
          <w:p w14:paraId="5471C51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16892,28</w:t>
            </w:r>
          </w:p>
        </w:tc>
      </w:tr>
      <w:tr w:rsidR="00C24207" w14:paraId="5D4597B6" w14:textId="77777777" w:rsidTr="00C24207">
        <w:trPr>
          <w:trHeight w:val="252"/>
        </w:trPr>
        <w:tc>
          <w:tcPr>
            <w:tcW w:w="2396" w:type="dxa"/>
            <w:tcBorders>
              <w:top w:val="nil"/>
              <w:left w:val="single" w:sz="4" w:space="0" w:color="000000"/>
              <w:bottom w:val="single" w:sz="4" w:space="0" w:color="000000"/>
              <w:right w:val="single" w:sz="4" w:space="0" w:color="000000"/>
            </w:tcBorders>
            <w:vAlign w:val="center"/>
            <w:hideMark/>
          </w:tcPr>
          <w:p w14:paraId="297003BE"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2210 Izdevumi par sakaru pakalpojumiem</w:t>
            </w:r>
          </w:p>
        </w:tc>
        <w:tc>
          <w:tcPr>
            <w:tcW w:w="1159" w:type="dxa"/>
            <w:tcBorders>
              <w:top w:val="nil"/>
              <w:left w:val="nil"/>
              <w:bottom w:val="single" w:sz="4" w:space="0" w:color="000000"/>
              <w:right w:val="single" w:sz="4" w:space="0" w:color="000000"/>
            </w:tcBorders>
            <w:vAlign w:val="center"/>
            <w:hideMark/>
          </w:tcPr>
          <w:p w14:paraId="494C4F3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587,96</w:t>
            </w:r>
          </w:p>
        </w:tc>
        <w:tc>
          <w:tcPr>
            <w:tcW w:w="1159" w:type="dxa"/>
            <w:tcBorders>
              <w:top w:val="nil"/>
              <w:left w:val="nil"/>
              <w:bottom w:val="single" w:sz="4" w:space="0" w:color="000000"/>
              <w:right w:val="single" w:sz="4" w:space="0" w:color="000000"/>
            </w:tcBorders>
            <w:vAlign w:val="center"/>
            <w:hideMark/>
          </w:tcPr>
          <w:p w14:paraId="0F86C30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747,31</w:t>
            </w:r>
          </w:p>
        </w:tc>
        <w:tc>
          <w:tcPr>
            <w:tcW w:w="1159" w:type="dxa"/>
            <w:tcBorders>
              <w:top w:val="nil"/>
              <w:left w:val="nil"/>
              <w:bottom w:val="single" w:sz="4" w:space="0" w:color="000000"/>
              <w:right w:val="single" w:sz="4" w:space="0" w:color="000000"/>
            </w:tcBorders>
            <w:vAlign w:val="center"/>
            <w:hideMark/>
          </w:tcPr>
          <w:p w14:paraId="3FF3935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955,13</w:t>
            </w:r>
          </w:p>
        </w:tc>
        <w:tc>
          <w:tcPr>
            <w:tcW w:w="1159" w:type="dxa"/>
            <w:tcBorders>
              <w:top w:val="nil"/>
              <w:left w:val="nil"/>
              <w:bottom w:val="single" w:sz="4" w:space="0" w:color="000000"/>
              <w:right w:val="single" w:sz="4" w:space="0" w:color="000000"/>
            </w:tcBorders>
            <w:vAlign w:val="center"/>
            <w:hideMark/>
          </w:tcPr>
          <w:p w14:paraId="7E676CB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549,36</w:t>
            </w:r>
          </w:p>
        </w:tc>
        <w:tc>
          <w:tcPr>
            <w:tcW w:w="1159" w:type="dxa"/>
            <w:tcBorders>
              <w:top w:val="nil"/>
              <w:left w:val="nil"/>
              <w:bottom w:val="single" w:sz="4" w:space="0" w:color="000000"/>
              <w:right w:val="single" w:sz="4" w:space="0" w:color="000000"/>
            </w:tcBorders>
            <w:vAlign w:val="center"/>
            <w:hideMark/>
          </w:tcPr>
          <w:p w14:paraId="60C327C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637,22</w:t>
            </w:r>
          </w:p>
        </w:tc>
        <w:tc>
          <w:tcPr>
            <w:tcW w:w="1160" w:type="dxa"/>
            <w:tcBorders>
              <w:top w:val="nil"/>
              <w:left w:val="nil"/>
              <w:bottom w:val="single" w:sz="4" w:space="0" w:color="000000"/>
              <w:right w:val="single" w:sz="4" w:space="0" w:color="000000"/>
            </w:tcBorders>
            <w:vAlign w:val="center"/>
            <w:hideMark/>
          </w:tcPr>
          <w:p w14:paraId="39D937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1506,32</w:t>
            </w:r>
          </w:p>
        </w:tc>
      </w:tr>
      <w:tr w:rsidR="00C24207" w14:paraId="6B8A0E81" w14:textId="77777777" w:rsidTr="00C24207">
        <w:trPr>
          <w:trHeight w:val="264"/>
        </w:trPr>
        <w:tc>
          <w:tcPr>
            <w:tcW w:w="2396" w:type="dxa"/>
            <w:tcBorders>
              <w:top w:val="nil"/>
              <w:left w:val="single" w:sz="4" w:space="0" w:color="000000"/>
              <w:bottom w:val="single" w:sz="4" w:space="0" w:color="000000"/>
              <w:right w:val="single" w:sz="4" w:space="0" w:color="000000"/>
            </w:tcBorders>
            <w:vAlign w:val="center"/>
            <w:hideMark/>
          </w:tcPr>
          <w:p w14:paraId="51DA00C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2220 Izdevumi par komunālajiem pakalpojumiem</w:t>
            </w:r>
          </w:p>
        </w:tc>
        <w:tc>
          <w:tcPr>
            <w:tcW w:w="1159" w:type="dxa"/>
            <w:tcBorders>
              <w:top w:val="nil"/>
              <w:left w:val="nil"/>
              <w:bottom w:val="single" w:sz="4" w:space="0" w:color="000000"/>
              <w:right w:val="single" w:sz="4" w:space="0" w:color="000000"/>
            </w:tcBorders>
            <w:vAlign w:val="center"/>
            <w:hideMark/>
          </w:tcPr>
          <w:p w14:paraId="335D909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9246,43</w:t>
            </w:r>
          </w:p>
        </w:tc>
        <w:tc>
          <w:tcPr>
            <w:tcW w:w="1159" w:type="dxa"/>
            <w:tcBorders>
              <w:top w:val="nil"/>
              <w:left w:val="nil"/>
              <w:bottom w:val="single" w:sz="4" w:space="0" w:color="000000"/>
              <w:right w:val="single" w:sz="4" w:space="0" w:color="000000"/>
            </w:tcBorders>
            <w:vAlign w:val="center"/>
            <w:hideMark/>
          </w:tcPr>
          <w:p w14:paraId="2780BBB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26464,99</w:t>
            </w:r>
          </w:p>
        </w:tc>
        <w:tc>
          <w:tcPr>
            <w:tcW w:w="1159" w:type="dxa"/>
            <w:tcBorders>
              <w:top w:val="nil"/>
              <w:left w:val="nil"/>
              <w:bottom w:val="single" w:sz="4" w:space="0" w:color="000000"/>
              <w:right w:val="single" w:sz="4" w:space="0" w:color="000000"/>
            </w:tcBorders>
            <w:vAlign w:val="center"/>
            <w:hideMark/>
          </w:tcPr>
          <w:p w14:paraId="10ADFA3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24252,25</w:t>
            </w:r>
          </w:p>
        </w:tc>
        <w:tc>
          <w:tcPr>
            <w:tcW w:w="1159" w:type="dxa"/>
            <w:tcBorders>
              <w:top w:val="nil"/>
              <w:left w:val="nil"/>
              <w:bottom w:val="single" w:sz="4" w:space="0" w:color="000000"/>
              <w:right w:val="single" w:sz="4" w:space="0" w:color="000000"/>
            </w:tcBorders>
            <w:vAlign w:val="center"/>
            <w:hideMark/>
          </w:tcPr>
          <w:p w14:paraId="7D64627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26630,82</w:t>
            </w:r>
          </w:p>
        </w:tc>
        <w:tc>
          <w:tcPr>
            <w:tcW w:w="1159" w:type="dxa"/>
            <w:tcBorders>
              <w:top w:val="nil"/>
              <w:left w:val="nil"/>
              <w:bottom w:val="single" w:sz="4" w:space="0" w:color="000000"/>
              <w:right w:val="single" w:sz="4" w:space="0" w:color="000000"/>
            </w:tcBorders>
            <w:vAlign w:val="center"/>
            <w:hideMark/>
          </w:tcPr>
          <w:p w14:paraId="0F23988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47679,87</w:t>
            </w:r>
          </w:p>
        </w:tc>
        <w:tc>
          <w:tcPr>
            <w:tcW w:w="1160" w:type="dxa"/>
            <w:tcBorders>
              <w:top w:val="nil"/>
              <w:left w:val="nil"/>
              <w:bottom w:val="single" w:sz="4" w:space="0" w:color="000000"/>
              <w:right w:val="single" w:sz="4" w:space="0" w:color="000000"/>
            </w:tcBorders>
            <w:vAlign w:val="center"/>
            <w:hideMark/>
          </w:tcPr>
          <w:p w14:paraId="639F263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8035,47</w:t>
            </w:r>
          </w:p>
        </w:tc>
      </w:tr>
      <w:tr w:rsidR="00C24207" w14:paraId="691BFA12" w14:textId="77777777" w:rsidTr="00C24207">
        <w:trPr>
          <w:trHeight w:val="264"/>
        </w:trPr>
        <w:tc>
          <w:tcPr>
            <w:tcW w:w="2396" w:type="dxa"/>
            <w:tcBorders>
              <w:top w:val="nil"/>
              <w:left w:val="single" w:sz="4" w:space="0" w:color="000000"/>
              <w:bottom w:val="single" w:sz="4" w:space="0" w:color="000000"/>
              <w:right w:val="single" w:sz="4" w:space="0" w:color="000000"/>
            </w:tcBorders>
            <w:vAlign w:val="center"/>
            <w:hideMark/>
          </w:tcPr>
          <w:p w14:paraId="2A5B54B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2230 Dažādi pakalpojumi (izņemot EKK 2233)</w:t>
            </w:r>
          </w:p>
        </w:tc>
        <w:tc>
          <w:tcPr>
            <w:tcW w:w="1159" w:type="dxa"/>
            <w:tcBorders>
              <w:top w:val="nil"/>
              <w:left w:val="nil"/>
              <w:bottom w:val="single" w:sz="4" w:space="0" w:color="000000"/>
              <w:right w:val="single" w:sz="4" w:space="0" w:color="000000"/>
            </w:tcBorders>
            <w:vAlign w:val="center"/>
            <w:hideMark/>
          </w:tcPr>
          <w:p w14:paraId="0CCEA3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974,01</w:t>
            </w:r>
          </w:p>
        </w:tc>
        <w:tc>
          <w:tcPr>
            <w:tcW w:w="1159" w:type="dxa"/>
            <w:tcBorders>
              <w:top w:val="nil"/>
              <w:left w:val="nil"/>
              <w:bottom w:val="single" w:sz="4" w:space="0" w:color="000000"/>
              <w:right w:val="single" w:sz="4" w:space="0" w:color="000000"/>
            </w:tcBorders>
            <w:vAlign w:val="center"/>
            <w:hideMark/>
          </w:tcPr>
          <w:p w14:paraId="6E61C6A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2637,68</w:t>
            </w:r>
          </w:p>
        </w:tc>
        <w:tc>
          <w:tcPr>
            <w:tcW w:w="1159" w:type="dxa"/>
            <w:tcBorders>
              <w:top w:val="nil"/>
              <w:left w:val="nil"/>
              <w:bottom w:val="single" w:sz="4" w:space="0" w:color="000000"/>
              <w:right w:val="single" w:sz="4" w:space="0" w:color="000000"/>
            </w:tcBorders>
            <w:vAlign w:val="center"/>
            <w:hideMark/>
          </w:tcPr>
          <w:p w14:paraId="380FA86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2503,06</w:t>
            </w:r>
          </w:p>
        </w:tc>
        <w:tc>
          <w:tcPr>
            <w:tcW w:w="1159" w:type="dxa"/>
            <w:tcBorders>
              <w:top w:val="nil"/>
              <w:left w:val="nil"/>
              <w:bottom w:val="single" w:sz="4" w:space="0" w:color="000000"/>
              <w:right w:val="single" w:sz="4" w:space="0" w:color="000000"/>
            </w:tcBorders>
            <w:vAlign w:val="center"/>
            <w:hideMark/>
          </w:tcPr>
          <w:p w14:paraId="4BBC2AE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2772,97</w:t>
            </w:r>
          </w:p>
        </w:tc>
        <w:tc>
          <w:tcPr>
            <w:tcW w:w="1159" w:type="dxa"/>
            <w:tcBorders>
              <w:top w:val="nil"/>
              <w:left w:val="nil"/>
              <w:bottom w:val="single" w:sz="4" w:space="0" w:color="000000"/>
              <w:right w:val="single" w:sz="4" w:space="0" w:color="000000"/>
            </w:tcBorders>
            <w:vAlign w:val="center"/>
            <w:hideMark/>
          </w:tcPr>
          <w:p w14:paraId="0CC664D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2643,79</w:t>
            </w:r>
          </w:p>
        </w:tc>
        <w:tc>
          <w:tcPr>
            <w:tcW w:w="1160" w:type="dxa"/>
            <w:tcBorders>
              <w:top w:val="nil"/>
              <w:left w:val="nil"/>
              <w:bottom w:val="single" w:sz="4" w:space="0" w:color="000000"/>
              <w:right w:val="single" w:sz="4" w:space="0" w:color="000000"/>
            </w:tcBorders>
            <w:vAlign w:val="center"/>
            <w:hideMark/>
          </w:tcPr>
          <w:p w14:paraId="32184B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1824,94</w:t>
            </w:r>
          </w:p>
        </w:tc>
      </w:tr>
      <w:tr w:rsidR="00C24207" w14:paraId="4ED512A1" w14:textId="77777777" w:rsidTr="00C24207">
        <w:trPr>
          <w:trHeight w:val="444"/>
        </w:trPr>
        <w:tc>
          <w:tcPr>
            <w:tcW w:w="2396" w:type="dxa"/>
            <w:tcBorders>
              <w:top w:val="nil"/>
              <w:left w:val="single" w:sz="4" w:space="0" w:color="000000"/>
              <w:bottom w:val="single" w:sz="4" w:space="0" w:color="000000"/>
              <w:right w:val="single" w:sz="4" w:space="0" w:color="000000"/>
            </w:tcBorders>
            <w:vAlign w:val="center"/>
            <w:hideMark/>
          </w:tcPr>
          <w:p w14:paraId="715576A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2240 Remontdarbi un iestāžu uzturēšanas pakalpojumi (izņemot kapitālo remontu)</w:t>
            </w:r>
          </w:p>
        </w:tc>
        <w:tc>
          <w:tcPr>
            <w:tcW w:w="1159" w:type="dxa"/>
            <w:tcBorders>
              <w:top w:val="nil"/>
              <w:left w:val="nil"/>
              <w:bottom w:val="single" w:sz="4" w:space="0" w:color="000000"/>
              <w:right w:val="single" w:sz="4" w:space="0" w:color="000000"/>
            </w:tcBorders>
            <w:vAlign w:val="center"/>
            <w:hideMark/>
          </w:tcPr>
          <w:p w14:paraId="76B5D70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2497,37</w:t>
            </w:r>
          </w:p>
        </w:tc>
        <w:tc>
          <w:tcPr>
            <w:tcW w:w="1159" w:type="dxa"/>
            <w:tcBorders>
              <w:top w:val="nil"/>
              <w:left w:val="nil"/>
              <w:bottom w:val="single" w:sz="4" w:space="0" w:color="000000"/>
              <w:right w:val="single" w:sz="4" w:space="0" w:color="000000"/>
            </w:tcBorders>
            <w:vAlign w:val="center"/>
            <w:hideMark/>
          </w:tcPr>
          <w:p w14:paraId="390648C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8878,15</w:t>
            </w:r>
          </w:p>
        </w:tc>
        <w:tc>
          <w:tcPr>
            <w:tcW w:w="1159" w:type="dxa"/>
            <w:tcBorders>
              <w:top w:val="nil"/>
              <w:left w:val="nil"/>
              <w:bottom w:val="single" w:sz="4" w:space="0" w:color="000000"/>
              <w:right w:val="single" w:sz="4" w:space="0" w:color="000000"/>
            </w:tcBorders>
            <w:vAlign w:val="center"/>
            <w:hideMark/>
          </w:tcPr>
          <w:p w14:paraId="41221D0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9533,99</w:t>
            </w:r>
          </w:p>
        </w:tc>
        <w:tc>
          <w:tcPr>
            <w:tcW w:w="1159" w:type="dxa"/>
            <w:tcBorders>
              <w:top w:val="nil"/>
              <w:left w:val="nil"/>
              <w:bottom w:val="single" w:sz="4" w:space="0" w:color="000000"/>
              <w:right w:val="single" w:sz="4" w:space="0" w:color="000000"/>
            </w:tcBorders>
            <w:vAlign w:val="center"/>
            <w:hideMark/>
          </w:tcPr>
          <w:p w14:paraId="54BFAA1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4590,76</w:t>
            </w:r>
          </w:p>
        </w:tc>
        <w:tc>
          <w:tcPr>
            <w:tcW w:w="1159" w:type="dxa"/>
            <w:tcBorders>
              <w:top w:val="nil"/>
              <w:left w:val="nil"/>
              <w:bottom w:val="single" w:sz="4" w:space="0" w:color="000000"/>
              <w:right w:val="single" w:sz="4" w:space="0" w:color="000000"/>
            </w:tcBorders>
            <w:vAlign w:val="center"/>
            <w:hideMark/>
          </w:tcPr>
          <w:p w14:paraId="57ED48C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3692,51</w:t>
            </w:r>
          </w:p>
        </w:tc>
        <w:tc>
          <w:tcPr>
            <w:tcW w:w="1160" w:type="dxa"/>
            <w:tcBorders>
              <w:top w:val="nil"/>
              <w:left w:val="nil"/>
              <w:bottom w:val="single" w:sz="4" w:space="0" w:color="000000"/>
              <w:right w:val="single" w:sz="4" w:space="0" w:color="000000"/>
            </w:tcBorders>
            <w:vAlign w:val="center"/>
            <w:hideMark/>
          </w:tcPr>
          <w:p w14:paraId="450E40B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5193,67</w:t>
            </w:r>
          </w:p>
        </w:tc>
      </w:tr>
      <w:tr w:rsidR="00C24207" w14:paraId="5BE17625" w14:textId="77777777" w:rsidTr="00C24207">
        <w:trPr>
          <w:trHeight w:val="252"/>
        </w:trPr>
        <w:tc>
          <w:tcPr>
            <w:tcW w:w="2396" w:type="dxa"/>
            <w:tcBorders>
              <w:top w:val="nil"/>
              <w:left w:val="single" w:sz="4" w:space="0" w:color="000000"/>
              <w:bottom w:val="single" w:sz="4" w:space="0" w:color="000000"/>
              <w:right w:val="single" w:sz="4" w:space="0" w:color="000000"/>
            </w:tcBorders>
            <w:vAlign w:val="center"/>
            <w:hideMark/>
          </w:tcPr>
          <w:p w14:paraId="5F389123"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2250 Informācijas tehnoloģiju pakalpojumi</w:t>
            </w:r>
          </w:p>
        </w:tc>
        <w:tc>
          <w:tcPr>
            <w:tcW w:w="1159" w:type="dxa"/>
            <w:tcBorders>
              <w:top w:val="nil"/>
              <w:left w:val="nil"/>
              <w:bottom w:val="single" w:sz="4" w:space="0" w:color="000000"/>
              <w:right w:val="single" w:sz="4" w:space="0" w:color="000000"/>
            </w:tcBorders>
            <w:vAlign w:val="center"/>
            <w:hideMark/>
          </w:tcPr>
          <w:p w14:paraId="1824E61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467,54</w:t>
            </w:r>
          </w:p>
        </w:tc>
        <w:tc>
          <w:tcPr>
            <w:tcW w:w="1159" w:type="dxa"/>
            <w:tcBorders>
              <w:top w:val="nil"/>
              <w:left w:val="nil"/>
              <w:bottom w:val="single" w:sz="4" w:space="0" w:color="000000"/>
              <w:right w:val="single" w:sz="4" w:space="0" w:color="000000"/>
            </w:tcBorders>
            <w:vAlign w:val="center"/>
            <w:hideMark/>
          </w:tcPr>
          <w:p w14:paraId="5A9B322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467,54</w:t>
            </w:r>
          </w:p>
        </w:tc>
        <w:tc>
          <w:tcPr>
            <w:tcW w:w="1159" w:type="dxa"/>
            <w:tcBorders>
              <w:top w:val="nil"/>
              <w:left w:val="nil"/>
              <w:bottom w:val="single" w:sz="4" w:space="0" w:color="000000"/>
              <w:right w:val="single" w:sz="4" w:space="0" w:color="000000"/>
            </w:tcBorders>
            <w:vAlign w:val="center"/>
            <w:hideMark/>
          </w:tcPr>
          <w:p w14:paraId="0EDF03E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5618,88</w:t>
            </w:r>
          </w:p>
        </w:tc>
        <w:tc>
          <w:tcPr>
            <w:tcW w:w="1159" w:type="dxa"/>
            <w:tcBorders>
              <w:top w:val="nil"/>
              <w:left w:val="nil"/>
              <w:bottom w:val="single" w:sz="4" w:space="0" w:color="000000"/>
              <w:right w:val="single" w:sz="4" w:space="0" w:color="000000"/>
            </w:tcBorders>
            <w:vAlign w:val="center"/>
            <w:hideMark/>
          </w:tcPr>
          <w:p w14:paraId="1CA5FF6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5198,49</w:t>
            </w:r>
          </w:p>
        </w:tc>
        <w:tc>
          <w:tcPr>
            <w:tcW w:w="1159" w:type="dxa"/>
            <w:tcBorders>
              <w:top w:val="nil"/>
              <w:left w:val="nil"/>
              <w:bottom w:val="single" w:sz="4" w:space="0" w:color="000000"/>
              <w:right w:val="single" w:sz="4" w:space="0" w:color="000000"/>
            </w:tcBorders>
            <w:vAlign w:val="center"/>
            <w:hideMark/>
          </w:tcPr>
          <w:p w14:paraId="2742D7C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498,53</w:t>
            </w:r>
          </w:p>
        </w:tc>
        <w:tc>
          <w:tcPr>
            <w:tcW w:w="1160" w:type="dxa"/>
            <w:tcBorders>
              <w:top w:val="nil"/>
              <w:left w:val="nil"/>
              <w:bottom w:val="single" w:sz="4" w:space="0" w:color="000000"/>
              <w:right w:val="single" w:sz="4" w:space="0" w:color="000000"/>
            </w:tcBorders>
            <w:vAlign w:val="center"/>
            <w:hideMark/>
          </w:tcPr>
          <w:p w14:paraId="4A5C8ED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249,74</w:t>
            </w:r>
          </w:p>
        </w:tc>
      </w:tr>
      <w:tr w:rsidR="00C24207" w14:paraId="127D940B" w14:textId="77777777" w:rsidTr="00C24207">
        <w:trPr>
          <w:trHeight w:val="276"/>
        </w:trPr>
        <w:tc>
          <w:tcPr>
            <w:tcW w:w="2396" w:type="dxa"/>
            <w:tcBorders>
              <w:top w:val="nil"/>
              <w:left w:val="single" w:sz="4" w:space="0" w:color="000000"/>
              <w:bottom w:val="single" w:sz="4" w:space="0" w:color="000000"/>
              <w:right w:val="single" w:sz="4" w:space="0" w:color="000000"/>
            </w:tcBorders>
            <w:vAlign w:val="center"/>
            <w:hideMark/>
          </w:tcPr>
          <w:p w14:paraId="737E5CAE"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2260 Īre un noma (izņemot EKK 2262)</w:t>
            </w:r>
          </w:p>
        </w:tc>
        <w:tc>
          <w:tcPr>
            <w:tcW w:w="1159" w:type="dxa"/>
            <w:tcBorders>
              <w:top w:val="nil"/>
              <w:left w:val="nil"/>
              <w:bottom w:val="single" w:sz="4" w:space="0" w:color="000000"/>
              <w:right w:val="single" w:sz="4" w:space="0" w:color="000000"/>
            </w:tcBorders>
            <w:vAlign w:val="center"/>
            <w:hideMark/>
          </w:tcPr>
          <w:p w14:paraId="51B666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27,60</w:t>
            </w:r>
          </w:p>
        </w:tc>
        <w:tc>
          <w:tcPr>
            <w:tcW w:w="1159" w:type="dxa"/>
            <w:tcBorders>
              <w:top w:val="nil"/>
              <w:left w:val="nil"/>
              <w:bottom w:val="single" w:sz="4" w:space="0" w:color="000000"/>
              <w:right w:val="single" w:sz="4" w:space="0" w:color="000000"/>
            </w:tcBorders>
            <w:vAlign w:val="center"/>
            <w:hideMark/>
          </w:tcPr>
          <w:p w14:paraId="5D99C16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294,05</w:t>
            </w:r>
          </w:p>
        </w:tc>
        <w:tc>
          <w:tcPr>
            <w:tcW w:w="1159" w:type="dxa"/>
            <w:tcBorders>
              <w:top w:val="nil"/>
              <w:left w:val="nil"/>
              <w:bottom w:val="single" w:sz="4" w:space="0" w:color="000000"/>
              <w:right w:val="single" w:sz="4" w:space="0" w:color="000000"/>
            </w:tcBorders>
            <w:vAlign w:val="center"/>
            <w:hideMark/>
          </w:tcPr>
          <w:p w14:paraId="6E9DE09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331,34</w:t>
            </w:r>
          </w:p>
        </w:tc>
        <w:tc>
          <w:tcPr>
            <w:tcW w:w="1159" w:type="dxa"/>
            <w:tcBorders>
              <w:top w:val="nil"/>
              <w:left w:val="nil"/>
              <w:bottom w:val="single" w:sz="4" w:space="0" w:color="000000"/>
              <w:right w:val="single" w:sz="4" w:space="0" w:color="000000"/>
            </w:tcBorders>
            <w:vAlign w:val="center"/>
            <w:hideMark/>
          </w:tcPr>
          <w:p w14:paraId="39BED07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767,72</w:t>
            </w:r>
          </w:p>
        </w:tc>
        <w:tc>
          <w:tcPr>
            <w:tcW w:w="1159" w:type="dxa"/>
            <w:tcBorders>
              <w:top w:val="nil"/>
              <w:left w:val="nil"/>
              <w:bottom w:val="single" w:sz="4" w:space="0" w:color="000000"/>
              <w:right w:val="single" w:sz="4" w:space="0" w:color="000000"/>
            </w:tcBorders>
            <w:vAlign w:val="center"/>
            <w:hideMark/>
          </w:tcPr>
          <w:p w14:paraId="6850083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304,10</w:t>
            </w:r>
          </w:p>
        </w:tc>
        <w:tc>
          <w:tcPr>
            <w:tcW w:w="1160" w:type="dxa"/>
            <w:tcBorders>
              <w:top w:val="nil"/>
              <w:left w:val="nil"/>
              <w:bottom w:val="single" w:sz="4" w:space="0" w:color="000000"/>
              <w:right w:val="single" w:sz="4" w:space="0" w:color="000000"/>
            </w:tcBorders>
            <w:vAlign w:val="center"/>
            <w:hideMark/>
          </w:tcPr>
          <w:p w14:paraId="615845E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82,14</w:t>
            </w:r>
          </w:p>
        </w:tc>
      </w:tr>
      <w:tr w:rsidR="00C24207" w14:paraId="53AF01A1" w14:textId="77777777" w:rsidTr="00C24207">
        <w:trPr>
          <w:trHeight w:val="600"/>
        </w:trPr>
        <w:tc>
          <w:tcPr>
            <w:tcW w:w="2396" w:type="dxa"/>
            <w:tcBorders>
              <w:top w:val="nil"/>
              <w:left w:val="single" w:sz="4" w:space="0" w:color="000000"/>
              <w:bottom w:val="single" w:sz="4" w:space="0" w:color="000000"/>
              <w:right w:val="single" w:sz="4" w:space="0" w:color="000000"/>
            </w:tcBorders>
            <w:vAlign w:val="center"/>
            <w:hideMark/>
          </w:tcPr>
          <w:p w14:paraId="76A53286"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2300 Krājumi, materiāli, energoresursi, preces, biroja preces un inventārs, kurus neuzskaita kodā 5000</w:t>
            </w:r>
          </w:p>
        </w:tc>
        <w:tc>
          <w:tcPr>
            <w:tcW w:w="1159" w:type="dxa"/>
            <w:tcBorders>
              <w:top w:val="nil"/>
              <w:left w:val="nil"/>
              <w:bottom w:val="single" w:sz="4" w:space="0" w:color="000000"/>
              <w:right w:val="single" w:sz="4" w:space="0" w:color="000000"/>
            </w:tcBorders>
            <w:vAlign w:val="center"/>
            <w:hideMark/>
          </w:tcPr>
          <w:p w14:paraId="3A90384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23483,53</w:t>
            </w:r>
          </w:p>
        </w:tc>
        <w:tc>
          <w:tcPr>
            <w:tcW w:w="1159" w:type="dxa"/>
            <w:tcBorders>
              <w:top w:val="nil"/>
              <w:left w:val="nil"/>
              <w:bottom w:val="single" w:sz="4" w:space="0" w:color="000000"/>
              <w:right w:val="single" w:sz="4" w:space="0" w:color="000000"/>
            </w:tcBorders>
            <w:vAlign w:val="center"/>
            <w:hideMark/>
          </w:tcPr>
          <w:p w14:paraId="49CC413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15399,01</w:t>
            </w:r>
          </w:p>
        </w:tc>
        <w:tc>
          <w:tcPr>
            <w:tcW w:w="1159" w:type="dxa"/>
            <w:tcBorders>
              <w:top w:val="nil"/>
              <w:left w:val="nil"/>
              <w:bottom w:val="single" w:sz="4" w:space="0" w:color="000000"/>
              <w:right w:val="single" w:sz="4" w:space="0" w:color="000000"/>
            </w:tcBorders>
            <w:vAlign w:val="center"/>
            <w:hideMark/>
          </w:tcPr>
          <w:p w14:paraId="3BEF3FD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13210,40</w:t>
            </w:r>
          </w:p>
        </w:tc>
        <w:tc>
          <w:tcPr>
            <w:tcW w:w="1159" w:type="dxa"/>
            <w:tcBorders>
              <w:top w:val="nil"/>
              <w:left w:val="nil"/>
              <w:bottom w:val="single" w:sz="4" w:space="0" w:color="000000"/>
              <w:right w:val="single" w:sz="4" w:space="0" w:color="000000"/>
            </w:tcBorders>
            <w:vAlign w:val="center"/>
            <w:hideMark/>
          </w:tcPr>
          <w:p w14:paraId="646FDE0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12727,74</w:t>
            </w:r>
          </w:p>
        </w:tc>
        <w:tc>
          <w:tcPr>
            <w:tcW w:w="1159" w:type="dxa"/>
            <w:tcBorders>
              <w:top w:val="nil"/>
              <w:left w:val="nil"/>
              <w:bottom w:val="single" w:sz="4" w:space="0" w:color="000000"/>
              <w:right w:val="single" w:sz="4" w:space="0" w:color="000000"/>
            </w:tcBorders>
            <w:vAlign w:val="center"/>
            <w:hideMark/>
          </w:tcPr>
          <w:p w14:paraId="32A6DAF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17893,51</w:t>
            </w:r>
          </w:p>
        </w:tc>
        <w:tc>
          <w:tcPr>
            <w:tcW w:w="1160" w:type="dxa"/>
            <w:tcBorders>
              <w:top w:val="nil"/>
              <w:left w:val="nil"/>
              <w:bottom w:val="single" w:sz="4" w:space="0" w:color="000000"/>
              <w:right w:val="single" w:sz="4" w:space="0" w:color="000000"/>
            </w:tcBorders>
            <w:vAlign w:val="center"/>
            <w:hideMark/>
          </w:tcPr>
          <w:p w14:paraId="4629FBD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22715,29</w:t>
            </w:r>
          </w:p>
        </w:tc>
      </w:tr>
      <w:tr w:rsidR="00C24207" w14:paraId="658E4974" w14:textId="77777777" w:rsidTr="00C24207">
        <w:trPr>
          <w:trHeight w:val="264"/>
        </w:trPr>
        <w:tc>
          <w:tcPr>
            <w:tcW w:w="2396" w:type="dxa"/>
            <w:tcBorders>
              <w:top w:val="nil"/>
              <w:left w:val="single" w:sz="4" w:space="0" w:color="000000"/>
              <w:bottom w:val="single" w:sz="4" w:space="0" w:color="000000"/>
              <w:right w:val="single" w:sz="4" w:space="0" w:color="000000"/>
            </w:tcBorders>
            <w:vAlign w:val="center"/>
            <w:hideMark/>
          </w:tcPr>
          <w:p w14:paraId="7BDE62D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2310 Izdevumi par dažādām precēm un inventāru</w:t>
            </w:r>
          </w:p>
        </w:tc>
        <w:tc>
          <w:tcPr>
            <w:tcW w:w="1159" w:type="dxa"/>
            <w:tcBorders>
              <w:top w:val="nil"/>
              <w:left w:val="nil"/>
              <w:bottom w:val="single" w:sz="4" w:space="0" w:color="000000"/>
              <w:right w:val="single" w:sz="4" w:space="0" w:color="000000"/>
            </w:tcBorders>
            <w:vAlign w:val="center"/>
            <w:hideMark/>
          </w:tcPr>
          <w:p w14:paraId="1D83AF4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1510,12</w:t>
            </w:r>
          </w:p>
        </w:tc>
        <w:tc>
          <w:tcPr>
            <w:tcW w:w="1159" w:type="dxa"/>
            <w:tcBorders>
              <w:top w:val="nil"/>
              <w:left w:val="nil"/>
              <w:bottom w:val="single" w:sz="4" w:space="0" w:color="000000"/>
              <w:right w:val="single" w:sz="4" w:space="0" w:color="000000"/>
            </w:tcBorders>
            <w:vAlign w:val="center"/>
            <w:hideMark/>
          </w:tcPr>
          <w:p w14:paraId="5FE7D4F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5878,47</w:t>
            </w:r>
          </w:p>
        </w:tc>
        <w:tc>
          <w:tcPr>
            <w:tcW w:w="1159" w:type="dxa"/>
            <w:tcBorders>
              <w:top w:val="nil"/>
              <w:left w:val="nil"/>
              <w:bottom w:val="single" w:sz="4" w:space="0" w:color="000000"/>
              <w:right w:val="single" w:sz="4" w:space="0" w:color="000000"/>
            </w:tcBorders>
            <w:vAlign w:val="center"/>
            <w:hideMark/>
          </w:tcPr>
          <w:p w14:paraId="5BE2CF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6821,56</w:t>
            </w:r>
          </w:p>
        </w:tc>
        <w:tc>
          <w:tcPr>
            <w:tcW w:w="1159" w:type="dxa"/>
            <w:tcBorders>
              <w:top w:val="nil"/>
              <w:left w:val="nil"/>
              <w:bottom w:val="single" w:sz="4" w:space="0" w:color="000000"/>
              <w:right w:val="single" w:sz="4" w:space="0" w:color="000000"/>
            </w:tcBorders>
            <w:vAlign w:val="center"/>
            <w:hideMark/>
          </w:tcPr>
          <w:p w14:paraId="273DF51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3652,27</w:t>
            </w:r>
          </w:p>
        </w:tc>
        <w:tc>
          <w:tcPr>
            <w:tcW w:w="1159" w:type="dxa"/>
            <w:tcBorders>
              <w:top w:val="nil"/>
              <w:left w:val="nil"/>
              <w:bottom w:val="single" w:sz="4" w:space="0" w:color="000000"/>
              <w:right w:val="single" w:sz="4" w:space="0" w:color="000000"/>
            </w:tcBorders>
            <w:vAlign w:val="center"/>
            <w:hideMark/>
          </w:tcPr>
          <w:p w14:paraId="0EF0BD5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6169,13</w:t>
            </w:r>
          </w:p>
        </w:tc>
        <w:tc>
          <w:tcPr>
            <w:tcW w:w="1160" w:type="dxa"/>
            <w:tcBorders>
              <w:top w:val="nil"/>
              <w:left w:val="nil"/>
              <w:bottom w:val="single" w:sz="4" w:space="0" w:color="000000"/>
              <w:right w:val="single" w:sz="4" w:space="0" w:color="000000"/>
            </w:tcBorders>
            <w:vAlign w:val="center"/>
            <w:hideMark/>
          </w:tcPr>
          <w:p w14:paraId="449D673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7478,33</w:t>
            </w:r>
          </w:p>
        </w:tc>
      </w:tr>
      <w:tr w:rsidR="00C24207" w14:paraId="656CE49D" w14:textId="77777777" w:rsidTr="00C24207">
        <w:trPr>
          <w:trHeight w:val="408"/>
        </w:trPr>
        <w:tc>
          <w:tcPr>
            <w:tcW w:w="2396" w:type="dxa"/>
            <w:tcBorders>
              <w:top w:val="nil"/>
              <w:left w:val="single" w:sz="4" w:space="0" w:color="000000"/>
              <w:bottom w:val="single" w:sz="4" w:space="0" w:color="000000"/>
              <w:right w:val="single" w:sz="4" w:space="0" w:color="000000"/>
            </w:tcBorders>
            <w:vAlign w:val="center"/>
            <w:hideMark/>
          </w:tcPr>
          <w:p w14:paraId="1EA4CD1F"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2320 Kurināmais un enerģētiskie materiāli (izņemot EKK 2322)</w:t>
            </w:r>
          </w:p>
        </w:tc>
        <w:tc>
          <w:tcPr>
            <w:tcW w:w="1159" w:type="dxa"/>
            <w:tcBorders>
              <w:top w:val="nil"/>
              <w:left w:val="nil"/>
              <w:bottom w:val="single" w:sz="4" w:space="0" w:color="000000"/>
              <w:right w:val="single" w:sz="4" w:space="0" w:color="000000"/>
            </w:tcBorders>
            <w:vAlign w:val="center"/>
            <w:hideMark/>
          </w:tcPr>
          <w:p w14:paraId="335DD9E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18058,94</w:t>
            </w:r>
          </w:p>
        </w:tc>
        <w:tc>
          <w:tcPr>
            <w:tcW w:w="1159" w:type="dxa"/>
            <w:tcBorders>
              <w:top w:val="nil"/>
              <w:left w:val="nil"/>
              <w:bottom w:val="single" w:sz="4" w:space="0" w:color="000000"/>
              <w:right w:val="single" w:sz="4" w:space="0" w:color="000000"/>
            </w:tcBorders>
            <w:vAlign w:val="center"/>
            <w:hideMark/>
          </w:tcPr>
          <w:p w14:paraId="327D633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6,29</w:t>
            </w:r>
          </w:p>
        </w:tc>
        <w:tc>
          <w:tcPr>
            <w:tcW w:w="1159" w:type="dxa"/>
            <w:tcBorders>
              <w:top w:val="nil"/>
              <w:left w:val="nil"/>
              <w:bottom w:val="single" w:sz="4" w:space="0" w:color="000000"/>
              <w:right w:val="single" w:sz="4" w:space="0" w:color="000000"/>
            </w:tcBorders>
            <w:vAlign w:val="center"/>
            <w:hideMark/>
          </w:tcPr>
          <w:p w14:paraId="0F54D95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4523226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6FEB483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40,48</w:t>
            </w:r>
          </w:p>
        </w:tc>
        <w:tc>
          <w:tcPr>
            <w:tcW w:w="1160" w:type="dxa"/>
            <w:tcBorders>
              <w:top w:val="nil"/>
              <w:left w:val="nil"/>
              <w:bottom w:val="single" w:sz="4" w:space="0" w:color="000000"/>
              <w:right w:val="single" w:sz="4" w:space="0" w:color="000000"/>
            </w:tcBorders>
            <w:vAlign w:val="center"/>
            <w:hideMark/>
          </w:tcPr>
          <w:p w14:paraId="303E69C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9259,31</w:t>
            </w:r>
          </w:p>
        </w:tc>
      </w:tr>
      <w:tr w:rsidR="00C24207" w14:paraId="1C39406D" w14:textId="77777777" w:rsidTr="00C24207">
        <w:trPr>
          <w:trHeight w:val="600"/>
        </w:trPr>
        <w:tc>
          <w:tcPr>
            <w:tcW w:w="2396" w:type="dxa"/>
            <w:tcBorders>
              <w:top w:val="nil"/>
              <w:left w:val="single" w:sz="4" w:space="0" w:color="000000"/>
              <w:bottom w:val="single" w:sz="4" w:space="0" w:color="000000"/>
              <w:right w:val="single" w:sz="4" w:space="0" w:color="000000"/>
            </w:tcBorders>
            <w:vAlign w:val="center"/>
            <w:hideMark/>
          </w:tcPr>
          <w:p w14:paraId="1D8B356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2340 Zāles, ķimikālijas, laboratorijas preces, medicīniskās ierīces, laboratorijas dzīvnieki un to uzturēšana</w:t>
            </w:r>
          </w:p>
        </w:tc>
        <w:tc>
          <w:tcPr>
            <w:tcW w:w="1159" w:type="dxa"/>
            <w:tcBorders>
              <w:top w:val="nil"/>
              <w:left w:val="nil"/>
              <w:bottom w:val="single" w:sz="4" w:space="0" w:color="000000"/>
              <w:right w:val="single" w:sz="4" w:space="0" w:color="000000"/>
            </w:tcBorders>
            <w:vAlign w:val="center"/>
            <w:hideMark/>
          </w:tcPr>
          <w:p w14:paraId="008C662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253755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56EA756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1159" w:type="dxa"/>
            <w:tcBorders>
              <w:top w:val="nil"/>
              <w:left w:val="nil"/>
              <w:bottom w:val="single" w:sz="4" w:space="0" w:color="000000"/>
              <w:right w:val="single" w:sz="4" w:space="0" w:color="000000"/>
            </w:tcBorders>
            <w:vAlign w:val="center"/>
            <w:hideMark/>
          </w:tcPr>
          <w:p w14:paraId="7BA688A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85,30</w:t>
            </w:r>
          </w:p>
        </w:tc>
        <w:tc>
          <w:tcPr>
            <w:tcW w:w="1159" w:type="dxa"/>
            <w:tcBorders>
              <w:top w:val="nil"/>
              <w:left w:val="nil"/>
              <w:bottom w:val="single" w:sz="4" w:space="0" w:color="000000"/>
              <w:right w:val="single" w:sz="4" w:space="0" w:color="000000"/>
            </w:tcBorders>
            <w:vAlign w:val="center"/>
            <w:hideMark/>
          </w:tcPr>
          <w:p w14:paraId="3ED578D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102,26</w:t>
            </w:r>
          </w:p>
        </w:tc>
        <w:tc>
          <w:tcPr>
            <w:tcW w:w="1160" w:type="dxa"/>
            <w:tcBorders>
              <w:top w:val="nil"/>
              <w:left w:val="nil"/>
              <w:bottom w:val="single" w:sz="4" w:space="0" w:color="000000"/>
              <w:right w:val="single" w:sz="4" w:space="0" w:color="000000"/>
            </w:tcBorders>
            <w:vAlign w:val="center"/>
            <w:hideMark/>
          </w:tcPr>
          <w:p w14:paraId="1E89817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r>
      <w:tr w:rsidR="00C24207" w14:paraId="38AE5A45" w14:textId="77777777" w:rsidTr="00C24207">
        <w:trPr>
          <w:trHeight w:val="288"/>
        </w:trPr>
        <w:tc>
          <w:tcPr>
            <w:tcW w:w="2396" w:type="dxa"/>
            <w:tcBorders>
              <w:top w:val="nil"/>
              <w:left w:val="single" w:sz="4" w:space="0" w:color="000000"/>
              <w:bottom w:val="single" w:sz="4" w:space="0" w:color="000000"/>
              <w:right w:val="single" w:sz="4" w:space="0" w:color="000000"/>
            </w:tcBorders>
            <w:vAlign w:val="center"/>
            <w:hideMark/>
          </w:tcPr>
          <w:p w14:paraId="5B6948EC"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2350 Iestāžu uzturēšanas materiāli un preces</w:t>
            </w:r>
          </w:p>
        </w:tc>
        <w:tc>
          <w:tcPr>
            <w:tcW w:w="1159" w:type="dxa"/>
            <w:tcBorders>
              <w:top w:val="nil"/>
              <w:left w:val="nil"/>
              <w:bottom w:val="single" w:sz="4" w:space="0" w:color="000000"/>
              <w:right w:val="single" w:sz="4" w:space="0" w:color="000000"/>
            </w:tcBorders>
            <w:vAlign w:val="center"/>
            <w:hideMark/>
          </w:tcPr>
          <w:p w14:paraId="711F6FD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2899,97</w:t>
            </w:r>
          </w:p>
        </w:tc>
        <w:tc>
          <w:tcPr>
            <w:tcW w:w="1159" w:type="dxa"/>
            <w:tcBorders>
              <w:top w:val="nil"/>
              <w:left w:val="nil"/>
              <w:bottom w:val="single" w:sz="4" w:space="0" w:color="000000"/>
              <w:right w:val="single" w:sz="4" w:space="0" w:color="000000"/>
            </w:tcBorders>
            <w:vAlign w:val="center"/>
            <w:hideMark/>
          </w:tcPr>
          <w:p w14:paraId="5E12200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7318,50</w:t>
            </w:r>
          </w:p>
        </w:tc>
        <w:tc>
          <w:tcPr>
            <w:tcW w:w="1159" w:type="dxa"/>
            <w:tcBorders>
              <w:top w:val="nil"/>
              <w:left w:val="nil"/>
              <w:bottom w:val="single" w:sz="4" w:space="0" w:color="000000"/>
              <w:right w:val="single" w:sz="4" w:space="0" w:color="000000"/>
            </w:tcBorders>
            <w:vAlign w:val="center"/>
            <w:hideMark/>
          </w:tcPr>
          <w:p w14:paraId="7862E0A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4657,25</w:t>
            </w:r>
          </w:p>
        </w:tc>
        <w:tc>
          <w:tcPr>
            <w:tcW w:w="1159" w:type="dxa"/>
            <w:tcBorders>
              <w:top w:val="nil"/>
              <w:left w:val="nil"/>
              <w:bottom w:val="single" w:sz="4" w:space="0" w:color="000000"/>
              <w:right w:val="single" w:sz="4" w:space="0" w:color="000000"/>
            </w:tcBorders>
            <w:vAlign w:val="center"/>
            <w:hideMark/>
          </w:tcPr>
          <w:p w14:paraId="0450CD5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5259,81</w:t>
            </w:r>
          </w:p>
        </w:tc>
        <w:tc>
          <w:tcPr>
            <w:tcW w:w="1159" w:type="dxa"/>
            <w:tcBorders>
              <w:top w:val="nil"/>
              <w:left w:val="nil"/>
              <w:bottom w:val="single" w:sz="4" w:space="0" w:color="000000"/>
              <w:right w:val="single" w:sz="4" w:space="0" w:color="000000"/>
            </w:tcBorders>
            <w:vAlign w:val="center"/>
            <w:hideMark/>
          </w:tcPr>
          <w:p w14:paraId="2AE273D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6738,76</w:t>
            </w:r>
          </w:p>
        </w:tc>
        <w:tc>
          <w:tcPr>
            <w:tcW w:w="1160" w:type="dxa"/>
            <w:tcBorders>
              <w:top w:val="nil"/>
              <w:left w:val="nil"/>
              <w:bottom w:val="single" w:sz="4" w:space="0" w:color="000000"/>
              <w:right w:val="single" w:sz="4" w:space="0" w:color="000000"/>
            </w:tcBorders>
            <w:vAlign w:val="center"/>
            <w:hideMark/>
          </w:tcPr>
          <w:p w14:paraId="4C822AB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4600,27</w:t>
            </w:r>
          </w:p>
        </w:tc>
      </w:tr>
      <w:tr w:rsidR="00C24207" w14:paraId="797FE582" w14:textId="77777777" w:rsidTr="00C24207">
        <w:trPr>
          <w:trHeight w:val="600"/>
        </w:trPr>
        <w:tc>
          <w:tcPr>
            <w:tcW w:w="2396" w:type="dxa"/>
            <w:tcBorders>
              <w:top w:val="nil"/>
              <w:left w:val="single" w:sz="4" w:space="0" w:color="000000"/>
              <w:bottom w:val="single" w:sz="4" w:space="0" w:color="000000"/>
              <w:right w:val="single" w:sz="4" w:space="0" w:color="000000"/>
            </w:tcBorders>
            <w:vAlign w:val="center"/>
            <w:hideMark/>
          </w:tcPr>
          <w:p w14:paraId="13C9D918"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2360 Valsts un pašvaldību aprūpē, apgādē un dienestā (amatā) esošo personu uzturēšana (izņemot EKK 2363)</w:t>
            </w:r>
          </w:p>
        </w:tc>
        <w:tc>
          <w:tcPr>
            <w:tcW w:w="1159" w:type="dxa"/>
            <w:tcBorders>
              <w:top w:val="nil"/>
              <w:left w:val="nil"/>
              <w:bottom w:val="single" w:sz="4" w:space="0" w:color="000000"/>
              <w:right w:val="single" w:sz="4" w:space="0" w:color="000000"/>
            </w:tcBorders>
            <w:vAlign w:val="center"/>
            <w:hideMark/>
          </w:tcPr>
          <w:p w14:paraId="419A20E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264,62</w:t>
            </w:r>
          </w:p>
        </w:tc>
        <w:tc>
          <w:tcPr>
            <w:tcW w:w="1159" w:type="dxa"/>
            <w:tcBorders>
              <w:top w:val="nil"/>
              <w:left w:val="nil"/>
              <w:bottom w:val="single" w:sz="4" w:space="0" w:color="000000"/>
              <w:right w:val="single" w:sz="4" w:space="0" w:color="000000"/>
            </w:tcBorders>
            <w:vAlign w:val="center"/>
            <w:hideMark/>
          </w:tcPr>
          <w:p w14:paraId="50ECCD5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961,79</w:t>
            </w:r>
          </w:p>
        </w:tc>
        <w:tc>
          <w:tcPr>
            <w:tcW w:w="1159" w:type="dxa"/>
            <w:tcBorders>
              <w:top w:val="nil"/>
              <w:left w:val="nil"/>
              <w:bottom w:val="single" w:sz="4" w:space="0" w:color="000000"/>
              <w:right w:val="single" w:sz="4" w:space="0" w:color="000000"/>
            </w:tcBorders>
            <w:vAlign w:val="center"/>
            <w:hideMark/>
          </w:tcPr>
          <w:p w14:paraId="278EDF9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36,29</w:t>
            </w:r>
          </w:p>
        </w:tc>
        <w:tc>
          <w:tcPr>
            <w:tcW w:w="1159" w:type="dxa"/>
            <w:tcBorders>
              <w:top w:val="nil"/>
              <w:left w:val="nil"/>
              <w:bottom w:val="single" w:sz="4" w:space="0" w:color="000000"/>
              <w:right w:val="single" w:sz="4" w:space="0" w:color="000000"/>
            </w:tcBorders>
            <w:vAlign w:val="center"/>
            <w:hideMark/>
          </w:tcPr>
          <w:p w14:paraId="2F23B0C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694,66</w:t>
            </w:r>
          </w:p>
        </w:tc>
        <w:tc>
          <w:tcPr>
            <w:tcW w:w="1159" w:type="dxa"/>
            <w:tcBorders>
              <w:top w:val="nil"/>
              <w:left w:val="nil"/>
              <w:bottom w:val="single" w:sz="4" w:space="0" w:color="000000"/>
              <w:right w:val="single" w:sz="4" w:space="0" w:color="000000"/>
            </w:tcBorders>
            <w:vAlign w:val="center"/>
            <w:hideMark/>
          </w:tcPr>
          <w:p w14:paraId="0741290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2143,63</w:t>
            </w:r>
          </w:p>
        </w:tc>
        <w:tc>
          <w:tcPr>
            <w:tcW w:w="1160" w:type="dxa"/>
            <w:tcBorders>
              <w:top w:val="nil"/>
              <w:left w:val="nil"/>
              <w:bottom w:val="single" w:sz="4" w:space="0" w:color="000000"/>
              <w:right w:val="single" w:sz="4" w:space="0" w:color="000000"/>
            </w:tcBorders>
            <w:vAlign w:val="center"/>
            <w:hideMark/>
          </w:tcPr>
          <w:p w14:paraId="69D05CA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238,67</w:t>
            </w:r>
          </w:p>
        </w:tc>
      </w:tr>
      <w:tr w:rsidR="00C24207" w14:paraId="791C4015" w14:textId="77777777" w:rsidTr="00C24207">
        <w:trPr>
          <w:trHeight w:val="468"/>
        </w:trPr>
        <w:tc>
          <w:tcPr>
            <w:tcW w:w="2396" w:type="dxa"/>
            <w:tcBorders>
              <w:top w:val="nil"/>
              <w:left w:val="single" w:sz="4" w:space="0" w:color="auto"/>
              <w:bottom w:val="single" w:sz="4" w:space="0" w:color="auto"/>
              <w:right w:val="single" w:sz="4" w:space="0" w:color="auto"/>
            </w:tcBorders>
            <w:vAlign w:val="center"/>
            <w:hideMark/>
          </w:tcPr>
          <w:p w14:paraId="3A94A0D1"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2370 Mācību līdzekļi un materiāli (izņemto valsts mērķdotāciju)</w:t>
            </w:r>
          </w:p>
        </w:tc>
        <w:tc>
          <w:tcPr>
            <w:tcW w:w="1159" w:type="dxa"/>
            <w:tcBorders>
              <w:top w:val="nil"/>
              <w:left w:val="nil"/>
              <w:bottom w:val="nil"/>
              <w:right w:val="single" w:sz="4" w:space="0" w:color="000000"/>
            </w:tcBorders>
            <w:vAlign w:val="center"/>
            <w:hideMark/>
          </w:tcPr>
          <w:p w14:paraId="72EA3D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749,88</w:t>
            </w:r>
          </w:p>
        </w:tc>
        <w:tc>
          <w:tcPr>
            <w:tcW w:w="1159" w:type="dxa"/>
            <w:tcBorders>
              <w:top w:val="nil"/>
              <w:left w:val="nil"/>
              <w:bottom w:val="nil"/>
              <w:right w:val="single" w:sz="4" w:space="0" w:color="000000"/>
            </w:tcBorders>
            <w:vAlign w:val="center"/>
            <w:hideMark/>
          </w:tcPr>
          <w:p w14:paraId="1F4D083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1233,96</w:t>
            </w:r>
          </w:p>
        </w:tc>
        <w:tc>
          <w:tcPr>
            <w:tcW w:w="1159" w:type="dxa"/>
            <w:tcBorders>
              <w:top w:val="nil"/>
              <w:left w:val="nil"/>
              <w:bottom w:val="nil"/>
              <w:right w:val="single" w:sz="4" w:space="0" w:color="000000"/>
            </w:tcBorders>
            <w:vAlign w:val="center"/>
            <w:hideMark/>
          </w:tcPr>
          <w:p w14:paraId="693FFA7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1695,30</w:t>
            </w:r>
          </w:p>
        </w:tc>
        <w:tc>
          <w:tcPr>
            <w:tcW w:w="1159" w:type="dxa"/>
            <w:tcBorders>
              <w:top w:val="nil"/>
              <w:left w:val="nil"/>
              <w:bottom w:val="nil"/>
              <w:right w:val="single" w:sz="4" w:space="0" w:color="000000"/>
            </w:tcBorders>
            <w:vAlign w:val="center"/>
            <w:hideMark/>
          </w:tcPr>
          <w:p w14:paraId="5678B00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3035,70</w:t>
            </w:r>
          </w:p>
        </w:tc>
        <w:tc>
          <w:tcPr>
            <w:tcW w:w="1159" w:type="dxa"/>
            <w:tcBorders>
              <w:top w:val="nil"/>
              <w:left w:val="nil"/>
              <w:bottom w:val="nil"/>
              <w:right w:val="single" w:sz="4" w:space="0" w:color="000000"/>
            </w:tcBorders>
            <w:vAlign w:val="center"/>
            <w:hideMark/>
          </w:tcPr>
          <w:p w14:paraId="6F06B01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2699,25</w:t>
            </w:r>
          </w:p>
        </w:tc>
        <w:tc>
          <w:tcPr>
            <w:tcW w:w="1160" w:type="dxa"/>
            <w:tcBorders>
              <w:top w:val="nil"/>
              <w:left w:val="nil"/>
              <w:bottom w:val="nil"/>
              <w:right w:val="single" w:sz="4" w:space="0" w:color="000000"/>
            </w:tcBorders>
            <w:vAlign w:val="center"/>
            <w:hideMark/>
          </w:tcPr>
          <w:p w14:paraId="6E9F877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1138,71</w:t>
            </w:r>
          </w:p>
        </w:tc>
      </w:tr>
      <w:tr w:rsidR="00C24207" w14:paraId="0BBC081C" w14:textId="77777777" w:rsidTr="00C24207">
        <w:trPr>
          <w:trHeight w:val="396"/>
        </w:trPr>
        <w:tc>
          <w:tcPr>
            <w:tcW w:w="2396" w:type="dxa"/>
            <w:tcBorders>
              <w:top w:val="single" w:sz="8" w:space="0" w:color="auto"/>
              <w:left w:val="single" w:sz="8" w:space="0" w:color="auto"/>
              <w:bottom w:val="nil"/>
              <w:right w:val="nil"/>
            </w:tcBorders>
            <w:vAlign w:val="center"/>
            <w:hideMark/>
          </w:tcPr>
          <w:p w14:paraId="4BD368D4"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KOPĀ UZ SAVSTARPĒJIEM NORĒĶINIEM ATTIECINĀMIE IZDEVUMI (EUR)</w:t>
            </w:r>
          </w:p>
        </w:tc>
        <w:tc>
          <w:tcPr>
            <w:tcW w:w="1159" w:type="dxa"/>
            <w:tcBorders>
              <w:top w:val="single" w:sz="8" w:space="0" w:color="auto"/>
              <w:left w:val="single" w:sz="4" w:space="0" w:color="auto"/>
              <w:bottom w:val="nil"/>
              <w:right w:val="single" w:sz="4" w:space="0" w:color="auto"/>
            </w:tcBorders>
            <w:noWrap/>
            <w:vAlign w:val="center"/>
            <w:hideMark/>
          </w:tcPr>
          <w:p w14:paraId="086968F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210197,15</w:t>
            </w:r>
          </w:p>
        </w:tc>
        <w:tc>
          <w:tcPr>
            <w:tcW w:w="1159" w:type="dxa"/>
            <w:tcBorders>
              <w:top w:val="single" w:sz="8" w:space="0" w:color="auto"/>
              <w:left w:val="nil"/>
              <w:bottom w:val="nil"/>
              <w:right w:val="single" w:sz="4" w:space="0" w:color="auto"/>
            </w:tcBorders>
            <w:noWrap/>
            <w:vAlign w:val="center"/>
            <w:hideMark/>
          </w:tcPr>
          <w:p w14:paraId="4EEC2D9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331417,64</w:t>
            </w:r>
          </w:p>
        </w:tc>
        <w:tc>
          <w:tcPr>
            <w:tcW w:w="1159" w:type="dxa"/>
            <w:tcBorders>
              <w:top w:val="single" w:sz="8" w:space="0" w:color="auto"/>
              <w:left w:val="nil"/>
              <w:bottom w:val="nil"/>
              <w:right w:val="single" w:sz="4" w:space="0" w:color="auto"/>
            </w:tcBorders>
            <w:noWrap/>
            <w:vAlign w:val="center"/>
            <w:hideMark/>
          </w:tcPr>
          <w:p w14:paraId="559E92C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397888,35</w:t>
            </w:r>
          </w:p>
        </w:tc>
        <w:tc>
          <w:tcPr>
            <w:tcW w:w="1159" w:type="dxa"/>
            <w:tcBorders>
              <w:top w:val="single" w:sz="8" w:space="0" w:color="auto"/>
              <w:left w:val="nil"/>
              <w:bottom w:val="nil"/>
              <w:right w:val="single" w:sz="4" w:space="0" w:color="auto"/>
            </w:tcBorders>
            <w:noWrap/>
            <w:vAlign w:val="center"/>
            <w:hideMark/>
          </w:tcPr>
          <w:p w14:paraId="3F711B8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395340,13</w:t>
            </w:r>
          </w:p>
        </w:tc>
        <w:tc>
          <w:tcPr>
            <w:tcW w:w="1159" w:type="dxa"/>
            <w:tcBorders>
              <w:top w:val="single" w:sz="8" w:space="0" w:color="auto"/>
              <w:left w:val="nil"/>
              <w:bottom w:val="nil"/>
              <w:right w:val="single" w:sz="4" w:space="0" w:color="auto"/>
            </w:tcBorders>
            <w:noWrap/>
            <w:vAlign w:val="center"/>
            <w:hideMark/>
          </w:tcPr>
          <w:p w14:paraId="713AF2D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693735,13</w:t>
            </w:r>
          </w:p>
        </w:tc>
        <w:tc>
          <w:tcPr>
            <w:tcW w:w="1160" w:type="dxa"/>
            <w:tcBorders>
              <w:top w:val="single" w:sz="8" w:space="0" w:color="auto"/>
              <w:left w:val="nil"/>
              <w:bottom w:val="nil"/>
              <w:right w:val="single" w:sz="8" w:space="0" w:color="auto"/>
            </w:tcBorders>
            <w:noWrap/>
            <w:vAlign w:val="center"/>
            <w:hideMark/>
          </w:tcPr>
          <w:p w14:paraId="7D82532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329142,61</w:t>
            </w:r>
          </w:p>
        </w:tc>
      </w:tr>
      <w:tr w:rsidR="00C24207" w14:paraId="5497AE7F" w14:textId="77777777" w:rsidTr="00C24207">
        <w:trPr>
          <w:trHeight w:val="276"/>
        </w:trPr>
        <w:tc>
          <w:tcPr>
            <w:tcW w:w="2396" w:type="dxa"/>
            <w:tcBorders>
              <w:top w:val="single" w:sz="8" w:space="0" w:color="auto"/>
              <w:left w:val="single" w:sz="8" w:space="0" w:color="auto"/>
              <w:bottom w:val="single" w:sz="8" w:space="0" w:color="auto"/>
              <w:right w:val="nil"/>
            </w:tcBorders>
            <w:shd w:val="clear" w:color="auto" w:fill="D9D9D9"/>
            <w:vAlign w:val="center"/>
            <w:hideMark/>
          </w:tcPr>
          <w:p w14:paraId="478FDC09" w14:textId="77777777" w:rsidR="00C24207" w:rsidRDefault="00C24207">
            <w:pPr>
              <w:spacing w:line="256" w:lineRule="auto"/>
              <w:rPr>
                <w:rFonts w:ascii="Times New Roman" w:hAnsi="Times New Roman" w:cs="Times New Roman"/>
                <w:b/>
                <w:bCs/>
                <w:sz w:val="14"/>
                <w:szCs w:val="14"/>
                <w:lang w:eastAsia="en-US"/>
              </w:rPr>
            </w:pPr>
            <w:r>
              <w:rPr>
                <w:rFonts w:ascii="Times New Roman" w:hAnsi="Times New Roman" w:cs="Times New Roman"/>
                <w:b/>
                <w:bCs/>
                <w:sz w:val="14"/>
                <w:szCs w:val="14"/>
                <w:lang w:eastAsia="en-US"/>
              </w:rPr>
              <w:t>Audzēkņu skaits izglītības iestādē uz 01.01.2024</w:t>
            </w:r>
          </w:p>
        </w:tc>
        <w:tc>
          <w:tcPr>
            <w:tcW w:w="1159" w:type="dxa"/>
            <w:tcBorders>
              <w:top w:val="single" w:sz="8" w:space="0" w:color="auto"/>
              <w:left w:val="single" w:sz="4" w:space="0" w:color="auto"/>
              <w:bottom w:val="single" w:sz="8" w:space="0" w:color="auto"/>
              <w:right w:val="single" w:sz="4" w:space="0" w:color="auto"/>
            </w:tcBorders>
            <w:shd w:val="clear" w:color="auto" w:fill="D9D9D9"/>
            <w:noWrap/>
            <w:vAlign w:val="center"/>
            <w:hideMark/>
          </w:tcPr>
          <w:p w14:paraId="74F91225"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56</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1239FD38"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97</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55B416D9"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110</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78DD63F0"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126</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604FD79C"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221</w:t>
            </w:r>
          </w:p>
        </w:tc>
        <w:tc>
          <w:tcPr>
            <w:tcW w:w="1160" w:type="dxa"/>
            <w:tcBorders>
              <w:top w:val="single" w:sz="8" w:space="0" w:color="auto"/>
              <w:left w:val="nil"/>
              <w:bottom w:val="single" w:sz="8" w:space="0" w:color="auto"/>
              <w:right w:val="single" w:sz="8" w:space="0" w:color="auto"/>
            </w:tcBorders>
            <w:shd w:val="clear" w:color="auto" w:fill="D9D9D9"/>
            <w:noWrap/>
            <w:vAlign w:val="center"/>
            <w:hideMark/>
          </w:tcPr>
          <w:p w14:paraId="720F6B63"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68</w:t>
            </w:r>
          </w:p>
        </w:tc>
      </w:tr>
      <w:tr w:rsidR="00C24207" w14:paraId="77B749AC" w14:textId="77777777" w:rsidTr="00C24207">
        <w:trPr>
          <w:trHeight w:val="396"/>
        </w:trPr>
        <w:tc>
          <w:tcPr>
            <w:tcW w:w="2396" w:type="dxa"/>
            <w:tcBorders>
              <w:top w:val="nil"/>
              <w:left w:val="single" w:sz="8" w:space="0" w:color="auto"/>
              <w:bottom w:val="nil"/>
              <w:right w:val="nil"/>
            </w:tcBorders>
            <w:vAlign w:val="center"/>
            <w:hideMark/>
          </w:tcPr>
          <w:p w14:paraId="5A0E2FF4"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Izmaksas par vienu audzēkni izglītības iestādē gadā (EUR)</w:t>
            </w:r>
          </w:p>
        </w:tc>
        <w:tc>
          <w:tcPr>
            <w:tcW w:w="1159" w:type="dxa"/>
            <w:tcBorders>
              <w:top w:val="nil"/>
              <w:left w:val="single" w:sz="4" w:space="0" w:color="auto"/>
              <w:bottom w:val="nil"/>
              <w:right w:val="single" w:sz="4" w:space="0" w:color="auto"/>
            </w:tcBorders>
            <w:noWrap/>
            <w:vAlign w:val="center"/>
            <w:hideMark/>
          </w:tcPr>
          <w:p w14:paraId="6D527A1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3892,54</w:t>
            </w:r>
          </w:p>
        </w:tc>
        <w:tc>
          <w:tcPr>
            <w:tcW w:w="1159" w:type="dxa"/>
            <w:tcBorders>
              <w:top w:val="nil"/>
              <w:left w:val="nil"/>
              <w:bottom w:val="nil"/>
              <w:right w:val="single" w:sz="4" w:space="0" w:color="auto"/>
            </w:tcBorders>
            <w:noWrap/>
            <w:vAlign w:val="center"/>
            <w:hideMark/>
          </w:tcPr>
          <w:p w14:paraId="10234F2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3809,40</w:t>
            </w:r>
          </w:p>
        </w:tc>
        <w:tc>
          <w:tcPr>
            <w:tcW w:w="1159" w:type="dxa"/>
            <w:tcBorders>
              <w:top w:val="nil"/>
              <w:left w:val="nil"/>
              <w:bottom w:val="nil"/>
              <w:right w:val="single" w:sz="4" w:space="0" w:color="auto"/>
            </w:tcBorders>
            <w:noWrap/>
            <w:vAlign w:val="center"/>
            <w:hideMark/>
          </w:tcPr>
          <w:p w14:paraId="35A1447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3584,58</w:t>
            </w:r>
          </w:p>
        </w:tc>
        <w:tc>
          <w:tcPr>
            <w:tcW w:w="1159" w:type="dxa"/>
            <w:tcBorders>
              <w:top w:val="nil"/>
              <w:left w:val="nil"/>
              <w:bottom w:val="nil"/>
              <w:right w:val="single" w:sz="4" w:space="0" w:color="auto"/>
            </w:tcBorders>
            <w:noWrap/>
            <w:vAlign w:val="center"/>
            <w:hideMark/>
          </w:tcPr>
          <w:p w14:paraId="06CB8DC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3137,62</w:t>
            </w:r>
          </w:p>
        </w:tc>
        <w:tc>
          <w:tcPr>
            <w:tcW w:w="1159" w:type="dxa"/>
            <w:tcBorders>
              <w:top w:val="nil"/>
              <w:left w:val="nil"/>
              <w:bottom w:val="nil"/>
              <w:right w:val="single" w:sz="4" w:space="0" w:color="auto"/>
            </w:tcBorders>
            <w:noWrap/>
            <w:vAlign w:val="center"/>
            <w:hideMark/>
          </w:tcPr>
          <w:p w14:paraId="4A09CB6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3226,68</w:t>
            </w:r>
          </w:p>
        </w:tc>
        <w:tc>
          <w:tcPr>
            <w:tcW w:w="1160" w:type="dxa"/>
            <w:tcBorders>
              <w:top w:val="nil"/>
              <w:left w:val="nil"/>
              <w:bottom w:val="nil"/>
              <w:right w:val="single" w:sz="8" w:space="0" w:color="auto"/>
            </w:tcBorders>
            <w:noWrap/>
            <w:vAlign w:val="center"/>
            <w:hideMark/>
          </w:tcPr>
          <w:p w14:paraId="74CD014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4635,81</w:t>
            </w:r>
          </w:p>
        </w:tc>
      </w:tr>
      <w:tr w:rsidR="00C24207" w14:paraId="69FFD8B2" w14:textId="77777777" w:rsidTr="00C24207">
        <w:trPr>
          <w:trHeight w:val="408"/>
        </w:trPr>
        <w:tc>
          <w:tcPr>
            <w:tcW w:w="2396" w:type="dxa"/>
            <w:tcBorders>
              <w:top w:val="single" w:sz="8" w:space="0" w:color="auto"/>
              <w:left w:val="single" w:sz="8" w:space="0" w:color="auto"/>
              <w:bottom w:val="single" w:sz="8" w:space="0" w:color="auto"/>
              <w:right w:val="nil"/>
            </w:tcBorders>
            <w:shd w:val="clear" w:color="auto" w:fill="D9D9D9"/>
            <w:vAlign w:val="center"/>
            <w:hideMark/>
          </w:tcPr>
          <w:p w14:paraId="4D924AF0"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Izmaksas par vienu audzēkni izglītības iestādē vienā mēnesī (EUR)</w:t>
            </w:r>
          </w:p>
        </w:tc>
        <w:tc>
          <w:tcPr>
            <w:tcW w:w="1159" w:type="dxa"/>
            <w:tcBorders>
              <w:top w:val="single" w:sz="8" w:space="0" w:color="auto"/>
              <w:left w:val="single" w:sz="4" w:space="0" w:color="auto"/>
              <w:bottom w:val="single" w:sz="8" w:space="0" w:color="auto"/>
              <w:right w:val="single" w:sz="4" w:space="0" w:color="auto"/>
            </w:tcBorders>
            <w:shd w:val="clear" w:color="auto" w:fill="D9D9D9"/>
            <w:noWrap/>
            <w:vAlign w:val="center"/>
            <w:hideMark/>
          </w:tcPr>
          <w:p w14:paraId="0051B1F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324,38</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5925A70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317,45</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14857DE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298,71</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603BDE4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261,47</w:t>
            </w:r>
          </w:p>
        </w:tc>
        <w:tc>
          <w:tcPr>
            <w:tcW w:w="1159" w:type="dxa"/>
            <w:tcBorders>
              <w:top w:val="single" w:sz="8" w:space="0" w:color="auto"/>
              <w:left w:val="nil"/>
              <w:bottom w:val="single" w:sz="8" w:space="0" w:color="auto"/>
              <w:right w:val="single" w:sz="4" w:space="0" w:color="auto"/>
            </w:tcBorders>
            <w:shd w:val="clear" w:color="auto" w:fill="D9D9D9"/>
            <w:noWrap/>
            <w:vAlign w:val="center"/>
            <w:hideMark/>
          </w:tcPr>
          <w:p w14:paraId="73CB686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268,89</w:t>
            </w:r>
          </w:p>
        </w:tc>
        <w:tc>
          <w:tcPr>
            <w:tcW w:w="1160" w:type="dxa"/>
            <w:tcBorders>
              <w:top w:val="single" w:sz="8" w:space="0" w:color="auto"/>
              <w:left w:val="nil"/>
              <w:bottom w:val="single" w:sz="8" w:space="0" w:color="auto"/>
              <w:right w:val="single" w:sz="8" w:space="0" w:color="auto"/>
            </w:tcBorders>
            <w:shd w:val="clear" w:color="auto" w:fill="D9D9D9"/>
            <w:noWrap/>
            <w:vAlign w:val="center"/>
            <w:hideMark/>
          </w:tcPr>
          <w:p w14:paraId="5D7198C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386,32</w:t>
            </w:r>
          </w:p>
        </w:tc>
      </w:tr>
    </w:tbl>
    <w:p w14:paraId="172917E8" w14:textId="77777777" w:rsidR="00C24207" w:rsidRDefault="00C24207" w:rsidP="00C24207">
      <w:pPr>
        <w:jc w:val="center"/>
        <w:rPr>
          <w:rFonts w:ascii="Times New Roman" w:hAnsi="Times New Roman"/>
          <w:b/>
          <w:bCs/>
          <w:sz w:val="24"/>
          <w:szCs w:val="24"/>
        </w:rPr>
      </w:pPr>
    </w:p>
    <w:p w14:paraId="1E86E0B2" w14:textId="77777777" w:rsidR="00C24207" w:rsidRDefault="00C24207" w:rsidP="00C24207">
      <w:pPr>
        <w:jc w:val="center"/>
        <w:rPr>
          <w:rFonts w:ascii="Times New Roman" w:hAnsi="Times New Roman"/>
          <w:b/>
          <w:bCs/>
          <w:sz w:val="24"/>
          <w:szCs w:val="24"/>
        </w:rPr>
      </w:pPr>
    </w:p>
    <w:p w14:paraId="3766D6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7F3030DB" w14:textId="77777777" w:rsidR="00C24207" w:rsidRDefault="00C24207" w:rsidP="00C24207">
      <w:pPr>
        <w:rPr>
          <w:rFonts w:ascii="Times New Roman" w:hAnsi="Times New Roman" w:cs="Times New Roman"/>
          <w:sz w:val="24"/>
          <w:szCs w:val="24"/>
        </w:rPr>
      </w:pPr>
    </w:p>
    <w:p w14:paraId="76CF2F1A" w14:textId="77777777" w:rsidR="00C24207" w:rsidRDefault="00C24207" w:rsidP="00C24207">
      <w:pPr>
        <w:spacing w:after="160" w:line="256" w:lineRule="auto"/>
        <w:rPr>
          <w:rFonts w:ascii="Times New Roman" w:hAnsi="Times New Roman"/>
          <w:sz w:val="24"/>
          <w:szCs w:val="24"/>
        </w:rPr>
      </w:pPr>
      <w:r>
        <w:rPr>
          <w:rFonts w:ascii="Times New Roman" w:hAnsi="Times New Roman"/>
          <w:sz w:val="24"/>
          <w:szCs w:val="24"/>
        </w:rPr>
        <w:lastRenderedPageBreak/>
        <w:br w:type="page"/>
      </w:r>
    </w:p>
    <w:p w14:paraId="054EE7DE" w14:textId="77777777" w:rsidR="00C24207" w:rsidRDefault="00C24207" w:rsidP="00C24207">
      <w:pPr>
        <w:spacing w:line="360" w:lineRule="auto"/>
        <w:ind w:firstLine="567"/>
        <w:jc w:val="right"/>
        <w:rPr>
          <w:rFonts w:ascii="Times New Roman" w:hAnsi="Times New Roman" w:cstheme="minorBidi"/>
          <w:sz w:val="24"/>
          <w:szCs w:val="24"/>
        </w:rPr>
      </w:pPr>
      <w:r>
        <w:rPr>
          <w:rFonts w:ascii="Times New Roman" w:hAnsi="Times New Roman"/>
          <w:sz w:val="24"/>
          <w:szCs w:val="24"/>
        </w:rPr>
        <w:lastRenderedPageBreak/>
        <w:t>2.pielikums Gulbenes novada domes ___.02.2024. lēmumam Nr. GND/2024/___</w:t>
      </w:r>
    </w:p>
    <w:p w14:paraId="3F21E705" w14:textId="77777777" w:rsidR="00C24207" w:rsidRDefault="00C24207" w:rsidP="00C24207">
      <w:pPr>
        <w:jc w:val="center"/>
        <w:rPr>
          <w:rFonts w:ascii="Times New Roman" w:hAnsi="Times New Roman"/>
          <w:b/>
          <w:bCs/>
          <w:sz w:val="24"/>
          <w:szCs w:val="24"/>
        </w:rPr>
      </w:pPr>
      <w:r>
        <w:rPr>
          <w:rFonts w:ascii="Times New Roman" w:hAnsi="Times New Roman"/>
          <w:b/>
          <w:bCs/>
          <w:sz w:val="24"/>
          <w:szCs w:val="24"/>
        </w:rPr>
        <w:t>Gulbenes novada pašvaldības vispārējās izglītības iestāžu izmaksas aprēķins vienam izglītojamajam mēnesī 2024.gadā</w:t>
      </w:r>
    </w:p>
    <w:p w14:paraId="12A88D93" w14:textId="77777777" w:rsidR="00C24207" w:rsidRDefault="00C24207" w:rsidP="00C24207">
      <w:pPr>
        <w:jc w:val="center"/>
        <w:rPr>
          <w:rFonts w:ascii="Times New Roman" w:hAnsi="Times New Roman"/>
          <w:b/>
          <w:bCs/>
          <w:sz w:val="24"/>
          <w:szCs w:val="24"/>
        </w:rPr>
      </w:pPr>
    </w:p>
    <w:tbl>
      <w:tblPr>
        <w:tblW w:w="9493" w:type="dxa"/>
        <w:tblLook w:val="04A0" w:firstRow="1" w:lastRow="0" w:firstColumn="1" w:lastColumn="0" w:noHBand="0" w:noVBand="1"/>
      </w:tblPr>
      <w:tblGrid>
        <w:gridCol w:w="3002"/>
        <w:gridCol w:w="896"/>
        <w:gridCol w:w="990"/>
        <w:gridCol w:w="896"/>
        <w:gridCol w:w="896"/>
        <w:gridCol w:w="896"/>
        <w:gridCol w:w="896"/>
        <w:gridCol w:w="1076"/>
      </w:tblGrid>
      <w:tr w:rsidR="00C24207" w14:paraId="1D91C728" w14:textId="77777777" w:rsidTr="00C24207">
        <w:trPr>
          <w:trHeight w:val="708"/>
        </w:trPr>
        <w:tc>
          <w:tcPr>
            <w:tcW w:w="3002" w:type="dxa"/>
            <w:vMerge w:val="restart"/>
            <w:tcBorders>
              <w:top w:val="single" w:sz="4" w:space="0" w:color="auto"/>
              <w:left w:val="single" w:sz="4" w:space="0" w:color="auto"/>
              <w:bottom w:val="single" w:sz="4" w:space="0" w:color="auto"/>
              <w:right w:val="single" w:sz="4" w:space="0" w:color="auto"/>
            </w:tcBorders>
            <w:vAlign w:val="center"/>
            <w:hideMark/>
          </w:tcPr>
          <w:p w14:paraId="674C0350" w14:textId="77777777" w:rsidR="00C24207" w:rsidRDefault="00C24207">
            <w:pPr>
              <w:spacing w:line="256" w:lineRule="auto"/>
              <w:jc w:val="center"/>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Rādītāju nosaukumi</w:t>
            </w:r>
          </w:p>
        </w:tc>
        <w:tc>
          <w:tcPr>
            <w:tcW w:w="887" w:type="dxa"/>
            <w:tcBorders>
              <w:top w:val="single" w:sz="4" w:space="0" w:color="auto"/>
              <w:left w:val="nil"/>
              <w:bottom w:val="single" w:sz="4" w:space="0" w:color="auto"/>
              <w:right w:val="single" w:sz="4" w:space="0" w:color="auto"/>
            </w:tcBorders>
            <w:vAlign w:val="center"/>
            <w:hideMark/>
          </w:tcPr>
          <w:p w14:paraId="6A27F5C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Gulbīša pamat-skola</w:t>
            </w:r>
          </w:p>
        </w:tc>
        <w:tc>
          <w:tcPr>
            <w:tcW w:w="980" w:type="dxa"/>
            <w:tcBorders>
              <w:top w:val="single" w:sz="4" w:space="0" w:color="auto"/>
              <w:left w:val="nil"/>
              <w:bottom w:val="single" w:sz="4" w:space="0" w:color="auto"/>
              <w:right w:val="single" w:sz="4" w:space="0" w:color="auto"/>
            </w:tcBorders>
            <w:vAlign w:val="center"/>
            <w:hideMark/>
          </w:tcPr>
          <w:p w14:paraId="1A0C5B03"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Lejasciema pamat-skola</w:t>
            </w:r>
          </w:p>
        </w:tc>
        <w:tc>
          <w:tcPr>
            <w:tcW w:w="887" w:type="dxa"/>
            <w:tcBorders>
              <w:top w:val="single" w:sz="4" w:space="0" w:color="auto"/>
              <w:left w:val="nil"/>
              <w:bottom w:val="single" w:sz="4" w:space="0" w:color="auto"/>
              <w:right w:val="single" w:sz="4" w:space="0" w:color="auto"/>
            </w:tcBorders>
            <w:vAlign w:val="center"/>
            <w:hideMark/>
          </w:tcPr>
          <w:p w14:paraId="670C50C3"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Lizuma pamat-skola</w:t>
            </w:r>
          </w:p>
        </w:tc>
        <w:tc>
          <w:tcPr>
            <w:tcW w:w="887" w:type="dxa"/>
            <w:tcBorders>
              <w:top w:val="single" w:sz="4" w:space="0" w:color="auto"/>
              <w:left w:val="nil"/>
              <w:bottom w:val="single" w:sz="4" w:space="0" w:color="auto"/>
              <w:right w:val="single" w:sz="4" w:space="0" w:color="auto"/>
            </w:tcBorders>
            <w:vAlign w:val="center"/>
            <w:hideMark/>
          </w:tcPr>
          <w:p w14:paraId="5E833E67"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Rankas pamat-skola</w:t>
            </w:r>
          </w:p>
        </w:tc>
        <w:tc>
          <w:tcPr>
            <w:tcW w:w="887" w:type="dxa"/>
            <w:tcBorders>
              <w:top w:val="single" w:sz="4" w:space="0" w:color="auto"/>
              <w:left w:val="nil"/>
              <w:bottom w:val="single" w:sz="4" w:space="0" w:color="auto"/>
              <w:right w:val="single" w:sz="4" w:space="0" w:color="auto"/>
            </w:tcBorders>
            <w:vAlign w:val="center"/>
            <w:hideMark/>
          </w:tcPr>
          <w:p w14:paraId="6BFDCF08"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Stāķu pamat-skola</w:t>
            </w:r>
          </w:p>
        </w:tc>
        <w:tc>
          <w:tcPr>
            <w:tcW w:w="887" w:type="dxa"/>
            <w:tcBorders>
              <w:top w:val="single" w:sz="4" w:space="0" w:color="auto"/>
              <w:left w:val="nil"/>
              <w:bottom w:val="single" w:sz="4" w:space="0" w:color="auto"/>
              <w:right w:val="single" w:sz="4" w:space="0" w:color="auto"/>
            </w:tcBorders>
            <w:vAlign w:val="center"/>
            <w:hideMark/>
          </w:tcPr>
          <w:p w14:paraId="02FC490A"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Tirzas pamat-skola</w:t>
            </w:r>
          </w:p>
        </w:tc>
        <w:tc>
          <w:tcPr>
            <w:tcW w:w="1076" w:type="dxa"/>
            <w:tcBorders>
              <w:top w:val="single" w:sz="4" w:space="0" w:color="auto"/>
              <w:left w:val="nil"/>
              <w:bottom w:val="single" w:sz="4" w:space="0" w:color="auto"/>
              <w:right w:val="single" w:sz="4" w:space="0" w:color="auto"/>
            </w:tcBorders>
            <w:vAlign w:val="center"/>
            <w:hideMark/>
          </w:tcPr>
          <w:p w14:paraId="238AC41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Gulbenes novada vidusskola</w:t>
            </w:r>
          </w:p>
        </w:tc>
      </w:tr>
      <w:tr w:rsidR="00C24207" w14:paraId="247F5765" w14:textId="77777777" w:rsidTr="00C2420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20C5D" w14:textId="77777777" w:rsidR="00C24207" w:rsidRDefault="00C24207">
            <w:pPr>
              <w:spacing w:line="256" w:lineRule="auto"/>
              <w:rPr>
                <w:rFonts w:ascii="Times New Roman" w:hAnsi="Times New Roman" w:cs="Times New Roman"/>
                <w:b/>
                <w:bCs/>
                <w:color w:val="000000"/>
                <w:sz w:val="14"/>
                <w:szCs w:val="14"/>
                <w:lang w:eastAsia="en-US"/>
              </w:rPr>
            </w:pPr>
          </w:p>
        </w:tc>
        <w:tc>
          <w:tcPr>
            <w:tcW w:w="887" w:type="dxa"/>
            <w:tcBorders>
              <w:top w:val="nil"/>
              <w:left w:val="nil"/>
              <w:bottom w:val="single" w:sz="4" w:space="0" w:color="auto"/>
              <w:right w:val="single" w:sz="4" w:space="0" w:color="auto"/>
            </w:tcBorders>
            <w:vAlign w:val="center"/>
            <w:hideMark/>
          </w:tcPr>
          <w:p w14:paraId="09F14CE4"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980" w:type="dxa"/>
            <w:tcBorders>
              <w:top w:val="nil"/>
              <w:left w:val="nil"/>
              <w:bottom w:val="single" w:sz="4" w:space="0" w:color="auto"/>
              <w:right w:val="single" w:sz="4" w:space="0" w:color="auto"/>
            </w:tcBorders>
            <w:vAlign w:val="center"/>
            <w:hideMark/>
          </w:tcPr>
          <w:p w14:paraId="091F791C"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1775D614"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1EA28BDE"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5CDC8BE1"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887" w:type="dxa"/>
            <w:tcBorders>
              <w:top w:val="nil"/>
              <w:left w:val="nil"/>
              <w:bottom w:val="single" w:sz="4" w:space="0" w:color="auto"/>
              <w:right w:val="single" w:sz="4" w:space="0" w:color="auto"/>
            </w:tcBorders>
            <w:vAlign w:val="center"/>
            <w:hideMark/>
          </w:tcPr>
          <w:p w14:paraId="13EF147A"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c>
          <w:tcPr>
            <w:tcW w:w="1076" w:type="dxa"/>
            <w:tcBorders>
              <w:top w:val="nil"/>
              <w:left w:val="nil"/>
              <w:bottom w:val="single" w:sz="4" w:space="0" w:color="auto"/>
              <w:right w:val="single" w:sz="4" w:space="0" w:color="auto"/>
            </w:tcBorders>
            <w:vAlign w:val="center"/>
            <w:hideMark/>
          </w:tcPr>
          <w:p w14:paraId="55F148B6" w14:textId="77777777" w:rsidR="00C24207" w:rsidRDefault="00C24207">
            <w:pPr>
              <w:spacing w:line="256" w:lineRule="auto"/>
              <w:jc w:val="center"/>
              <w:rPr>
                <w:rFonts w:ascii="Times New Roman" w:hAnsi="Times New Roman" w:cs="Times New Roman"/>
                <w:b/>
                <w:bCs/>
                <w:color w:val="000000"/>
                <w:sz w:val="12"/>
                <w:szCs w:val="12"/>
                <w:lang w:eastAsia="en-US"/>
              </w:rPr>
            </w:pPr>
            <w:r>
              <w:rPr>
                <w:rFonts w:ascii="Times New Roman" w:hAnsi="Times New Roman" w:cs="Times New Roman"/>
                <w:b/>
                <w:bCs/>
                <w:color w:val="000000"/>
                <w:sz w:val="12"/>
                <w:szCs w:val="12"/>
                <w:lang w:eastAsia="en-US"/>
              </w:rPr>
              <w:t>EUR</w:t>
            </w:r>
          </w:p>
        </w:tc>
      </w:tr>
      <w:tr w:rsidR="00C24207" w14:paraId="10C4509D" w14:textId="77777777" w:rsidTr="00C24207">
        <w:trPr>
          <w:trHeight w:val="410"/>
        </w:trPr>
        <w:tc>
          <w:tcPr>
            <w:tcW w:w="3002" w:type="dxa"/>
            <w:tcBorders>
              <w:top w:val="nil"/>
              <w:left w:val="single" w:sz="4" w:space="0" w:color="auto"/>
              <w:bottom w:val="single" w:sz="4" w:space="0" w:color="auto"/>
              <w:right w:val="single" w:sz="4" w:space="0" w:color="auto"/>
            </w:tcBorders>
            <w:shd w:val="clear" w:color="auto" w:fill="FFF2CC"/>
            <w:vAlign w:val="center"/>
            <w:hideMark/>
          </w:tcPr>
          <w:p w14:paraId="44487909"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1000 Atlīdzība (izņemot valsts mērķdotāciju, EKK 1148, EKK 1170)</w:t>
            </w:r>
          </w:p>
        </w:tc>
        <w:tc>
          <w:tcPr>
            <w:tcW w:w="887" w:type="dxa"/>
            <w:tcBorders>
              <w:top w:val="nil"/>
              <w:left w:val="nil"/>
              <w:bottom w:val="single" w:sz="4" w:space="0" w:color="auto"/>
              <w:right w:val="single" w:sz="4" w:space="0" w:color="auto"/>
            </w:tcBorders>
            <w:shd w:val="clear" w:color="auto" w:fill="FFF2CC"/>
            <w:vAlign w:val="center"/>
            <w:hideMark/>
          </w:tcPr>
          <w:p w14:paraId="2B5822B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88421,75</w:t>
            </w:r>
          </w:p>
        </w:tc>
        <w:tc>
          <w:tcPr>
            <w:tcW w:w="980" w:type="dxa"/>
            <w:tcBorders>
              <w:top w:val="nil"/>
              <w:left w:val="nil"/>
              <w:bottom w:val="single" w:sz="4" w:space="0" w:color="auto"/>
              <w:right w:val="single" w:sz="4" w:space="0" w:color="auto"/>
            </w:tcBorders>
            <w:shd w:val="clear" w:color="auto" w:fill="FFF2CC"/>
            <w:vAlign w:val="center"/>
            <w:hideMark/>
          </w:tcPr>
          <w:p w14:paraId="6F38952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266964,76</w:t>
            </w:r>
          </w:p>
        </w:tc>
        <w:tc>
          <w:tcPr>
            <w:tcW w:w="887" w:type="dxa"/>
            <w:tcBorders>
              <w:top w:val="nil"/>
              <w:left w:val="nil"/>
              <w:bottom w:val="single" w:sz="4" w:space="0" w:color="auto"/>
              <w:right w:val="single" w:sz="4" w:space="0" w:color="auto"/>
            </w:tcBorders>
            <w:shd w:val="clear" w:color="auto" w:fill="FFF2CC"/>
            <w:vAlign w:val="center"/>
            <w:hideMark/>
          </w:tcPr>
          <w:p w14:paraId="68BEEEB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297288,85</w:t>
            </w:r>
          </w:p>
        </w:tc>
        <w:tc>
          <w:tcPr>
            <w:tcW w:w="887" w:type="dxa"/>
            <w:tcBorders>
              <w:top w:val="nil"/>
              <w:left w:val="nil"/>
              <w:bottom w:val="single" w:sz="4" w:space="0" w:color="auto"/>
              <w:right w:val="single" w:sz="4" w:space="0" w:color="auto"/>
            </w:tcBorders>
            <w:shd w:val="clear" w:color="auto" w:fill="FFF2CC"/>
            <w:vAlign w:val="center"/>
            <w:hideMark/>
          </w:tcPr>
          <w:p w14:paraId="7FD9559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405451,53</w:t>
            </w:r>
          </w:p>
        </w:tc>
        <w:tc>
          <w:tcPr>
            <w:tcW w:w="887" w:type="dxa"/>
            <w:tcBorders>
              <w:top w:val="nil"/>
              <w:left w:val="nil"/>
              <w:bottom w:val="single" w:sz="4" w:space="0" w:color="auto"/>
              <w:right w:val="single" w:sz="4" w:space="0" w:color="auto"/>
            </w:tcBorders>
            <w:shd w:val="clear" w:color="auto" w:fill="FFF2CC"/>
            <w:vAlign w:val="center"/>
            <w:hideMark/>
          </w:tcPr>
          <w:p w14:paraId="4FB69ED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106196,79</w:t>
            </w:r>
          </w:p>
        </w:tc>
        <w:tc>
          <w:tcPr>
            <w:tcW w:w="887" w:type="dxa"/>
            <w:tcBorders>
              <w:top w:val="nil"/>
              <w:left w:val="nil"/>
              <w:bottom w:val="single" w:sz="4" w:space="0" w:color="auto"/>
              <w:right w:val="single" w:sz="4" w:space="0" w:color="auto"/>
            </w:tcBorders>
            <w:shd w:val="clear" w:color="auto" w:fill="FFF2CC"/>
            <w:vAlign w:val="center"/>
            <w:hideMark/>
          </w:tcPr>
          <w:p w14:paraId="2BF93F8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211834,12</w:t>
            </w:r>
          </w:p>
        </w:tc>
        <w:tc>
          <w:tcPr>
            <w:tcW w:w="1076" w:type="dxa"/>
            <w:tcBorders>
              <w:top w:val="nil"/>
              <w:left w:val="nil"/>
              <w:bottom w:val="single" w:sz="4" w:space="0" w:color="auto"/>
              <w:right w:val="single" w:sz="4" w:space="0" w:color="auto"/>
            </w:tcBorders>
            <w:shd w:val="clear" w:color="auto" w:fill="FFF2CC"/>
            <w:vAlign w:val="center"/>
            <w:hideMark/>
          </w:tcPr>
          <w:p w14:paraId="1407F81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500443,41</w:t>
            </w:r>
          </w:p>
        </w:tc>
      </w:tr>
      <w:tr w:rsidR="00C24207" w14:paraId="7E610BE5"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56553F7F"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1100 Atalgojums</w:t>
            </w:r>
          </w:p>
        </w:tc>
        <w:tc>
          <w:tcPr>
            <w:tcW w:w="887" w:type="dxa"/>
            <w:tcBorders>
              <w:top w:val="nil"/>
              <w:left w:val="nil"/>
              <w:bottom w:val="single" w:sz="4" w:space="0" w:color="auto"/>
              <w:right w:val="single" w:sz="4" w:space="0" w:color="auto"/>
            </w:tcBorders>
            <w:vAlign w:val="center"/>
            <w:hideMark/>
          </w:tcPr>
          <w:p w14:paraId="1F71C84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69312,04</w:t>
            </w:r>
          </w:p>
        </w:tc>
        <w:tc>
          <w:tcPr>
            <w:tcW w:w="980" w:type="dxa"/>
            <w:tcBorders>
              <w:top w:val="nil"/>
              <w:left w:val="nil"/>
              <w:bottom w:val="single" w:sz="4" w:space="0" w:color="auto"/>
              <w:right w:val="single" w:sz="4" w:space="0" w:color="auto"/>
            </w:tcBorders>
            <w:vAlign w:val="center"/>
            <w:hideMark/>
          </w:tcPr>
          <w:p w14:paraId="6B1CF6C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204033,39</w:t>
            </w:r>
          </w:p>
        </w:tc>
        <w:tc>
          <w:tcPr>
            <w:tcW w:w="887" w:type="dxa"/>
            <w:tcBorders>
              <w:top w:val="nil"/>
              <w:left w:val="nil"/>
              <w:bottom w:val="single" w:sz="4" w:space="0" w:color="auto"/>
              <w:right w:val="single" w:sz="4" w:space="0" w:color="auto"/>
            </w:tcBorders>
            <w:vAlign w:val="center"/>
            <w:hideMark/>
          </w:tcPr>
          <w:p w14:paraId="5134FA5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230454,75</w:t>
            </w:r>
          </w:p>
        </w:tc>
        <w:tc>
          <w:tcPr>
            <w:tcW w:w="887" w:type="dxa"/>
            <w:tcBorders>
              <w:top w:val="nil"/>
              <w:left w:val="nil"/>
              <w:bottom w:val="single" w:sz="4" w:space="0" w:color="auto"/>
              <w:right w:val="single" w:sz="4" w:space="0" w:color="auto"/>
            </w:tcBorders>
            <w:vAlign w:val="center"/>
            <w:hideMark/>
          </w:tcPr>
          <w:p w14:paraId="78752D7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305891,84</w:t>
            </w:r>
          </w:p>
        </w:tc>
        <w:tc>
          <w:tcPr>
            <w:tcW w:w="887" w:type="dxa"/>
            <w:tcBorders>
              <w:top w:val="nil"/>
              <w:left w:val="nil"/>
              <w:bottom w:val="single" w:sz="4" w:space="0" w:color="auto"/>
              <w:right w:val="single" w:sz="4" w:space="0" w:color="auto"/>
            </w:tcBorders>
            <w:vAlign w:val="center"/>
            <w:hideMark/>
          </w:tcPr>
          <w:p w14:paraId="425E98E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79252,60</w:t>
            </w:r>
          </w:p>
        </w:tc>
        <w:tc>
          <w:tcPr>
            <w:tcW w:w="887" w:type="dxa"/>
            <w:tcBorders>
              <w:top w:val="nil"/>
              <w:left w:val="nil"/>
              <w:bottom w:val="single" w:sz="4" w:space="0" w:color="auto"/>
              <w:right w:val="single" w:sz="4" w:space="0" w:color="auto"/>
            </w:tcBorders>
            <w:vAlign w:val="center"/>
            <w:hideMark/>
          </w:tcPr>
          <w:p w14:paraId="421CD23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167232,81</w:t>
            </w:r>
          </w:p>
        </w:tc>
        <w:tc>
          <w:tcPr>
            <w:tcW w:w="1076" w:type="dxa"/>
            <w:tcBorders>
              <w:top w:val="nil"/>
              <w:left w:val="nil"/>
              <w:bottom w:val="single" w:sz="4" w:space="0" w:color="auto"/>
              <w:right w:val="single" w:sz="4" w:space="0" w:color="auto"/>
            </w:tcBorders>
            <w:vAlign w:val="center"/>
            <w:hideMark/>
          </w:tcPr>
          <w:p w14:paraId="66B9BBA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373842,31</w:t>
            </w:r>
          </w:p>
        </w:tc>
      </w:tr>
      <w:tr w:rsidR="00C24207" w14:paraId="33205680"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6C1257A9"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1110 Mēnešalga</w:t>
            </w:r>
          </w:p>
        </w:tc>
        <w:tc>
          <w:tcPr>
            <w:tcW w:w="887" w:type="dxa"/>
            <w:tcBorders>
              <w:top w:val="nil"/>
              <w:left w:val="nil"/>
              <w:bottom w:val="single" w:sz="4" w:space="0" w:color="auto"/>
              <w:right w:val="single" w:sz="4" w:space="0" w:color="auto"/>
            </w:tcBorders>
            <w:vAlign w:val="center"/>
            <w:hideMark/>
          </w:tcPr>
          <w:p w14:paraId="16B9D7D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65490,24</w:t>
            </w:r>
          </w:p>
        </w:tc>
        <w:tc>
          <w:tcPr>
            <w:tcW w:w="980" w:type="dxa"/>
            <w:tcBorders>
              <w:top w:val="nil"/>
              <w:left w:val="nil"/>
              <w:bottom w:val="single" w:sz="4" w:space="0" w:color="auto"/>
              <w:right w:val="single" w:sz="4" w:space="0" w:color="auto"/>
            </w:tcBorders>
            <w:vAlign w:val="center"/>
            <w:hideMark/>
          </w:tcPr>
          <w:p w14:paraId="72995CA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195765,69</w:t>
            </w:r>
          </w:p>
        </w:tc>
        <w:tc>
          <w:tcPr>
            <w:tcW w:w="887" w:type="dxa"/>
            <w:tcBorders>
              <w:top w:val="nil"/>
              <w:left w:val="nil"/>
              <w:bottom w:val="single" w:sz="4" w:space="0" w:color="auto"/>
              <w:right w:val="single" w:sz="4" w:space="0" w:color="auto"/>
            </w:tcBorders>
            <w:vAlign w:val="center"/>
            <w:hideMark/>
          </w:tcPr>
          <w:p w14:paraId="0083F91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222367,15</w:t>
            </w:r>
          </w:p>
        </w:tc>
        <w:tc>
          <w:tcPr>
            <w:tcW w:w="887" w:type="dxa"/>
            <w:tcBorders>
              <w:top w:val="nil"/>
              <w:left w:val="nil"/>
              <w:bottom w:val="single" w:sz="4" w:space="0" w:color="auto"/>
              <w:right w:val="single" w:sz="4" w:space="0" w:color="auto"/>
            </w:tcBorders>
            <w:vAlign w:val="center"/>
            <w:hideMark/>
          </w:tcPr>
          <w:p w14:paraId="61F898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291059,17</w:t>
            </w:r>
          </w:p>
        </w:tc>
        <w:tc>
          <w:tcPr>
            <w:tcW w:w="887" w:type="dxa"/>
            <w:tcBorders>
              <w:top w:val="nil"/>
              <w:left w:val="nil"/>
              <w:bottom w:val="single" w:sz="4" w:space="0" w:color="auto"/>
              <w:right w:val="single" w:sz="4" w:space="0" w:color="auto"/>
            </w:tcBorders>
            <w:vAlign w:val="center"/>
            <w:hideMark/>
          </w:tcPr>
          <w:p w14:paraId="1911F86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73387,29</w:t>
            </w:r>
          </w:p>
        </w:tc>
        <w:tc>
          <w:tcPr>
            <w:tcW w:w="887" w:type="dxa"/>
            <w:tcBorders>
              <w:top w:val="nil"/>
              <w:left w:val="nil"/>
              <w:bottom w:val="single" w:sz="4" w:space="0" w:color="auto"/>
              <w:right w:val="single" w:sz="4" w:space="0" w:color="auto"/>
            </w:tcBorders>
            <w:vAlign w:val="center"/>
            <w:hideMark/>
          </w:tcPr>
          <w:p w14:paraId="617277B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159025,85</w:t>
            </w:r>
          </w:p>
        </w:tc>
        <w:tc>
          <w:tcPr>
            <w:tcW w:w="1076" w:type="dxa"/>
            <w:tcBorders>
              <w:top w:val="nil"/>
              <w:left w:val="nil"/>
              <w:bottom w:val="single" w:sz="4" w:space="0" w:color="auto"/>
              <w:right w:val="single" w:sz="4" w:space="0" w:color="auto"/>
            </w:tcBorders>
            <w:vAlign w:val="center"/>
            <w:hideMark/>
          </w:tcPr>
          <w:p w14:paraId="7F6725C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359311,73</w:t>
            </w:r>
          </w:p>
        </w:tc>
      </w:tr>
      <w:tr w:rsidR="00C24207" w14:paraId="1EE31E7A" w14:textId="77777777" w:rsidTr="00C24207">
        <w:trPr>
          <w:trHeight w:val="268"/>
        </w:trPr>
        <w:tc>
          <w:tcPr>
            <w:tcW w:w="3002" w:type="dxa"/>
            <w:tcBorders>
              <w:top w:val="nil"/>
              <w:left w:val="single" w:sz="4" w:space="0" w:color="auto"/>
              <w:bottom w:val="single" w:sz="4" w:space="0" w:color="auto"/>
              <w:right w:val="single" w:sz="4" w:space="0" w:color="auto"/>
            </w:tcBorders>
            <w:vAlign w:val="center"/>
            <w:hideMark/>
          </w:tcPr>
          <w:p w14:paraId="7AA329D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1140 Piemaksas, prēmijas un naudas balvas (izņemot EKK 1148)</w:t>
            </w:r>
          </w:p>
        </w:tc>
        <w:tc>
          <w:tcPr>
            <w:tcW w:w="887" w:type="dxa"/>
            <w:tcBorders>
              <w:top w:val="nil"/>
              <w:left w:val="nil"/>
              <w:bottom w:val="single" w:sz="4" w:space="0" w:color="auto"/>
              <w:right w:val="single" w:sz="4" w:space="0" w:color="auto"/>
            </w:tcBorders>
            <w:vAlign w:val="center"/>
            <w:hideMark/>
          </w:tcPr>
          <w:p w14:paraId="6089FA6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2632,51</w:t>
            </w:r>
          </w:p>
        </w:tc>
        <w:tc>
          <w:tcPr>
            <w:tcW w:w="980" w:type="dxa"/>
            <w:tcBorders>
              <w:top w:val="nil"/>
              <w:left w:val="nil"/>
              <w:bottom w:val="single" w:sz="4" w:space="0" w:color="auto"/>
              <w:right w:val="single" w:sz="4" w:space="0" w:color="auto"/>
            </w:tcBorders>
            <w:vAlign w:val="center"/>
            <w:hideMark/>
          </w:tcPr>
          <w:p w14:paraId="2858D3E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7967,70</w:t>
            </w:r>
          </w:p>
        </w:tc>
        <w:tc>
          <w:tcPr>
            <w:tcW w:w="887" w:type="dxa"/>
            <w:tcBorders>
              <w:top w:val="nil"/>
              <w:left w:val="nil"/>
              <w:bottom w:val="single" w:sz="4" w:space="0" w:color="auto"/>
              <w:right w:val="single" w:sz="4" w:space="0" w:color="auto"/>
            </w:tcBorders>
            <w:vAlign w:val="center"/>
            <w:hideMark/>
          </w:tcPr>
          <w:p w14:paraId="72C545F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7820,93</w:t>
            </w:r>
          </w:p>
        </w:tc>
        <w:tc>
          <w:tcPr>
            <w:tcW w:w="887" w:type="dxa"/>
            <w:tcBorders>
              <w:top w:val="nil"/>
              <w:left w:val="nil"/>
              <w:bottom w:val="single" w:sz="4" w:space="0" w:color="auto"/>
              <w:right w:val="single" w:sz="4" w:space="0" w:color="auto"/>
            </w:tcBorders>
            <w:vAlign w:val="center"/>
            <w:hideMark/>
          </w:tcPr>
          <w:p w14:paraId="151AE04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14832,67</w:t>
            </w:r>
          </w:p>
        </w:tc>
        <w:tc>
          <w:tcPr>
            <w:tcW w:w="887" w:type="dxa"/>
            <w:tcBorders>
              <w:top w:val="nil"/>
              <w:left w:val="nil"/>
              <w:bottom w:val="single" w:sz="4" w:space="0" w:color="auto"/>
              <w:right w:val="single" w:sz="4" w:space="0" w:color="auto"/>
            </w:tcBorders>
            <w:vAlign w:val="center"/>
            <w:hideMark/>
          </w:tcPr>
          <w:p w14:paraId="431B479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5865,31</w:t>
            </w:r>
          </w:p>
        </w:tc>
        <w:tc>
          <w:tcPr>
            <w:tcW w:w="887" w:type="dxa"/>
            <w:tcBorders>
              <w:top w:val="nil"/>
              <w:left w:val="nil"/>
              <w:bottom w:val="single" w:sz="4" w:space="0" w:color="auto"/>
              <w:right w:val="single" w:sz="4" w:space="0" w:color="auto"/>
            </w:tcBorders>
            <w:vAlign w:val="center"/>
            <w:hideMark/>
          </w:tcPr>
          <w:p w14:paraId="0895EAA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5628,46</w:t>
            </w:r>
          </w:p>
        </w:tc>
        <w:tc>
          <w:tcPr>
            <w:tcW w:w="1076" w:type="dxa"/>
            <w:tcBorders>
              <w:top w:val="nil"/>
              <w:left w:val="nil"/>
              <w:bottom w:val="single" w:sz="4" w:space="0" w:color="auto"/>
              <w:right w:val="single" w:sz="4" w:space="0" w:color="auto"/>
            </w:tcBorders>
            <w:vAlign w:val="center"/>
            <w:hideMark/>
          </w:tcPr>
          <w:p w14:paraId="7A580C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13913,83</w:t>
            </w:r>
          </w:p>
        </w:tc>
      </w:tr>
      <w:tr w:rsidR="00C24207" w14:paraId="52ED1731" w14:textId="77777777" w:rsidTr="00C24207">
        <w:trPr>
          <w:trHeight w:val="344"/>
        </w:trPr>
        <w:tc>
          <w:tcPr>
            <w:tcW w:w="3002" w:type="dxa"/>
            <w:tcBorders>
              <w:top w:val="nil"/>
              <w:left w:val="single" w:sz="4" w:space="0" w:color="auto"/>
              <w:bottom w:val="single" w:sz="4" w:space="0" w:color="auto"/>
              <w:right w:val="single" w:sz="4" w:space="0" w:color="auto"/>
            </w:tcBorders>
            <w:vAlign w:val="center"/>
            <w:hideMark/>
          </w:tcPr>
          <w:p w14:paraId="0A1501DE"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1150 Atalgojums fiziskām personām uz tiesiskās attiecības regulējošu dokumentu pamata</w:t>
            </w:r>
          </w:p>
        </w:tc>
        <w:tc>
          <w:tcPr>
            <w:tcW w:w="887" w:type="dxa"/>
            <w:tcBorders>
              <w:top w:val="nil"/>
              <w:left w:val="nil"/>
              <w:bottom w:val="single" w:sz="4" w:space="0" w:color="auto"/>
              <w:right w:val="single" w:sz="4" w:space="0" w:color="auto"/>
            </w:tcBorders>
            <w:vAlign w:val="center"/>
            <w:hideMark/>
          </w:tcPr>
          <w:p w14:paraId="62F5696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1189,29</w:t>
            </w:r>
          </w:p>
        </w:tc>
        <w:tc>
          <w:tcPr>
            <w:tcW w:w="980" w:type="dxa"/>
            <w:tcBorders>
              <w:top w:val="nil"/>
              <w:left w:val="nil"/>
              <w:bottom w:val="single" w:sz="4" w:space="0" w:color="auto"/>
              <w:right w:val="single" w:sz="4" w:space="0" w:color="auto"/>
            </w:tcBorders>
            <w:vAlign w:val="center"/>
            <w:hideMark/>
          </w:tcPr>
          <w:p w14:paraId="7BDA7B3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300,00</w:t>
            </w:r>
          </w:p>
        </w:tc>
        <w:tc>
          <w:tcPr>
            <w:tcW w:w="887" w:type="dxa"/>
            <w:tcBorders>
              <w:top w:val="nil"/>
              <w:left w:val="nil"/>
              <w:bottom w:val="single" w:sz="4" w:space="0" w:color="auto"/>
              <w:right w:val="single" w:sz="4" w:space="0" w:color="auto"/>
            </w:tcBorders>
            <w:vAlign w:val="center"/>
            <w:hideMark/>
          </w:tcPr>
          <w:p w14:paraId="07B71B5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266,67</w:t>
            </w:r>
          </w:p>
        </w:tc>
        <w:tc>
          <w:tcPr>
            <w:tcW w:w="887" w:type="dxa"/>
            <w:tcBorders>
              <w:top w:val="nil"/>
              <w:left w:val="nil"/>
              <w:bottom w:val="single" w:sz="4" w:space="0" w:color="auto"/>
              <w:right w:val="single" w:sz="4" w:space="0" w:color="auto"/>
            </w:tcBorders>
            <w:vAlign w:val="center"/>
            <w:hideMark/>
          </w:tcPr>
          <w:p w14:paraId="16A1CC2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5822AAD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4500174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2578,50</w:t>
            </w:r>
          </w:p>
        </w:tc>
        <w:tc>
          <w:tcPr>
            <w:tcW w:w="1076" w:type="dxa"/>
            <w:tcBorders>
              <w:top w:val="nil"/>
              <w:left w:val="nil"/>
              <w:bottom w:val="single" w:sz="4" w:space="0" w:color="auto"/>
              <w:right w:val="single" w:sz="4" w:space="0" w:color="auto"/>
            </w:tcBorders>
            <w:vAlign w:val="center"/>
            <w:hideMark/>
          </w:tcPr>
          <w:p w14:paraId="2F89C23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616,75</w:t>
            </w:r>
          </w:p>
        </w:tc>
      </w:tr>
      <w:tr w:rsidR="00C24207" w14:paraId="586706CD" w14:textId="77777777" w:rsidTr="00C24207">
        <w:trPr>
          <w:trHeight w:val="703"/>
        </w:trPr>
        <w:tc>
          <w:tcPr>
            <w:tcW w:w="3002" w:type="dxa"/>
            <w:tcBorders>
              <w:top w:val="nil"/>
              <w:left w:val="single" w:sz="4" w:space="0" w:color="auto"/>
              <w:bottom w:val="single" w:sz="4" w:space="0" w:color="auto"/>
              <w:right w:val="single" w:sz="4" w:space="0" w:color="auto"/>
            </w:tcBorders>
            <w:vAlign w:val="center"/>
            <w:hideMark/>
          </w:tcPr>
          <w:p w14:paraId="6C9F90C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1200 Darba devēja valsts sociālās apdrošināšanas obligātās iemaksas, pabalsti un kompensācijas (izņemot VSAOI no prēmijām un naudas balvām (EKK 1148))</w:t>
            </w:r>
          </w:p>
        </w:tc>
        <w:tc>
          <w:tcPr>
            <w:tcW w:w="887" w:type="dxa"/>
            <w:tcBorders>
              <w:top w:val="nil"/>
              <w:left w:val="nil"/>
              <w:bottom w:val="single" w:sz="4" w:space="0" w:color="auto"/>
              <w:right w:val="single" w:sz="4" w:space="0" w:color="auto"/>
            </w:tcBorders>
            <w:vAlign w:val="center"/>
            <w:hideMark/>
          </w:tcPr>
          <w:p w14:paraId="40815A2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19109,71</w:t>
            </w:r>
          </w:p>
        </w:tc>
        <w:tc>
          <w:tcPr>
            <w:tcW w:w="980" w:type="dxa"/>
            <w:tcBorders>
              <w:top w:val="nil"/>
              <w:left w:val="nil"/>
              <w:bottom w:val="single" w:sz="4" w:space="0" w:color="auto"/>
              <w:right w:val="single" w:sz="4" w:space="0" w:color="auto"/>
            </w:tcBorders>
            <w:vAlign w:val="center"/>
            <w:hideMark/>
          </w:tcPr>
          <w:p w14:paraId="3D6BCDB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62931,37</w:t>
            </w:r>
          </w:p>
        </w:tc>
        <w:tc>
          <w:tcPr>
            <w:tcW w:w="887" w:type="dxa"/>
            <w:tcBorders>
              <w:top w:val="nil"/>
              <w:left w:val="nil"/>
              <w:bottom w:val="single" w:sz="4" w:space="0" w:color="auto"/>
              <w:right w:val="single" w:sz="4" w:space="0" w:color="auto"/>
            </w:tcBorders>
            <w:vAlign w:val="center"/>
            <w:hideMark/>
          </w:tcPr>
          <w:p w14:paraId="6BBF35D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66834,10</w:t>
            </w:r>
          </w:p>
        </w:tc>
        <w:tc>
          <w:tcPr>
            <w:tcW w:w="887" w:type="dxa"/>
            <w:tcBorders>
              <w:top w:val="nil"/>
              <w:left w:val="nil"/>
              <w:bottom w:val="single" w:sz="4" w:space="0" w:color="auto"/>
              <w:right w:val="single" w:sz="4" w:space="0" w:color="auto"/>
            </w:tcBorders>
            <w:vAlign w:val="center"/>
            <w:hideMark/>
          </w:tcPr>
          <w:p w14:paraId="2180CBC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99559,69</w:t>
            </w:r>
          </w:p>
        </w:tc>
        <w:tc>
          <w:tcPr>
            <w:tcW w:w="887" w:type="dxa"/>
            <w:tcBorders>
              <w:top w:val="nil"/>
              <w:left w:val="nil"/>
              <w:bottom w:val="single" w:sz="4" w:space="0" w:color="auto"/>
              <w:right w:val="single" w:sz="4" w:space="0" w:color="auto"/>
            </w:tcBorders>
            <w:vAlign w:val="center"/>
            <w:hideMark/>
          </w:tcPr>
          <w:p w14:paraId="651648F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26944,19</w:t>
            </w:r>
          </w:p>
        </w:tc>
        <w:tc>
          <w:tcPr>
            <w:tcW w:w="887" w:type="dxa"/>
            <w:tcBorders>
              <w:top w:val="nil"/>
              <w:left w:val="nil"/>
              <w:bottom w:val="single" w:sz="4" w:space="0" w:color="auto"/>
              <w:right w:val="single" w:sz="4" w:space="0" w:color="auto"/>
            </w:tcBorders>
            <w:vAlign w:val="center"/>
            <w:hideMark/>
          </w:tcPr>
          <w:p w14:paraId="22FA040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44601,31</w:t>
            </w:r>
          </w:p>
        </w:tc>
        <w:tc>
          <w:tcPr>
            <w:tcW w:w="1076" w:type="dxa"/>
            <w:tcBorders>
              <w:top w:val="nil"/>
              <w:left w:val="nil"/>
              <w:bottom w:val="single" w:sz="4" w:space="0" w:color="auto"/>
              <w:right w:val="single" w:sz="4" w:space="0" w:color="auto"/>
            </w:tcBorders>
            <w:vAlign w:val="center"/>
            <w:hideMark/>
          </w:tcPr>
          <w:p w14:paraId="6C78266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126601,10</w:t>
            </w:r>
          </w:p>
        </w:tc>
      </w:tr>
      <w:tr w:rsidR="00C24207" w14:paraId="69057A2C" w14:textId="77777777" w:rsidTr="00C24207">
        <w:trPr>
          <w:trHeight w:val="288"/>
        </w:trPr>
        <w:tc>
          <w:tcPr>
            <w:tcW w:w="3002" w:type="dxa"/>
            <w:tcBorders>
              <w:top w:val="nil"/>
              <w:left w:val="single" w:sz="4" w:space="0" w:color="auto"/>
              <w:bottom w:val="single" w:sz="4" w:space="0" w:color="auto"/>
              <w:right w:val="single" w:sz="4" w:space="0" w:color="auto"/>
            </w:tcBorders>
            <w:shd w:val="clear" w:color="auto" w:fill="FFF2CC"/>
            <w:vAlign w:val="center"/>
            <w:hideMark/>
          </w:tcPr>
          <w:p w14:paraId="037CD333"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2000 Preces un pakalpojumi</w:t>
            </w:r>
          </w:p>
        </w:tc>
        <w:tc>
          <w:tcPr>
            <w:tcW w:w="887" w:type="dxa"/>
            <w:tcBorders>
              <w:top w:val="nil"/>
              <w:left w:val="nil"/>
              <w:bottom w:val="single" w:sz="4" w:space="0" w:color="auto"/>
              <w:right w:val="single" w:sz="4" w:space="0" w:color="auto"/>
            </w:tcBorders>
            <w:shd w:val="clear" w:color="auto" w:fill="FFF2CC"/>
            <w:vAlign w:val="center"/>
            <w:hideMark/>
          </w:tcPr>
          <w:p w14:paraId="66BEEE2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25834,64</w:t>
            </w:r>
          </w:p>
        </w:tc>
        <w:tc>
          <w:tcPr>
            <w:tcW w:w="980" w:type="dxa"/>
            <w:tcBorders>
              <w:top w:val="nil"/>
              <w:left w:val="nil"/>
              <w:bottom w:val="single" w:sz="4" w:space="0" w:color="auto"/>
              <w:right w:val="single" w:sz="4" w:space="0" w:color="auto"/>
            </w:tcBorders>
            <w:shd w:val="clear" w:color="auto" w:fill="FFF2CC"/>
            <w:vAlign w:val="center"/>
            <w:hideMark/>
          </w:tcPr>
          <w:p w14:paraId="45C2D82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91254,71</w:t>
            </w:r>
          </w:p>
        </w:tc>
        <w:tc>
          <w:tcPr>
            <w:tcW w:w="887" w:type="dxa"/>
            <w:tcBorders>
              <w:top w:val="nil"/>
              <w:left w:val="nil"/>
              <w:bottom w:val="single" w:sz="4" w:space="0" w:color="auto"/>
              <w:right w:val="single" w:sz="4" w:space="0" w:color="auto"/>
            </w:tcBorders>
            <w:shd w:val="clear" w:color="auto" w:fill="FFF2CC"/>
            <w:vAlign w:val="center"/>
            <w:hideMark/>
          </w:tcPr>
          <w:p w14:paraId="5EEA704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104841,56</w:t>
            </w:r>
          </w:p>
        </w:tc>
        <w:tc>
          <w:tcPr>
            <w:tcW w:w="887" w:type="dxa"/>
            <w:tcBorders>
              <w:top w:val="nil"/>
              <w:left w:val="nil"/>
              <w:bottom w:val="single" w:sz="4" w:space="0" w:color="auto"/>
              <w:right w:val="single" w:sz="4" w:space="0" w:color="auto"/>
            </w:tcBorders>
            <w:shd w:val="clear" w:color="auto" w:fill="FFF2CC"/>
            <w:vAlign w:val="center"/>
            <w:hideMark/>
          </w:tcPr>
          <w:p w14:paraId="62E180F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111289,00</w:t>
            </w:r>
          </w:p>
        </w:tc>
        <w:tc>
          <w:tcPr>
            <w:tcW w:w="887" w:type="dxa"/>
            <w:tcBorders>
              <w:top w:val="nil"/>
              <w:left w:val="nil"/>
              <w:bottom w:val="single" w:sz="4" w:space="0" w:color="auto"/>
              <w:right w:val="single" w:sz="4" w:space="0" w:color="auto"/>
            </w:tcBorders>
            <w:shd w:val="clear" w:color="auto" w:fill="FFF2CC"/>
            <w:vAlign w:val="center"/>
            <w:hideMark/>
          </w:tcPr>
          <w:p w14:paraId="001E9B7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101777,43</w:t>
            </w:r>
          </w:p>
        </w:tc>
        <w:tc>
          <w:tcPr>
            <w:tcW w:w="887" w:type="dxa"/>
            <w:tcBorders>
              <w:top w:val="nil"/>
              <w:left w:val="nil"/>
              <w:bottom w:val="single" w:sz="4" w:space="0" w:color="auto"/>
              <w:right w:val="single" w:sz="4" w:space="0" w:color="auto"/>
            </w:tcBorders>
            <w:shd w:val="clear" w:color="auto" w:fill="FFF2CC"/>
            <w:vAlign w:val="center"/>
            <w:hideMark/>
          </w:tcPr>
          <w:p w14:paraId="313FF6F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73638,75</w:t>
            </w:r>
          </w:p>
        </w:tc>
        <w:tc>
          <w:tcPr>
            <w:tcW w:w="1076" w:type="dxa"/>
            <w:tcBorders>
              <w:top w:val="nil"/>
              <w:left w:val="nil"/>
              <w:bottom w:val="single" w:sz="4" w:space="0" w:color="auto"/>
              <w:right w:val="single" w:sz="4" w:space="0" w:color="auto"/>
            </w:tcBorders>
            <w:shd w:val="clear" w:color="auto" w:fill="FFF2CC"/>
            <w:vAlign w:val="center"/>
            <w:hideMark/>
          </w:tcPr>
          <w:p w14:paraId="7DF2DC9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425924,28</w:t>
            </w:r>
          </w:p>
        </w:tc>
      </w:tr>
      <w:tr w:rsidR="00C24207" w14:paraId="3F79BAFF" w14:textId="77777777" w:rsidTr="00C24207">
        <w:trPr>
          <w:trHeight w:val="480"/>
        </w:trPr>
        <w:tc>
          <w:tcPr>
            <w:tcW w:w="3002" w:type="dxa"/>
            <w:tcBorders>
              <w:top w:val="nil"/>
              <w:left w:val="single" w:sz="4" w:space="0" w:color="auto"/>
              <w:bottom w:val="single" w:sz="4" w:space="0" w:color="auto"/>
              <w:right w:val="single" w:sz="4" w:space="0" w:color="auto"/>
            </w:tcBorders>
            <w:vAlign w:val="center"/>
            <w:hideMark/>
          </w:tcPr>
          <w:p w14:paraId="122CEACA"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2100 Mācību, darba un dienesta komandējumi, darba braucieni (izņemot EKK 2120)</w:t>
            </w:r>
          </w:p>
        </w:tc>
        <w:tc>
          <w:tcPr>
            <w:tcW w:w="887" w:type="dxa"/>
            <w:tcBorders>
              <w:top w:val="nil"/>
              <w:left w:val="nil"/>
              <w:bottom w:val="single" w:sz="4" w:space="0" w:color="auto"/>
              <w:right w:val="single" w:sz="4" w:space="0" w:color="auto"/>
            </w:tcBorders>
            <w:vAlign w:val="center"/>
            <w:hideMark/>
          </w:tcPr>
          <w:p w14:paraId="6038041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980" w:type="dxa"/>
            <w:tcBorders>
              <w:top w:val="nil"/>
              <w:left w:val="nil"/>
              <w:bottom w:val="single" w:sz="4" w:space="0" w:color="auto"/>
              <w:right w:val="single" w:sz="4" w:space="0" w:color="auto"/>
            </w:tcBorders>
            <w:vAlign w:val="center"/>
            <w:hideMark/>
          </w:tcPr>
          <w:p w14:paraId="60012BA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153,00</w:t>
            </w:r>
          </w:p>
        </w:tc>
        <w:tc>
          <w:tcPr>
            <w:tcW w:w="887" w:type="dxa"/>
            <w:tcBorders>
              <w:top w:val="nil"/>
              <w:left w:val="nil"/>
              <w:bottom w:val="single" w:sz="4" w:space="0" w:color="auto"/>
              <w:right w:val="single" w:sz="4" w:space="0" w:color="auto"/>
            </w:tcBorders>
            <w:vAlign w:val="center"/>
            <w:hideMark/>
          </w:tcPr>
          <w:p w14:paraId="27F5D02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6,15</w:t>
            </w:r>
          </w:p>
        </w:tc>
        <w:tc>
          <w:tcPr>
            <w:tcW w:w="887" w:type="dxa"/>
            <w:tcBorders>
              <w:top w:val="nil"/>
              <w:left w:val="nil"/>
              <w:bottom w:val="single" w:sz="4" w:space="0" w:color="auto"/>
              <w:right w:val="single" w:sz="4" w:space="0" w:color="auto"/>
            </w:tcBorders>
            <w:vAlign w:val="center"/>
            <w:hideMark/>
          </w:tcPr>
          <w:p w14:paraId="1C3F8AD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4CBE1AB1"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16,00</w:t>
            </w:r>
          </w:p>
        </w:tc>
        <w:tc>
          <w:tcPr>
            <w:tcW w:w="887" w:type="dxa"/>
            <w:tcBorders>
              <w:top w:val="nil"/>
              <w:left w:val="nil"/>
              <w:bottom w:val="single" w:sz="4" w:space="0" w:color="auto"/>
              <w:right w:val="single" w:sz="4" w:space="0" w:color="auto"/>
            </w:tcBorders>
            <w:vAlign w:val="center"/>
            <w:hideMark/>
          </w:tcPr>
          <w:p w14:paraId="3412E82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85,40</w:t>
            </w:r>
          </w:p>
        </w:tc>
        <w:tc>
          <w:tcPr>
            <w:tcW w:w="1076" w:type="dxa"/>
            <w:tcBorders>
              <w:top w:val="nil"/>
              <w:left w:val="nil"/>
              <w:bottom w:val="single" w:sz="4" w:space="0" w:color="auto"/>
              <w:right w:val="single" w:sz="4" w:space="0" w:color="auto"/>
            </w:tcBorders>
            <w:vAlign w:val="center"/>
            <w:hideMark/>
          </w:tcPr>
          <w:p w14:paraId="54619AB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1130,27</w:t>
            </w:r>
          </w:p>
        </w:tc>
      </w:tr>
      <w:tr w:rsidR="00C24207" w14:paraId="4EAD8FF3" w14:textId="77777777" w:rsidTr="00C24207">
        <w:trPr>
          <w:trHeight w:val="200"/>
        </w:trPr>
        <w:tc>
          <w:tcPr>
            <w:tcW w:w="3002" w:type="dxa"/>
            <w:tcBorders>
              <w:top w:val="nil"/>
              <w:left w:val="single" w:sz="4" w:space="0" w:color="auto"/>
              <w:bottom w:val="single" w:sz="4" w:space="0" w:color="auto"/>
              <w:right w:val="single" w:sz="4" w:space="0" w:color="auto"/>
            </w:tcBorders>
            <w:vAlign w:val="center"/>
            <w:hideMark/>
          </w:tcPr>
          <w:p w14:paraId="3C0791EB"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2200 Pakalpojumi</w:t>
            </w:r>
          </w:p>
        </w:tc>
        <w:tc>
          <w:tcPr>
            <w:tcW w:w="887" w:type="dxa"/>
            <w:tcBorders>
              <w:top w:val="nil"/>
              <w:left w:val="nil"/>
              <w:bottom w:val="single" w:sz="4" w:space="0" w:color="auto"/>
              <w:right w:val="single" w:sz="4" w:space="0" w:color="auto"/>
            </w:tcBorders>
            <w:vAlign w:val="center"/>
            <w:hideMark/>
          </w:tcPr>
          <w:p w14:paraId="0975B09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9523,62</w:t>
            </w:r>
          </w:p>
        </w:tc>
        <w:tc>
          <w:tcPr>
            <w:tcW w:w="980" w:type="dxa"/>
            <w:tcBorders>
              <w:top w:val="nil"/>
              <w:left w:val="nil"/>
              <w:bottom w:val="single" w:sz="4" w:space="0" w:color="auto"/>
              <w:right w:val="single" w:sz="4" w:space="0" w:color="auto"/>
            </w:tcBorders>
            <w:vAlign w:val="center"/>
            <w:hideMark/>
          </w:tcPr>
          <w:p w14:paraId="0303C6D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34589,93</w:t>
            </w:r>
          </w:p>
        </w:tc>
        <w:tc>
          <w:tcPr>
            <w:tcW w:w="887" w:type="dxa"/>
            <w:tcBorders>
              <w:top w:val="nil"/>
              <w:left w:val="nil"/>
              <w:bottom w:val="single" w:sz="4" w:space="0" w:color="auto"/>
              <w:right w:val="single" w:sz="4" w:space="0" w:color="auto"/>
            </w:tcBorders>
            <w:vAlign w:val="center"/>
            <w:hideMark/>
          </w:tcPr>
          <w:p w14:paraId="42EF7B2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48316,82</w:t>
            </w:r>
          </w:p>
        </w:tc>
        <w:tc>
          <w:tcPr>
            <w:tcW w:w="887" w:type="dxa"/>
            <w:tcBorders>
              <w:top w:val="nil"/>
              <w:left w:val="nil"/>
              <w:bottom w:val="single" w:sz="4" w:space="0" w:color="auto"/>
              <w:right w:val="single" w:sz="4" w:space="0" w:color="auto"/>
            </w:tcBorders>
            <w:vAlign w:val="center"/>
            <w:hideMark/>
          </w:tcPr>
          <w:p w14:paraId="78551DC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56910,40</w:t>
            </w:r>
          </w:p>
        </w:tc>
        <w:tc>
          <w:tcPr>
            <w:tcW w:w="887" w:type="dxa"/>
            <w:tcBorders>
              <w:top w:val="nil"/>
              <w:left w:val="nil"/>
              <w:bottom w:val="single" w:sz="4" w:space="0" w:color="auto"/>
              <w:right w:val="single" w:sz="4" w:space="0" w:color="auto"/>
            </w:tcBorders>
            <w:vAlign w:val="center"/>
            <w:hideMark/>
          </w:tcPr>
          <w:p w14:paraId="74634CA0"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63999,77</w:t>
            </w:r>
          </w:p>
        </w:tc>
        <w:tc>
          <w:tcPr>
            <w:tcW w:w="887" w:type="dxa"/>
            <w:tcBorders>
              <w:top w:val="nil"/>
              <w:left w:val="nil"/>
              <w:bottom w:val="single" w:sz="4" w:space="0" w:color="auto"/>
              <w:right w:val="single" w:sz="4" w:space="0" w:color="auto"/>
            </w:tcBorders>
            <w:vAlign w:val="center"/>
            <w:hideMark/>
          </w:tcPr>
          <w:p w14:paraId="207F9C5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29527,06</w:t>
            </w:r>
          </w:p>
        </w:tc>
        <w:tc>
          <w:tcPr>
            <w:tcW w:w="1076" w:type="dxa"/>
            <w:tcBorders>
              <w:top w:val="nil"/>
              <w:left w:val="nil"/>
              <w:bottom w:val="single" w:sz="4" w:space="0" w:color="auto"/>
              <w:right w:val="single" w:sz="4" w:space="0" w:color="auto"/>
            </w:tcBorders>
            <w:vAlign w:val="center"/>
            <w:hideMark/>
          </w:tcPr>
          <w:p w14:paraId="5A9CDBE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248016,07</w:t>
            </w:r>
          </w:p>
        </w:tc>
      </w:tr>
      <w:tr w:rsidR="00C24207" w14:paraId="5B874BE1" w14:textId="77777777" w:rsidTr="00C24207">
        <w:trPr>
          <w:trHeight w:val="275"/>
        </w:trPr>
        <w:tc>
          <w:tcPr>
            <w:tcW w:w="3002" w:type="dxa"/>
            <w:tcBorders>
              <w:top w:val="nil"/>
              <w:left w:val="single" w:sz="4" w:space="0" w:color="auto"/>
              <w:bottom w:val="single" w:sz="4" w:space="0" w:color="auto"/>
              <w:right w:val="single" w:sz="4" w:space="0" w:color="auto"/>
            </w:tcBorders>
            <w:vAlign w:val="center"/>
            <w:hideMark/>
          </w:tcPr>
          <w:p w14:paraId="7378455A"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2210 Izdevumi par sakaru pakalpojumiem</w:t>
            </w:r>
          </w:p>
        </w:tc>
        <w:tc>
          <w:tcPr>
            <w:tcW w:w="887" w:type="dxa"/>
            <w:tcBorders>
              <w:top w:val="nil"/>
              <w:left w:val="nil"/>
              <w:bottom w:val="single" w:sz="4" w:space="0" w:color="auto"/>
              <w:right w:val="single" w:sz="4" w:space="0" w:color="auto"/>
            </w:tcBorders>
            <w:vAlign w:val="center"/>
            <w:hideMark/>
          </w:tcPr>
          <w:p w14:paraId="680972F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997,93</w:t>
            </w:r>
          </w:p>
        </w:tc>
        <w:tc>
          <w:tcPr>
            <w:tcW w:w="980" w:type="dxa"/>
            <w:tcBorders>
              <w:top w:val="nil"/>
              <w:left w:val="nil"/>
              <w:bottom w:val="single" w:sz="4" w:space="0" w:color="auto"/>
              <w:right w:val="single" w:sz="4" w:space="0" w:color="auto"/>
            </w:tcBorders>
            <w:vAlign w:val="center"/>
            <w:hideMark/>
          </w:tcPr>
          <w:p w14:paraId="4D8D90A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2960,01</w:t>
            </w:r>
          </w:p>
        </w:tc>
        <w:tc>
          <w:tcPr>
            <w:tcW w:w="887" w:type="dxa"/>
            <w:tcBorders>
              <w:top w:val="nil"/>
              <w:left w:val="nil"/>
              <w:bottom w:val="single" w:sz="4" w:space="0" w:color="auto"/>
              <w:right w:val="single" w:sz="4" w:space="0" w:color="auto"/>
            </w:tcBorders>
            <w:vAlign w:val="center"/>
            <w:hideMark/>
          </w:tcPr>
          <w:p w14:paraId="4AF345B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1595,68</w:t>
            </w:r>
          </w:p>
        </w:tc>
        <w:tc>
          <w:tcPr>
            <w:tcW w:w="887" w:type="dxa"/>
            <w:tcBorders>
              <w:top w:val="nil"/>
              <w:left w:val="nil"/>
              <w:bottom w:val="single" w:sz="4" w:space="0" w:color="auto"/>
              <w:right w:val="single" w:sz="4" w:space="0" w:color="auto"/>
            </w:tcBorders>
            <w:vAlign w:val="center"/>
            <w:hideMark/>
          </w:tcPr>
          <w:p w14:paraId="71C6384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5869,36</w:t>
            </w:r>
          </w:p>
        </w:tc>
        <w:tc>
          <w:tcPr>
            <w:tcW w:w="887" w:type="dxa"/>
            <w:tcBorders>
              <w:top w:val="nil"/>
              <w:left w:val="nil"/>
              <w:bottom w:val="single" w:sz="4" w:space="0" w:color="auto"/>
              <w:right w:val="single" w:sz="4" w:space="0" w:color="auto"/>
            </w:tcBorders>
            <w:vAlign w:val="center"/>
            <w:hideMark/>
          </w:tcPr>
          <w:p w14:paraId="5C6AAC0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825,00</w:t>
            </w:r>
          </w:p>
        </w:tc>
        <w:tc>
          <w:tcPr>
            <w:tcW w:w="887" w:type="dxa"/>
            <w:tcBorders>
              <w:top w:val="nil"/>
              <w:left w:val="nil"/>
              <w:bottom w:val="single" w:sz="4" w:space="0" w:color="auto"/>
              <w:right w:val="single" w:sz="4" w:space="0" w:color="auto"/>
            </w:tcBorders>
            <w:vAlign w:val="center"/>
            <w:hideMark/>
          </w:tcPr>
          <w:p w14:paraId="0355678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1447,83</w:t>
            </w:r>
          </w:p>
        </w:tc>
        <w:tc>
          <w:tcPr>
            <w:tcW w:w="1076" w:type="dxa"/>
            <w:tcBorders>
              <w:top w:val="nil"/>
              <w:left w:val="nil"/>
              <w:bottom w:val="single" w:sz="4" w:space="0" w:color="auto"/>
              <w:right w:val="single" w:sz="4" w:space="0" w:color="auto"/>
            </w:tcBorders>
            <w:vAlign w:val="center"/>
            <w:hideMark/>
          </w:tcPr>
          <w:p w14:paraId="7E714C4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8947,23</w:t>
            </w:r>
          </w:p>
        </w:tc>
      </w:tr>
      <w:tr w:rsidR="00C24207" w14:paraId="1E22CB8C"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7076E7A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2220 Izdevumi par komunālajiem pakalpojumiem</w:t>
            </w:r>
          </w:p>
        </w:tc>
        <w:tc>
          <w:tcPr>
            <w:tcW w:w="887" w:type="dxa"/>
            <w:tcBorders>
              <w:top w:val="nil"/>
              <w:left w:val="nil"/>
              <w:bottom w:val="single" w:sz="4" w:space="0" w:color="auto"/>
              <w:right w:val="single" w:sz="4" w:space="0" w:color="auto"/>
            </w:tcBorders>
            <w:vAlign w:val="center"/>
            <w:hideMark/>
          </w:tcPr>
          <w:p w14:paraId="1CA1E7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6152,38</w:t>
            </w:r>
          </w:p>
        </w:tc>
        <w:tc>
          <w:tcPr>
            <w:tcW w:w="980" w:type="dxa"/>
            <w:tcBorders>
              <w:top w:val="nil"/>
              <w:left w:val="nil"/>
              <w:bottom w:val="single" w:sz="4" w:space="0" w:color="auto"/>
              <w:right w:val="single" w:sz="4" w:space="0" w:color="auto"/>
            </w:tcBorders>
            <w:vAlign w:val="center"/>
            <w:hideMark/>
          </w:tcPr>
          <w:p w14:paraId="0A3EFB8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22308,20</w:t>
            </w:r>
          </w:p>
        </w:tc>
        <w:tc>
          <w:tcPr>
            <w:tcW w:w="887" w:type="dxa"/>
            <w:tcBorders>
              <w:top w:val="nil"/>
              <w:left w:val="nil"/>
              <w:bottom w:val="single" w:sz="4" w:space="0" w:color="auto"/>
              <w:right w:val="single" w:sz="4" w:space="0" w:color="auto"/>
            </w:tcBorders>
            <w:vAlign w:val="center"/>
            <w:hideMark/>
          </w:tcPr>
          <w:p w14:paraId="2D452CB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36391,98</w:t>
            </w:r>
          </w:p>
        </w:tc>
        <w:tc>
          <w:tcPr>
            <w:tcW w:w="887" w:type="dxa"/>
            <w:tcBorders>
              <w:top w:val="nil"/>
              <w:left w:val="nil"/>
              <w:bottom w:val="single" w:sz="4" w:space="0" w:color="auto"/>
              <w:right w:val="single" w:sz="4" w:space="0" w:color="auto"/>
            </w:tcBorders>
            <w:vAlign w:val="center"/>
            <w:hideMark/>
          </w:tcPr>
          <w:p w14:paraId="51D014F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33612,72</w:t>
            </w:r>
          </w:p>
        </w:tc>
        <w:tc>
          <w:tcPr>
            <w:tcW w:w="887" w:type="dxa"/>
            <w:tcBorders>
              <w:top w:val="nil"/>
              <w:left w:val="nil"/>
              <w:bottom w:val="single" w:sz="4" w:space="0" w:color="auto"/>
              <w:right w:val="single" w:sz="4" w:space="0" w:color="auto"/>
            </w:tcBorders>
            <w:vAlign w:val="center"/>
            <w:hideMark/>
          </w:tcPr>
          <w:p w14:paraId="36C0DD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57306,73</w:t>
            </w:r>
          </w:p>
        </w:tc>
        <w:tc>
          <w:tcPr>
            <w:tcW w:w="887" w:type="dxa"/>
            <w:tcBorders>
              <w:top w:val="nil"/>
              <w:left w:val="nil"/>
              <w:bottom w:val="single" w:sz="4" w:space="0" w:color="auto"/>
              <w:right w:val="single" w:sz="4" w:space="0" w:color="auto"/>
            </w:tcBorders>
            <w:vAlign w:val="center"/>
            <w:hideMark/>
          </w:tcPr>
          <w:p w14:paraId="2002850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17676,41</w:t>
            </w:r>
          </w:p>
        </w:tc>
        <w:tc>
          <w:tcPr>
            <w:tcW w:w="1076" w:type="dxa"/>
            <w:tcBorders>
              <w:top w:val="nil"/>
              <w:left w:val="nil"/>
              <w:bottom w:val="single" w:sz="4" w:space="0" w:color="auto"/>
              <w:right w:val="single" w:sz="4" w:space="0" w:color="auto"/>
            </w:tcBorders>
            <w:vAlign w:val="center"/>
            <w:hideMark/>
          </w:tcPr>
          <w:p w14:paraId="1BB587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184067,68</w:t>
            </w:r>
          </w:p>
        </w:tc>
      </w:tr>
      <w:tr w:rsidR="00C24207" w14:paraId="0BC7B8A2" w14:textId="77777777" w:rsidTr="00C24207">
        <w:trPr>
          <w:trHeight w:val="300"/>
        </w:trPr>
        <w:tc>
          <w:tcPr>
            <w:tcW w:w="3002" w:type="dxa"/>
            <w:tcBorders>
              <w:top w:val="nil"/>
              <w:left w:val="single" w:sz="4" w:space="0" w:color="auto"/>
              <w:bottom w:val="single" w:sz="4" w:space="0" w:color="auto"/>
              <w:right w:val="single" w:sz="4" w:space="0" w:color="auto"/>
            </w:tcBorders>
            <w:vAlign w:val="center"/>
            <w:hideMark/>
          </w:tcPr>
          <w:p w14:paraId="37E76937"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2230 Dažādi pakalpojumi (izņemot EKK 2233)</w:t>
            </w:r>
          </w:p>
        </w:tc>
        <w:tc>
          <w:tcPr>
            <w:tcW w:w="887" w:type="dxa"/>
            <w:tcBorders>
              <w:top w:val="nil"/>
              <w:left w:val="nil"/>
              <w:bottom w:val="single" w:sz="4" w:space="0" w:color="auto"/>
              <w:right w:val="single" w:sz="4" w:space="0" w:color="auto"/>
            </w:tcBorders>
            <w:vAlign w:val="center"/>
            <w:hideMark/>
          </w:tcPr>
          <w:p w14:paraId="43BC350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500,18</w:t>
            </w:r>
          </w:p>
        </w:tc>
        <w:tc>
          <w:tcPr>
            <w:tcW w:w="980" w:type="dxa"/>
            <w:tcBorders>
              <w:top w:val="nil"/>
              <w:left w:val="nil"/>
              <w:bottom w:val="single" w:sz="4" w:space="0" w:color="auto"/>
              <w:right w:val="single" w:sz="4" w:space="0" w:color="auto"/>
            </w:tcBorders>
            <w:vAlign w:val="center"/>
            <w:hideMark/>
          </w:tcPr>
          <w:p w14:paraId="264B236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4511,74</w:t>
            </w:r>
          </w:p>
        </w:tc>
        <w:tc>
          <w:tcPr>
            <w:tcW w:w="887" w:type="dxa"/>
            <w:tcBorders>
              <w:top w:val="nil"/>
              <w:left w:val="nil"/>
              <w:bottom w:val="single" w:sz="4" w:space="0" w:color="auto"/>
              <w:right w:val="single" w:sz="4" w:space="0" w:color="auto"/>
            </w:tcBorders>
            <w:vAlign w:val="center"/>
            <w:hideMark/>
          </w:tcPr>
          <w:p w14:paraId="2B9A532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4048,18</w:t>
            </w:r>
          </w:p>
        </w:tc>
        <w:tc>
          <w:tcPr>
            <w:tcW w:w="887" w:type="dxa"/>
            <w:tcBorders>
              <w:top w:val="nil"/>
              <w:left w:val="nil"/>
              <w:bottom w:val="single" w:sz="4" w:space="0" w:color="auto"/>
              <w:right w:val="single" w:sz="4" w:space="0" w:color="auto"/>
            </w:tcBorders>
            <w:vAlign w:val="center"/>
            <w:hideMark/>
          </w:tcPr>
          <w:p w14:paraId="5A73E69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2094,45</w:t>
            </w:r>
          </w:p>
        </w:tc>
        <w:tc>
          <w:tcPr>
            <w:tcW w:w="887" w:type="dxa"/>
            <w:tcBorders>
              <w:top w:val="nil"/>
              <w:left w:val="nil"/>
              <w:bottom w:val="single" w:sz="4" w:space="0" w:color="auto"/>
              <w:right w:val="single" w:sz="4" w:space="0" w:color="auto"/>
            </w:tcBorders>
            <w:vAlign w:val="center"/>
            <w:hideMark/>
          </w:tcPr>
          <w:p w14:paraId="2B62F5C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1741,35</w:t>
            </w:r>
          </w:p>
        </w:tc>
        <w:tc>
          <w:tcPr>
            <w:tcW w:w="887" w:type="dxa"/>
            <w:tcBorders>
              <w:top w:val="nil"/>
              <w:left w:val="nil"/>
              <w:bottom w:val="single" w:sz="4" w:space="0" w:color="auto"/>
              <w:right w:val="single" w:sz="4" w:space="0" w:color="auto"/>
            </w:tcBorders>
            <w:vAlign w:val="center"/>
            <w:hideMark/>
          </w:tcPr>
          <w:p w14:paraId="0E7B4D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1946,83</w:t>
            </w:r>
          </w:p>
        </w:tc>
        <w:tc>
          <w:tcPr>
            <w:tcW w:w="1076" w:type="dxa"/>
            <w:tcBorders>
              <w:top w:val="nil"/>
              <w:left w:val="nil"/>
              <w:bottom w:val="single" w:sz="4" w:space="0" w:color="auto"/>
              <w:right w:val="single" w:sz="4" w:space="0" w:color="auto"/>
            </w:tcBorders>
            <w:vAlign w:val="center"/>
            <w:hideMark/>
          </w:tcPr>
          <w:p w14:paraId="2B4B88B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12444,41</w:t>
            </w:r>
          </w:p>
        </w:tc>
      </w:tr>
      <w:tr w:rsidR="00C24207" w14:paraId="0FB85AC1" w14:textId="77777777" w:rsidTr="00C24207">
        <w:trPr>
          <w:trHeight w:val="302"/>
        </w:trPr>
        <w:tc>
          <w:tcPr>
            <w:tcW w:w="3002" w:type="dxa"/>
            <w:tcBorders>
              <w:top w:val="nil"/>
              <w:left w:val="single" w:sz="4" w:space="0" w:color="auto"/>
              <w:bottom w:val="single" w:sz="4" w:space="0" w:color="auto"/>
              <w:right w:val="single" w:sz="4" w:space="0" w:color="auto"/>
            </w:tcBorders>
            <w:vAlign w:val="center"/>
            <w:hideMark/>
          </w:tcPr>
          <w:p w14:paraId="0802D986"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2240 Remontdarbi un iestāžu uzturēšanas pakalpojumi (izņemot kapitālo remontu)</w:t>
            </w:r>
          </w:p>
        </w:tc>
        <w:tc>
          <w:tcPr>
            <w:tcW w:w="887" w:type="dxa"/>
            <w:tcBorders>
              <w:top w:val="nil"/>
              <w:left w:val="nil"/>
              <w:bottom w:val="single" w:sz="4" w:space="0" w:color="auto"/>
              <w:right w:val="single" w:sz="4" w:space="0" w:color="auto"/>
            </w:tcBorders>
            <w:vAlign w:val="center"/>
            <w:hideMark/>
          </w:tcPr>
          <w:p w14:paraId="705FA5C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1058,82</w:t>
            </w:r>
          </w:p>
        </w:tc>
        <w:tc>
          <w:tcPr>
            <w:tcW w:w="980" w:type="dxa"/>
            <w:tcBorders>
              <w:top w:val="nil"/>
              <w:left w:val="nil"/>
              <w:bottom w:val="single" w:sz="4" w:space="0" w:color="auto"/>
              <w:right w:val="single" w:sz="4" w:space="0" w:color="auto"/>
            </w:tcBorders>
            <w:vAlign w:val="center"/>
            <w:hideMark/>
          </w:tcPr>
          <w:p w14:paraId="20676A5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3015,30</w:t>
            </w:r>
          </w:p>
        </w:tc>
        <w:tc>
          <w:tcPr>
            <w:tcW w:w="887" w:type="dxa"/>
            <w:tcBorders>
              <w:top w:val="nil"/>
              <w:left w:val="nil"/>
              <w:bottom w:val="single" w:sz="4" w:space="0" w:color="auto"/>
              <w:right w:val="single" w:sz="4" w:space="0" w:color="auto"/>
            </w:tcBorders>
            <w:vAlign w:val="center"/>
            <w:hideMark/>
          </w:tcPr>
          <w:p w14:paraId="3A670AC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4780,60</w:t>
            </w:r>
          </w:p>
        </w:tc>
        <w:tc>
          <w:tcPr>
            <w:tcW w:w="887" w:type="dxa"/>
            <w:tcBorders>
              <w:top w:val="nil"/>
              <w:left w:val="nil"/>
              <w:bottom w:val="single" w:sz="4" w:space="0" w:color="auto"/>
              <w:right w:val="single" w:sz="4" w:space="0" w:color="auto"/>
            </w:tcBorders>
            <w:vAlign w:val="center"/>
            <w:hideMark/>
          </w:tcPr>
          <w:p w14:paraId="1E15749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12264,93</w:t>
            </w:r>
          </w:p>
        </w:tc>
        <w:tc>
          <w:tcPr>
            <w:tcW w:w="887" w:type="dxa"/>
            <w:tcBorders>
              <w:top w:val="nil"/>
              <w:left w:val="nil"/>
              <w:bottom w:val="single" w:sz="4" w:space="0" w:color="auto"/>
              <w:right w:val="single" w:sz="4" w:space="0" w:color="auto"/>
            </w:tcBorders>
            <w:vAlign w:val="center"/>
            <w:hideMark/>
          </w:tcPr>
          <w:p w14:paraId="3825DDA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3057,57</w:t>
            </w:r>
          </w:p>
        </w:tc>
        <w:tc>
          <w:tcPr>
            <w:tcW w:w="887" w:type="dxa"/>
            <w:tcBorders>
              <w:top w:val="nil"/>
              <w:left w:val="nil"/>
              <w:bottom w:val="single" w:sz="4" w:space="0" w:color="auto"/>
              <w:right w:val="single" w:sz="4" w:space="0" w:color="auto"/>
            </w:tcBorders>
            <w:vAlign w:val="center"/>
            <w:hideMark/>
          </w:tcPr>
          <w:p w14:paraId="1FB6317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6517,71</w:t>
            </w:r>
          </w:p>
        </w:tc>
        <w:tc>
          <w:tcPr>
            <w:tcW w:w="1076" w:type="dxa"/>
            <w:tcBorders>
              <w:top w:val="nil"/>
              <w:left w:val="nil"/>
              <w:bottom w:val="single" w:sz="4" w:space="0" w:color="auto"/>
              <w:right w:val="single" w:sz="4" w:space="0" w:color="auto"/>
            </w:tcBorders>
            <w:vAlign w:val="center"/>
            <w:hideMark/>
          </w:tcPr>
          <w:p w14:paraId="2B950A4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34530,09</w:t>
            </w:r>
          </w:p>
        </w:tc>
      </w:tr>
      <w:tr w:rsidR="00C24207" w14:paraId="5CFD7A14" w14:textId="77777777" w:rsidTr="00C24207">
        <w:trPr>
          <w:trHeight w:val="264"/>
        </w:trPr>
        <w:tc>
          <w:tcPr>
            <w:tcW w:w="3002" w:type="dxa"/>
            <w:tcBorders>
              <w:top w:val="nil"/>
              <w:left w:val="single" w:sz="4" w:space="0" w:color="auto"/>
              <w:bottom w:val="single" w:sz="4" w:space="0" w:color="auto"/>
              <w:right w:val="single" w:sz="4" w:space="0" w:color="auto"/>
            </w:tcBorders>
            <w:vAlign w:val="center"/>
            <w:hideMark/>
          </w:tcPr>
          <w:p w14:paraId="2E7E557D"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2250 Informācijas tehnoloģiju pakalpojumi</w:t>
            </w:r>
          </w:p>
        </w:tc>
        <w:tc>
          <w:tcPr>
            <w:tcW w:w="887" w:type="dxa"/>
            <w:tcBorders>
              <w:top w:val="nil"/>
              <w:left w:val="nil"/>
              <w:bottom w:val="single" w:sz="4" w:space="0" w:color="auto"/>
              <w:right w:val="single" w:sz="4" w:space="0" w:color="auto"/>
            </w:tcBorders>
            <w:vAlign w:val="center"/>
            <w:hideMark/>
          </w:tcPr>
          <w:p w14:paraId="3FA258C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456,39</w:t>
            </w:r>
          </w:p>
        </w:tc>
        <w:tc>
          <w:tcPr>
            <w:tcW w:w="980" w:type="dxa"/>
            <w:tcBorders>
              <w:top w:val="nil"/>
              <w:left w:val="nil"/>
              <w:bottom w:val="single" w:sz="4" w:space="0" w:color="auto"/>
              <w:right w:val="single" w:sz="4" w:space="0" w:color="auto"/>
            </w:tcBorders>
            <w:vAlign w:val="center"/>
            <w:hideMark/>
          </w:tcPr>
          <w:p w14:paraId="523599B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1093,36</w:t>
            </w:r>
          </w:p>
        </w:tc>
        <w:tc>
          <w:tcPr>
            <w:tcW w:w="887" w:type="dxa"/>
            <w:tcBorders>
              <w:top w:val="nil"/>
              <w:left w:val="nil"/>
              <w:bottom w:val="single" w:sz="4" w:space="0" w:color="auto"/>
              <w:right w:val="single" w:sz="4" w:space="0" w:color="auto"/>
            </w:tcBorders>
            <w:vAlign w:val="center"/>
            <w:hideMark/>
          </w:tcPr>
          <w:p w14:paraId="6D58161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1000,14</w:t>
            </w:r>
          </w:p>
        </w:tc>
        <w:tc>
          <w:tcPr>
            <w:tcW w:w="887" w:type="dxa"/>
            <w:tcBorders>
              <w:top w:val="nil"/>
              <w:left w:val="nil"/>
              <w:bottom w:val="single" w:sz="4" w:space="0" w:color="auto"/>
              <w:right w:val="single" w:sz="4" w:space="0" w:color="auto"/>
            </w:tcBorders>
            <w:vAlign w:val="center"/>
            <w:hideMark/>
          </w:tcPr>
          <w:p w14:paraId="67546B2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2393,73</w:t>
            </w:r>
          </w:p>
        </w:tc>
        <w:tc>
          <w:tcPr>
            <w:tcW w:w="887" w:type="dxa"/>
            <w:tcBorders>
              <w:top w:val="nil"/>
              <w:left w:val="nil"/>
              <w:bottom w:val="single" w:sz="4" w:space="0" w:color="auto"/>
              <w:right w:val="single" w:sz="4" w:space="0" w:color="auto"/>
            </w:tcBorders>
            <w:vAlign w:val="center"/>
            <w:hideMark/>
          </w:tcPr>
          <w:p w14:paraId="2C9FF90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702,18</w:t>
            </w:r>
          </w:p>
        </w:tc>
        <w:tc>
          <w:tcPr>
            <w:tcW w:w="887" w:type="dxa"/>
            <w:tcBorders>
              <w:top w:val="nil"/>
              <w:left w:val="nil"/>
              <w:bottom w:val="single" w:sz="4" w:space="0" w:color="auto"/>
              <w:right w:val="single" w:sz="4" w:space="0" w:color="auto"/>
            </w:tcBorders>
            <w:vAlign w:val="center"/>
            <w:hideMark/>
          </w:tcPr>
          <w:p w14:paraId="102097E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1374,18</w:t>
            </w:r>
          </w:p>
        </w:tc>
        <w:tc>
          <w:tcPr>
            <w:tcW w:w="1076" w:type="dxa"/>
            <w:tcBorders>
              <w:top w:val="nil"/>
              <w:left w:val="nil"/>
              <w:bottom w:val="single" w:sz="4" w:space="0" w:color="auto"/>
              <w:right w:val="single" w:sz="4" w:space="0" w:color="auto"/>
            </w:tcBorders>
            <w:vAlign w:val="center"/>
            <w:hideMark/>
          </w:tcPr>
          <w:p w14:paraId="4D7001A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6043,35</w:t>
            </w:r>
          </w:p>
        </w:tc>
      </w:tr>
      <w:tr w:rsidR="00C24207" w14:paraId="39B04569" w14:textId="77777777" w:rsidTr="00C24207">
        <w:trPr>
          <w:trHeight w:val="288"/>
        </w:trPr>
        <w:tc>
          <w:tcPr>
            <w:tcW w:w="3002" w:type="dxa"/>
            <w:tcBorders>
              <w:top w:val="nil"/>
              <w:left w:val="single" w:sz="4" w:space="0" w:color="auto"/>
              <w:bottom w:val="single" w:sz="4" w:space="0" w:color="auto"/>
              <w:right w:val="single" w:sz="4" w:space="0" w:color="auto"/>
            </w:tcBorders>
            <w:vAlign w:val="center"/>
            <w:hideMark/>
          </w:tcPr>
          <w:p w14:paraId="03413380"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2260 Īre un noma (izņemot EKK 2262)</w:t>
            </w:r>
          </w:p>
        </w:tc>
        <w:tc>
          <w:tcPr>
            <w:tcW w:w="887" w:type="dxa"/>
            <w:tcBorders>
              <w:top w:val="nil"/>
              <w:left w:val="nil"/>
              <w:bottom w:val="single" w:sz="4" w:space="0" w:color="auto"/>
              <w:right w:val="single" w:sz="4" w:space="0" w:color="auto"/>
            </w:tcBorders>
            <w:vAlign w:val="center"/>
            <w:hideMark/>
          </w:tcPr>
          <w:p w14:paraId="77616DF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357,92</w:t>
            </w:r>
          </w:p>
        </w:tc>
        <w:tc>
          <w:tcPr>
            <w:tcW w:w="980" w:type="dxa"/>
            <w:tcBorders>
              <w:top w:val="nil"/>
              <w:left w:val="nil"/>
              <w:bottom w:val="single" w:sz="4" w:space="0" w:color="auto"/>
              <w:right w:val="single" w:sz="4" w:space="0" w:color="auto"/>
            </w:tcBorders>
            <w:vAlign w:val="center"/>
            <w:hideMark/>
          </w:tcPr>
          <w:p w14:paraId="6FC5A7D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701,32</w:t>
            </w:r>
          </w:p>
        </w:tc>
        <w:tc>
          <w:tcPr>
            <w:tcW w:w="887" w:type="dxa"/>
            <w:tcBorders>
              <w:top w:val="nil"/>
              <w:left w:val="nil"/>
              <w:bottom w:val="single" w:sz="4" w:space="0" w:color="auto"/>
              <w:right w:val="single" w:sz="4" w:space="0" w:color="auto"/>
            </w:tcBorders>
            <w:vAlign w:val="center"/>
            <w:hideMark/>
          </w:tcPr>
          <w:p w14:paraId="0CC458D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500,24</w:t>
            </w:r>
          </w:p>
        </w:tc>
        <w:tc>
          <w:tcPr>
            <w:tcW w:w="887" w:type="dxa"/>
            <w:tcBorders>
              <w:top w:val="nil"/>
              <w:left w:val="nil"/>
              <w:bottom w:val="single" w:sz="4" w:space="0" w:color="auto"/>
              <w:right w:val="single" w:sz="4" w:space="0" w:color="auto"/>
            </w:tcBorders>
            <w:vAlign w:val="center"/>
            <w:hideMark/>
          </w:tcPr>
          <w:p w14:paraId="63910E7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675,21</w:t>
            </w:r>
          </w:p>
        </w:tc>
        <w:tc>
          <w:tcPr>
            <w:tcW w:w="887" w:type="dxa"/>
            <w:tcBorders>
              <w:top w:val="nil"/>
              <w:left w:val="nil"/>
              <w:bottom w:val="single" w:sz="4" w:space="0" w:color="auto"/>
              <w:right w:val="single" w:sz="4" w:space="0" w:color="auto"/>
            </w:tcBorders>
            <w:vAlign w:val="center"/>
            <w:hideMark/>
          </w:tcPr>
          <w:p w14:paraId="4EE3D2D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366,94</w:t>
            </w:r>
          </w:p>
        </w:tc>
        <w:tc>
          <w:tcPr>
            <w:tcW w:w="887" w:type="dxa"/>
            <w:tcBorders>
              <w:top w:val="nil"/>
              <w:left w:val="nil"/>
              <w:bottom w:val="single" w:sz="4" w:space="0" w:color="auto"/>
              <w:right w:val="single" w:sz="4" w:space="0" w:color="auto"/>
            </w:tcBorders>
            <w:vAlign w:val="center"/>
            <w:hideMark/>
          </w:tcPr>
          <w:p w14:paraId="151BD75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564,10</w:t>
            </w:r>
          </w:p>
        </w:tc>
        <w:tc>
          <w:tcPr>
            <w:tcW w:w="1076" w:type="dxa"/>
            <w:tcBorders>
              <w:top w:val="nil"/>
              <w:left w:val="nil"/>
              <w:bottom w:val="single" w:sz="4" w:space="0" w:color="auto"/>
              <w:right w:val="single" w:sz="4" w:space="0" w:color="auto"/>
            </w:tcBorders>
            <w:vAlign w:val="center"/>
            <w:hideMark/>
          </w:tcPr>
          <w:p w14:paraId="6820497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1983,31</w:t>
            </w:r>
          </w:p>
        </w:tc>
      </w:tr>
      <w:tr w:rsidR="00C24207" w14:paraId="27FD37C4" w14:textId="77777777" w:rsidTr="00C24207">
        <w:trPr>
          <w:trHeight w:val="624"/>
        </w:trPr>
        <w:tc>
          <w:tcPr>
            <w:tcW w:w="3002" w:type="dxa"/>
            <w:tcBorders>
              <w:top w:val="nil"/>
              <w:left w:val="single" w:sz="4" w:space="0" w:color="auto"/>
              <w:bottom w:val="single" w:sz="4" w:space="0" w:color="auto"/>
              <w:right w:val="single" w:sz="4" w:space="0" w:color="auto"/>
            </w:tcBorders>
            <w:vAlign w:val="center"/>
            <w:hideMark/>
          </w:tcPr>
          <w:p w14:paraId="3A63906E"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2300 Krājumi, materiāli, energoresursi, preces, biroja preces un inventārs, kurus neuzskaita kodā 5000</w:t>
            </w:r>
          </w:p>
        </w:tc>
        <w:tc>
          <w:tcPr>
            <w:tcW w:w="887" w:type="dxa"/>
            <w:tcBorders>
              <w:top w:val="nil"/>
              <w:left w:val="nil"/>
              <w:bottom w:val="single" w:sz="4" w:space="0" w:color="auto"/>
              <w:right w:val="single" w:sz="4" w:space="0" w:color="auto"/>
            </w:tcBorders>
            <w:vAlign w:val="center"/>
            <w:hideMark/>
          </w:tcPr>
          <w:p w14:paraId="18A8AA2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16228,22</w:t>
            </w:r>
          </w:p>
        </w:tc>
        <w:tc>
          <w:tcPr>
            <w:tcW w:w="980" w:type="dxa"/>
            <w:tcBorders>
              <w:top w:val="nil"/>
              <w:left w:val="nil"/>
              <w:bottom w:val="single" w:sz="4" w:space="0" w:color="auto"/>
              <w:right w:val="single" w:sz="4" w:space="0" w:color="auto"/>
            </w:tcBorders>
            <w:vAlign w:val="center"/>
            <w:hideMark/>
          </w:tcPr>
          <w:p w14:paraId="199433A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56511,78</w:t>
            </w:r>
          </w:p>
        </w:tc>
        <w:tc>
          <w:tcPr>
            <w:tcW w:w="887" w:type="dxa"/>
            <w:tcBorders>
              <w:top w:val="nil"/>
              <w:left w:val="nil"/>
              <w:bottom w:val="single" w:sz="4" w:space="0" w:color="auto"/>
              <w:right w:val="single" w:sz="4" w:space="0" w:color="auto"/>
            </w:tcBorders>
            <w:vAlign w:val="center"/>
            <w:hideMark/>
          </w:tcPr>
          <w:p w14:paraId="658E117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56401,22</w:t>
            </w:r>
          </w:p>
        </w:tc>
        <w:tc>
          <w:tcPr>
            <w:tcW w:w="887" w:type="dxa"/>
            <w:tcBorders>
              <w:top w:val="nil"/>
              <w:left w:val="nil"/>
              <w:bottom w:val="single" w:sz="4" w:space="0" w:color="auto"/>
              <w:right w:val="single" w:sz="4" w:space="0" w:color="auto"/>
            </w:tcBorders>
            <w:vAlign w:val="center"/>
            <w:hideMark/>
          </w:tcPr>
          <w:p w14:paraId="1641CC5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54378,60</w:t>
            </w:r>
          </w:p>
        </w:tc>
        <w:tc>
          <w:tcPr>
            <w:tcW w:w="887" w:type="dxa"/>
            <w:tcBorders>
              <w:top w:val="nil"/>
              <w:left w:val="nil"/>
              <w:bottom w:val="single" w:sz="4" w:space="0" w:color="auto"/>
              <w:right w:val="single" w:sz="4" w:space="0" w:color="auto"/>
            </w:tcBorders>
            <w:vAlign w:val="center"/>
            <w:hideMark/>
          </w:tcPr>
          <w:p w14:paraId="7549F17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37622,46</w:t>
            </w:r>
          </w:p>
        </w:tc>
        <w:tc>
          <w:tcPr>
            <w:tcW w:w="887" w:type="dxa"/>
            <w:tcBorders>
              <w:top w:val="nil"/>
              <w:left w:val="nil"/>
              <w:bottom w:val="single" w:sz="4" w:space="0" w:color="auto"/>
              <w:right w:val="single" w:sz="4" w:space="0" w:color="auto"/>
            </w:tcBorders>
            <w:vAlign w:val="center"/>
            <w:hideMark/>
          </w:tcPr>
          <w:p w14:paraId="30C1285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44026,29</w:t>
            </w:r>
          </w:p>
        </w:tc>
        <w:tc>
          <w:tcPr>
            <w:tcW w:w="1076" w:type="dxa"/>
            <w:tcBorders>
              <w:top w:val="nil"/>
              <w:left w:val="nil"/>
              <w:bottom w:val="single" w:sz="4" w:space="0" w:color="auto"/>
              <w:right w:val="single" w:sz="4" w:space="0" w:color="auto"/>
            </w:tcBorders>
            <w:vAlign w:val="center"/>
            <w:hideMark/>
          </w:tcPr>
          <w:p w14:paraId="7D36523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176777,94</w:t>
            </w:r>
          </w:p>
        </w:tc>
      </w:tr>
      <w:tr w:rsidR="00C24207" w14:paraId="08BA391C" w14:textId="77777777" w:rsidTr="00C24207">
        <w:trPr>
          <w:trHeight w:val="240"/>
        </w:trPr>
        <w:tc>
          <w:tcPr>
            <w:tcW w:w="3002" w:type="dxa"/>
            <w:tcBorders>
              <w:top w:val="nil"/>
              <w:left w:val="single" w:sz="4" w:space="0" w:color="auto"/>
              <w:bottom w:val="single" w:sz="4" w:space="0" w:color="auto"/>
              <w:right w:val="single" w:sz="4" w:space="0" w:color="auto"/>
            </w:tcBorders>
            <w:vAlign w:val="center"/>
            <w:hideMark/>
          </w:tcPr>
          <w:p w14:paraId="385112C6"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2310 Izdevumi par dažādām precēm un inventāru</w:t>
            </w:r>
          </w:p>
        </w:tc>
        <w:tc>
          <w:tcPr>
            <w:tcW w:w="887" w:type="dxa"/>
            <w:tcBorders>
              <w:top w:val="nil"/>
              <w:left w:val="nil"/>
              <w:bottom w:val="single" w:sz="4" w:space="0" w:color="auto"/>
              <w:right w:val="single" w:sz="4" w:space="0" w:color="auto"/>
            </w:tcBorders>
            <w:vAlign w:val="center"/>
            <w:hideMark/>
          </w:tcPr>
          <w:p w14:paraId="194A151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2941,19</w:t>
            </w:r>
          </w:p>
        </w:tc>
        <w:tc>
          <w:tcPr>
            <w:tcW w:w="980" w:type="dxa"/>
            <w:tcBorders>
              <w:top w:val="nil"/>
              <w:left w:val="nil"/>
              <w:bottom w:val="single" w:sz="4" w:space="0" w:color="auto"/>
              <w:right w:val="single" w:sz="4" w:space="0" w:color="auto"/>
            </w:tcBorders>
            <w:vAlign w:val="center"/>
            <w:hideMark/>
          </w:tcPr>
          <w:p w14:paraId="4A17E10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13778,29</w:t>
            </w:r>
          </w:p>
        </w:tc>
        <w:tc>
          <w:tcPr>
            <w:tcW w:w="887" w:type="dxa"/>
            <w:tcBorders>
              <w:top w:val="nil"/>
              <w:left w:val="nil"/>
              <w:bottom w:val="single" w:sz="4" w:space="0" w:color="auto"/>
              <w:right w:val="single" w:sz="4" w:space="0" w:color="auto"/>
            </w:tcBorders>
            <w:vAlign w:val="center"/>
            <w:hideMark/>
          </w:tcPr>
          <w:p w14:paraId="1121BDC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21179,35</w:t>
            </w:r>
          </w:p>
        </w:tc>
        <w:tc>
          <w:tcPr>
            <w:tcW w:w="887" w:type="dxa"/>
            <w:tcBorders>
              <w:top w:val="nil"/>
              <w:left w:val="nil"/>
              <w:bottom w:val="single" w:sz="4" w:space="0" w:color="auto"/>
              <w:right w:val="single" w:sz="4" w:space="0" w:color="auto"/>
            </w:tcBorders>
            <w:vAlign w:val="center"/>
            <w:hideMark/>
          </w:tcPr>
          <w:p w14:paraId="567AB0D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7261,09</w:t>
            </w:r>
          </w:p>
        </w:tc>
        <w:tc>
          <w:tcPr>
            <w:tcW w:w="887" w:type="dxa"/>
            <w:tcBorders>
              <w:top w:val="nil"/>
              <w:left w:val="nil"/>
              <w:bottom w:val="single" w:sz="4" w:space="0" w:color="auto"/>
              <w:right w:val="single" w:sz="4" w:space="0" w:color="auto"/>
            </w:tcBorders>
            <w:vAlign w:val="center"/>
            <w:hideMark/>
          </w:tcPr>
          <w:p w14:paraId="3BDF2CB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10937,51</w:t>
            </w:r>
          </w:p>
        </w:tc>
        <w:tc>
          <w:tcPr>
            <w:tcW w:w="887" w:type="dxa"/>
            <w:tcBorders>
              <w:top w:val="nil"/>
              <w:left w:val="nil"/>
              <w:bottom w:val="single" w:sz="4" w:space="0" w:color="auto"/>
              <w:right w:val="single" w:sz="4" w:space="0" w:color="auto"/>
            </w:tcBorders>
            <w:vAlign w:val="center"/>
            <w:hideMark/>
          </w:tcPr>
          <w:p w14:paraId="7BC3C8B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6839,56</w:t>
            </w:r>
          </w:p>
        </w:tc>
        <w:tc>
          <w:tcPr>
            <w:tcW w:w="1076" w:type="dxa"/>
            <w:tcBorders>
              <w:top w:val="nil"/>
              <w:left w:val="nil"/>
              <w:bottom w:val="single" w:sz="4" w:space="0" w:color="auto"/>
              <w:right w:val="single" w:sz="4" w:space="0" w:color="auto"/>
            </w:tcBorders>
            <w:vAlign w:val="center"/>
            <w:hideMark/>
          </w:tcPr>
          <w:p w14:paraId="20F8ED7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25942,15</w:t>
            </w:r>
          </w:p>
        </w:tc>
      </w:tr>
      <w:tr w:rsidR="00C24207" w14:paraId="15D44E52" w14:textId="77777777" w:rsidTr="00C24207">
        <w:trPr>
          <w:trHeight w:val="286"/>
        </w:trPr>
        <w:tc>
          <w:tcPr>
            <w:tcW w:w="3002" w:type="dxa"/>
            <w:tcBorders>
              <w:top w:val="nil"/>
              <w:left w:val="single" w:sz="4" w:space="0" w:color="auto"/>
              <w:bottom w:val="single" w:sz="4" w:space="0" w:color="auto"/>
              <w:right w:val="single" w:sz="4" w:space="0" w:color="auto"/>
            </w:tcBorders>
            <w:vAlign w:val="center"/>
            <w:hideMark/>
          </w:tcPr>
          <w:p w14:paraId="6B2DA2F6"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2320 Kurināmais un enerģētiskie materiāli (izņemot degvielas izdevumus (EKK 2322))</w:t>
            </w:r>
          </w:p>
        </w:tc>
        <w:tc>
          <w:tcPr>
            <w:tcW w:w="887" w:type="dxa"/>
            <w:tcBorders>
              <w:top w:val="nil"/>
              <w:left w:val="nil"/>
              <w:bottom w:val="single" w:sz="4" w:space="0" w:color="auto"/>
              <w:right w:val="single" w:sz="4" w:space="0" w:color="auto"/>
            </w:tcBorders>
            <w:vAlign w:val="center"/>
            <w:hideMark/>
          </w:tcPr>
          <w:p w14:paraId="50D1B59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3869,77</w:t>
            </w:r>
          </w:p>
        </w:tc>
        <w:tc>
          <w:tcPr>
            <w:tcW w:w="980" w:type="dxa"/>
            <w:tcBorders>
              <w:top w:val="nil"/>
              <w:left w:val="nil"/>
              <w:bottom w:val="single" w:sz="4" w:space="0" w:color="auto"/>
              <w:right w:val="single" w:sz="4" w:space="0" w:color="auto"/>
            </w:tcBorders>
            <w:vAlign w:val="center"/>
            <w:hideMark/>
          </w:tcPr>
          <w:p w14:paraId="183171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15611,99</w:t>
            </w:r>
          </w:p>
        </w:tc>
        <w:tc>
          <w:tcPr>
            <w:tcW w:w="887" w:type="dxa"/>
            <w:tcBorders>
              <w:top w:val="nil"/>
              <w:left w:val="nil"/>
              <w:bottom w:val="single" w:sz="4" w:space="0" w:color="auto"/>
              <w:right w:val="single" w:sz="4" w:space="0" w:color="auto"/>
            </w:tcBorders>
            <w:vAlign w:val="center"/>
            <w:hideMark/>
          </w:tcPr>
          <w:p w14:paraId="3BCE9738"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18,10</w:t>
            </w:r>
          </w:p>
        </w:tc>
        <w:tc>
          <w:tcPr>
            <w:tcW w:w="887" w:type="dxa"/>
            <w:tcBorders>
              <w:top w:val="nil"/>
              <w:left w:val="nil"/>
              <w:bottom w:val="single" w:sz="4" w:space="0" w:color="auto"/>
              <w:right w:val="single" w:sz="4" w:space="0" w:color="auto"/>
            </w:tcBorders>
            <w:vAlign w:val="center"/>
            <w:hideMark/>
          </w:tcPr>
          <w:p w14:paraId="7F8C261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28476,42</w:t>
            </w:r>
          </w:p>
        </w:tc>
        <w:tc>
          <w:tcPr>
            <w:tcW w:w="887" w:type="dxa"/>
            <w:tcBorders>
              <w:top w:val="nil"/>
              <w:left w:val="nil"/>
              <w:bottom w:val="single" w:sz="4" w:space="0" w:color="auto"/>
              <w:right w:val="single" w:sz="4" w:space="0" w:color="auto"/>
            </w:tcBorders>
            <w:vAlign w:val="center"/>
            <w:hideMark/>
          </w:tcPr>
          <w:p w14:paraId="3E9D5B8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3,41</w:t>
            </w:r>
          </w:p>
        </w:tc>
        <w:tc>
          <w:tcPr>
            <w:tcW w:w="887" w:type="dxa"/>
            <w:tcBorders>
              <w:top w:val="nil"/>
              <w:left w:val="nil"/>
              <w:bottom w:val="single" w:sz="4" w:space="0" w:color="auto"/>
              <w:right w:val="single" w:sz="4" w:space="0" w:color="auto"/>
            </w:tcBorders>
            <w:vAlign w:val="center"/>
            <w:hideMark/>
          </w:tcPr>
          <w:p w14:paraId="35CC2B1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17387,48</w:t>
            </w:r>
          </w:p>
        </w:tc>
        <w:tc>
          <w:tcPr>
            <w:tcW w:w="1076" w:type="dxa"/>
            <w:tcBorders>
              <w:top w:val="nil"/>
              <w:left w:val="nil"/>
              <w:bottom w:val="single" w:sz="4" w:space="0" w:color="auto"/>
              <w:right w:val="single" w:sz="4" w:space="0" w:color="auto"/>
            </w:tcBorders>
            <w:vAlign w:val="center"/>
            <w:hideMark/>
          </w:tcPr>
          <w:p w14:paraId="749F142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11,69</w:t>
            </w:r>
          </w:p>
        </w:tc>
      </w:tr>
      <w:tr w:rsidR="00C24207" w14:paraId="6B98F9A1" w14:textId="77777777" w:rsidTr="00C24207">
        <w:trPr>
          <w:trHeight w:val="520"/>
        </w:trPr>
        <w:tc>
          <w:tcPr>
            <w:tcW w:w="3002" w:type="dxa"/>
            <w:tcBorders>
              <w:top w:val="nil"/>
              <w:left w:val="single" w:sz="4" w:space="0" w:color="auto"/>
              <w:bottom w:val="single" w:sz="4" w:space="0" w:color="auto"/>
              <w:right w:val="single" w:sz="4" w:space="0" w:color="auto"/>
            </w:tcBorders>
            <w:vAlign w:val="center"/>
            <w:hideMark/>
          </w:tcPr>
          <w:p w14:paraId="0CCD5DE8"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2340 Zāles, ķimikālijas, laboratorijas preces, medicīniskās ierīces, laboratorijas dzīvnieki un to uzturēšana</w:t>
            </w:r>
          </w:p>
        </w:tc>
        <w:tc>
          <w:tcPr>
            <w:tcW w:w="887" w:type="dxa"/>
            <w:tcBorders>
              <w:top w:val="nil"/>
              <w:left w:val="nil"/>
              <w:bottom w:val="single" w:sz="4" w:space="0" w:color="auto"/>
              <w:right w:val="single" w:sz="4" w:space="0" w:color="auto"/>
            </w:tcBorders>
            <w:vAlign w:val="center"/>
            <w:hideMark/>
          </w:tcPr>
          <w:p w14:paraId="3D98570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980" w:type="dxa"/>
            <w:tcBorders>
              <w:top w:val="nil"/>
              <w:left w:val="nil"/>
              <w:bottom w:val="single" w:sz="4" w:space="0" w:color="auto"/>
              <w:right w:val="single" w:sz="4" w:space="0" w:color="auto"/>
            </w:tcBorders>
            <w:vAlign w:val="center"/>
            <w:hideMark/>
          </w:tcPr>
          <w:p w14:paraId="184EDDB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70,26</w:t>
            </w:r>
          </w:p>
        </w:tc>
        <w:tc>
          <w:tcPr>
            <w:tcW w:w="887" w:type="dxa"/>
            <w:tcBorders>
              <w:top w:val="nil"/>
              <w:left w:val="nil"/>
              <w:bottom w:val="single" w:sz="4" w:space="0" w:color="auto"/>
              <w:right w:val="single" w:sz="4" w:space="0" w:color="auto"/>
            </w:tcBorders>
            <w:vAlign w:val="center"/>
            <w:hideMark/>
          </w:tcPr>
          <w:p w14:paraId="249D78B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200,73</w:t>
            </w:r>
          </w:p>
        </w:tc>
        <w:tc>
          <w:tcPr>
            <w:tcW w:w="887" w:type="dxa"/>
            <w:tcBorders>
              <w:top w:val="nil"/>
              <w:left w:val="nil"/>
              <w:bottom w:val="single" w:sz="4" w:space="0" w:color="auto"/>
              <w:right w:val="single" w:sz="4" w:space="0" w:color="auto"/>
            </w:tcBorders>
            <w:vAlign w:val="center"/>
            <w:hideMark/>
          </w:tcPr>
          <w:p w14:paraId="482D1B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40,41</w:t>
            </w:r>
          </w:p>
        </w:tc>
        <w:tc>
          <w:tcPr>
            <w:tcW w:w="887" w:type="dxa"/>
            <w:tcBorders>
              <w:top w:val="nil"/>
              <w:left w:val="nil"/>
              <w:bottom w:val="single" w:sz="4" w:space="0" w:color="auto"/>
              <w:right w:val="single" w:sz="4" w:space="0" w:color="auto"/>
            </w:tcBorders>
            <w:vAlign w:val="center"/>
            <w:hideMark/>
          </w:tcPr>
          <w:p w14:paraId="058917AD"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775DFFD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26,39</w:t>
            </w:r>
          </w:p>
        </w:tc>
        <w:tc>
          <w:tcPr>
            <w:tcW w:w="1076" w:type="dxa"/>
            <w:tcBorders>
              <w:top w:val="nil"/>
              <w:left w:val="nil"/>
              <w:bottom w:val="single" w:sz="4" w:space="0" w:color="auto"/>
              <w:right w:val="single" w:sz="4" w:space="0" w:color="auto"/>
            </w:tcBorders>
            <w:vAlign w:val="center"/>
            <w:hideMark/>
          </w:tcPr>
          <w:p w14:paraId="6C2BE91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577,18</w:t>
            </w:r>
          </w:p>
        </w:tc>
      </w:tr>
      <w:tr w:rsidR="00C24207" w14:paraId="1ACA5A0F" w14:textId="77777777" w:rsidTr="00C24207">
        <w:trPr>
          <w:trHeight w:val="300"/>
        </w:trPr>
        <w:tc>
          <w:tcPr>
            <w:tcW w:w="3002" w:type="dxa"/>
            <w:tcBorders>
              <w:top w:val="nil"/>
              <w:left w:val="single" w:sz="4" w:space="0" w:color="auto"/>
              <w:bottom w:val="single" w:sz="4" w:space="0" w:color="auto"/>
              <w:right w:val="single" w:sz="4" w:space="0" w:color="auto"/>
            </w:tcBorders>
            <w:vAlign w:val="center"/>
            <w:hideMark/>
          </w:tcPr>
          <w:p w14:paraId="66AD8834"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2350 Iestāžu uzturēšanas materiāli un preces</w:t>
            </w:r>
          </w:p>
        </w:tc>
        <w:tc>
          <w:tcPr>
            <w:tcW w:w="887" w:type="dxa"/>
            <w:tcBorders>
              <w:top w:val="nil"/>
              <w:left w:val="nil"/>
              <w:bottom w:val="single" w:sz="4" w:space="0" w:color="auto"/>
              <w:right w:val="single" w:sz="4" w:space="0" w:color="auto"/>
            </w:tcBorders>
            <w:vAlign w:val="center"/>
            <w:hideMark/>
          </w:tcPr>
          <w:p w14:paraId="2A4F105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2795,98</w:t>
            </w:r>
          </w:p>
        </w:tc>
        <w:tc>
          <w:tcPr>
            <w:tcW w:w="980" w:type="dxa"/>
            <w:tcBorders>
              <w:top w:val="nil"/>
              <w:left w:val="nil"/>
              <w:bottom w:val="single" w:sz="4" w:space="0" w:color="auto"/>
              <w:right w:val="single" w:sz="4" w:space="0" w:color="auto"/>
            </w:tcBorders>
            <w:vAlign w:val="center"/>
            <w:hideMark/>
          </w:tcPr>
          <w:p w14:paraId="36322D6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8739,42</w:t>
            </w:r>
          </w:p>
        </w:tc>
        <w:tc>
          <w:tcPr>
            <w:tcW w:w="887" w:type="dxa"/>
            <w:tcBorders>
              <w:top w:val="nil"/>
              <w:left w:val="nil"/>
              <w:bottom w:val="single" w:sz="4" w:space="0" w:color="auto"/>
              <w:right w:val="single" w:sz="4" w:space="0" w:color="auto"/>
            </w:tcBorders>
            <w:vAlign w:val="center"/>
            <w:hideMark/>
          </w:tcPr>
          <w:p w14:paraId="3E04757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13555,46</w:t>
            </w:r>
          </w:p>
        </w:tc>
        <w:tc>
          <w:tcPr>
            <w:tcW w:w="887" w:type="dxa"/>
            <w:tcBorders>
              <w:top w:val="nil"/>
              <w:left w:val="nil"/>
              <w:bottom w:val="single" w:sz="4" w:space="0" w:color="auto"/>
              <w:right w:val="single" w:sz="4" w:space="0" w:color="auto"/>
            </w:tcBorders>
            <w:vAlign w:val="center"/>
            <w:hideMark/>
          </w:tcPr>
          <w:p w14:paraId="4C1A9C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8654,33</w:t>
            </w:r>
          </w:p>
        </w:tc>
        <w:tc>
          <w:tcPr>
            <w:tcW w:w="887" w:type="dxa"/>
            <w:tcBorders>
              <w:top w:val="nil"/>
              <w:left w:val="nil"/>
              <w:bottom w:val="single" w:sz="4" w:space="0" w:color="auto"/>
              <w:right w:val="single" w:sz="4" w:space="0" w:color="auto"/>
            </w:tcBorders>
            <w:vAlign w:val="center"/>
            <w:hideMark/>
          </w:tcPr>
          <w:p w14:paraId="3405521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6455,83</w:t>
            </w:r>
          </w:p>
        </w:tc>
        <w:tc>
          <w:tcPr>
            <w:tcW w:w="887" w:type="dxa"/>
            <w:tcBorders>
              <w:top w:val="nil"/>
              <w:left w:val="nil"/>
              <w:bottom w:val="single" w:sz="4" w:space="0" w:color="auto"/>
              <w:right w:val="single" w:sz="4" w:space="0" w:color="auto"/>
            </w:tcBorders>
            <w:vAlign w:val="center"/>
            <w:hideMark/>
          </w:tcPr>
          <w:p w14:paraId="4B2A9DA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8183,68</w:t>
            </w:r>
          </w:p>
        </w:tc>
        <w:tc>
          <w:tcPr>
            <w:tcW w:w="1076" w:type="dxa"/>
            <w:tcBorders>
              <w:top w:val="nil"/>
              <w:left w:val="nil"/>
              <w:bottom w:val="single" w:sz="4" w:space="0" w:color="auto"/>
              <w:right w:val="single" w:sz="4" w:space="0" w:color="auto"/>
            </w:tcBorders>
            <w:vAlign w:val="center"/>
            <w:hideMark/>
          </w:tcPr>
          <w:p w14:paraId="3CEE3DE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29455,95</w:t>
            </w:r>
          </w:p>
        </w:tc>
      </w:tr>
      <w:tr w:rsidR="00C24207" w14:paraId="0C254719" w14:textId="77777777" w:rsidTr="00C24207">
        <w:trPr>
          <w:trHeight w:val="516"/>
        </w:trPr>
        <w:tc>
          <w:tcPr>
            <w:tcW w:w="3002" w:type="dxa"/>
            <w:tcBorders>
              <w:top w:val="nil"/>
              <w:left w:val="single" w:sz="4" w:space="0" w:color="auto"/>
              <w:bottom w:val="single" w:sz="4" w:space="0" w:color="auto"/>
              <w:right w:val="single" w:sz="4" w:space="0" w:color="auto"/>
            </w:tcBorders>
            <w:vAlign w:val="center"/>
            <w:hideMark/>
          </w:tcPr>
          <w:p w14:paraId="5FEDA453"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2360 Valsts un pašvaldību aprūpē, apgādē un dienestā (amatā) esošo personu uzturēšana (izņemot EKK 2363)</w:t>
            </w:r>
          </w:p>
        </w:tc>
        <w:tc>
          <w:tcPr>
            <w:tcW w:w="887" w:type="dxa"/>
            <w:tcBorders>
              <w:top w:val="nil"/>
              <w:left w:val="nil"/>
              <w:bottom w:val="single" w:sz="4" w:space="0" w:color="auto"/>
              <w:right w:val="single" w:sz="4" w:space="0" w:color="auto"/>
            </w:tcBorders>
            <w:vAlign w:val="center"/>
            <w:hideMark/>
          </w:tcPr>
          <w:p w14:paraId="3AC5EAC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493,68</w:t>
            </w:r>
          </w:p>
        </w:tc>
        <w:tc>
          <w:tcPr>
            <w:tcW w:w="980" w:type="dxa"/>
            <w:tcBorders>
              <w:top w:val="nil"/>
              <w:left w:val="nil"/>
              <w:bottom w:val="single" w:sz="4" w:space="0" w:color="auto"/>
              <w:right w:val="single" w:sz="4" w:space="0" w:color="auto"/>
            </w:tcBorders>
            <w:vAlign w:val="center"/>
            <w:hideMark/>
          </w:tcPr>
          <w:p w14:paraId="55CDB4D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2091,17</w:t>
            </w:r>
          </w:p>
        </w:tc>
        <w:tc>
          <w:tcPr>
            <w:tcW w:w="887" w:type="dxa"/>
            <w:tcBorders>
              <w:top w:val="nil"/>
              <w:left w:val="nil"/>
              <w:bottom w:val="single" w:sz="4" w:space="0" w:color="auto"/>
              <w:right w:val="single" w:sz="4" w:space="0" w:color="auto"/>
            </w:tcBorders>
            <w:vAlign w:val="center"/>
            <w:hideMark/>
          </w:tcPr>
          <w:p w14:paraId="4F9F1A9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3998,95</w:t>
            </w:r>
          </w:p>
        </w:tc>
        <w:tc>
          <w:tcPr>
            <w:tcW w:w="887" w:type="dxa"/>
            <w:tcBorders>
              <w:top w:val="nil"/>
              <w:left w:val="nil"/>
              <w:bottom w:val="single" w:sz="4" w:space="0" w:color="auto"/>
              <w:right w:val="single" w:sz="4" w:space="0" w:color="auto"/>
            </w:tcBorders>
            <w:vAlign w:val="center"/>
            <w:hideMark/>
          </w:tcPr>
          <w:p w14:paraId="25CC943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790,17</w:t>
            </w:r>
          </w:p>
        </w:tc>
        <w:tc>
          <w:tcPr>
            <w:tcW w:w="887" w:type="dxa"/>
            <w:tcBorders>
              <w:top w:val="nil"/>
              <w:left w:val="nil"/>
              <w:bottom w:val="single" w:sz="4" w:space="0" w:color="auto"/>
              <w:right w:val="single" w:sz="4" w:space="0" w:color="auto"/>
            </w:tcBorders>
            <w:vAlign w:val="center"/>
            <w:hideMark/>
          </w:tcPr>
          <w:p w14:paraId="345F992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761,60</w:t>
            </w:r>
          </w:p>
        </w:tc>
        <w:tc>
          <w:tcPr>
            <w:tcW w:w="887" w:type="dxa"/>
            <w:tcBorders>
              <w:top w:val="nil"/>
              <w:left w:val="nil"/>
              <w:bottom w:val="single" w:sz="4" w:space="0" w:color="auto"/>
              <w:right w:val="single" w:sz="4" w:space="0" w:color="auto"/>
            </w:tcBorders>
            <w:vAlign w:val="center"/>
            <w:hideMark/>
          </w:tcPr>
          <w:p w14:paraId="5283B2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1851,35</w:t>
            </w:r>
          </w:p>
        </w:tc>
        <w:tc>
          <w:tcPr>
            <w:tcW w:w="1076" w:type="dxa"/>
            <w:tcBorders>
              <w:top w:val="nil"/>
              <w:left w:val="nil"/>
              <w:bottom w:val="single" w:sz="4" w:space="0" w:color="auto"/>
              <w:right w:val="single" w:sz="4" w:space="0" w:color="auto"/>
            </w:tcBorders>
            <w:vAlign w:val="center"/>
            <w:hideMark/>
          </w:tcPr>
          <w:p w14:paraId="2156707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7897,61</w:t>
            </w:r>
          </w:p>
        </w:tc>
      </w:tr>
      <w:tr w:rsidR="00C24207" w14:paraId="5F56D868" w14:textId="77777777" w:rsidTr="00C24207">
        <w:trPr>
          <w:trHeight w:val="282"/>
        </w:trPr>
        <w:tc>
          <w:tcPr>
            <w:tcW w:w="3002" w:type="dxa"/>
            <w:tcBorders>
              <w:top w:val="nil"/>
              <w:left w:val="single" w:sz="4" w:space="0" w:color="auto"/>
              <w:bottom w:val="single" w:sz="4" w:space="0" w:color="auto"/>
              <w:right w:val="single" w:sz="4" w:space="0" w:color="auto"/>
            </w:tcBorders>
            <w:vAlign w:val="center"/>
            <w:hideMark/>
          </w:tcPr>
          <w:p w14:paraId="0D253099"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2363 Ēdināšanas izdevumi 1.-4.klase (pašvaldības daļa)</w:t>
            </w:r>
          </w:p>
        </w:tc>
        <w:tc>
          <w:tcPr>
            <w:tcW w:w="887" w:type="dxa"/>
            <w:tcBorders>
              <w:top w:val="nil"/>
              <w:left w:val="nil"/>
              <w:bottom w:val="single" w:sz="4" w:space="0" w:color="auto"/>
              <w:right w:val="single" w:sz="4" w:space="0" w:color="auto"/>
            </w:tcBorders>
            <w:vAlign w:val="center"/>
            <w:hideMark/>
          </w:tcPr>
          <w:p w14:paraId="66C61EF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5341,32</w:t>
            </w:r>
          </w:p>
        </w:tc>
        <w:tc>
          <w:tcPr>
            <w:tcW w:w="980" w:type="dxa"/>
            <w:tcBorders>
              <w:top w:val="nil"/>
              <w:left w:val="nil"/>
              <w:bottom w:val="single" w:sz="4" w:space="0" w:color="auto"/>
              <w:right w:val="single" w:sz="4" w:space="0" w:color="auto"/>
            </w:tcBorders>
            <w:vAlign w:val="center"/>
            <w:hideMark/>
          </w:tcPr>
          <w:p w14:paraId="599FE61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11055,23</w:t>
            </w:r>
          </w:p>
        </w:tc>
        <w:tc>
          <w:tcPr>
            <w:tcW w:w="887" w:type="dxa"/>
            <w:tcBorders>
              <w:top w:val="nil"/>
              <w:left w:val="nil"/>
              <w:bottom w:val="single" w:sz="4" w:space="0" w:color="auto"/>
              <w:right w:val="single" w:sz="4" w:space="0" w:color="auto"/>
            </w:tcBorders>
            <w:vAlign w:val="center"/>
            <w:hideMark/>
          </w:tcPr>
          <w:p w14:paraId="6649F45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13085,33</w:t>
            </w:r>
          </w:p>
        </w:tc>
        <w:tc>
          <w:tcPr>
            <w:tcW w:w="887" w:type="dxa"/>
            <w:tcBorders>
              <w:top w:val="nil"/>
              <w:left w:val="nil"/>
              <w:bottom w:val="single" w:sz="4" w:space="0" w:color="auto"/>
              <w:right w:val="single" w:sz="4" w:space="0" w:color="auto"/>
            </w:tcBorders>
            <w:vAlign w:val="center"/>
            <w:hideMark/>
          </w:tcPr>
          <w:p w14:paraId="3E2E8E9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6377,87</w:t>
            </w:r>
          </w:p>
        </w:tc>
        <w:tc>
          <w:tcPr>
            <w:tcW w:w="887" w:type="dxa"/>
            <w:tcBorders>
              <w:top w:val="nil"/>
              <w:left w:val="nil"/>
              <w:bottom w:val="single" w:sz="4" w:space="0" w:color="auto"/>
              <w:right w:val="single" w:sz="4" w:space="0" w:color="auto"/>
            </w:tcBorders>
            <w:vAlign w:val="center"/>
            <w:hideMark/>
          </w:tcPr>
          <w:p w14:paraId="1B21BF94"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16390,11</w:t>
            </w:r>
          </w:p>
        </w:tc>
        <w:tc>
          <w:tcPr>
            <w:tcW w:w="887" w:type="dxa"/>
            <w:tcBorders>
              <w:top w:val="nil"/>
              <w:left w:val="nil"/>
              <w:bottom w:val="single" w:sz="4" w:space="0" w:color="auto"/>
              <w:right w:val="single" w:sz="4" w:space="0" w:color="auto"/>
            </w:tcBorders>
            <w:vAlign w:val="center"/>
            <w:hideMark/>
          </w:tcPr>
          <w:p w14:paraId="78BF607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7365,43</w:t>
            </w:r>
          </w:p>
        </w:tc>
        <w:tc>
          <w:tcPr>
            <w:tcW w:w="1076" w:type="dxa"/>
            <w:tcBorders>
              <w:top w:val="nil"/>
              <w:left w:val="nil"/>
              <w:bottom w:val="single" w:sz="4" w:space="0" w:color="auto"/>
              <w:right w:val="single" w:sz="4" w:space="0" w:color="auto"/>
            </w:tcBorders>
            <w:vAlign w:val="center"/>
            <w:hideMark/>
          </w:tcPr>
          <w:p w14:paraId="60E57F7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84004,03</w:t>
            </w:r>
          </w:p>
        </w:tc>
      </w:tr>
      <w:tr w:rsidR="00C24207" w14:paraId="7CA033D4" w14:textId="77777777" w:rsidTr="00C24207">
        <w:trPr>
          <w:trHeight w:val="372"/>
        </w:trPr>
        <w:tc>
          <w:tcPr>
            <w:tcW w:w="3002" w:type="dxa"/>
            <w:tcBorders>
              <w:top w:val="nil"/>
              <w:left w:val="single" w:sz="4" w:space="0" w:color="auto"/>
              <w:bottom w:val="single" w:sz="4" w:space="0" w:color="auto"/>
              <w:right w:val="single" w:sz="4" w:space="0" w:color="auto"/>
            </w:tcBorders>
            <w:vAlign w:val="center"/>
            <w:hideMark/>
          </w:tcPr>
          <w:p w14:paraId="21B8FD20"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2370 Mācību līdzekļi un materiāli (izņemot valsts mērķdotāciju)</w:t>
            </w:r>
          </w:p>
        </w:tc>
        <w:tc>
          <w:tcPr>
            <w:tcW w:w="887" w:type="dxa"/>
            <w:tcBorders>
              <w:top w:val="nil"/>
              <w:left w:val="nil"/>
              <w:bottom w:val="single" w:sz="4" w:space="0" w:color="auto"/>
              <w:right w:val="single" w:sz="4" w:space="0" w:color="auto"/>
            </w:tcBorders>
            <w:vAlign w:val="center"/>
            <w:hideMark/>
          </w:tcPr>
          <w:p w14:paraId="50D38B5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786,28</w:t>
            </w:r>
          </w:p>
        </w:tc>
        <w:tc>
          <w:tcPr>
            <w:tcW w:w="980" w:type="dxa"/>
            <w:tcBorders>
              <w:top w:val="nil"/>
              <w:left w:val="nil"/>
              <w:bottom w:val="single" w:sz="4" w:space="0" w:color="auto"/>
              <w:right w:val="single" w:sz="4" w:space="0" w:color="auto"/>
            </w:tcBorders>
            <w:vAlign w:val="center"/>
            <w:hideMark/>
          </w:tcPr>
          <w:p w14:paraId="5E94825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5165,42</w:t>
            </w:r>
          </w:p>
        </w:tc>
        <w:tc>
          <w:tcPr>
            <w:tcW w:w="887" w:type="dxa"/>
            <w:tcBorders>
              <w:top w:val="nil"/>
              <w:left w:val="nil"/>
              <w:bottom w:val="single" w:sz="4" w:space="0" w:color="auto"/>
              <w:right w:val="single" w:sz="4" w:space="0" w:color="auto"/>
            </w:tcBorders>
            <w:vAlign w:val="center"/>
            <w:hideMark/>
          </w:tcPr>
          <w:p w14:paraId="0258E3E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4363,30</w:t>
            </w:r>
          </w:p>
        </w:tc>
        <w:tc>
          <w:tcPr>
            <w:tcW w:w="887" w:type="dxa"/>
            <w:tcBorders>
              <w:top w:val="nil"/>
              <w:left w:val="nil"/>
              <w:bottom w:val="single" w:sz="4" w:space="0" w:color="auto"/>
              <w:right w:val="single" w:sz="4" w:space="0" w:color="auto"/>
            </w:tcBorders>
            <w:vAlign w:val="center"/>
            <w:hideMark/>
          </w:tcPr>
          <w:p w14:paraId="272BD36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2778,31</w:t>
            </w:r>
          </w:p>
        </w:tc>
        <w:tc>
          <w:tcPr>
            <w:tcW w:w="887" w:type="dxa"/>
            <w:tcBorders>
              <w:top w:val="nil"/>
              <w:left w:val="nil"/>
              <w:bottom w:val="single" w:sz="4" w:space="0" w:color="auto"/>
              <w:right w:val="single" w:sz="4" w:space="0" w:color="auto"/>
            </w:tcBorders>
            <w:vAlign w:val="center"/>
            <w:hideMark/>
          </w:tcPr>
          <w:p w14:paraId="575A295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3074,00</w:t>
            </w:r>
          </w:p>
        </w:tc>
        <w:tc>
          <w:tcPr>
            <w:tcW w:w="887" w:type="dxa"/>
            <w:tcBorders>
              <w:top w:val="nil"/>
              <w:left w:val="nil"/>
              <w:bottom w:val="single" w:sz="4" w:space="0" w:color="auto"/>
              <w:right w:val="single" w:sz="4" w:space="0" w:color="auto"/>
            </w:tcBorders>
            <w:vAlign w:val="center"/>
            <w:hideMark/>
          </w:tcPr>
          <w:p w14:paraId="38F15A1B"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2372,40</w:t>
            </w:r>
          </w:p>
        </w:tc>
        <w:tc>
          <w:tcPr>
            <w:tcW w:w="1076" w:type="dxa"/>
            <w:tcBorders>
              <w:top w:val="nil"/>
              <w:left w:val="nil"/>
              <w:bottom w:val="single" w:sz="4" w:space="0" w:color="auto"/>
              <w:right w:val="single" w:sz="4" w:space="0" w:color="auto"/>
            </w:tcBorders>
            <w:vAlign w:val="center"/>
            <w:hideMark/>
          </w:tcPr>
          <w:p w14:paraId="1E1A93AE"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28889,33</w:t>
            </w:r>
          </w:p>
        </w:tc>
      </w:tr>
      <w:tr w:rsidR="00C24207" w14:paraId="0A6CA29A" w14:textId="77777777" w:rsidTr="00C24207">
        <w:trPr>
          <w:trHeight w:val="279"/>
        </w:trPr>
        <w:tc>
          <w:tcPr>
            <w:tcW w:w="3002" w:type="dxa"/>
            <w:tcBorders>
              <w:top w:val="nil"/>
              <w:left w:val="single" w:sz="4" w:space="0" w:color="auto"/>
              <w:bottom w:val="single" w:sz="4" w:space="0" w:color="auto"/>
              <w:right w:val="single" w:sz="4" w:space="0" w:color="auto"/>
            </w:tcBorders>
            <w:vAlign w:val="center"/>
            <w:hideMark/>
          </w:tcPr>
          <w:p w14:paraId="28F1400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2400 Izdevumi periodikas iegādei bibliotēku krājumiem</w:t>
            </w:r>
          </w:p>
        </w:tc>
        <w:tc>
          <w:tcPr>
            <w:tcW w:w="887" w:type="dxa"/>
            <w:tcBorders>
              <w:top w:val="nil"/>
              <w:left w:val="nil"/>
              <w:bottom w:val="single" w:sz="4" w:space="0" w:color="auto"/>
              <w:right w:val="single" w:sz="4" w:space="0" w:color="auto"/>
            </w:tcBorders>
            <w:vAlign w:val="center"/>
            <w:hideMark/>
          </w:tcPr>
          <w:p w14:paraId="4A31471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82,80</w:t>
            </w:r>
          </w:p>
        </w:tc>
        <w:tc>
          <w:tcPr>
            <w:tcW w:w="980" w:type="dxa"/>
            <w:tcBorders>
              <w:top w:val="nil"/>
              <w:left w:val="nil"/>
              <w:bottom w:val="single" w:sz="4" w:space="0" w:color="auto"/>
              <w:right w:val="single" w:sz="4" w:space="0" w:color="auto"/>
            </w:tcBorders>
            <w:vAlign w:val="center"/>
            <w:hideMark/>
          </w:tcPr>
          <w:p w14:paraId="5F8150A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7F0067A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117,37</w:t>
            </w:r>
          </w:p>
        </w:tc>
        <w:tc>
          <w:tcPr>
            <w:tcW w:w="887" w:type="dxa"/>
            <w:tcBorders>
              <w:top w:val="nil"/>
              <w:left w:val="nil"/>
              <w:bottom w:val="single" w:sz="4" w:space="0" w:color="auto"/>
              <w:right w:val="single" w:sz="4" w:space="0" w:color="auto"/>
            </w:tcBorders>
            <w:vAlign w:val="center"/>
            <w:hideMark/>
          </w:tcPr>
          <w:p w14:paraId="4D94EF4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887" w:type="dxa"/>
            <w:tcBorders>
              <w:top w:val="nil"/>
              <w:left w:val="nil"/>
              <w:bottom w:val="single" w:sz="4" w:space="0" w:color="auto"/>
              <w:right w:val="single" w:sz="4" w:space="0" w:color="auto"/>
            </w:tcBorders>
            <w:vAlign w:val="center"/>
            <w:hideMark/>
          </w:tcPr>
          <w:p w14:paraId="65AC0B1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139,20</w:t>
            </w:r>
          </w:p>
        </w:tc>
        <w:tc>
          <w:tcPr>
            <w:tcW w:w="887" w:type="dxa"/>
            <w:tcBorders>
              <w:top w:val="nil"/>
              <w:left w:val="nil"/>
              <w:bottom w:val="single" w:sz="4" w:space="0" w:color="auto"/>
              <w:right w:val="single" w:sz="4" w:space="0" w:color="auto"/>
            </w:tcBorders>
            <w:vAlign w:val="center"/>
            <w:hideMark/>
          </w:tcPr>
          <w:p w14:paraId="1432A08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c>
          <w:tcPr>
            <w:tcW w:w="1076" w:type="dxa"/>
            <w:tcBorders>
              <w:top w:val="nil"/>
              <w:left w:val="nil"/>
              <w:bottom w:val="single" w:sz="4" w:space="0" w:color="auto"/>
              <w:right w:val="single" w:sz="4" w:space="0" w:color="auto"/>
            </w:tcBorders>
            <w:vAlign w:val="center"/>
            <w:hideMark/>
          </w:tcPr>
          <w:p w14:paraId="75459B8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0,00</w:t>
            </w:r>
          </w:p>
        </w:tc>
      </w:tr>
      <w:tr w:rsidR="00C24207" w14:paraId="6432D3F2" w14:textId="77777777" w:rsidTr="00C24207">
        <w:trPr>
          <w:trHeight w:val="240"/>
        </w:trPr>
        <w:tc>
          <w:tcPr>
            <w:tcW w:w="3002" w:type="dxa"/>
            <w:tcBorders>
              <w:top w:val="nil"/>
              <w:left w:val="single" w:sz="4" w:space="0" w:color="auto"/>
              <w:bottom w:val="single" w:sz="4" w:space="0" w:color="auto"/>
              <w:right w:val="single" w:sz="4" w:space="0" w:color="auto"/>
            </w:tcBorders>
            <w:shd w:val="clear" w:color="auto" w:fill="FFF2CC"/>
            <w:vAlign w:val="center"/>
            <w:hideMark/>
          </w:tcPr>
          <w:p w14:paraId="04A69A88"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5000 Pamatkapitāla veidošana</w:t>
            </w:r>
          </w:p>
        </w:tc>
        <w:tc>
          <w:tcPr>
            <w:tcW w:w="887" w:type="dxa"/>
            <w:tcBorders>
              <w:top w:val="nil"/>
              <w:left w:val="nil"/>
              <w:bottom w:val="single" w:sz="4" w:space="0" w:color="auto"/>
              <w:right w:val="single" w:sz="4" w:space="0" w:color="auto"/>
            </w:tcBorders>
            <w:shd w:val="clear" w:color="auto" w:fill="FFF2CC"/>
            <w:vAlign w:val="center"/>
            <w:hideMark/>
          </w:tcPr>
          <w:p w14:paraId="068309C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258,10</w:t>
            </w:r>
          </w:p>
        </w:tc>
        <w:tc>
          <w:tcPr>
            <w:tcW w:w="980" w:type="dxa"/>
            <w:tcBorders>
              <w:top w:val="nil"/>
              <w:left w:val="nil"/>
              <w:bottom w:val="single" w:sz="4" w:space="0" w:color="auto"/>
              <w:right w:val="single" w:sz="4" w:space="0" w:color="auto"/>
            </w:tcBorders>
            <w:shd w:val="clear" w:color="auto" w:fill="FFF2CC"/>
            <w:vAlign w:val="center"/>
            <w:hideMark/>
          </w:tcPr>
          <w:p w14:paraId="6C1BF8B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152,93</w:t>
            </w:r>
          </w:p>
        </w:tc>
        <w:tc>
          <w:tcPr>
            <w:tcW w:w="887" w:type="dxa"/>
            <w:tcBorders>
              <w:top w:val="nil"/>
              <w:left w:val="nil"/>
              <w:bottom w:val="single" w:sz="4" w:space="0" w:color="auto"/>
              <w:right w:val="single" w:sz="4" w:space="0" w:color="auto"/>
            </w:tcBorders>
            <w:shd w:val="clear" w:color="auto" w:fill="FFF2CC"/>
            <w:vAlign w:val="center"/>
            <w:hideMark/>
          </w:tcPr>
          <w:p w14:paraId="0821F00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2450,19</w:t>
            </w:r>
          </w:p>
        </w:tc>
        <w:tc>
          <w:tcPr>
            <w:tcW w:w="887" w:type="dxa"/>
            <w:tcBorders>
              <w:top w:val="nil"/>
              <w:left w:val="nil"/>
              <w:bottom w:val="single" w:sz="4" w:space="0" w:color="auto"/>
              <w:right w:val="single" w:sz="4" w:space="0" w:color="auto"/>
            </w:tcBorders>
            <w:shd w:val="clear" w:color="auto" w:fill="FFF2CC"/>
            <w:vAlign w:val="center"/>
            <w:hideMark/>
          </w:tcPr>
          <w:p w14:paraId="190325E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446,93</w:t>
            </w:r>
          </w:p>
        </w:tc>
        <w:tc>
          <w:tcPr>
            <w:tcW w:w="887" w:type="dxa"/>
            <w:tcBorders>
              <w:top w:val="nil"/>
              <w:left w:val="nil"/>
              <w:bottom w:val="single" w:sz="4" w:space="0" w:color="auto"/>
              <w:right w:val="single" w:sz="4" w:space="0" w:color="auto"/>
            </w:tcBorders>
            <w:shd w:val="clear" w:color="auto" w:fill="FFF2CC"/>
            <w:vAlign w:val="center"/>
            <w:hideMark/>
          </w:tcPr>
          <w:p w14:paraId="28D2AA9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3751,55</w:t>
            </w:r>
          </w:p>
        </w:tc>
        <w:tc>
          <w:tcPr>
            <w:tcW w:w="887" w:type="dxa"/>
            <w:tcBorders>
              <w:top w:val="nil"/>
              <w:left w:val="nil"/>
              <w:bottom w:val="single" w:sz="4" w:space="0" w:color="auto"/>
              <w:right w:val="single" w:sz="4" w:space="0" w:color="auto"/>
            </w:tcBorders>
            <w:shd w:val="clear" w:color="auto" w:fill="FFF2CC"/>
            <w:vAlign w:val="center"/>
            <w:hideMark/>
          </w:tcPr>
          <w:p w14:paraId="34E77D9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743,29</w:t>
            </w:r>
          </w:p>
        </w:tc>
        <w:tc>
          <w:tcPr>
            <w:tcW w:w="1076" w:type="dxa"/>
            <w:tcBorders>
              <w:top w:val="nil"/>
              <w:left w:val="nil"/>
              <w:bottom w:val="single" w:sz="4" w:space="0" w:color="auto"/>
              <w:right w:val="single" w:sz="4" w:space="0" w:color="auto"/>
            </w:tcBorders>
            <w:shd w:val="clear" w:color="auto" w:fill="FFF2CC"/>
            <w:vAlign w:val="center"/>
            <w:hideMark/>
          </w:tcPr>
          <w:p w14:paraId="2FC99A57"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5918,45</w:t>
            </w:r>
          </w:p>
        </w:tc>
      </w:tr>
      <w:tr w:rsidR="00C24207" w14:paraId="267EE43D" w14:textId="77777777" w:rsidTr="00C24207">
        <w:trPr>
          <w:trHeight w:val="401"/>
        </w:trPr>
        <w:tc>
          <w:tcPr>
            <w:tcW w:w="3002" w:type="dxa"/>
            <w:tcBorders>
              <w:top w:val="nil"/>
              <w:left w:val="single" w:sz="4" w:space="0" w:color="auto"/>
              <w:bottom w:val="single" w:sz="4" w:space="0" w:color="auto"/>
              <w:right w:val="single" w:sz="4" w:space="0" w:color="auto"/>
            </w:tcBorders>
            <w:vAlign w:val="center"/>
            <w:hideMark/>
          </w:tcPr>
          <w:p w14:paraId="0CF9CAAD"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 xml:space="preserve">      5233 Bibliotēku krājumi (izņemot valsts mērķdotāciju)</w:t>
            </w:r>
          </w:p>
        </w:tc>
        <w:tc>
          <w:tcPr>
            <w:tcW w:w="887" w:type="dxa"/>
            <w:tcBorders>
              <w:top w:val="nil"/>
              <w:left w:val="nil"/>
              <w:bottom w:val="single" w:sz="4" w:space="0" w:color="auto"/>
              <w:right w:val="single" w:sz="4" w:space="0" w:color="auto"/>
            </w:tcBorders>
            <w:vAlign w:val="center"/>
            <w:hideMark/>
          </w:tcPr>
          <w:p w14:paraId="65E1079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258,10</w:t>
            </w:r>
          </w:p>
        </w:tc>
        <w:tc>
          <w:tcPr>
            <w:tcW w:w="980" w:type="dxa"/>
            <w:tcBorders>
              <w:top w:val="nil"/>
              <w:left w:val="nil"/>
              <w:bottom w:val="single" w:sz="4" w:space="0" w:color="auto"/>
              <w:right w:val="single" w:sz="4" w:space="0" w:color="auto"/>
            </w:tcBorders>
            <w:vAlign w:val="center"/>
            <w:hideMark/>
          </w:tcPr>
          <w:p w14:paraId="04EC32C6"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152,93</w:t>
            </w:r>
          </w:p>
        </w:tc>
        <w:tc>
          <w:tcPr>
            <w:tcW w:w="887" w:type="dxa"/>
            <w:tcBorders>
              <w:top w:val="nil"/>
              <w:left w:val="nil"/>
              <w:bottom w:val="single" w:sz="4" w:space="0" w:color="auto"/>
              <w:right w:val="single" w:sz="4" w:space="0" w:color="auto"/>
            </w:tcBorders>
            <w:vAlign w:val="center"/>
            <w:hideMark/>
          </w:tcPr>
          <w:p w14:paraId="74649B6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2450,19</w:t>
            </w:r>
          </w:p>
        </w:tc>
        <w:tc>
          <w:tcPr>
            <w:tcW w:w="887" w:type="dxa"/>
            <w:tcBorders>
              <w:top w:val="nil"/>
              <w:left w:val="nil"/>
              <w:bottom w:val="single" w:sz="4" w:space="0" w:color="auto"/>
              <w:right w:val="single" w:sz="4" w:space="0" w:color="auto"/>
            </w:tcBorders>
            <w:vAlign w:val="center"/>
            <w:hideMark/>
          </w:tcPr>
          <w:p w14:paraId="52AA0D6A"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446,93</w:t>
            </w:r>
          </w:p>
        </w:tc>
        <w:tc>
          <w:tcPr>
            <w:tcW w:w="887" w:type="dxa"/>
            <w:tcBorders>
              <w:top w:val="nil"/>
              <w:left w:val="nil"/>
              <w:bottom w:val="single" w:sz="4" w:space="0" w:color="auto"/>
              <w:right w:val="single" w:sz="4" w:space="0" w:color="auto"/>
            </w:tcBorders>
            <w:vAlign w:val="center"/>
            <w:hideMark/>
          </w:tcPr>
          <w:p w14:paraId="60D17D7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3751,55</w:t>
            </w:r>
          </w:p>
        </w:tc>
        <w:tc>
          <w:tcPr>
            <w:tcW w:w="887" w:type="dxa"/>
            <w:tcBorders>
              <w:top w:val="nil"/>
              <w:left w:val="nil"/>
              <w:bottom w:val="single" w:sz="4" w:space="0" w:color="auto"/>
              <w:right w:val="single" w:sz="4" w:space="0" w:color="auto"/>
            </w:tcBorders>
            <w:vAlign w:val="center"/>
            <w:hideMark/>
          </w:tcPr>
          <w:p w14:paraId="5FC61B09"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743,29</w:t>
            </w:r>
          </w:p>
        </w:tc>
        <w:tc>
          <w:tcPr>
            <w:tcW w:w="1076" w:type="dxa"/>
            <w:tcBorders>
              <w:top w:val="nil"/>
              <w:left w:val="nil"/>
              <w:bottom w:val="single" w:sz="4" w:space="0" w:color="auto"/>
              <w:right w:val="single" w:sz="4" w:space="0" w:color="auto"/>
            </w:tcBorders>
            <w:vAlign w:val="center"/>
            <w:hideMark/>
          </w:tcPr>
          <w:p w14:paraId="4E0810F2"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5918,45</w:t>
            </w:r>
          </w:p>
        </w:tc>
      </w:tr>
      <w:tr w:rsidR="00C24207" w14:paraId="046D13DA" w14:textId="77777777" w:rsidTr="00C24207">
        <w:trPr>
          <w:trHeight w:val="384"/>
        </w:trPr>
        <w:tc>
          <w:tcPr>
            <w:tcW w:w="3002" w:type="dxa"/>
            <w:tcBorders>
              <w:top w:val="nil"/>
              <w:left w:val="single" w:sz="4" w:space="0" w:color="auto"/>
              <w:bottom w:val="single" w:sz="4" w:space="0" w:color="auto"/>
              <w:right w:val="single" w:sz="4" w:space="0" w:color="auto"/>
            </w:tcBorders>
            <w:vAlign w:val="center"/>
            <w:hideMark/>
          </w:tcPr>
          <w:p w14:paraId="6D06C735"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KOPĀ UZ SAVSTARPĒJIEM NORĒĶINIEM ATTIECINĀMIE IZDEVUMI (EUR)</w:t>
            </w:r>
          </w:p>
        </w:tc>
        <w:tc>
          <w:tcPr>
            <w:tcW w:w="887" w:type="dxa"/>
            <w:tcBorders>
              <w:top w:val="nil"/>
              <w:left w:val="nil"/>
              <w:bottom w:val="single" w:sz="4" w:space="0" w:color="auto"/>
              <w:right w:val="single" w:sz="4" w:space="0" w:color="auto"/>
            </w:tcBorders>
            <w:noWrap/>
            <w:vAlign w:val="center"/>
            <w:hideMark/>
          </w:tcPr>
          <w:p w14:paraId="38152E4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114514,49</w:t>
            </w:r>
          </w:p>
        </w:tc>
        <w:tc>
          <w:tcPr>
            <w:tcW w:w="980" w:type="dxa"/>
            <w:tcBorders>
              <w:top w:val="nil"/>
              <w:left w:val="nil"/>
              <w:bottom w:val="single" w:sz="4" w:space="0" w:color="auto"/>
              <w:right w:val="single" w:sz="4" w:space="0" w:color="auto"/>
            </w:tcBorders>
            <w:noWrap/>
            <w:vAlign w:val="center"/>
            <w:hideMark/>
          </w:tcPr>
          <w:p w14:paraId="1F9DDEC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358372,40</w:t>
            </w:r>
          </w:p>
        </w:tc>
        <w:tc>
          <w:tcPr>
            <w:tcW w:w="887" w:type="dxa"/>
            <w:tcBorders>
              <w:top w:val="nil"/>
              <w:left w:val="nil"/>
              <w:bottom w:val="single" w:sz="4" w:space="0" w:color="auto"/>
              <w:right w:val="single" w:sz="4" w:space="0" w:color="auto"/>
            </w:tcBorders>
            <w:noWrap/>
            <w:vAlign w:val="center"/>
            <w:hideMark/>
          </w:tcPr>
          <w:p w14:paraId="0677F826"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404580,60</w:t>
            </w:r>
          </w:p>
        </w:tc>
        <w:tc>
          <w:tcPr>
            <w:tcW w:w="887" w:type="dxa"/>
            <w:tcBorders>
              <w:top w:val="nil"/>
              <w:left w:val="nil"/>
              <w:bottom w:val="single" w:sz="4" w:space="0" w:color="auto"/>
              <w:right w:val="single" w:sz="4" w:space="0" w:color="auto"/>
            </w:tcBorders>
            <w:noWrap/>
            <w:vAlign w:val="center"/>
            <w:hideMark/>
          </w:tcPr>
          <w:p w14:paraId="43776F58"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517187,46</w:t>
            </w:r>
          </w:p>
        </w:tc>
        <w:tc>
          <w:tcPr>
            <w:tcW w:w="887" w:type="dxa"/>
            <w:tcBorders>
              <w:top w:val="nil"/>
              <w:left w:val="nil"/>
              <w:bottom w:val="single" w:sz="4" w:space="0" w:color="auto"/>
              <w:right w:val="single" w:sz="4" w:space="0" w:color="auto"/>
            </w:tcBorders>
            <w:noWrap/>
            <w:vAlign w:val="center"/>
            <w:hideMark/>
          </w:tcPr>
          <w:p w14:paraId="57F75CE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211725,77</w:t>
            </w:r>
          </w:p>
        </w:tc>
        <w:tc>
          <w:tcPr>
            <w:tcW w:w="887" w:type="dxa"/>
            <w:tcBorders>
              <w:top w:val="nil"/>
              <w:left w:val="nil"/>
              <w:bottom w:val="single" w:sz="4" w:space="0" w:color="auto"/>
              <w:right w:val="single" w:sz="4" w:space="0" w:color="auto"/>
            </w:tcBorders>
            <w:noWrap/>
            <w:vAlign w:val="center"/>
            <w:hideMark/>
          </w:tcPr>
          <w:p w14:paraId="47B322BE"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286216,16</w:t>
            </w:r>
          </w:p>
        </w:tc>
        <w:tc>
          <w:tcPr>
            <w:tcW w:w="1076" w:type="dxa"/>
            <w:tcBorders>
              <w:top w:val="nil"/>
              <w:left w:val="nil"/>
              <w:bottom w:val="single" w:sz="4" w:space="0" w:color="auto"/>
              <w:right w:val="single" w:sz="4" w:space="0" w:color="auto"/>
            </w:tcBorders>
            <w:noWrap/>
            <w:vAlign w:val="center"/>
            <w:hideMark/>
          </w:tcPr>
          <w:p w14:paraId="3E48A84B"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932286,14</w:t>
            </w:r>
          </w:p>
        </w:tc>
      </w:tr>
      <w:tr w:rsidR="00C24207" w14:paraId="2B83C32F" w14:textId="77777777" w:rsidTr="00C24207">
        <w:trPr>
          <w:trHeight w:val="372"/>
        </w:trPr>
        <w:tc>
          <w:tcPr>
            <w:tcW w:w="3002" w:type="dxa"/>
            <w:tcBorders>
              <w:top w:val="nil"/>
              <w:left w:val="single" w:sz="4" w:space="0" w:color="auto"/>
              <w:bottom w:val="single" w:sz="4" w:space="0" w:color="auto"/>
              <w:right w:val="single" w:sz="4" w:space="0" w:color="auto"/>
            </w:tcBorders>
            <w:shd w:val="clear" w:color="auto" w:fill="D9D9D9"/>
            <w:noWrap/>
            <w:vAlign w:val="center"/>
            <w:hideMark/>
          </w:tcPr>
          <w:p w14:paraId="679F3410"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Audzēkņu skaits izglītības iestādē uz 01.01.2024</w:t>
            </w:r>
          </w:p>
        </w:tc>
        <w:tc>
          <w:tcPr>
            <w:tcW w:w="887" w:type="dxa"/>
            <w:tcBorders>
              <w:top w:val="nil"/>
              <w:left w:val="nil"/>
              <w:bottom w:val="single" w:sz="4" w:space="0" w:color="auto"/>
              <w:right w:val="single" w:sz="4" w:space="0" w:color="auto"/>
            </w:tcBorders>
            <w:shd w:val="clear" w:color="auto" w:fill="D9D9D9"/>
            <w:noWrap/>
            <w:vAlign w:val="center"/>
            <w:hideMark/>
          </w:tcPr>
          <w:p w14:paraId="619D278C"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57</w:t>
            </w:r>
          </w:p>
        </w:tc>
        <w:tc>
          <w:tcPr>
            <w:tcW w:w="980" w:type="dxa"/>
            <w:tcBorders>
              <w:top w:val="nil"/>
              <w:left w:val="nil"/>
              <w:bottom w:val="single" w:sz="4" w:space="0" w:color="auto"/>
              <w:right w:val="single" w:sz="4" w:space="0" w:color="auto"/>
            </w:tcBorders>
            <w:shd w:val="clear" w:color="auto" w:fill="D9D9D9"/>
            <w:noWrap/>
            <w:vAlign w:val="center"/>
            <w:hideMark/>
          </w:tcPr>
          <w:p w14:paraId="6503089D"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197</w:t>
            </w:r>
          </w:p>
        </w:tc>
        <w:tc>
          <w:tcPr>
            <w:tcW w:w="887" w:type="dxa"/>
            <w:tcBorders>
              <w:top w:val="nil"/>
              <w:left w:val="nil"/>
              <w:bottom w:val="single" w:sz="4" w:space="0" w:color="auto"/>
              <w:right w:val="single" w:sz="4" w:space="0" w:color="auto"/>
            </w:tcBorders>
            <w:shd w:val="clear" w:color="auto" w:fill="D9D9D9"/>
            <w:noWrap/>
            <w:vAlign w:val="center"/>
            <w:hideMark/>
          </w:tcPr>
          <w:p w14:paraId="406E584F"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220</w:t>
            </w:r>
          </w:p>
        </w:tc>
        <w:tc>
          <w:tcPr>
            <w:tcW w:w="887" w:type="dxa"/>
            <w:tcBorders>
              <w:top w:val="nil"/>
              <w:left w:val="nil"/>
              <w:bottom w:val="single" w:sz="4" w:space="0" w:color="auto"/>
              <w:right w:val="single" w:sz="4" w:space="0" w:color="auto"/>
            </w:tcBorders>
            <w:shd w:val="clear" w:color="auto" w:fill="D9D9D9"/>
            <w:noWrap/>
            <w:vAlign w:val="center"/>
            <w:hideMark/>
          </w:tcPr>
          <w:p w14:paraId="643EB067"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154</w:t>
            </w:r>
          </w:p>
        </w:tc>
        <w:tc>
          <w:tcPr>
            <w:tcW w:w="887" w:type="dxa"/>
            <w:tcBorders>
              <w:top w:val="nil"/>
              <w:left w:val="nil"/>
              <w:bottom w:val="single" w:sz="4" w:space="0" w:color="auto"/>
              <w:right w:val="single" w:sz="4" w:space="0" w:color="auto"/>
            </w:tcBorders>
            <w:shd w:val="clear" w:color="auto" w:fill="D9D9D9"/>
            <w:noWrap/>
            <w:vAlign w:val="center"/>
            <w:hideMark/>
          </w:tcPr>
          <w:p w14:paraId="54025A39"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136</w:t>
            </w:r>
          </w:p>
        </w:tc>
        <w:tc>
          <w:tcPr>
            <w:tcW w:w="887" w:type="dxa"/>
            <w:tcBorders>
              <w:top w:val="nil"/>
              <w:left w:val="nil"/>
              <w:bottom w:val="single" w:sz="4" w:space="0" w:color="auto"/>
              <w:right w:val="single" w:sz="4" w:space="0" w:color="auto"/>
            </w:tcBorders>
            <w:shd w:val="clear" w:color="auto" w:fill="D9D9D9"/>
            <w:noWrap/>
            <w:vAlign w:val="center"/>
            <w:hideMark/>
          </w:tcPr>
          <w:p w14:paraId="794C31BE" w14:textId="77777777" w:rsidR="00C24207" w:rsidRDefault="00C24207">
            <w:pPr>
              <w:spacing w:line="256" w:lineRule="auto"/>
              <w:jc w:val="center"/>
              <w:rPr>
                <w:rFonts w:ascii="Times New Roman" w:hAnsi="Times New Roman" w:cs="Times New Roman"/>
                <w:b/>
                <w:bCs/>
                <w:sz w:val="16"/>
                <w:szCs w:val="16"/>
                <w:lang w:eastAsia="en-US"/>
              </w:rPr>
            </w:pPr>
            <w:r>
              <w:rPr>
                <w:rFonts w:ascii="Times New Roman" w:hAnsi="Times New Roman" w:cs="Times New Roman"/>
                <w:b/>
                <w:bCs/>
                <w:sz w:val="16"/>
                <w:szCs w:val="16"/>
                <w:lang w:eastAsia="en-US"/>
              </w:rPr>
              <w:t>157</w:t>
            </w:r>
          </w:p>
        </w:tc>
        <w:tc>
          <w:tcPr>
            <w:tcW w:w="1076" w:type="dxa"/>
            <w:tcBorders>
              <w:top w:val="nil"/>
              <w:left w:val="nil"/>
              <w:bottom w:val="single" w:sz="4" w:space="0" w:color="auto"/>
              <w:right w:val="single" w:sz="4" w:space="0" w:color="auto"/>
            </w:tcBorders>
            <w:shd w:val="clear" w:color="auto" w:fill="D9D9D9"/>
            <w:noWrap/>
            <w:vAlign w:val="center"/>
            <w:hideMark/>
          </w:tcPr>
          <w:p w14:paraId="7B1D3B95"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1103</w:t>
            </w:r>
          </w:p>
        </w:tc>
      </w:tr>
      <w:tr w:rsidR="00C24207" w14:paraId="3FFFA847" w14:textId="77777777" w:rsidTr="00C24207">
        <w:trPr>
          <w:trHeight w:val="390"/>
        </w:trPr>
        <w:tc>
          <w:tcPr>
            <w:tcW w:w="3002" w:type="dxa"/>
            <w:tcBorders>
              <w:top w:val="nil"/>
              <w:left w:val="single" w:sz="4" w:space="0" w:color="auto"/>
              <w:bottom w:val="single" w:sz="4" w:space="0" w:color="auto"/>
              <w:right w:val="single" w:sz="4" w:space="0" w:color="auto"/>
            </w:tcBorders>
            <w:vAlign w:val="center"/>
            <w:hideMark/>
          </w:tcPr>
          <w:p w14:paraId="78E3A5E2" w14:textId="77777777" w:rsidR="00C24207" w:rsidRDefault="00C24207">
            <w:pPr>
              <w:spacing w:line="256" w:lineRule="auto"/>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Izmaksas par vienu audzēkni izglītības iestādē gadā (EUR)</w:t>
            </w:r>
          </w:p>
        </w:tc>
        <w:tc>
          <w:tcPr>
            <w:tcW w:w="887" w:type="dxa"/>
            <w:tcBorders>
              <w:top w:val="nil"/>
              <w:left w:val="nil"/>
              <w:bottom w:val="single" w:sz="4" w:space="0" w:color="auto"/>
              <w:right w:val="single" w:sz="4" w:space="0" w:color="auto"/>
            </w:tcBorders>
            <w:noWrap/>
            <w:vAlign w:val="center"/>
            <w:hideMark/>
          </w:tcPr>
          <w:p w14:paraId="505FB7B3"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2009,03</w:t>
            </w:r>
          </w:p>
        </w:tc>
        <w:tc>
          <w:tcPr>
            <w:tcW w:w="980" w:type="dxa"/>
            <w:tcBorders>
              <w:top w:val="nil"/>
              <w:left w:val="nil"/>
              <w:bottom w:val="single" w:sz="4" w:space="0" w:color="auto"/>
              <w:right w:val="single" w:sz="4" w:space="0" w:color="auto"/>
            </w:tcBorders>
            <w:noWrap/>
            <w:vAlign w:val="center"/>
            <w:hideMark/>
          </w:tcPr>
          <w:p w14:paraId="03173DC0"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1819,15</w:t>
            </w:r>
          </w:p>
        </w:tc>
        <w:tc>
          <w:tcPr>
            <w:tcW w:w="887" w:type="dxa"/>
            <w:tcBorders>
              <w:top w:val="nil"/>
              <w:left w:val="nil"/>
              <w:bottom w:val="single" w:sz="4" w:space="0" w:color="auto"/>
              <w:right w:val="single" w:sz="4" w:space="0" w:color="auto"/>
            </w:tcBorders>
            <w:noWrap/>
            <w:vAlign w:val="center"/>
            <w:hideMark/>
          </w:tcPr>
          <w:p w14:paraId="2DA89B8F"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1839,00</w:t>
            </w:r>
          </w:p>
        </w:tc>
        <w:tc>
          <w:tcPr>
            <w:tcW w:w="887" w:type="dxa"/>
            <w:tcBorders>
              <w:top w:val="nil"/>
              <w:left w:val="nil"/>
              <w:bottom w:val="single" w:sz="4" w:space="0" w:color="auto"/>
              <w:right w:val="single" w:sz="4" w:space="0" w:color="auto"/>
            </w:tcBorders>
            <w:noWrap/>
            <w:vAlign w:val="center"/>
            <w:hideMark/>
          </w:tcPr>
          <w:p w14:paraId="38648841"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3376,57</w:t>
            </w:r>
          </w:p>
        </w:tc>
        <w:tc>
          <w:tcPr>
            <w:tcW w:w="887" w:type="dxa"/>
            <w:tcBorders>
              <w:top w:val="nil"/>
              <w:left w:val="nil"/>
              <w:bottom w:val="single" w:sz="4" w:space="0" w:color="auto"/>
              <w:right w:val="single" w:sz="4" w:space="0" w:color="auto"/>
            </w:tcBorders>
            <w:noWrap/>
            <w:vAlign w:val="center"/>
            <w:hideMark/>
          </w:tcPr>
          <w:p w14:paraId="03CC0527"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1556,81</w:t>
            </w:r>
          </w:p>
        </w:tc>
        <w:tc>
          <w:tcPr>
            <w:tcW w:w="887" w:type="dxa"/>
            <w:tcBorders>
              <w:top w:val="nil"/>
              <w:left w:val="nil"/>
              <w:bottom w:val="single" w:sz="4" w:space="0" w:color="auto"/>
              <w:right w:val="single" w:sz="4" w:space="0" w:color="auto"/>
            </w:tcBorders>
            <w:noWrap/>
            <w:vAlign w:val="center"/>
            <w:hideMark/>
          </w:tcPr>
          <w:p w14:paraId="44EE4CFC"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1823,03</w:t>
            </w:r>
          </w:p>
        </w:tc>
        <w:tc>
          <w:tcPr>
            <w:tcW w:w="1076" w:type="dxa"/>
            <w:tcBorders>
              <w:top w:val="nil"/>
              <w:left w:val="nil"/>
              <w:bottom w:val="single" w:sz="4" w:space="0" w:color="auto"/>
              <w:right w:val="single" w:sz="4" w:space="0" w:color="auto"/>
            </w:tcBorders>
            <w:noWrap/>
            <w:vAlign w:val="center"/>
            <w:hideMark/>
          </w:tcPr>
          <w:p w14:paraId="050C32A5" w14:textId="77777777" w:rsidR="00C24207" w:rsidRDefault="00C24207">
            <w:pPr>
              <w:spacing w:line="25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845,23</w:t>
            </w:r>
          </w:p>
        </w:tc>
      </w:tr>
      <w:tr w:rsidR="00C24207" w14:paraId="18DA82E4" w14:textId="77777777" w:rsidTr="00C24207">
        <w:trPr>
          <w:trHeight w:val="396"/>
        </w:trPr>
        <w:tc>
          <w:tcPr>
            <w:tcW w:w="3002" w:type="dxa"/>
            <w:tcBorders>
              <w:top w:val="nil"/>
              <w:left w:val="single" w:sz="4" w:space="0" w:color="auto"/>
              <w:bottom w:val="single" w:sz="4" w:space="0" w:color="auto"/>
              <w:right w:val="single" w:sz="4" w:space="0" w:color="auto"/>
            </w:tcBorders>
            <w:shd w:val="clear" w:color="auto" w:fill="D9D9D9"/>
            <w:vAlign w:val="center"/>
            <w:hideMark/>
          </w:tcPr>
          <w:p w14:paraId="4DE77872" w14:textId="77777777" w:rsidR="00C24207" w:rsidRDefault="00C24207">
            <w:pPr>
              <w:spacing w:line="256" w:lineRule="auto"/>
              <w:rPr>
                <w:rFonts w:ascii="Times New Roman" w:hAnsi="Times New Roman" w:cs="Times New Roman"/>
                <w:b/>
                <w:bCs/>
                <w:color w:val="000000"/>
                <w:sz w:val="14"/>
                <w:szCs w:val="14"/>
                <w:lang w:eastAsia="en-US"/>
              </w:rPr>
            </w:pPr>
            <w:r>
              <w:rPr>
                <w:rFonts w:ascii="Times New Roman" w:hAnsi="Times New Roman" w:cs="Times New Roman"/>
                <w:b/>
                <w:bCs/>
                <w:color w:val="000000"/>
                <w:sz w:val="14"/>
                <w:szCs w:val="14"/>
                <w:lang w:eastAsia="en-US"/>
              </w:rPr>
              <w:t>Izmaksas par vienu audzēkni izglītības iestādē vienā mēnesī (EUR)</w:t>
            </w:r>
          </w:p>
        </w:tc>
        <w:tc>
          <w:tcPr>
            <w:tcW w:w="887" w:type="dxa"/>
            <w:tcBorders>
              <w:top w:val="nil"/>
              <w:left w:val="nil"/>
              <w:bottom w:val="single" w:sz="4" w:space="0" w:color="auto"/>
              <w:right w:val="single" w:sz="4" w:space="0" w:color="auto"/>
            </w:tcBorders>
            <w:shd w:val="clear" w:color="auto" w:fill="D9D9D9"/>
            <w:noWrap/>
            <w:vAlign w:val="center"/>
            <w:hideMark/>
          </w:tcPr>
          <w:p w14:paraId="44048049"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167,42</w:t>
            </w:r>
          </w:p>
        </w:tc>
        <w:tc>
          <w:tcPr>
            <w:tcW w:w="980" w:type="dxa"/>
            <w:tcBorders>
              <w:top w:val="nil"/>
              <w:left w:val="nil"/>
              <w:bottom w:val="single" w:sz="4" w:space="0" w:color="auto"/>
              <w:right w:val="single" w:sz="4" w:space="0" w:color="auto"/>
            </w:tcBorders>
            <w:shd w:val="clear" w:color="auto" w:fill="D9D9D9"/>
            <w:noWrap/>
            <w:vAlign w:val="center"/>
            <w:hideMark/>
          </w:tcPr>
          <w:p w14:paraId="7BBA464F"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151,60</w:t>
            </w:r>
          </w:p>
        </w:tc>
        <w:tc>
          <w:tcPr>
            <w:tcW w:w="887" w:type="dxa"/>
            <w:tcBorders>
              <w:top w:val="nil"/>
              <w:left w:val="nil"/>
              <w:bottom w:val="single" w:sz="4" w:space="0" w:color="auto"/>
              <w:right w:val="single" w:sz="4" w:space="0" w:color="auto"/>
            </w:tcBorders>
            <w:shd w:val="clear" w:color="auto" w:fill="D9D9D9"/>
            <w:noWrap/>
            <w:vAlign w:val="center"/>
            <w:hideMark/>
          </w:tcPr>
          <w:p w14:paraId="3428441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153,25</w:t>
            </w:r>
          </w:p>
        </w:tc>
        <w:tc>
          <w:tcPr>
            <w:tcW w:w="887" w:type="dxa"/>
            <w:tcBorders>
              <w:top w:val="nil"/>
              <w:left w:val="nil"/>
              <w:bottom w:val="single" w:sz="4" w:space="0" w:color="auto"/>
              <w:right w:val="single" w:sz="4" w:space="0" w:color="auto"/>
            </w:tcBorders>
            <w:shd w:val="clear" w:color="auto" w:fill="D9D9D9"/>
            <w:noWrap/>
            <w:vAlign w:val="center"/>
            <w:hideMark/>
          </w:tcPr>
          <w:p w14:paraId="07C88504"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281,38</w:t>
            </w:r>
          </w:p>
        </w:tc>
        <w:tc>
          <w:tcPr>
            <w:tcW w:w="887" w:type="dxa"/>
            <w:tcBorders>
              <w:top w:val="nil"/>
              <w:left w:val="nil"/>
              <w:bottom w:val="single" w:sz="4" w:space="0" w:color="auto"/>
              <w:right w:val="single" w:sz="4" w:space="0" w:color="auto"/>
            </w:tcBorders>
            <w:shd w:val="clear" w:color="auto" w:fill="D9D9D9"/>
            <w:noWrap/>
            <w:vAlign w:val="center"/>
            <w:hideMark/>
          </w:tcPr>
          <w:p w14:paraId="32A3A473"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129,73</w:t>
            </w:r>
          </w:p>
        </w:tc>
        <w:tc>
          <w:tcPr>
            <w:tcW w:w="887" w:type="dxa"/>
            <w:tcBorders>
              <w:top w:val="nil"/>
              <w:left w:val="nil"/>
              <w:bottom w:val="single" w:sz="4" w:space="0" w:color="auto"/>
              <w:right w:val="single" w:sz="4" w:space="0" w:color="auto"/>
            </w:tcBorders>
            <w:shd w:val="clear" w:color="auto" w:fill="D9D9D9"/>
            <w:noWrap/>
            <w:vAlign w:val="center"/>
            <w:hideMark/>
          </w:tcPr>
          <w:p w14:paraId="4AE899E2"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151,92</w:t>
            </w:r>
          </w:p>
        </w:tc>
        <w:tc>
          <w:tcPr>
            <w:tcW w:w="1076" w:type="dxa"/>
            <w:tcBorders>
              <w:top w:val="nil"/>
              <w:left w:val="nil"/>
              <w:bottom w:val="single" w:sz="4" w:space="0" w:color="auto"/>
              <w:right w:val="single" w:sz="4" w:space="0" w:color="auto"/>
            </w:tcBorders>
            <w:shd w:val="clear" w:color="auto" w:fill="D9D9D9"/>
            <w:noWrap/>
            <w:vAlign w:val="center"/>
            <w:hideMark/>
          </w:tcPr>
          <w:p w14:paraId="58643F3A" w14:textId="77777777" w:rsidR="00C24207" w:rsidRDefault="00C24207">
            <w:pPr>
              <w:spacing w:line="256" w:lineRule="auto"/>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70,44</w:t>
            </w:r>
          </w:p>
        </w:tc>
      </w:tr>
    </w:tbl>
    <w:p w14:paraId="11DC311C" w14:textId="77777777" w:rsidR="00C24207" w:rsidRDefault="00C24207" w:rsidP="00C24207">
      <w:pPr>
        <w:jc w:val="center"/>
        <w:rPr>
          <w:rFonts w:ascii="Times New Roman" w:hAnsi="Times New Roman"/>
          <w:b/>
          <w:bCs/>
          <w:sz w:val="16"/>
          <w:szCs w:val="16"/>
        </w:rPr>
      </w:pPr>
    </w:p>
    <w:p w14:paraId="4754AF33" w14:textId="77777777" w:rsidR="00C24207" w:rsidRDefault="00C24207" w:rsidP="00C24207">
      <w:pPr>
        <w:rPr>
          <w:rFonts w:ascii="Times New Roman" w:hAnsi="Times New Roman"/>
          <w:sz w:val="24"/>
          <w:szCs w:val="24"/>
        </w:rPr>
      </w:pPr>
    </w:p>
    <w:p w14:paraId="16D221EE"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166C583E" w14:textId="77777777" w:rsidR="00C24207" w:rsidRDefault="00C24207" w:rsidP="00C24207">
      <w:pPr>
        <w:spacing w:line="276" w:lineRule="auto"/>
        <w:rPr>
          <w:rFonts w:ascii="Times New Roman" w:eastAsia="Calibri" w:hAnsi="Times New Roman" w:cs="Times New Roman"/>
          <w:sz w:val="24"/>
          <w:szCs w:val="24"/>
          <w:lang w:eastAsia="en-US"/>
        </w:rPr>
      </w:pPr>
    </w:p>
    <w:p w14:paraId="5ECB7C0C" w14:textId="77777777" w:rsidR="00534EAB" w:rsidRPr="00C24207" w:rsidRDefault="00534EAB" w:rsidP="00C24207">
      <w:pPr>
        <w:rPr>
          <w:rFonts w:eastAsia="Calibri"/>
        </w:rPr>
      </w:pPr>
    </w:p>
    <w:sectPr w:rsidR="00534EAB" w:rsidRPr="00C24207" w:rsidSect="00D44383">
      <w:pgSz w:w="11906" w:h="16838"/>
      <w:pgMar w:top="568"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14584D"/>
    <w:multiLevelType w:val="hybridMultilevel"/>
    <w:tmpl w:val="8CE0E6F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3"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AC4FD7"/>
    <w:multiLevelType w:val="hybridMultilevel"/>
    <w:tmpl w:val="18C817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9"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1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3"/>
  </w:num>
  <w:num w:numId="4" w16cid:durableId="9746069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10"/>
  </w:num>
  <w:num w:numId="6" w16cid:durableId="1793786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4"/>
  </w:num>
  <w:num w:numId="8" w16cid:durableId="227112746">
    <w:abstractNumId w:val="0"/>
  </w:num>
  <w:num w:numId="9" w16cid:durableId="1611889935">
    <w:abstractNumId w:val="7"/>
  </w:num>
  <w:num w:numId="10" w16cid:durableId="1998417296">
    <w:abstractNumId w:val="14"/>
  </w:num>
  <w:num w:numId="11" w16cid:durableId="243534506">
    <w:abstractNumId w:val="22"/>
  </w:num>
  <w:num w:numId="12" w16cid:durableId="53044323">
    <w:abstractNumId w:val="18"/>
  </w:num>
  <w:num w:numId="13" w16cid:durableId="208957227">
    <w:abstractNumId w:val="8"/>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21"/>
  </w:num>
  <w:num w:numId="19" w16cid:durableId="363481925">
    <w:abstractNumId w:val="20"/>
  </w:num>
  <w:num w:numId="20" w16cid:durableId="576866130">
    <w:abstractNumId w:val="6"/>
  </w:num>
  <w:num w:numId="21" w16cid:durableId="1377269894">
    <w:abstractNumId w:val="11"/>
  </w:num>
  <w:num w:numId="22" w16cid:durableId="14490838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495553">
    <w:abstractNumId w:val="17"/>
  </w:num>
  <w:num w:numId="24" w16cid:durableId="999189688">
    <w:abstractNumId w:val="16"/>
  </w:num>
  <w:num w:numId="25" w16cid:durableId="689571927">
    <w:abstractNumId w:val="17"/>
  </w:num>
  <w:num w:numId="26" w16cid:durableId="1742942167">
    <w:abstractNumId w:val="19"/>
  </w:num>
  <w:num w:numId="27" w16cid:durableId="92483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305647">
    <w:abstractNumId w:val="2"/>
  </w:num>
  <w:num w:numId="29" w16cid:durableId="1830096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A41DF"/>
    <w:rsid w:val="000C0E4A"/>
    <w:rsid w:val="000C2B06"/>
    <w:rsid w:val="001218C6"/>
    <w:rsid w:val="001225CF"/>
    <w:rsid w:val="0013591B"/>
    <w:rsid w:val="00151BC2"/>
    <w:rsid w:val="0016074E"/>
    <w:rsid w:val="00180B6C"/>
    <w:rsid w:val="00192B18"/>
    <w:rsid w:val="001A53B8"/>
    <w:rsid w:val="001A5E8D"/>
    <w:rsid w:val="001A7349"/>
    <w:rsid w:val="001F4CCE"/>
    <w:rsid w:val="001F72C2"/>
    <w:rsid w:val="002763A7"/>
    <w:rsid w:val="002E3804"/>
    <w:rsid w:val="002E5A1C"/>
    <w:rsid w:val="00350EC0"/>
    <w:rsid w:val="00387143"/>
    <w:rsid w:val="003A7ACB"/>
    <w:rsid w:val="003B3ADD"/>
    <w:rsid w:val="003C6C1E"/>
    <w:rsid w:val="00411AFF"/>
    <w:rsid w:val="00413D72"/>
    <w:rsid w:val="004304FA"/>
    <w:rsid w:val="004403FD"/>
    <w:rsid w:val="00515252"/>
    <w:rsid w:val="00534EAB"/>
    <w:rsid w:val="005630B5"/>
    <w:rsid w:val="005C6979"/>
    <w:rsid w:val="005D0CF5"/>
    <w:rsid w:val="005E2D49"/>
    <w:rsid w:val="005E7185"/>
    <w:rsid w:val="00621745"/>
    <w:rsid w:val="00677651"/>
    <w:rsid w:val="006C658B"/>
    <w:rsid w:val="00706368"/>
    <w:rsid w:val="00710665"/>
    <w:rsid w:val="0074342E"/>
    <w:rsid w:val="007A76F8"/>
    <w:rsid w:val="0080719E"/>
    <w:rsid w:val="00856452"/>
    <w:rsid w:val="008B156D"/>
    <w:rsid w:val="008F13A4"/>
    <w:rsid w:val="008F2362"/>
    <w:rsid w:val="00930709"/>
    <w:rsid w:val="00933A55"/>
    <w:rsid w:val="009516EC"/>
    <w:rsid w:val="009567CC"/>
    <w:rsid w:val="009853DC"/>
    <w:rsid w:val="009B7F53"/>
    <w:rsid w:val="009C48D4"/>
    <w:rsid w:val="009D527A"/>
    <w:rsid w:val="00A17413"/>
    <w:rsid w:val="00A45DD7"/>
    <w:rsid w:val="00AB6C97"/>
    <w:rsid w:val="00B00A86"/>
    <w:rsid w:val="00B148C0"/>
    <w:rsid w:val="00B160E4"/>
    <w:rsid w:val="00B447BA"/>
    <w:rsid w:val="00C0291E"/>
    <w:rsid w:val="00C24207"/>
    <w:rsid w:val="00C61066"/>
    <w:rsid w:val="00C949E0"/>
    <w:rsid w:val="00CA5EC4"/>
    <w:rsid w:val="00CC5322"/>
    <w:rsid w:val="00D051A8"/>
    <w:rsid w:val="00D066E4"/>
    <w:rsid w:val="00D40829"/>
    <w:rsid w:val="00D44383"/>
    <w:rsid w:val="00D552B5"/>
    <w:rsid w:val="00D63241"/>
    <w:rsid w:val="00E629F0"/>
    <w:rsid w:val="00EB4EEF"/>
    <w:rsid w:val="00F16EE2"/>
    <w:rsid w:val="00FA10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115683339">
      <w:bodyDiv w:val="1"/>
      <w:marLeft w:val="0"/>
      <w:marRight w:val="0"/>
      <w:marTop w:val="0"/>
      <w:marBottom w:val="0"/>
      <w:divBdr>
        <w:top w:val="none" w:sz="0" w:space="0" w:color="auto"/>
        <w:left w:val="none" w:sz="0" w:space="0" w:color="auto"/>
        <w:bottom w:val="none" w:sz="0" w:space="0" w:color="auto"/>
        <w:right w:val="none" w:sz="0" w:space="0" w:color="auto"/>
      </w:divBdr>
    </w:div>
    <w:div w:id="11857758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41116007">
      <w:bodyDiv w:val="1"/>
      <w:marLeft w:val="0"/>
      <w:marRight w:val="0"/>
      <w:marTop w:val="0"/>
      <w:marBottom w:val="0"/>
      <w:divBdr>
        <w:top w:val="none" w:sz="0" w:space="0" w:color="auto"/>
        <w:left w:val="none" w:sz="0" w:space="0" w:color="auto"/>
        <w:bottom w:val="none" w:sz="0" w:space="0" w:color="auto"/>
        <w:right w:val="none" w:sz="0" w:space="0" w:color="auto"/>
      </w:divBdr>
    </w:div>
    <w:div w:id="204757001">
      <w:bodyDiv w:val="1"/>
      <w:marLeft w:val="0"/>
      <w:marRight w:val="0"/>
      <w:marTop w:val="0"/>
      <w:marBottom w:val="0"/>
      <w:divBdr>
        <w:top w:val="none" w:sz="0" w:space="0" w:color="auto"/>
        <w:left w:val="none" w:sz="0" w:space="0" w:color="auto"/>
        <w:bottom w:val="none" w:sz="0" w:space="0" w:color="auto"/>
        <w:right w:val="none" w:sz="0" w:space="0" w:color="auto"/>
      </w:divBdr>
    </w:div>
    <w:div w:id="219175820">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58006582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34724429">
      <w:bodyDiv w:val="1"/>
      <w:marLeft w:val="0"/>
      <w:marRight w:val="0"/>
      <w:marTop w:val="0"/>
      <w:marBottom w:val="0"/>
      <w:divBdr>
        <w:top w:val="none" w:sz="0" w:space="0" w:color="auto"/>
        <w:left w:val="none" w:sz="0" w:space="0" w:color="auto"/>
        <w:bottom w:val="none" w:sz="0" w:space="0" w:color="auto"/>
        <w:right w:val="none" w:sz="0" w:space="0" w:color="auto"/>
      </w:divBdr>
    </w:div>
    <w:div w:id="6529482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966013255">
      <w:bodyDiv w:val="1"/>
      <w:marLeft w:val="0"/>
      <w:marRight w:val="0"/>
      <w:marTop w:val="0"/>
      <w:marBottom w:val="0"/>
      <w:divBdr>
        <w:top w:val="none" w:sz="0" w:space="0" w:color="auto"/>
        <w:left w:val="none" w:sz="0" w:space="0" w:color="auto"/>
        <w:bottom w:val="none" w:sz="0" w:space="0" w:color="auto"/>
        <w:right w:val="none" w:sz="0" w:space="0" w:color="auto"/>
      </w:divBdr>
    </w:div>
    <w:div w:id="1046374231">
      <w:bodyDiv w:val="1"/>
      <w:marLeft w:val="0"/>
      <w:marRight w:val="0"/>
      <w:marTop w:val="0"/>
      <w:marBottom w:val="0"/>
      <w:divBdr>
        <w:top w:val="none" w:sz="0" w:space="0" w:color="auto"/>
        <w:left w:val="none" w:sz="0" w:space="0" w:color="auto"/>
        <w:bottom w:val="none" w:sz="0" w:space="0" w:color="auto"/>
        <w:right w:val="none" w:sz="0" w:space="0" w:color="auto"/>
      </w:divBdr>
    </w:div>
    <w:div w:id="1053388724">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32671120">
      <w:bodyDiv w:val="1"/>
      <w:marLeft w:val="0"/>
      <w:marRight w:val="0"/>
      <w:marTop w:val="0"/>
      <w:marBottom w:val="0"/>
      <w:divBdr>
        <w:top w:val="none" w:sz="0" w:space="0" w:color="auto"/>
        <w:left w:val="none" w:sz="0" w:space="0" w:color="auto"/>
        <w:bottom w:val="none" w:sz="0" w:space="0" w:color="auto"/>
        <w:right w:val="none" w:sz="0" w:space="0" w:color="auto"/>
      </w:divBdr>
    </w:div>
    <w:div w:id="1182278761">
      <w:bodyDiv w:val="1"/>
      <w:marLeft w:val="0"/>
      <w:marRight w:val="0"/>
      <w:marTop w:val="0"/>
      <w:marBottom w:val="0"/>
      <w:divBdr>
        <w:top w:val="none" w:sz="0" w:space="0" w:color="auto"/>
        <w:left w:val="none" w:sz="0" w:space="0" w:color="auto"/>
        <w:bottom w:val="none" w:sz="0" w:space="0" w:color="auto"/>
        <w:right w:val="none" w:sz="0" w:space="0" w:color="auto"/>
      </w:divBdr>
    </w:div>
    <w:div w:id="1194421582">
      <w:bodyDiv w:val="1"/>
      <w:marLeft w:val="0"/>
      <w:marRight w:val="0"/>
      <w:marTop w:val="0"/>
      <w:marBottom w:val="0"/>
      <w:divBdr>
        <w:top w:val="none" w:sz="0" w:space="0" w:color="auto"/>
        <w:left w:val="none" w:sz="0" w:space="0" w:color="auto"/>
        <w:bottom w:val="none" w:sz="0" w:space="0" w:color="auto"/>
        <w:right w:val="none" w:sz="0" w:space="0" w:color="auto"/>
      </w:divBdr>
    </w:div>
    <w:div w:id="1253317641">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32050853">
      <w:bodyDiv w:val="1"/>
      <w:marLeft w:val="0"/>
      <w:marRight w:val="0"/>
      <w:marTop w:val="0"/>
      <w:marBottom w:val="0"/>
      <w:divBdr>
        <w:top w:val="none" w:sz="0" w:space="0" w:color="auto"/>
        <w:left w:val="none" w:sz="0" w:space="0" w:color="auto"/>
        <w:bottom w:val="none" w:sz="0" w:space="0" w:color="auto"/>
        <w:right w:val="none" w:sz="0" w:space="0" w:color="auto"/>
      </w:divBdr>
    </w:div>
    <w:div w:id="1459494375">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2623722">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5897028">
      <w:bodyDiv w:val="1"/>
      <w:marLeft w:val="0"/>
      <w:marRight w:val="0"/>
      <w:marTop w:val="0"/>
      <w:marBottom w:val="0"/>
      <w:divBdr>
        <w:top w:val="none" w:sz="0" w:space="0" w:color="auto"/>
        <w:left w:val="none" w:sz="0" w:space="0" w:color="auto"/>
        <w:bottom w:val="none" w:sz="0" w:space="0" w:color="auto"/>
        <w:right w:val="none" w:sz="0" w:space="0" w:color="auto"/>
      </w:divBdr>
    </w:div>
    <w:div w:id="1532962822">
      <w:bodyDiv w:val="1"/>
      <w:marLeft w:val="0"/>
      <w:marRight w:val="0"/>
      <w:marTop w:val="0"/>
      <w:marBottom w:val="0"/>
      <w:divBdr>
        <w:top w:val="none" w:sz="0" w:space="0" w:color="auto"/>
        <w:left w:val="none" w:sz="0" w:space="0" w:color="auto"/>
        <w:bottom w:val="none" w:sz="0" w:space="0" w:color="auto"/>
        <w:right w:val="none" w:sz="0" w:space="0" w:color="auto"/>
      </w:divBdr>
    </w:div>
    <w:div w:id="1543664805">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67526191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02787989">
      <w:bodyDiv w:val="1"/>
      <w:marLeft w:val="0"/>
      <w:marRight w:val="0"/>
      <w:marTop w:val="0"/>
      <w:marBottom w:val="0"/>
      <w:divBdr>
        <w:top w:val="none" w:sz="0" w:space="0" w:color="auto"/>
        <w:left w:val="none" w:sz="0" w:space="0" w:color="auto"/>
        <w:bottom w:val="none" w:sz="0" w:space="0" w:color="auto"/>
        <w:right w:val="none" w:sz="0" w:space="0" w:color="auto"/>
      </w:divBdr>
    </w:div>
    <w:div w:id="206517570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6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7214</Words>
  <Characters>4113</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11</cp:revision>
  <cp:lastPrinted>2023-02-27T13:33:00Z</cp:lastPrinted>
  <dcterms:created xsi:type="dcterms:W3CDTF">2024-02-17T09:46:00Z</dcterms:created>
  <dcterms:modified xsi:type="dcterms:W3CDTF">2024-02-23T09:08:00Z</dcterms:modified>
</cp:coreProperties>
</file>