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4"/>
          <w:szCs w:val="24"/>
          <w:lang w:val="lv-LV"/>
        </w:rPr>
      </w:pPr>
      <w:r>
        <w:rPr>
          <w:rFonts w:hint="default" w:ascii="Times New Roman" w:hAnsi="Times New Roman" w:cs="Times New Roman"/>
          <w:sz w:val="24"/>
          <w:szCs w:val="24"/>
          <w:lang w:val="lv-LV"/>
        </w:rPr>
        <w:t>GULBENES NOVADA PAŠVALDĪBAS KULTŪRAS KOMISIJA</w:t>
      </w:r>
    </w:p>
    <w:p>
      <w:pPr>
        <w:rPr>
          <w:rFonts w:hint="default" w:ascii="Times New Roman" w:hAnsi="Times New Roman" w:cs="Times New Roman"/>
          <w:sz w:val="24"/>
          <w:szCs w:val="24"/>
          <w:lang w:val="lv-LV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24"/>
          <w:szCs w:val="24"/>
          <w:lang w:val="lv-LV"/>
        </w:rPr>
      </w:pPr>
      <w:r>
        <w:rPr>
          <w:rFonts w:hint="default" w:ascii="Times New Roman" w:hAnsi="Times New Roman" w:cs="Times New Roman"/>
          <w:sz w:val="24"/>
          <w:szCs w:val="24"/>
          <w:lang w:val="lv-LV"/>
        </w:rPr>
        <w:t>gada 6. marts, plkst. 11:00, Gulbenes Mākslas skolā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lv-LV"/>
        </w:rPr>
      </w:pPr>
    </w:p>
    <w:p>
      <w:pPr>
        <w:numPr>
          <w:numId w:val="0"/>
        </w:numPr>
        <w:jc w:val="center"/>
        <w:rPr>
          <w:rFonts w:hint="default" w:ascii="Times New Roman" w:hAnsi="Times New Roman" w:cs="Times New Roman"/>
          <w:sz w:val="24"/>
          <w:szCs w:val="24"/>
          <w:lang w:val="lv-LV"/>
        </w:rPr>
      </w:pPr>
      <w:r>
        <w:rPr>
          <w:rFonts w:hint="default" w:ascii="Times New Roman" w:hAnsi="Times New Roman" w:cs="Times New Roman"/>
          <w:sz w:val="24"/>
          <w:szCs w:val="24"/>
          <w:lang w:val="lv-LV"/>
        </w:rPr>
        <w:t>DARBA KĀRTĪBA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lv-LV"/>
        </w:rPr>
      </w:pP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lv-LV"/>
        </w:rPr>
      </w:pPr>
      <w:r>
        <w:rPr>
          <w:rFonts w:hint="default" w:ascii="Times New Roman" w:hAnsi="Times New Roman" w:cs="Times New Roman"/>
          <w:sz w:val="24"/>
          <w:szCs w:val="24"/>
          <w:lang w:val="lv-LV"/>
        </w:rPr>
        <w:t xml:space="preserve">1. Iniciatīvas grupas iesnieguma izskatīšana par piemiņas plāksnes izgatavošanu  [..]. 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lv-LV"/>
        </w:rPr>
      </w:pPr>
      <w:r>
        <w:rPr>
          <w:rFonts w:hint="default" w:ascii="Times New Roman" w:hAnsi="Times New Roman" w:cs="Times New Roman"/>
          <w:sz w:val="24"/>
          <w:szCs w:val="24"/>
          <w:lang w:val="lv-LV"/>
        </w:rPr>
        <w:t>2. Apstiprinātais budžets 2024. gadam, plānotais un iespējas.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lv-LV"/>
        </w:rPr>
      </w:pPr>
      <w:r>
        <w:rPr>
          <w:rFonts w:hint="default" w:ascii="Times New Roman" w:hAnsi="Times New Roman" w:cs="Times New Roman"/>
          <w:sz w:val="24"/>
          <w:szCs w:val="24"/>
          <w:lang w:val="lv-LV"/>
        </w:rPr>
        <w:t>3. Kultūras projektu konkursa 2024. gadam prioritāšu noteikšana un citi ar konkursa rīkošanu saistīti jautājumi.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0DAD0B"/>
    <w:multiLevelType w:val="singleLevel"/>
    <w:tmpl w:val="820DAD0B"/>
    <w:lvl w:ilvl="0" w:tentative="0">
      <w:start w:val="202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D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2024-02-28T08:15:35Z</dcterms:created>
  <dc:creator>user</dc:creator>
  <cp:lastModifiedBy>Ilze Vanaga</cp:lastModifiedBy>
  <dcterms:modified xsi:type="dcterms:W3CDTF">2024-02-28T08:18:52Z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B2E1BB37F42044E3B4FA5025DE16456B_12</vt:lpwstr>
  </property>
</Properties>
</file>