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72B99" w14:paraId="42235C22" w14:textId="77777777" w:rsidTr="005033CA">
        <w:tc>
          <w:tcPr>
            <w:tcW w:w="9354" w:type="dxa"/>
          </w:tcPr>
          <w:p w14:paraId="278205C0" w14:textId="77777777" w:rsidR="00172B99" w:rsidRDefault="00172B99" w:rsidP="005033CA">
            <w:pPr>
              <w:jc w:val="center"/>
            </w:pPr>
            <w:r w:rsidRPr="000B1C5E">
              <w:rPr>
                <w:rFonts w:ascii="Times New Roman" w:hAnsi="Times New Roman" w:cs="Times New Roman"/>
                <w:noProof/>
              </w:rPr>
              <w:drawing>
                <wp:inline distT="0" distB="0" distL="0" distR="0" wp14:anchorId="188BCB39" wp14:editId="45FFF8C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72B99" w14:paraId="48598248" w14:textId="77777777" w:rsidTr="005033CA">
        <w:tc>
          <w:tcPr>
            <w:tcW w:w="9354" w:type="dxa"/>
          </w:tcPr>
          <w:p w14:paraId="619265D5" w14:textId="77777777" w:rsidR="00172B99" w:rsidRDefault="00172B99" w:rsidP="005033CA">
            <w:pPr>
              <w:jc w:val="center"/>
            </w:pPr>
            <w:r w:rsidRPr="000B1C5E">
              <w:rPr>
                <w:rFonts w:ascii="Times New Roman" w:hAnsi="Times New Roman" w:cs="Times New Roman"/>
                <w:b/>
                <w:bCs/>
                <w:sz w:val="28"/>
                <w:szCs w:val="28"/>
              </w:rPr>
              <w:t>GULBENES NOVADA PAŠVALDĪBA</w:t>
            </w:r>
          </w:p>
        </w:tc>
      </w:tr>
      <w:tr w:rsidR="00172B99" w14:paraId="566A4F3D" w14:textId="77777777" w:rsidTr="005033CA">
        <w:tc>
          <w:tcPr>
            <w:tcW w:w="9354" w:type="dxa"/>
          </w:tcPr>
          <w:p w14:paraId="2CE7DF32" w14:textId="77777777" w:rsidR="00172B99" w:rsidRDefault="00172B99" w:rsidP="005033CA">
            <w:pPr>
              <w:jc w:val="center"/>
            </w:pPr>
            <w:r w:rsidRPr="000B1C5E">
              <w:rPr>
                <w:rFonts w:ascii="Times New Roman" w:hAnsi="Times New Roman" w:cs="Times New Roman"/>
                <w:sz w:val="24"/>
                <w:szCs w:val="24"/>
              </w:rPr>
              <w:t>Reģ.Nr.90009116327</w:t>
            </w:r>
          </w:p>
        </w:tc>
      </w:tr>
      <w:tr w:rsidR="00172B99" w14:paraId="7E15CCD2" w14:textId="77777777" w:rsidTr="005033CA">
        <w:tc>
          <w:tcPr>
            <w:tcW w:w="9354" w:type="dxa"/>
          </w:tcPr>
          <w:p w14:paraId="476EBB57" w14:textId="77777777" w:rsidR="00172B99" w:rsidRDefault="00172B99" w:rsidP="005033CA">
            <w:pPr>
              <w:jc w:val="center"/>
            </w:pPr>
            <w:r w:rsidRPr="000B1C5E">
              <w:rPr>
                <w:rFonts w:ascii="Times New Roman" w:hAnsi="Times New Roman" w:cs="Times New Roman"/>
                <w:sz w:val="24"/>
                <w:szCs w:val="24"/>
              </w:rPr>
              <w:t>Ābeļu iela 2, Gulbene, Gulbenes nov., LV-4401</w:t>
            </w:r>
          </w:p>
        </w:tc>
      </w:tr>
      <w:tr w:rsidR="00172B99" w14:paraId="5FC1ECA8" w14:textId="77777777" w:rsidTr="005033CA">
        <w:tc>
          <w:tcPr>
            <w:tcW w:w="9354" w:type="dxa"/>
          </w:tcPr>
          <w:p w14:paraId="255F9ACA" w14:textId="77777777" w:rsidR="00172B99" w:rsidRDefault="00172B99" w:rsidP="005033CA">
            <w:pPr>
              <w:jc w:val="center"/>
            </w:pPr>
            <w:r w:rsidRPr="000B1C5E">
              <w:rPr>
                <w:rFonts w:ascii="Times New Roman" w:hAnsi="Times New Roman" w:cs="Times New Roman"/>
                <w:sz w:val="24"/>
                <w:szCs w:val="24"/>
              </w:rPr>
              <w:t>Tālrunis 64497710, mob.26595362, e-pasts</w:t>
            </w:r>
            <w:r>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DA0C87E" w14:textId="77777777" w:rsidR="00172B99" w:rsidRPr="006B578D" w:rsidRDefault="00172B99" w:rsidP="00172B99">
      <w:pPr>
        <w:pStyle w:val="Bezatstarpm"/>
        <w:jc w:val="center"/>
        <w:rPr>
          <w:rFonts w:ascii="Times New Roman" w:hAnsi="Times New Roman" w:cs="Times New Roman"/>
          <w:b/>
          <w:bCs/>
          <w:sz w:val="4"/>
          <w:szCs w:val="4"/>
        </w:rPr>
      </w:pPr>
    </w:p>
    <w:p w14:paraId="719BDB06" w14:textId="77777777" w:rsidR="00AE682B" w:rsidRPr="004E421B" w:rsidRDefault="00AE682B" w:rsidP="00172B99">
      <w:pPr>
        <w:pStyle w:val="Bezatstarpm"/>
        <w:jc w:val="center"/>
        <w:rPr>
          <w:rFonts w:ascii="Times New Roman" w:hAnsi="Times New Roman" w:cs="Times New Roman"/>
          <w:b/>
          <w:bCs/>
          <w:sz w:val="4"/>
          <w:szCs w:val="4"/>
        </w:rPr>
      </w:pPr>
    </w:p>
    <w:p w14:paraId="0C384CFD" w14:textId="77777777" w:rsidR="00172B99" w:rsidRPr="00B97398" w:rsidRDefault="00172B99" w:rsidP="00172B99">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66EE36C3" w14:textId="77777777" w:rsidR="00172B99" w:rsidRDefault="00172B99" w:rsidP="00172B99">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172B99" w14:paraId="72D3BB6F" w14:textId="77777777" w:rsidTr="005033CA">
        <w:trPr>
          <w:trHeight w:val="141"/>
        </w:trPr>
        <w:tc>
          <w:tcPr>
            <w:tcW w:w="4676" w:type="dxa"/>
          </w:tcPr>
          <w:p w14:paraId="5BB7C129" w14:textId="77777777" w:rsidR="00172B99" w:rsidRPr="00EA6BEB" w:rsidRDefault="00172B99" w:rsidP="005033CA">
            <w:pPr>
              <w:rPr>
                <w:rFonts w:ascii="Times New Roman" w:hAnsi="Times New Roman" w:cs="Times New Roman"/>
                <w:b/>
                <w:bCs/>
                <w:sz w:val="24"/>
                <w:szCs w:val="24"/>
              </w:rPr>
            </w:pPr>
            <w:r w:rsidRPr="00EA6BEB">
              <w:rPr>
                <w:rFonts w:ascii="Times New Roman" w:hAnsi="Times New Roman" w:cs="Times New Roman"/>
                <w:b/>
                <w:bCs/>
                <w:sz w:val="24"/>
                <w:szCs w:val="24"/>
              </w:rPr>
              <w:t>202</w:t>
            </w:r>
            <w:r>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29.februārī</w:t>
            </w:r>
          </w:p>
        </w:tc>
        <w:tc>
          <w:tcPr>
            <w:tcW w:w="4678" w:type="dxa"/>
          </w:tcPr>
          <w:p w14:paraId="337A386F" w14:textId="448AE3AC" w:rsidR="00172B99" w:rsidRPr="00EA6BEB" w:rsidRDefault="00172B99" w:rsidP="005033C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GND/2024</w:t>
            </w:r>
            <w:r w:rsidRPr="00EA6BEB">
              <w:rPr>
                <w:rFonts w:ascii="Times New Roman" w:hAnsi="Times New Roman" w:cs="Times New Roman"/>
                <w:b/>
                <w:bCs/>
                <w:sz w:val="24"/>
                <w:szCs w:val="24"/>
              </w:rPr>
              <w:t>/</w:t>
            </w:r>
            <w:r w:rsidR="004E421B">
              <w:rPr>
                <w:rFonts w:ascii="Times New Roman" w:hAnsi="Times New Roman" w:cs="Times New Roman"/>
                <w:b/>
                <w:bCs/>
                <w:sz w:val="24"/>
                <w:szCs w:val="24"/>
              </w:rPr>
              <w:t>85</w:t>
            </w:r>
          </w:p>
        </w:tc>
      </w:tr>
      <w:tr w:rsidR="00172B99" w14:paraId="284FCD82" w14:textId="77777777" w:rsidTr="005033CA">
        <w:tc>
          <w:tcPr>
            <w:tcW w:w="4676" w:type="dxa"/>
          </w:tcPr>
          <w:p w14:paraId="3FCA8B9C" w14:textId="77777777" w:rsidR="00172B99" w:rsidRDefault="00172B99" w:rsidP="005033CA">
            <w:pPr>
              <w:rPr>
                <w:rFonts w:ascii="Times New Roman" w:hAnsi="Times New Roman" w:cs="Times New Roman"/>
                <w:sz w:val="24"/>
                <w:szCs w:val="24"/>
              </w:rPr>
            </w:pPr>
          </w:p>
        </w:tc>
        <w:tc>
          <w:tcPr>
            <w:tcW w:w="4678" w:type="dxa"/>
          </w:tcPr>
          <w:p w14:paraId="585AA3EE" w14:textId="1C242576" w:rsidR="00172B99" w:rsidRPr="00EA6BEB" w:rsidRDefault="00172B99" w:rsidP="005033C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4E421B">
              <w:rPr>
                <w:rFonts w:ascii="Times New Roman" w:hAnsi="Times New Roman" w:cs="Times New Roman"/>
                <w:b/>
                <w:bCs/>
                <w:sz w:val="24"/>
                <w:szCs w:val="24"/>
              </w:rPr>
              <w:t>6</w:t>
            </w:r>
            <w:r w:rsidRPr="00EA6BEB">
              <w:rPr>
                <w:rFonts w:ascii="Times New Roman" w:hAnsi="Times New Roman" w:cs="Times New Roman"/>
                <w:b/>
                <w:bCs/>
                <w:sz w:val="24"/>
                <w:szCs w:val="24"/>
              </w:rPr>
              <w:t xml:space="preserve">; </w:t>
            </w:r>
            <w:r w:rsidR="004E421B">
              <w:rPr>
                <w:rFonts w:ascii="Times New Roman" w:hAnsi="Times New Roman" w:cs="Times New Roman"/>
                <w:b/>
                <w:bCs/>
                <w:sz w:val="24"/>
                <w:szCs w:val="24"/>
              </w:rPr>
              <w:t>35</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EF5D1E5" w14:textId="77777777" w:rsidR="00172B99" w:rsidRDefault="00172B99" w:rsidP="00886E49">
      <w:pPr>
        <w:jc w:val="center"/>
        <w:rPr>
          <w:rFonts w:ascii="Times New Roman" w:hAnsi="Times New Roman"/>
          <w:b/>
          <w:bCs/>
          <w:sz w:val="24"/>
          <w:szCs w:val="24"/>
        </w:rPr>
      </w:pPr>
    </w:p>
    <w:p w14:paraId="45D2086B" w14:textId="2F496D60" w:rsidR="00886E49" w:rsidRPr="009F6911" w:rsidRDefault="00886E49" w:rsidP="00886E49">
      <w:pPr>
        <w:jc w:val="center"/>
        <w:rPr>
          <w:rFonts w:ascii="Times New Roman" w:hAnsi="Times New Roman"/>
          <w:b/>
          <w:bCs/>
          <w:sz w:val="24"/>
          <w:szCs w:val="24"/>
        </w:rPr>
      </w:pPr>
      <w:r>
        <w:rPr>
          <w:rFonts w:ascii="Times New Roman" w:hAnsi="Times New Roman"/>
          <w:b/>
          <w:bCs/>
          <w:sz w:val="24"/>
          <w:szCs w:val="24"/>
        </w:rPr>
        <w:t>Par Gulbenes novada attīstības programmas 2018.-2024.gadam investīciju plāna 2022.-2024.gadam grozījumiem</w:t>
      </w:r>
    </w:p>
    <w:p w14:paraId="739F605C" w14:textId="77777777" w:rsidR="008B1720" w:rsidRDefault="008B1720"/>
    <w:p w14:paraId="3A11EDE4" w14:textId="77777777" w:rsidR="00DE788C" w:rsidRDefault="00886E49" w:rsidP="007F0067">
      <w:pPr>
        <w:spacing w:line="360" w:lineRule="auto"/>
        <w:ind w:firstLine="567"/>
        <w:jc w:val="both"/>
        <w:rPr>
          <w:rFonts w:ascii="Times New Roman" w:hAnsi="Times New Roman" w:cs="Times New Roman"/>
          <w:sz w:val="24"/>
          <w:szCs w:val="24"/>
          <w:shd w:val="clear" w:color="auto" w:fill="FFFFFF"/>
        </w:rPr>
      </w:pPr>
      <w:r w:rsidRPr="007F0067">
        <w:rPr>
          <w:rFonts w:ascii="Times New Roman" w:hAnsi="Times New Roman" w:cs="Times New Roman"/>
          <w:sz w:val="24"/>
          <w:szCs w:val="24"/>
          <w:shd w:val="clear" w:color="auto" w:fill="FFFFFF"/>
        </w:rPr>
        <w:t xml:space="preserve">Izvērtējot “Gulbenes novada attīstības programmas 2018.-2024.gadam investīciju plānu 2022.-2024.gadam” ilgtermiņa prioritātes “IP1 Cilvēkresursu attīstība” 32., 33., 34. projektu atbilstību rīcībai UC1.1.3., nepieciešams precizēt Gulbenes novada attīstības programmas 2018.-2024.gadam investīciju plāna 2022.-2024.gadam projektu “Atbalsta pasākumi cilvēkiem ar invaliditāti mājokļu vides pieejamības nodrošināšanai Gulbenes novadā”, “Sociālo mājokļu būvniecība Gulbenes pilsētā”, “Sociālo mājokļu atjaunošana Gulbenes novadā” ilgtermiņa prioritāti. </w:t>
      </w:r>
    </w:p>
    <w:p w14:paraId="19A8DFC8" w14:textId="77777777" w:rsidR="00DE788C" w:rsidRPr="004E421B" w:rsidRDefault="00B37D92" w:rsidP="007F0067">
      <w:pPr>
        <w:spacing w:line="360" w:lineRule="auto"/>
        <w:ind w:firstLine="567"/>
        <w:jc w:val="both"/>
        <w:rPr>
          <w:rFonts w:ascii="Times New Roman" w:hAnsi="Times New Roman"/>
          <w:sz w:val="24"/>
          <w:szCs w:val="24"/>
        </w:rPr>
      </w:pPr>
      <w:r w:rsidRPr="004E421B">
        <w:rPr>
          <w:rFonts w:ascii="Times New Roman" w:hAnsi="Times New Roman" w:cs="Times New Roman"/>
          <w:sz w:val="24"/>
          <w:szCs w:val="24"/>
          <w:shd w:val="clear" w:color="auto" w:fill="FFFFFF"/>
        </w:rPr>
        <w:t xml:space="preserve">Pamatojoties uz </w:t>
      </w:r>
      <w:r w:rsidR="005F1254" w:rsidRPr="004E421B">
        <w:rPr>
          <w:rFonts w:ascii="Times New Roman" w:hAnsi="Times New Roman" w:cs="Times New Roman"/>
          <w:sz w:val="24"/>
          <w:szCs w:val="24"/>
          <w:shd w:val="clear" w:color="auto" w:fill="FFFFFF"/>
        </w:rPr>
        <w:t xml:space="preserve">potenciāla projekta “Lauku ielas pārbūve” iespējas realizēšanu ar Eiropas Savienības fondu finanšu resursiem, </w:t>
      </w:r>
      <w:r w:rsidRPr="004E421B">
        <w:rPr>
          <w:rFonts w:ascii="Times New Roman" w:hAnsi="Times New Roman" w:cs="Times New Roman"/>
          <w:sz w:val="24"/>
          <w:szCs w:val="24"/>
          <w:shd w:val="clear" w:color="auto" w:fill="FFFFFF"/>
        </w:rPr>
        <w:t xml:space="preserve"> </w:t>
      </w:r>
      <w:r w:rsidRPr="004E421B">
        <w:rPr>
          <w:rFonts w:ascii="Times New Roman" w:hAnsi="Times New Roman"/>
          <w:sz w:val="24"/>
          <w:szCs w:val="24"/>
        </w:rPr>
        <w:t xml:space="preserve">nepieciešams precizēt Gulbenes novada attīstības programmas 2018.-2024.gadam investīciju plāna 2022.-2024.gadam </w:t>
      </w:r>
      <w:r w:rsidR="00CC001D" w:rsidRPr="004E421B">
        <w:rPr>
          <w:rFonts w:ascii="Times New Roman" w:hAnsi="Times New Roman"/>
          <w:sz w:val="24"/>
          <w:szCs w:val="24"/>
        </w:rPr>
        <w:t>2</w:t>
      </w:r>
      <w:r w:rsidRPr="004E421B">
        <w:rPr>
          <w:rFonts w:ascii="Times New Roman" w:hAnsi="Times New Roman"/>
          <w:sz w:val="24"/>
          <w:szCs w:val="24"/>
        </w:rPr>
        <w:t>.daļu “</w:t>
      </w:r>
      <w:bookmarkStart w:id="0" w:name="_Hlk132707576"/>
      <w:r w:rsidRPr="004E421B">
        <w:rPr>
          <w:rFonts w:ascii="Times New Roman" w:hAnsi="Times New Roman"/>
          <w:sz w:val="24"/>
          <w:szCs w:val="24"/>
        </w:rPr>
        <w:t xml:space="preserve">Ilgtermiņa Prioritātes IP2. </w:t>
      </w:r>
      <w:bookmarkEnd w:id="0"/>
      <w:r w:rsidRPr="004E421B">
        <w:rPr>
          <w:rFonts w:ascii="Times New Roman" w:hAnsi="Times New Roman"/>
          <w:sz w:val="24"/>
          <w:szCs w:val="24"/>
        </w:rPr>
        <w:t>Ilgtspējīga ekonomika un uzņēmējdarbību atbalstoša vide (RVE) plānotie projekti”, papildinot ar 112.projektu.</w:t>
      </w:r>
      <w:r w:rsidR="00C30AEA" w:rsidRPr="004E421B">
        <w:rPr>
          <w:rFonts w:ascii="Times New Roman" w:hAnsi="Times New Roman"/>
          <w:sz w:val="24"/>
          <w:szCs w:val="24"/>
        </w:rPr>
        <w:t xml:space="preserve"> </w:t>
      </w:r>
    </w:p>
    <w:p w14:paraId="12231DDC" w14:textId="5CE0083C" w:rsidR="00886E49" w:rsidRPr="004E421B" w:rsidRDefault="00C30AEA" w:rsidP="007F0067">
      <w:pPr>
        <w:spacing w:line="360" w:lineRule="auto"/>
        <w:ind w:firstLine="567"/>
        <w:jc w:val="both"/>
        <w:rPr>
          <w:rFonts w:ascii="Times New Roman" w:hAnsi="Times New Roman" w:cs="Times New Roman"/>
          <w:sz w:val="24"/>
          <w:szCs w:val="24"/>
          <w:shd w:val="clear" w:color="auto" w:fill="FFFFFF"/>
        </w:rPr>
      </w:pPr>
      <w:r w:rsidRPr="004E421B">
        <w:rPr>
          <w:rFonts w:ascii="Times New Roman" w:hAnsi="Times New Roman"/>
          <w:sz w:val="24"/>
          <w:szCs w:val="24"/>
        </w:rPr>
        <w:t>Izvērtējot Gulbenes novada attīstības programmas 2018.-2024.gadam investīciju plāna 2022.-2024.gadam 2.daļas “Ilgtermiņa Prioritātes IP2. Ilgtspējīga ekonomika un uzņēmējdarbību atbalstoša vide (RVE) plānotie projekti” 107., 108., 109. un 110.</w:t>
      </w:r>
      <w:r w:rsidR="00F36BCD" w:rsidRPr="004E421B">
        <w:rPr>
          <w:rFonts w:ascii="Times New Roman" w:hAnsi="Times New Roman"/>
          <w:sz w:val="24"/>
          <w:szCs w:val="24"/>
        </w:rPr>
        <w:t xml:space="preserve"> projektu</w:t>
      </w:r>
      <w:r w:rsidRPr="004E421B">
        <w:rPr>
          <w:rFonts w:ascii="Times New Roman" w:hAnsi="Times New Roman"/>
          <w:sz w:val="24"/>
          <w:szCs w:val="24"/>
        </w:rPr>
        <w:t xml:space="preserve"> uzdevumu numuru at</w:t>
      </w:r>
      <w:r w:rsidR="00F36BCD" w:rsidRPr="004E421B">
        <w:rPr>
          <w:rFonts w:ascii="Times New Roman" w:hAnsi="Times New Roman"/>
          <w:sz w:val="24"/>
          <w:szCs w:val="24"/>
        </w:rPr>
        <w:t>bilstību</w:t>
      </w:r>
      <w:r w:rsidRPr="004E421B">
        <w:rPr>
          <w:rFonts w:ascii="Times New Roman" w:hAnsi="Times New Roman"/>
          <w:sz w:val="24"/>
          <w:szCs w:val="24"/>
        </w:rPr>
        <w:t xml:space="preserve"> </w:t>
      </w:r>
      <w:r w:rsidR="00F36BCD" w:rsidRPr="004E421B">
        <w:rPr>
          <w:rFonts w:ascii="Times New Roman" w:hAnsi="Times New Roman"/>
          <w:sz w:val="24"/>
          <w:szCs w:val="24"/>
        </w:rPr>
        <w:t xml:space="preserve">Gulbenes novada attīstības programmas 2018.-2024.gadam  </w:t>
      </w:r>
      <w:r w:rsidRPr="004E421B">
        <w:rPr>
          <w:rFonts w:ascii="Times New Roman" w:hAnsi="Times New Roman"/>
          <w:sz w:val="24"/>
          <w:szCs w:val="24"/>
        </w:rPr>
        <w:t xml:space="preserve">Rīcības </w:t>
      </w:r>
      <w:r w:rsidR="00F36BCD" w:rsidRPr="004E421B">
        <w:rPr>
          <w:rFonts w:ascii="Times New Roman" w:hAnsi="Times New Roman"/>
          <w:sz w:val="24"/>
          <w:szCs w:val="24"/>
        </w:rPr>
        <w:t>plānam 2022.-2024.gadam, nepieciešams precizēt projektu atbilstošos uzdevumu numurus.</w:t>
      </w:r>
    </w:p>
    <w:p w14:paraId="1752C9A8" w14:textId="3ADA1EB4" w:rsidR="00886E49" w:rsidRPr="004E421B" w:rsidRDefault="00886E49" w:rsidP="004E421B">
      <w:pPr>
        <w:spacing w:line="360" w:lineRule="auto"/>
        <w:ind w:firstLine="567"/>
        <w:jc w:val="both"/>
        <w:rPr>
          <w:rFonts w:ascii="Times New Roman" w:hAnsi="Times New Roman" w:cs="Times New Roman"/>
          <w:sz w:val="24"/>
          <w:szCs w:val="24"/>
        </w:rPr>
      </w:pPr>
      <w:r w:rsidRPr="00EF4CB5">
        <w:rPr>
          <w:rFonts w:ascii="Times New Roman" w:hAnsi="Times New Roman"/>
          <w:sz w:val="24"/>
          <w:szCs w:val="24"/>
        </w:rPr>
        <w:t xml:space="preserve">Pamatojoties uz </w:t>
      </w:r>
      <w:r>
        <w:rPr>
          <w:rFonts w:ascii="Times New Roman" w:hAnsi="Times New Roman"/>
          <w:sz w:val="24"/>
          <w:szCs w:val="24"/>
        </w:rPr>
        <w:t>Pašvaldību likuma</w:t>
      </w:r>
      <w:r w:rsidRPr="00EF4CB5">
        <w:rPr>
          <w:rFonts w:ascii="Times New Roman" w:hAnsi="Times New Roman"/>
          <w:sz w:val="24"/>
          <w:szCs w:val="24"/>
        </w:rPr>
        <w:t xml:space="preserve"> 10.panta pirmās daļas 3.punktu, kas nosaka, ka domes kompetencē ir apstiprināt pašvaldības attīstības plānošanas dokumentus, tostarp attīstības programmu un ilgtspējīgas attīstības stratēģiju, Ministru kabineta 2014.gada 14.oktobra noteikumu Nr.628 “Noteikumi par pašvaldību teritorijas attīstības plānošanas dokumentiem” 22.</w:t>
      </w:r>
      <w:r>
        <w:rPr>
          <w:rFonts w:ascii="Times New Roman" w:hAnsi="Times New Roman"/>
          <w:sz w:val="24"/>
          <w:szCs w:val="24"/>
        </w:rPr>
        <w:t>2.apakš</w:t>
      </w:r>
      <w:r w:rsidRPr="00EF4CB5">
        <w:rPr>
          <w:rFonts w:ascii="Times New Roman" w:hAnsi="Times New Roman"/>
          <w:sz w:val="24"/>
          <w:szCs w:val="24"/>
        </w:rPr>
        <w:t>punktu, kas nosaka, ka attīstības programmā ietilpst rīcības plāns un investīciju plāns, kurus izstrādā ne mazāk kā triju gadu periodam, 73.punktu, kas</w:t>
      </w:r>
      <w:r w:rsidR="00AE682B">
        <w:rPr>
          <w:rFonts w:ascii="Times New Roman" w:hAnsi="Times New Roman"/>
          <w:sz w:val="24"/>
          <w:szCs w:val="24"/>
        </w:rPr>
        <w:t xml:space="preserve"> cita starpā </w:t>
      </w:r>
      <w:r w:rsidRPr="00EF4CB5">
        <w:rPr>
          <w:rFonts w:ascii="Times New Roman" w:hAnsi="Times New Roman"/>
          <w:sz w:val="24"/>
          <w:szCs w:val="24"/>
        </w:rPr>
        <w:t xml:space="preserve">nosaka, ka rīcības plānu un investīciju plānu aktualizē ne retāk kā reizi gadā, ievērojot pašvaldības budžetu kārtējam gadam; aktualizēto rīcības plānu un </w:t>
      </w:r>
      <w:r w:rsidRPr="004E421B">
        <w:rPr>
          <w:rFonts w:ascii="Times New Roman" w:hAnsi="Times New Roman" w:cs="Times New Roman"/>
          <w:sz w:val="24"/>
          <w:szCs w:val="24"/>
        </w:rPr>
        <w:t>investīciju plānu apstiprina ar domes lēmumu un ievieto sistēmā, un</w:t>
      </w:r>
      <w:r w:rsidR="00AE682B" w:rsidRPr="004E421B">
        <w:rPr>
          <w:rFonts w:ascii="Times New Roman" w:hAnsi="Times New Roman" w:cs="Times New Roman"/>
          <w:sz w:val="24"/>
          <w:szCs w:val="24"/>
        </w:rPr>
        <w:t xml:space="preserve"> ņemot vērā </w:t>
      </w:r>
      <w:r w:rsidRPr="004E421B">
        <w:rPr>
          <w:rFonts w:ascii="Times New Roman" w:hAnsi="Times New Roman" w:cs="Times New Roman"/>
          <w:sz w:val="24"/>
          <w:szCs w:val="24"/>
        </w:rPr>
        <w:t>Attīstības un tautsaimniecības komitejas ieteikumu, atklāti balsojot</w:t>
      </w:r>
      <w:bookmarkStart w:id="1" w:name="_Hlk159576660"/>
      <w:r w:rsidRPr="004E421B">
        <w:rPr>
          <w:rFonts w:ascii="Times New Roman" w:hAnsi="Times New Roman" w:cs="Times New Roman"/>
          <w:sz w:val="24"/>
          <w:szCs w:val="24"/>
        </w:rPr>
        <w:t xml:space="preserve">: </w:t>
      </w:r>
      <w:r w:rsidR="004E421B" w:rsidRPr="004E421B">
        <w:rPr>
          <w:rFonts w:ascii="Times New Roman" w:hAnsi="Times New Roman" w:cs="Times New Roman"/>
          <w:noProof/>
          <w:sz w:val="24"/>
          <w:szCs w:val="24"/>
        </w:rPr>
        <w:t xml:space="preserve">ar 14 balsīm "Par" (Ainārs Brezinskis, Aivars </w:t>
      </w:r>
      <w:r w:rsidR="004E421B" w:rsidRPr="004E421B">
        <w:rPr>
          <w:rFonts w:ascii="Times New Roman" w:hAnsi="Times New Roman" w:cs="Times New Roman"/>
          <w:noProof/>
          <w:sz w:val="24"/>
          <w:szCs w:val="24"/>
        </w:rPr>
        <w:lastRenderedPageBreak/>
        <w:t>Circens, Anatolijs Savickis, Andis Caunītis, Daumants Dreiškens, Guna Pūcīte, Guna Švika, Gunārs Ciglis, Intars Liepiņš, Ivars Kupčs, Lāsma Gabdulļina, Mudīte Motivāne, Normunds Audzišs, Normunds Mazūrs), "Pret" – nav, "Atturas" – 1 (Atis Jencītis), "Nepiedalās" – nav</w:t>
      </w:r>
      <w:r w:rsidR="00172B99" w:rsidRPr="004E421B">
        <w:rPr>
          <w:rFonts w:ascii="Times New Roman" w:hAnsi="Times New Roman" w:cs="Times New Roman"/>
          <w:sz w:val="24"/>
          <w:szCs w:val="24"/>
        </w:rPr>
        <w:t>, Gulbenes novada pašvaldības dome NOLEMJ</w:t>
      </w:r>
      <w:r w:rsidR="00172B99" w:rsidRPr="004E421B">
        <w:rPr>
          <w:rFonts w:ascii="Times New Roman" w:hAnsi="Times New Roman" w:cs="Times New Roman"/>
          <w:color w:val="000000"/>
          <w:sz w:val="24"/>
          <w:szCs w:val="24"/>
        </w:rPr>
        <w:t>:</w:t>
      </w:r>
    </w:p>
    <w:bookmarkEnd w:id="1"/>
    <w:p w14:paraId="3FEADF4C" w14:textId="63465871" w:rsidR="00AE682B" w:rsidRPr="00AE682B" w:rsidRDefault="00886E49" w:rsidP="004E421B">
      <w:pPr>
        <w:pStyle w:val="Sarakstarindkopa"/>
        <w:tabs>
          <w:tab w:val="left" w:pos="993"/>
        </w:tabs>
        <w:spacing w:line="360" w:lineRule="auto"/>
        <w:ind w:left="0" w:firstLine="567"/>
        <w:jc w:val="both"/>
        <w:rPr>
          <w:rFonts w:ascii="Times New Roman" w:hAnsi="Times New Roman"/>
          <w:sz w:val="24"/>
          <w:szCs w:val="24"/>
        </w:rPr>
      </w:pPr>
      <w:r w:rsidRPr="004E421B">
        <w:rPr>
          <w:rFonts w:ascii="Times New Roman" w:hAnsi="Times New Roman" w:cs="Times New Roman"/>
          <w:sz w:val="24"/>
          <w:szCs w:val="24"/>
        </w:rPr>
        <w:t>IZDARĪT Gulbenes novada attīstības programmas 2018.-2024.gadam investīciju plānā</w:t>
      </w:r>
      <w:r w:rsidR="007F0067" w:rsidRPr="00AE682B">
        <w:rPr>
          <w:rFonts w:ascii="Times New Roman" w:hAnsi="Times New Roman" w:cs="Times New Roman"/>
          <w:sz w:val="24"/>
          <w:szCs w:val="24"/>
        </w:rPr>
        <w:t xml:space="preserve"> </w:t>
      </w:r>
      <w:r w:rsidRPr="00AE682B">
        <w:rPr>
          <w:rFonts w:ascii="Times New Roman" w:hAnsi="Times New Roman" w:cs="Times New Roman"/>
          <w:sz w:val="24"/>
          <w:szCs w:val="24"/>
        </w:rPr>
        <w:t xml:space="preserve">2022.-2024.gadam, kas apstiprināts Gulbenes novada </w:t>
      </w:r>
      <w:r w:rsidR="00AE682B" w:rsidRPr="00AE682B">
        <w:rPr>
          <w:rFonts w:ascii="Times New Roman" w:hAnsi="Times New Roman" w:cs="Times New Roman"/>
          <w:sz w:val="24"/>
          <w:szCs w:val="24"/>
        </w:rPr>
        <w:t xml:space="preserve">pašvaldības </w:t>
      </w:r>
      <w:r w:rsidRPr="00AE682B">
        <w:rPr>
          <w:rFonts w:ascii="Times New Roman" w:hAnsi="Times New Roman" w:cs="Times New Roman"/>
          <w:sz w:val="24"/>
          <w:szCs w:val="24"/>
        </w:rPr>
        <w:t>domes 2023.gada 30.novembr</w:t>
      </w:r>
      <w:r w:rsidR="00AE682B" w:rsidRPr="00AE682B">
        <w:rPr>
          <w:rFonts w:ascii="Times New Roman" w:hAnsi="Times New Roman" w:cs="Times New Roman"/>
          <w:sz w:val="24"/>
          <w:szCs w:val="24"/>
        </w:rPr>
        <w:t>a</w:t>
      </w:r>
      <w:r w:rsidRPr="00AE682B">
        <w:rPr>
          <w:rFonts w:ascii="Times New Roman" w:hAnsi="Times New Roman" w:cs="Times New Roman"/>
          <w:sz w:val="24"/>
          <w:szCs w:val="24"/>
        </w:rPr>
        <w:t xml:space="preserve"> sēdē (protokols</w:t>
      </w:r>
      <w:r w:rsidRPr="00AE682B">
        <w:rPr>
          <w:rFonts w:ascii="Times New Roman" w:hAnsi="Times New Roman"/>
          <w:sz w:val="24"/>
          <w:szCs w:val="24"/>
        </w:rPr>
        <w:t xml:space="preserve"> Nr.1</w:t>
      </w:r>
      <w:r w:rsidR="007F0067" w:rsidRPr="00AE682B">
        <w:rPr>
          <w:rFonts w:ascii="Times New Roman" w:hAnsi="Times New Roman"/>
          <w:sz w:val="24"/>
          <w:szCs w:val="24"/>
        </w:rPr>
        <w:t>8</w:t>
      </w:r>
      <w:r w:rsidRPr="00AE682B">
        <w:rPr>
          <w:rFonts w:ascii="Times New Roman" w:hAnsi="Times New Roman"/>
          <w:sz w:val="24"/>
          <w:szCs w:val="24"/>
        </w:rPr>
        <w:t xml:space="preserve">, </w:t>
      </w:r>
      <w:r w:rsidR="007F0067" w:rsidRPr="00AE682B">
        <w:rPr>
          <w:rFonts w:ascii="Times New Roman" w:hAnsi="Times New Roman"/>
          <w:sz w:val="24"/>
          <w:szCs w:val="24"/>
        </w:rPr>
        <w:t>10</w:t>
      </w:r>
      <w:r w:rsidRPr="00AE682B">
        <w:rPr>
          <w:rFonts w:ascii="Times New Roman" w:hAnsi="Times New Roman"/>
          <w:sz w:val="24"/>
          <w:szCs w:val="24"/>
        </w:rPr>
        <w:t>5</w:t>
      </w:r>
      <w:r w:rsidR="00AE682B">
        <w:rPr>
          <w:rFonts w:ascii="Times New Roman" w:hAnsi="Times New Roman"/>
          <w:sz w:val="24"/>
          <w:szCs w:val="24"/>
        </w:rPr>
        <w:t xml:space="preserve">.p.), šādus </w:t>
      </w:r>
      <w:r w:rsidRPr="00AE682B">
        <w:rPr>
          <w:rFonts w:ascii="Times New Roman" w:hAnsi="Times New Roman"/>
          <w:sz w:val="24"/>
          <w:szCs w:val="24"/>
        </w:rPr>
        <w:t>grozījumu</w:t>
      </w:r>
      <w:r w:rsidR="00AE682B" w:rsidRPr="00AE682B">
        <w:rPr>
          <w:rFonts w:ascii="Times New Roman" w:hAnsi="Times New Roman"/>
          <w:sz w:val="24"/>
          <w:szCs w:val="24"/>
        </w:rPr>
        <w:t>s:</w:t>
      </w:r>
    </w:p>
    <w:p w14:paraId="39A2D097" w14:textId="0B2ADEC4" w:rsidR="00AE682B" w:rsidRPr="00AE682B" w:rsidRDefault="00886E49" w:rsidP="004E421B">
      <w:pPr>
        <w:pStyle w:val="Sarakstarindkopa"/>
        <w:numPr>
          <w:ilvl w:val="0"/>
          <w:numId w:val="2"/>
        </w:numPr>
        <w:spacing w:line="360" w:lineRule="auto"/>
        <w:ind w:left="0" w:firstLine="567"/>
        <w:jc w:val="both"/>
        <w:rPr>
          <w:rFonts w:ascii="Times New Roman" w:hAnsi="Times New Roman"/>
          <w:sz w:val="24"/>
          <w:szCs w:val="24"/>
        </w:rPr>
      </w:pPr>
      <w:r w:rsidRPr="00AE682B">
        <w:rPr>
          <w:rFonts w:ascii="Times New Roman" w:hAnsi="Times New Roman"/>
          <w:sz w:val="24"/>
          <w:szCs w:val="24"/>
        </w:rPr>
        <w:t>izteikt 1.daļu “Ilgtermiņa Prioritātes IP1. Cilvēkresursu attīstība (RVC) plānotie projekti” jaunā redakcijā (pielikumā)</w:t>
      </w:r>
      <w:r w:rsidR="00AE682B" w:rsidRPr="00AE682B">
        <w:rPr>
          <w:rFonts w:ascii="Times New Roman" w:hAnsi="Times New Roman"/>
          <w:sz w:val="24"/>
          <w:szCs w:val="24"/>
        </w:rPr>
        <w:t>;</w:t>
      </w:r>
    </w:p>
    <w:p w14:paraId="6B0AB062" w14:textId="7B4F34C2" w:rsidR="00886E49" w:rsidRDefault="00AE682B" w:rsidP="004E421B">
      <w:pPr>
        <w:pStyle w:val="Sarakstarindkopa"/>
        <w:numPr>
          <w:ilvl w:val="0"/>
          <w:numId w:val="2"/>
        </w:numPr>
        <w:spacing w:line="360" w:lineRule="auto"/>
        <w:ind w:left="0" w:firstLine="567"/>
        <w:jc w:val="both"/>
        <w:rPr>
          <w:rFonts w:ascii="Times New Roman" w:hAnsi="Times New Roman"/>
          <w:sz w:val="24"/>
          <w:szCs w:val="24"/>
        </w:rPr>
      </w:pPr>
      <w:r>
        <w:rPr>
          <w:rFonts w:ascii="Times New Roman" w:hAnsi="Times New Roman"/>
          <w:sz w:val="24"/>
          <w:szCs w:val="24"/>
        </w:rPr>
        <w:t xml:space="preserve">izteikt </w:t>
      </w:r>
      <w:r w:rsidR="007F0067" w:rsidRPr="00AE682B">
        <w:rPr>
          <w:rFonts w:ascii="Times New Roman" w:hAnsi="Times New Roman"/>
          <w:sz w:val="24"/>
          <w:szCs w:val="24"/>
        </w:rPr>
        <w:t>3</w:t>
      </w:r>
      <w:r w:rsidR="00886E49" w:rsidRPr="00AE682B">
        <w:rPr>
          <w:rFonts w:ascii="Times New Roman" w:hAnsi="Times New Roman"/>
          <w:sz w:val="24"/>
          <w:szCs w:val="24"/>
        </w:rPr>
        <w:t>.daļu “Ilgtermiņa prioritātes IP</w:t>
      </w:r>
      <w:r w:rsidR="007F0067" w:rsidRPr="00AE682B">
        <w:rPr>
          <w:rFonts w:ascii="Times New Roman" w:hAnsi="Times New Roman"/>
          <w:sz w:val="24"/>
          <w:szCs w:val="24"/>
        </w:rPr>
        <w:t>3</w:t>
      </w:r>
      <w:r w:rsidR="00886E49" w:rsidRPr="00AE682B">
        <w:rPr>
          <w:rFonts w:ascii="Times New Roman" w:hAnsi="Times New Roman"/>
          <w:sz w:val="24"/>
          <w:szCs w:val="24"/>
        </w:rPr>
        <w:t xml:space="preserve">. </w:t>
      </w:r>
      <w:r w:rsidR="007F0067" w:rsidRPr="00AE682B">
        <w:rPr>
          <w:rFonts w:ascii="Times New Roman" w:hAnsi="Times New Roman"/>
          <w:sz w:val="24"/>
          <w:szCs w:val="24"/>
        </w:rPr>
        <w:t xml:space="preserve">Kultūras telpas attīstība un dzīves vides kvalitāte </w:t>
      </w:r>
      <w:r w:rsidR="00886E49" w:rsidRPr="00AE682B">
        <w:rPr>
          <w:rFonts w:ascii="Times New Roman" w:hAnsi="Times New Roman"/>
          <w:sz w:val="24"/>
          <w:szCs w:val="24"/>
        </w:rPr>
        <w:t>(RV</w:t>
      </w:r>
      <w:r w:rsidR="00172B99" w:rsidRPr="00AE682B">
        <w:rPr>
          <w:rFonts w:ascii="Times New Roman" w:hAnsi="Times New Roman"/>
          <w:sz w:val="24"/>
          <w:szCs w:val="24"/>
        </w:rPr>
        <w:t>K</w:t>
      </w:r>
      <w:r w:rsidR="00886E49" w:rsidRPr="00AE682B">
        <w:rPr>
          <w:rFonts w:ascii="Times New Roman" w:hAnsi="Times New Roman"/>
          <w:sz w:val="24"/>
          <w:szCs w:val="24"/>
        </w:rPr>
        <w:t>) plānotie projekti” jaunā redakcijā (pielikumā)</w:t>
      </w:r>
      <w:r w:rsidR="00CC001D">
        <w:rPr>
          <w:rFonts w:ascii="Times New Roman" w:hAnsi="Times New Roman"/>
          <w:sz w:val="24"/>
          <w:szCs w:val="24"/>
        </w:rPr>
        <w:t>;</w:t>
      </w:r>
    </w:p>
    <w:p w14:paraId="5C30B293" w14:textId="25DE386A" w:rsidR="00CC001D" w:rsidRPr="004E421B" w:rsidRDefault="00DE788C" w:rsidP="004E421B">
      <w:pPr>
        <w:pStyle w:val="Sarakstarindkopa"/>
        <w:numPr>
          <w:ilvl w:val="0"/>
          <w:numId w:val="2"/>
        </w:numPr>
        <w:spacing w:line="360" w:lineRule="auto"/>
        <w:ind w:left="0" w:firstLine="567"/>
        <w:jc w:val="both"/>
        <w:rPr>
          <w:rFonts w:ascii="Times New Roman" w:hAnsi="Times New Roman"/>
          <w:sz w:val="24"/>
          <w:szCs w:val="24"/>
        </w:rPr>
      </w:pPr>
      <w:r w:rsidRPr="004E421B">
        <w:rPr>
          <w:rFonts w:ascii="Times New Roman" w:hAnsi="Times New Roman"/>
          <w:sz w:val="24"/>
          <w:szCs w:val="24"/>
        </w:rPr>
        <w:t>i</w:t>
      </w:r>
      <w:r w:rsidR="00CC001D" w:rsidRPr="004E421B">
        <w:rPr>
          <w:rFonts w:ascii="Times New Roman" w:hAnsi="Times New Roman"/>
          <w:sz w:val="24"/>
          <w:szCs w:val="24"/>
        </w:rPr>
        <w:t>zteikt 2.daļu “Ilgtermiņa Prioritātes IP2. Ilgtspējīga ekonomika un uzņēmējdarbību atbalstoša vide (RVE) plānotie projekti” jaunā redakcijā (pielikumā).</w:t>
      </w:r>
    </w:p>
    <w:p w14:paraId="66306E77" w14:textId="77777777" w:rsidR="00886E49" w:rsidRPr="009444A5" w:rsidRDefault="00886E49" w:rsidP="00886E49">
      <w:pPr>
        <w:spacing w:line="360" w:lineRule="auto"/>
        <w:ind w:firstLine="567"/>
        <w:jc w:val="both"/>
        <w:rPr>
          <w:rFonts w:ascii="Times New Roman" w:hAnsi="Times New Roman" w:cs="Times New Roman"/>
          <w:sz w:val="24"/>
          <w:szCs w:val="24"/>
        </w:rPr>
      </w:pPr>
    </w:p>
    <w:p w14:paraId="0C420D2B" w14:textId="77777777" w:rsidR="0006337B" w:rsidRDefault="0006337B" w:rsidP="0006337B">
      <w:pPr>
        <w:spacing w:line="360" w:lineRule="auto"/>
        <w:rPr>
          <w:rFonts w:ascii="Times New Roman" w:hAnsi="Times New Roman" w:cs="Times New Roman"/>
          <w:sz w:val="24"/>
          <w:szCs w:val="24"/>
        </w:rPr>
      </w:pPr>
      <w:r w:rsidRPr="00F0532A">
        <w:rPr>
          <w:rFonts w:ascii="Times New Roman" w:hAnsi="Times New Roman" w:cs="Times New Roman"/>
          <w:sz w:val="24"/>
          <w:szCs w:val="24"/>
        </w:rPr>
        <w:t>Gulbenes novada</w:t>
      </w:r>
      <w:r>
        <w:rPr>
          <w:rFonts w:ascii="Times New Roman" w:hAnsi="Times New Roman" w:cs="Times New Roman"/>
          <w:sz w:val="24"/>
          <w:szCs w:val="24"/>
        </w:rPr>
        <w:t xml:space="preserve"> pašvaldības</w:t>
      </w:r>
      <w:r w:rsidRPr="00F0532A">
        <w:rPr>
          <w:rFonts w:ascii="Times New Roman" w:hAnsi="Times New Roman" w:cs="Times New Roman"/>
          <w:sz w:val="24"/>
          <w:szCs w:val="24"/>
        </w:rPr>
        <w:t xml:space="preserve">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Pr>
          <w:rFonts w:ascii="Times New Roman" w:hAnsi="Times New Roman" w:cs="Times New Roman"/>
          <w:sz w:val="24"/>
          <w:szCs w:val="24"/>
        </w:rPr>
        <w:t>A.Caunītis</w:t>
      </w:r>
    </w:p>
    <w:p w14:paraId="51C896EC" w14:textId="77777777" w:rsidR="00886E49" w:rsidRPr="00886E49" w:rsidRDefault="00886E49">
      <w:pPr>
        <w:rPr>
          <w:rFonts w:ascii="Times New Roman" w:hAnsi="Times New Roman" w:cs="Times New Roman"/>
        </w:rPr>
      </w:pPr>
    </w:p>
    <w:sectPr w:rsidR="00886E49" w:rsidRPr="00886E49" w:rsidSect="004E67C3">
      <w:type w:val="continuous"/>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CB25B3"/>
    <w:multiLevelType w:val="multilevel"/>
    <w:tmpl w:val="9F389A5A"/>
    <w:lvl w:ilvl="0">
      <w:start w:val="1"/>
      <w:numFmt w:val="decimal"/>
      <w:lvlText w:val="%1."/>
      <w:lvlJc w:val="left"/>
      <w:pPr>
        <w:ind w:left="927" w:hanging="360"/>
      </w:pPr>
      <w:rPr>
        <w:rFonts w:cs="Times New Roman" w:hint="default"/>
      </w:rPr>
    </w:lvl>
    <w:lvl w:ilvl="1">
      <w:start w:val="1"/>
      <w:numFmt w:val="decimal"/>
      <w:isLgl/>
      <w:lvlText w:val="%1.%2."/>
      <w:lvlJc w:val="left"/>
      <w:pPr>
        <w:ind w:left="988"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 w15:restartNumberingAfterBreak="0">
    <w:nsid w:val="46BE3B6F"/>
    <w:multiLevelType w:val="hybridMultilevel"/>
    <w:tmpl w:val="48E4D570"/>
    <w:lvl w:ilvl="0" w:tplc="607A815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818912625">
    <w:abstractNumId w:val="0"/>
  </w:num>
  <w:num w:numId="2" w16cid:durableId="20394303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6E49"/>
    <w:rsid w:val="0005272B"/>
    <w:rsid w:val="0006337B"/>
    <w:rsid w:val="00172B99"/>
    <w:rsid w:val="002E4953"/>
    <w:rsid w:val="004E421B"/>
    <w:rsid w:val="004E67C3"/>
    <w:rsid w:val="00525C8E"/>
    <w:rsid w:val="0059261E"/>
    <w:rsid w:val="005F1254"/>
    <w:rsid w:val="007F0067"/>
    <w:rsid w:val="00886824"/>
    <w:rsid w:val="00886E49"/>
    <w:rsid w:val="008B1720"/>
    <w:rsid w:val="00AE682B"/>
    <w:rsid w:val="00B37D92"/>
    <w:rsid w:val="00B43079"/>
    <w:rsid w:val="00B8482F"/>
    <w:rsid w:val="00C20AEA"/>
    <w:rsid w:val="00C30AEA"/>
    <w:rsid w:val="00C65625"/>
    <w:rsid w:val="00CC001D"/>
    <w:rsid w:val="00DE788C"/>
    <w:rsid w:val="00E91C84"/>
    <w:rsid w:val="00F36BC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89C1B6"/>
  <w15:chartTrackingRefBased/>
  <w15:docId w15:val="{6B0184D2-AC16-4CD2-AAE1-8763F99E3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86E4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172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172B99"/>
    <w:pPr>
      <w:spacing w:after="0" w:line="240" w:lineRule="auto"/>
    </w:pPr>
  </w:style>
  <w:style w:type="paragraph" w:styleId="Sarakstarindkopa">
    <w:name w:val="List Paragraph"/>
    <w:basedOn w:val="Parasts"/>
    <w:uiPriority w:val="34"/>
    <w:qFormat/>
    <w:rsid w:val="00AE68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2799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272</TotalTime>
  <Pages>2</Pages>
  <Words>2380</Words>
  <Characters>1357</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Lapse</dc:creator>
  <cp:keywords/>
  <dc:description/>
  <cp:lastModifiedBy>Vita Bašķere</cp:lastModifiedBy>
  <cp:revision>7</cp:revision>
  <cp:lastPrinted>2024-03-04T07:07:00Z</cp:lastPrinted>
  <dcterms:created xsi:type="dcterms:W3CDTF">2024-02-22T11:28:00Z</dcterms:created>
  <dcterms:modified xsi:type="dcterms:W3CDTF">2024-03-04T07:07:00Z</dcterms:modified>
</cp:coreProperties>
</file>