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bottom w:val="single" w:sz="4" w:space="0" w:color="auto"/>
        </w:tblBorders>
        <w:tblLook w:val="04A0" w:firstRow="1" w:lastRow="0" w:firstColumn="1" w:lastColumn="0" w:noHBand="0" w:noVBand="1"/>
      </w:tblPr>
      <w:tblGrid>
        <w:gridCol w:w="9354"/>
      </w:tblGrid>
      <w:tr w:rsidR="00F5611E" w:rsidRPr="00FB464F" w14:paraId="6BC5D071" w14:textId="77777777" w:rsidTr="00C10D8D">
        <w:tc>
          <w:tcPr>
            <w:tcW w:w="9354" w:type="dxa"/>
            <w:shd w:val="clear" w:color="auto" w:fill="auto"/>
          </w:tcPr>
          <w:p w14:paraId="5DF3C47D" w14:textId="77777777" w:rsidR="00F5611E" w:rsidRPr="00FB464F" w:rsidRDefault="00F5611E" w:rsidP="00C10D8D">
            <w:pPr>
              <w:spacing w:after="0" w:line="240" w:lineRule="auto"/>
              <w:jc w:val="center"/>
              <w:rPr>
                <w:rFonts w:ascii="Calibri" w:eastAsia="Calibri" w:hAnsi="Calibri" w:cs="Times New Roman"/>
              </w:rPr>
            </w:pPr>
            <w:r w:rsidRPr="00FB464F">
              <w:rPr>
                <w:rFonts w:ascii="Times New Roman" w:eastAsia="Calibri" w:hAnsi="Times New Roman" w:cs="Times New Roman"/>
                <w:noProof/>
              </w:rPr>
              <w:drawing>
                <wp:inline distT="0" distB="0" distL="0" distR="0" wp14:anchorId="6ABB481A" wp14:editId="2DC9EC88">
                  <wp:extent cx="619125" cy="685800"/>
                  <wp:effectExtent l="0" t="0" r="9525"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F5611E" w:rsidRPr="00FB464F" w14:paraId="3ADB85C7" w14:textId="77777777" w:rsidTr="00C10D8D">
        <w:tc>
          <w:tcPr>
            <w:tcW w:w="9354" w:type="dxa"/>
            <w:shd w:val="clear" w:color="auto" w:fill="auto"/>
          </w:tcPr>
          <w:p w14:paraId="1EDA6182" w14:textId="77777777" w:rsidR="00F5611E" w:rsidRPr="00FB464F" w:rsidRDefault="00F5611E" w:rsidP="00C10D8D">
            <w:pPr>
              <w:spacing w:after="0" w:line="240" w:lineRule="auto"/>
              <w:jc w:val="center"/>
              <w:rPr>
                <w:rFonts w:ascii="Calibri" w:eastAsia="Calibri" w:hAnsi="Calibri" w:cs="Times New Roman"/>
              </w:rPr>
            </w:pPr>
            <w:r w:rsidRPr="00FB464F">
              <w:rPr>
                <w:rFonts w:ascii="Times New Roman" w:eastAsia="Calibri" w:hAnsi="Times New Roman" w:cs="Times New Roman"/>
                <w:b/>
                <w:bCs/>
                <w:sz w:val="28"/>
                <w:szCs w:val="28"/>
              </w:rPr>
              <w:t>GULBENES NOVADA PAŠVALDĪBA</w:t>
            </w:r>
          </w:p>
        </w:tc>
      </w:tr>
      <w:tr w:rsidR="00F5611E" w:rsidRPr="00FB464F" w14:paraId="51A3F327" w14:textId="77777777" w:rsidTr="00C10D8D">
        <w:tc>
          <w:tcPr>
            <w:tcW w:w="9354" w:type="dxa"/>
            <w:shd w:val="clear" w:color="auto" w:fill="auto"/>
          </w:tcPr>
          <w:p w14:paraId="12A7FD0F" w14:textId="77777777" w:rsidR="00F5611E" w:rsidRPr="00FB464F" w:rsidRDefault="00F5611E" w:rsidP="00C10D8D">
            <w:pPr>
              <w:spacing w:after="0" w:line="240" w:lineRule="auto"/>
              <w:jc w:val="center"/>
              <w:rPr>
                <w:rFonts w:ascii="Calibri" w:eastAsia="Calibri" w:hAnsi="Calibri" w:cs="Times New Roman"/>
              </w:rPr>
            </w:pPr>
            <w:r w:rsidRPr="00FB464F">
              <w:rPr>
                <w:rFonts w:ascii="Times New Roman" w:eastAsia="Calibri" w:hAnsi="Times New Roman" w:cs="Times New Roman"/>
                <w:sz w:val="24"/>
                <w:szCs w:val="24"/>
              </w:rPr>
              <w:t>Reģ.Nr.90009116327</w:t>
            </w:r>
          </w:p>
        </w:tc>
      </w:tr>
      <w:tr w:rsidR="00F5611E" w:rsidRPr="00FB464F" w14:paraId="28F16D10" w14:textId="77777777" w:rsidTr="00C10D8D">
        <w:tc>
          <w:tcPr>
            <w:tcW w:w="9354" w:type="dxa"/>
            <w:shd w:val="clear" w:color="auto" w:fill="auto"/>
          </w:tcPr>
          <w:p w14:paraId="19B3FCAE" w14:textId="77777777" w:rsidR="00F5611E" w:rsidRPr="00FB464F" w:rsidRDefault="00F5611E" w:rsidP="00C10D8D">
            <w:pPr>
              <w:spacing w:after="0" w:line="240" w:lineRule="auto"/>
              <w:jc w:val="center"/>
              <w:rPr>
                <w:rFonts w:ascii="Calibri" w:eastAsia="Calibri" w:hAnsi="Calibri" w:cs="Times New Roman"/>
              </w:rPr>
            </w:pPr>
            <w:r w:rsidRPr="00FB464F">
              <w:rPr>
                <w:rFonts w:ascii="Times New Roman" w:eastAsia="Calibri" w:hAnsi="Times New Roman" w:cs="Times New Roman"/>
                <w:sz w:val="24"/>
                <w:szCs w:val="24"/>
              </w:rPr>
              <w:t>Ābeļu iela 2, Gulbene, Gulbenes nov., LV-4401</w:t>
            </w:r>
          </w:p>
        </w:tc>
      </w:tr>
      <w:tr w:rsidR="00F5611E" w:rsidRPr="00FB464F" w14:paraId="677C0293" w14:textId="77777777" w:rsidTr="00C10D8D">
        <w:tc>
          <w:tcPr>
            <w:tcW w:w="9354" w:type="dxa"/>
            <w:shd w:val="clear" w:color="auto" w:fill="auto"/>
          </w:tcPr>
          <w:p w14:paraId="50F1CE16" w14:textId="77777777" w:rsidR="00F5611E" w:rsidRPr="00FB464F" w:rsidRDefault="00F5611E" w:rsidP="00C10D8D">
            <w:pPr>
              <w:spacing w:after="0" w:line="240" w:lineRule="auto"/>
              <w:jc w:val="center"/>
              <w:rPr>
                <w:rFonts w:ascii="Calibri" w:eastAsia="Calibri" w:hAnsi="Calibri" w:cs="Times New Roman"/>
              </w:rPr>
            </w:pPr>
            <w:r w:rsidRPr="00FB464F">
              <w:rPr>
                <w:rFonts w:ascii="Times New Roman" w:eastAsia="Calibri" w:hAnsi="Times New Roman" w:cs="Times New Roman"/>
                <w:sz w:val="24"/>
                <w:szCs w:val="24"/>
              </w:rPr>
              <w:t>Tālrunis 64497710, mob.26595362, e-pasts; dome@gulbene.lv, www.gulbene.lv</w:t>
            </w:r>
          </w:p>
        </w:tc>
      </w:tr>
    </w:tbl>
    <w:p w14:paraId="1B7BA06A" w14:textId="7F88AB46" w:rsidR="00F5611E" w:rsidRPr="00FB464F" w:rsidRDefault="00F5611E" w:rsidP="00F5611E">
      <w:pPr>
        <w:spacing w:after="0" w:line="240" w:lineRule="auto"/>
        <w:jc w:val="center"/>
        <w:rPr>
          <w:rFonts w:ascii="Times New Roman" w:eastAsia="Calibri" w:hAnsi="Times New Roman" w:cs="Times New Roman"/>
          <w:b/>
          <w:bCs/>
          <w:sz w:val="24"/>
          <w:szCs w:val="24"/>
        </w:rPr>
      </w:pPr>
      <w:r w:rsidRPr="00FB464F">
        <w:rPr>
          <w:rFonts w:ascii="Times New Roman" w:eastAsia="Calibri" w:hAnsi="Times New Roman" w:cs="Times New Roman"/>
          <w:b/>
          <w:bCs/>
          <w:sz w:val="24"/>
          <w:szCs w:val="24"/>
        </w:rPr>
        <w:t>GULBENES NOVADA</w:t>
      </w:r>
      <w:r w:rsidR="00196BAF">
        <w:rPr>
          <w:rFonts w:ascii="Times New Roman" w:eastAsia="Calibri" w:hAnsi="Times New Roman" w:cs="Times New Roman"/>
          <w:b/>
          <w:bCs/>
          <w:sz w:val="24"/>
          <w:szCs w:val="24"/>
        </w:rPr>
        <w:t xml:space="preserve"> PAŠVALDĪBAS</w:t>
      </w:r>
      <w:r w:rsidRPr="00FB464F">
        <w:rPr>
          <w:rFonts w:ascii="Times New Roman" w:eastAsia="Calibri" w:hAnsi="Times New Roman" w:cs="Times New Roman"/>
          <w:b/>
          <w:bCs/>
          <w:sz w:val="24"/>
          <w:szCs w:val="24"/>
        </w:rPr>
        <w:t xml:space="preserve"> DOMES LĒMUMS</w:t>
      </w:r>
    </w:p>
    <w:p w14:paraId="70C5C245" w14:textId="77777777" w:rsidR="00F5611E" w:rsidRPr="00FB464F" w:rsidRDefault="00F5611E" w:rsidP="00F5611E">
      <w:pPr>
        <w:spacing w:after="0" w:line="240" w:lineRule="auto"/>
        <w:jc w:val="center"/>
        <w:rPr>
          <w:rFonts w:ascii="Times New Roman" w:eastAsia="Calibri" w:hAnsi="Times New Roman" w:cs="Times New Roman"/>
          <w:sz w:val="24"/>
          <w:szCs w:val="24"/>
        </w:rPr>
      </w:pPr>
      <w:r w:rsidRPr="00FB464F">
        <w:rPr>
          <w:rFonts w:ascii="Times New Roman" w:eastAsia="Calibri" w:hAnsi="Times New Roman" w:cs="Times New Roman"/>
          <w:sz w:val="24"/>
          <w:szCs w:val="24"/>
        </w:rPr>
        <w:t>Gulbenē</w:t>
      </w:r>
    </w:p>
    <w:p w14:paraId="6DBAC102" w14:textId="77777777" w:rsidR="00F5611E" w:rsidRPr="00FB464F" w:rsidRDefault="00F5611E" w:rsidP="00F5611E">
      <w:pPr>
        <w:spacing w:after="0" w:line="240" w:lineRule="auto"/>
        <w:jc w:val="center"/>
        <w:rPr>
          <w:rFonts w:ascii="Times New Roman" w:eastAsia="Calibri" w:hAnsi="Times New Roman" w:cs="Times New Roman"/>
          <w:sz w:val="24"/>
          <w:szCs w:val="24"/>
        </w:rPr>
      </w:pPr>
    </w:p>
    <w:tbl>
      <w:tblPr>
        <w:tblW w:w="0" w:type="auto"/>
        <w:tblLook w:val="04A0" w:firstRow="1" w:lastRow="0" w:firstColumn="1" w:lastColumn="0" w:noHBand="0" w:noVBand="1"/>
      </w:tblPr>
      <w:tblGrid>
        <w:gridCol w:w="4675"/>
        <w:gridCol w:w="4679"/>
      </w:tblGrid>
      <w:tr w:rsidR="00F5611E" w:rsidRPr="00FB464F" w14:paraId="370FF19A" w14:textId="77777777" w:rsidTr="00C10D8D">
        <w:tc>
          <w:tcPr>
            <w:tcW w:w="4729" w:type="dxa"/>
            <w:shd w:val="clear" w:color="auto" w:fill="auto"/>
          </w:tcPr>
          <w:p w14:paraId="308B51F4" w14:textId="136BE677" w:rsidR="00F5611E" w:rsidRPr="00FB464F" w:rsidRDefault="00F5611E" w:rsidP="00C10D8D">
            <w:pPr>
              <w:spacing w:after="0" w:line="240" w:lineRule="auto"/>
              <w:rPr>
                <w:rFonts w:ascii="Times New Roman" w:eastAsia="Calibri" w:hAnsi="Times New Roman" w:cs="Times New Roman"/>
                <w:b/>
                <w:bCs/>
                <w:sz w:val="24"/>
                <w:szCs w:val="24"/>
              </w:rPr>
            </w:pPr>
            <w:r w:rsidRPr="00FB464F">
              <w:rPr>
                <w:rFonts w:ascii="Times New Roman" w:eastAsia="Calibri" w:hAnsi="Times New Roman" w:cs="Times New Roman"/>
                <w:b/>
                <w:bCs/>
                <w:sz w:val="24"/>
                <w:szCs w:val="24"/>
              </w:rPr>
              <w:t>202</w:t>
            </w:r>
            <w:r w:rsidR="00196BAF">
              <w:rPr>
                <w:rFonts w:ascii="Times New Roman" w:eastAsia="Calibri" w:hAnsi="Times New Roman" w:cs="Times New Roman"/>
                <w:b/>
                <w:bCs/>
                <w:sz w:val="24"/>
                <w:szCs w:val="24"/>
              </w:rPr>
              <w:t>4</w:t>
            </w:r>
            <w:r w:rsidRPr="00FB464F">
              <w:rPr>
                <w:rFonts w:ascii="Times New Roman" w:eastAsia="Calibri" w:hAnsi="Times New Roman" w:cs="Times New Roman"/>
                <w:b/>
                <w:bCs/>
                <w:sz w:val="24"/>
                <w:szCs w:val="24"/>
              </w:rPr>
              <w:t xml:space="preserve">.gada </w:t>
            </w:r>
            <w:r w:rsidR="00196BAF">
              <w:rPr>
                <w:rFonts w:ascii="Times New Roman" w:eastAsia="Calibri" w:hAnsi="Times New Roman" w:cs="Times New Roman"/>
                <w:b/>
                <w:bCs/>
                <w:sz w:val="24"/>
                <w:szCs w:val="24"/>
              </w:rPr>
              <w:t>29.februārī</w:t>
            </w:r>
          </w:p>
        </w:tc>
        <w:tc>
          <w:tcPr>
            <w:tcW w:w="4729" w:type="dxa"/>
            <w:shd w:val="clear" w:color="auto" w:fill="auto"/>
          </w:tcPr>
          <w:p w14:paraId="6BD3CA97" w14:textId="03F637A7" w:rsidR="00F5611E" w:rsidRPr="00FB464F" w:rsidRDefault="00DE07F5" w:rsidP="00DE07F5">
            <w:pPr>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                                    </w:t>
            </w:r>
            <w:r w:rsidR="00F5611E" w:rsidRPr="00FB464F">
              <w:rPr>
                <w:rFonts w:ascii="Times New Roman" w:eastAsia="Calibri" w:hAnsi="Times New Roman" w:cs="Times New Roman"/>
                <w:b/>
                <w:bCs/>
                <w:sz w:val="24"/>
                <w:szCs w:val="24"/>
              </w:rPr>
              <w:t>Nr. GND/202</w:t>
            </w:r>
            <w:r w:rsidR="00196BAF">
              <w:rPr>
                <w:rFonts w:ascii="Times New Roman" w:eastAsia="Calibri" w:hAnsi="Times New Roman" w:cs="Times New Roman"/>
                <w:b/>
                <w:bCs/>
                <w:sz w:val="24"/>
                <w:szCs w:val="24"/>
              </w:rPr>
              <w:t>4</w:t>
            </w:r>
            <w:r w:rsidR="00F5611E" w:rsidRPr="00FB464F">
              <w:rPr>
                <w:rFonts w:ascii="Times New Roman" w:eastAsia="Calibri" w:hAnsi="Times New Roman" w:cs="Times New Roman"/>
                <w:b/>
                <w:bCs/>
                <w:sz w:val="24"/>
                <w:szCs w:val="24"/>
              </w:rPr>
              <w:t>/</w:t>
            </w:r>
            <w:r>
              <w:rPr>
                <w:rFonts w:ascii="Times New Roman" w:eastAsia="Calibri" w:hAnsi="Times New Roman" w:cs="Times New Roman"/>
                <w:b/>
                <w:bCs/>
                <w:sz w:val="24"/>
                <w:szCs w:val="24"/>
              </w:rPr>
              <w:t>92</w:t>
            </w:r>
          </w:p>
        </w:tc>
      </w:tr>
      <w:tr w:rsidR="00F5611E" w:rsidRPr="00FB464F" w14:paraId="0155D795" w14:textId="77777777" w:rsidTr="00C10D8D">
        <w:tc>
          <w:tcPr>
            <w:tcW w:w="4729" w:type="dxa"/>
            <w:shd w:val="clear" w:color="auto" w:fill="auto"/>
          </w:tcPr>
          <w:p w14:paraId="79B46667" w14:textId="77777777" w:rsidR="00F5611E" w:rsidRPr="00FB464F" w:rsidRDefault="00F5611E" w:rsidP="00C10D8D">
            <w:pPr>
              <w:spacing w:after="0" w:line="240" w:lineRule="auto"/>
              <w:rPr>
                <w:rFonts w:ascii="Times New Roman" w:eastAsia="Calibri" w:hAnsi="Times New Roman" w:cs="Times New Roman"/>
                <w:sz w:val="24"/>
                <w:szCs w:val="24"/>
              </w:rPr>
            </w:pPr>
          </w:p>
        </w:tc>
        <w:tc>
          <w:tcPr>
            <w:tcW w:w="4729" w:type="dxa"/>
            <w:shd w:val="clear" w:color="auto" w:fill="auto"/>
          </w:tcPr>
          <w:p w14:paraId="18C965DF" w14:textId="3F1CA900" w:rsidR="00F5611E" w:rsidRPr="00FB464F" w:rsidRDefault="00F5611E" w:rsidP="00C10D8D">
            <w:pPr>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                                   </w:t>
            </w:r>
            <w:r w:rsidRPr="00FB464F">
              <w:rPr>
                <w:rFonts w:ascii="Times New Roman" w:eastAsia="Calibri" w:hAnsi="Times New Roman" w:cs="Times New Roman"/>
                <w:b/>
                <w:bCs/>
                <w:sz w:val="24"/>
                <w:szCs w:val="24"/>
              </w:rPr>
              <w:t>(protokols Nr.</w:t>
            </w:r>
            <w:r w:rsidR="00DE07F5">
              <w:rPr>
                <w:rFonts w:ascii="Times New Roman" w:eastAsia="Calibri" w:hAnsi="Times New Roman" w:cs="Times New Roman"/>
                <w:b/>
                <w:bCs/>
                <w:sz w:val="24"/>
                <w:szCs w:val="24"/>
              </w:rPr>
              <w:t>6</w:t>
            </w:r>
            <w:r w:rsidRPr="00FB464F">
              <w:rPr>
                <w:rFonts w:ascii="Times New Roman" w:eastAsia="Calibri" w:hAnsi="Times New Roman" w:cs="Times New Roman"/>
                <w:b/>
                <w:bCs/>
                <w:sz w:val="24"/>
                <w:szCs w:val="24"/>
              </w:rPr>
              <w:t>;</w:t>
            </w:r>
            <w:r w:rsidR="00DE07F5">
              <w:rPr>
                <w:rFonts w:ascii="Times New Roman" w:eastAsia="Calibri" w:hAnsi="Times New Roman" w:cs="Times New Roman"/>
                <w:b/>
                <w:bCs/>
                <w:sz w:val="24"/>
                <w:szCs w:val="24"/>
              </w:rPr>
              <w:t xml:space="preserve"> 42</w:t>
            </w:r>
            <w:r w:rsidRPr="00FB464F">
              <w:rPr>
                <w:rFonts w:ascii="Times New Roman" w:eastAsia="Calibri" w:hAnsi="Times New Roman" w:cs="Times New Roman"/>
                <w:b/>
                <w:bCs/>
                <w:sz w:val="24"/>
                <w:szCs w:val="24"/>
              </w:rPr>
              <w:t>.p)</w:t>
            </w:r>
          </w:p>
        </w:tc>
      </w:tr>
    </w:tbl>
    <w:p w14:paraId="553C321D" w14:textId="77777777" w:rsidR="00F5611E" w:rsidRPr="00FB464F" w:rsidRDefault="00F5611E" w:rsidP="00F5611E">
      <w:pPr>
        <w:rPr>
          <w:rFonts w:ascii="Times New Roman" w:eastAsia="Calibri" w:hAnsi="Times New Roman" w:cs="Times New Roman"/>
          <w:sz w:val="24"/>
          <w:szCs w:val="24"/>
        </w:rPr>
      </w:pPr>
    </w:p>
    <w:p w14:paraId="015B6B37" w14:textId="00099EB1" w:rsidR="00F5611E" w:rsidRPr="00FB464F" w:rsidRDefault="00F5611E" w:rsidP="00F5611E">
      <w:pPr>
        <w:spacing w:after="0"/>
        <w:jc w:val="center"/>
        <w:rPr>
          <w:rFonts w:ascii="Times New Roman" w:eastAsia="Calibri" w:hAnsi="Times New Roman" w:cs="Times New Roman"/>
          <w:b/>
          <w:bCs/>
          <w:sz w:val="24"/>
          <w:szCs w:val="24"/>
        </w:rPr>
      </w:pPr>
      <w:r w:rsidRPr="00FB464F">
        <w:rPr>
          <w:rFonts w:ascii="Times New Roman" w:eastAsia="Calibri" w:hAnsi="Times New Roman" w:cs="Times New Roman"/>
          <w:b/>
          <w:bCs/>
          <w:sz w:val="24"/>
          <w:szCs w:val="24"/>
        </w:rPr>
        <w:t>Par Gulbenes novada</w:t>
      </w:r>
      <w:r w:rsidR="00196BAF">
        <w:rPr>
          <w:rFonts w:ascii="Times New Roman" w:eastAsia="Calibri" w:hAnsi="Times New Roman" w:cs="Times New Roman"/>
          <w:b/>
          <w:bCs/>
          <w:sz w:val="24"/>
          <w:szCs w:val="24"/>
        </w:rPr>
        <w:t xml:space="preserve"> pašvaldības</w:t>
      </w:r>
      <w:r>
        <w:rPr>
          <w:rFonts w:ascii="Times New Roman" w:eastAsia="Calibri" w:hAnsi="Times New Roman" w:cs="Times New Roman"/>
          <w:b/>
          <w:bCs/>
          <w:sz w:val="24"/>
          <w:szCs w:val="24"/>
        </w:rPr>
        <w:t xml:space="preserve"> </w:t>
      </w:r>
      <w:r w:rsidRPr="00FB464F">
        <w:rPr>
          <w:rFonts w:ascii="Times New Roman" w:eastAsia="Calibri" w:hAnsi="Times New Roman" w:cs="Times New Roman"/>
          <w:b/>
          <w:bCs/>
          <w:sz w:val="24"/>
          <w:szCs w:val="24"/>
        </w:rPr>
        <w:t>domes 202</w:t>
      </w:r>
      <w:r w:rsidR="00196BAF">
        <w:rPr>
          <w:rFonts w:ascii="Times New Roman" w:eastAsia="Calibri" w:hAnsi="Times New Roman" w:cs="Times New Roman"/>
          <w:b/>
          <w:bCs/>
          <w:sz w:val="24"/>
          <w:szCs w:val="24"/>
        </w:rPr>
        <w:t>4</w:t>
      </w:r>
      <w:r w:rsidRPr="00FB464F">
        <w:rPr>
          <w:rFonts w:ascii="Times New Roman" w:eastAsia="Calibri" w:hAnsi="Times New Roman" w:cs="Times New Roman"/>
          <w:b/>
          <w:bCs/>
          <w:sz w:val="24"/>
          <w:szCs w:val="24"/>
        </w:rPr>
        <w:t>.gada</w:t>
      </w:r>
      <w:r>
        <w:rPr>
          <w:rFonts w:ascii="Times New Roman" w:eastAsia="Calibri" w:hAnsi="Times New Roman" w:cs="Times New Roman"/>
          <w:b/>
          <w:bCs/>
          <w:sz w:val="24"/>
          <w:szCs w:val="24"/>
        </w:rPr>
        <w:t xml:space="preserve"> </w:t>
      </w:r>
      <w:r w:rsidR="00196BAF">
        <w:rPr>
          <w:rFonts w:ascii="Times New Roman" w:eastAsia="Calibri" w:hAnsi="Times New Roman" w:cs="Times New Roman"/>
          <w:b/>
          <w:bCs/>
          <w:sz w:val="24"/>
          <w:szCs w:val="24"/>
        </w:rPr>
        <w:t xml:space="preserve">29.februāra </w:t>
      </w:r>
      <w:r w:rsidRPr="00FB464F">
        <w:rPr>
          <w:rFonts w:ascii="Times New Roman" w:eastAsia="Calibri" w:hAnsi="Times New Roman" w:cs="Times New Roman"/>
          <w:b/>
          <w:bCs/>
          <w:sz w:val="24"/>
          <w:szCs w:val="24"/>
        </w:rPr>
        <w:t>saistošo noteikumu Nr.</w:t>
      </w:r>
      <w:r w:rsidR="00DE07F5">
        <w:rPr>
          <w:rFonts w:ascii="Times New Roman" w:eastAsia="Calibri" w:hAnsi="Times New Roman" w:cs="Times New Roman"/>
          <w:b/>
          <w:bCs/>
          <w:sz w:val="24"/>
          <w:szCs w:val="24"/>
        </w:rPr>
        <w:t>3</w:t>
      </w:r>
    </w:p>
    <w:p w14:paraId="2B2CD268" w14:textId="5BC24CD4" w:rsidR="00F5611E" w:rsidRDefault="00F5611E" w:rsidP="00F5611E">
      <w:pPr>
        <w:spacing w:after="0" w:line="240" w:lineRule="auto"/>
        <w:ind w:right="566"/>
        <w:jc w:val="center"/>
        <w:rPr>
          <w:rFonts w:ascii="Times New Roman" w:eastAsia="Calibri" w:hAnsi="Times New Roman" w:cs="Times New Roman"/>
          <w:b/>
          <w:color w:val="FF0000"/>
          <w:sz w:val="24"/>
          <w:szCs w:val="24"/>
          <w:lang w:eastAsia="lv-LV"/>
        </w:rPr>
      </w:pPr>
      <w:bookmarkStart w:id="0" w:name="_Hlk118891540"/>
      <w:bookmarkStart w:id="1" w:name="_Hlk112419214"/>
      <w:r w:rsidRPr="00994261">
        <w:rPr>
          <w:rFonts w:ascii="Times New Roman" w:eastAsia="Calibri" w:hAnsi="Times New Roman" w:cs="Times New Roman"/>
          <w:b/>
          <w:bCs/>
          <w:sz w:val="24"/>
          <w:szCs w:val="24"/>
        </w:rPr>
        <w:t xml:space="preserve"> “</w:t>
      </w:r>
      <w:bookmarkEnd w:id="0"/>
      <w:r w:rsidR="00196BAF" w:rsidRPr="00196BAF">
        <w:rPr>
          <w:rFonts w:ascii="Times New Roman" w:eastAsia="Calibri" w:hAnsi="Times New Roman" w:cs="Times New Roman"/>
          <w:b/>
          <w:bCs/>
          <w:sz w:val="24"/>
          <w:szCs w:val="24"/>
        </w:rPr>
        <w:t>Grozījumi Gulbenes novada pašvaldības domes 2023.gada 30.novembra saistošajos noteikumos “Par palīdzību dzīvokļa jautājumu risināšanā”</w:t>
      </w:r>
      <w:r w:rsidRPr="00ED3876">
        <w:rPr>
          <w:rFonts w:ascii="Times New Roman" w:eastAsia="Calibri" w:hAnsi="Times New Roman" w:cs="Times New Roman"/>
          <w:b/>
          <w:sz w:val="24"/>
          <w:szCs w:val="24"/>
          <w:lang w:eastAsia="lv-LV"/>
        </w:rPr>
        <w:t>”</w:t>
      </w:r>
      <w:bookmarkEnd w:id="1"/>
      <w:r>
        <w:rPr>
          <w:rFonts w:ascii="Times New Roman" w:eastAsia="Calibri" w:hAnsi="Times New Roman" w:cs="Times New Roman"/>
          <w:b/>
          <w:color w:val="FF0000"/>
          <w:sz w:val="24"/>
          <w:szCs w:val="24"/>
          <w:lang w:eastAsia="lv-LV"/>
        </w:rPr>
        <w:t xml:space="preserve"> </w:t>
      </w:r>
      <w:r w:rsidRPr="00FB464F">
        <w:rPr>
          <w:rFonts w:ascii="Times New Roman" w:eastAsia="Calibri" w:hAnsi="Times New Roman" w:cs="Times New Roman"/>
          <w:b/>
          <w:bCs/>
          <w:sz w:val="24"/>
          <w:szCs w:val="24"/>
        </w:rPr>
        <w:t>izdošanu</w:t>
      </w:r>
    </w:p>
    <w:p w14:paraId="7190A6D0" w14:textId="77777777" w:rsidR="00F5611E" w:rsidRDefault="00F5611E" w:rsidP="00F5611E">
      <w:pPr>
        <w:spacing w:after="0" w:line="360" w:lineRule="auto"/>
        <w:jc w:val="both"/>
        <w:rPr>
          <w:rFonts w:ascii="Times New Roman" w:eastAsia="Calibri" w:hAnsi="Times New Roman" w:cs="Times New Roman"/>
          <w:sz w:val="24"/>
          <w:szCs w:val="24"/>
        </w:rPr>
      </w:pPr>
    </w:p>
    <w:p w14:paraId="547F816A" w14:textId="0C199B5C" w:rsidR="00085643" w:rsidRDefault="00235E67" w:rsidP="00085643">
      <w:pPr>
        <w:pStyle w:val="tv213"/>
        <w:shd w:val="clear" w:color="auto" w:fill="FFFFFF"/>
        <w:spacing w:before="0" w:beforeAutospacing="0" w:after="0" w:afterAutospacing="0" w:line="360" w:lineRule="auto"/>
        <w:ind w:firstLine="600"/>
        <w:jc w:val="both"/>
        <w:rPr>
          <w:rFonts w:eastAsia="Calibri"/>
        </w:rPr>
      </w:pPr>
      <w:r>
        <w:rPr>
          <w:rFonts w:eastAsia="Calibri"/>
        </w:rPr>
        <w:t xml:space="preserve">Pamatojoties uz </w:t>
      </w:r>
      <w:r w:rsidRPr="00235E67">
        <w:rPr>
          <w:rFonts w:eastAsia="Calibri"/>
        </w:rPr>
        <w:t>Gulbenes novada pašvaldības dzīvokļu jautājumu komisijas</w:t>
      </w:r>
      <w:r>
        <w:rPr>
          <w:rFonts w:eastAsia="Calibri"/>
        </w:rPr>
        <w:t xml:space="preserve"> nolikuma 7.4.apakšpunktu, kas nosaka, ka komisijai ir pienākums </w:t>
      </w:r>
      <w:r w:rsidRPr="00235E67">
        <w:rPr>
          <w:rFonts w:eastAsia="Calibri"/>
        </w:rPr>
        <w:t xml:space="preserve">atbilstoši kompetencei izstrādāt </w:t>
      </w:r>
      <w:r>
        <w:rPr>
          <w:rFonts w:eastAsia="Calibri"/>
        </w:rPr>
        <w:t xml:space="preserve">Gulbenes novada pašvaldības </w:t>
      </w:r>
      <w:r w:rsidRPr="00235E67">
        <w:rPr>
          <w:rFonts w:eastAsia="Calibri"/>
        </w:rPr>
        <w:t>domes saistošos noteikumus un nolikumu, to grozījumus</w:t>
      </w:r>
      <w:r w:rsidR="00085643">
        <w:rPr>
          <w:rFonts w:eastAsia="Calibri"/>
        </w:rPr>
        <w:t>,</w:t>
      </w:r>
      <w:r w:rsidR="00F402F0">
        <w:rPr>
          <w:rFonts w:eastAsia="Calibri"/>
        </w:rPr>
        <w:t xml:space="preserve"> </w:t>
      </w:r>
      <w:r w:rsidR="00085643" w:rsidRPr="00085643">
        <w:rPr>
          <w:rFonts w:eastAsia="Calibri"/>
        </w:rPr>
        <w:t>Gulbenes novada pašvaldības dzīvokļu jautājumu komisija</w:t>
      </w:r>
      <w:r w:rsidR="00085643">
        <w:rPr>
          <w:rFonts w:eastAsia="Calibri"/>
        </w:rPr>
        <w:t xml:space="preserve"> ir izstrādājusi </w:t>
      </w:r>
      <w:r w:rsidR="00196BAF" w:rsidRPr="00196BAF">
        <w:rPr>
          <w:rFonts w:eastAsia="Calibri"/>
        </w:rPr>
        <w:t>Gulbenes novada pašvaldības domes saistošo noteikumu</w:t>
      </w:r>
      <w:r w:rsidR="003424F4">
        <w:rPr>
          <w:rFonts w:eastAsia="Calibri"/>
        </w:rPr>
        <w:t xml:space="preserve"> </w:t>
      </w:r>
      <w:r w:rsidR="00196BAF" w:rsidRPr="00196BAF">
        <w:rPr>
          <w:rFonts w:eastAsia="Calibri"/>
        </w:rPr>
        <w:t xml:space="preserve">“Grozījumi Gulbenes novada pašvaldības domes 2023.gada 30.novembra saistošajos noteikumos “Par palīdzību dzīvokļa jautājumu risināšanā”” (turpmāk – saistošie noteikumi) </w:t>
      </w:r>
      <w:r w:rsidR="00085643">
        <w:rPr>
          <w:rFonts w:eastAsia="Calibri"/>
        </w:rPr>
        <w:t>projektu.</w:t>
      </w:r>
    </w:p>
    <w:p w14:paraId="570F0A76" w14:textId="4D190282" w:rsidR="00D32C05" w:rsidRDefault="00085643" w:rsidP="00085643">
      <w:pPr>
        <w:pStyle w:val="tv213"/>
        <w:shd w:val="clear" w:color="auto" w:fill="FFFFFF"/>
        <w:spacing w:before="0" w:beforeAutospacing="0" w:after="0" w:afterAutospacing="0" w:line="360" w:lineRule="auto"/>
        <w:ind w:firstLine="600"/>
        <w:jc w:val="both"/>
        <w:rPr>
          <w:rFonts w:eastAsia="Calibri"/>
        </w:rPr>
      </w:pPr>
      <w:r>
        <w:rPr>
          <w:rFonts w:eastAsia="Calibri"/>
        </w:rPr>
        <w:t xml:space="preserve">Saistošo noteikumu </w:t>
      </w:r>
      <w:r w:rsidR="00196BAF" w:rsidRPr="00196BAF">
        <w:rPr>
          <w:rFonts w:eastAsia="Calibri"/>
        </w:rPr>
        <w:t>izdošanas mērķis ir paplašināt personu loku, kam sniedzama Gulbenes novada pašvaldības (turpmāk – pašvaldība) palīdzīb</w:t>
      </w:r>
      <w:r w:rsidR="00F402F0">
        <w:rPr>
          <w:rFonts w:eastAsia="Calibri"/>
        </w:rPr>
        <w:t>a</w:t>
      </w:r>
      <w:r w:rsidR="00196BAF" w:rsidRPr="00196BAF">
        <w:rPr>
          <w:rFonts w:eastAsia="Calibri"/>
        </w:rPr>
        <w:t xml:space="preserve"> dzīvokļa jautājumu risināšanā (turpmāk – palīdzība)</w:t>
      </w:r>
      <w:r w:rsidR="00D32C05">
        <w:rPr>
          <w:rFonts w:eastAsia="Calibri"/>
        </w:rPr>
        <w:t>, proti,</w:t>
      </w:r>
      <w:r w:rsidR="00F402F0">
        <w:rPr>
          <w:rFonts w:eastAsia="Calibri"/>
        </w:rPr>
        <w:t xml:space="preserve"> turpmāk palīdzība būtu sniedzama arī</w:t>
      </w:r>
      <w:r w:rsidR="00D32C05">
        <w:rPr>
          <w:rFonts w:eastAsia="Calibri"/>
        </w:rPr>
        <w:t xml:space="preserve"> </w:t>
      </w:r>
      <w:r w:rsidR="00D32C05" w:rsidRPr="00D32C05">
        <w:rPr>
          <w:rFonts w:eastAsia="Calibri"/>
        </w:rPr>
        <w:t>person</w:t>
      </w:r>
      <w:r w:rsidR="00D32C05">
        <w:rPr>
          <w:rFonts w:eastAsia="Calibri"/>
        </w:rPr>
        <w:t>ām</w:t>
      </w:r>
      <w:r w:rsidR="00D32C05" w:rsidRPr="00D32C05">
        <w:rPr>
          <w:rFonts w:eastAsia="Calibri"/>
        </w:rPr>
        <w:t>, kura</w:t>
      </w:r>
      <w:r w:rsidR="00D32C05">
        <w:rPr>
          <w:rFonts w:eastAsia="Calibri"/>
        </w:rPr>
        <w:t>s</w:t>
      </w:r>
      <w:r w:rsidR="00D32C05" w:rsidRPr="00D32C05">
        <w:rPr>
          <w:rFonts w:eastAsia="Calibri"/>
        </w:rPr>
        <w:t xml:space="preserve"> audzina nepilngadīgu bērnu ar invaliditāti</w:t>
      </w:r>
      <w:r w:rsidR="00D32C05">
        <w:rPr>
          <w:rFonts w:eastAsia="Calibri"/>
        </w:rPr>
        <w:t xml:space="preserve">, </w:t>
      </w:r>
      <w:r w:rsidR="00D32C05" w:rsidRPr="00D32C05">
        <w:rPr>
          <w:rFonts w:eastAsia="Calibri"/>
        </w:rPr>
        <w:t>pensijas vecumu sasniegu</w:t>
      </w:r>
      <w:r w:rsidR="00D32C05">
        <w:rPr>
          <w:rFonts w:eastAsia="Calibri"/>
        </w:rPr>
        <w:t>šām</w:t>
      </w:r>
      <w:r w:rsidR="00D32C05" w:rsidRPr="00D32C05">
        <w:rPr>
          <w:rFonts w:eastAsia="Calibri"/>
        </w:rPr>
        <w:t xml:space="preserve"> person</w:t>
      </w:r>
      <w:r w:rsidR="00D32C05">
        <w:rPr>
          <w:rFonts w:eastAsia="Calibri"/>
        </w:rPr>
        <w:t xml:space="preserve">ām, </w:t>
      </w:r>
      <w:r w:rsidR="00D32C05" w:rsidRPr="00D32C05">
        <w:rPr>
          <w:rFonts w:eastAsia="Calibri"/>
        </w:rPr>
        <w:t>person</w:t>
      </w:r>
      <w:r w:rsidR="00D32C05">
        <w:rPr>
          <w:rFonts w:eastAsia="Calibri"/>
        </w:rPr>
        <w:t>ām</w:t>
      </w:r>
      <w:r w:rsidR="00D32C05" w:rsidRPr="00D32C05">
        <w:rPr>
          <w:rFonts w:eastAsia="Calibri"/>
        </w:rPr>
        <w:t>, kur</w:t>
      </w:r>
      <w:r w:rsidR="00D32C05">
        <w:rPr>
          <w:rFonts w:eastAsia="Calibri"/>
        </w:rPr>
        <w:t xml:space="preserve">ām </w:t>
      </w:r>
      <w:r w:rsidR="00D32C05" w:rsidRPr="00D32C05">
        <w:rPr>
          <w:rFonts w:eastAsia="Calibri"/>
        </w:rPr>
        <w:t>noteikta I vai II grupas invaliditāte</w:t>
      </w:r>
      <w:r w:rsidR="00D32C05">
        <w:rPr>
          <w:rFonts w:eastAsia="Calibri"/>
        </w:rPr>
        <w:t xml:space="preserve">, jaunajām ģimenēm, </w:t>
      </w:r>
      <w:r w:rsidR="00D32C05" w:rsidRPr="00D32C05">
        <w:rPr>
          <w:rFonts w:eastAsia="Calibri"/>
        </w:rPr>
        <w:t>kurā</w:t>
      </w:r>
      <w:r w:rsidR="00D32C05">
        <w:rPr>
          <w:rFonts w:eastAsia="Calibri"/>
        </w:rPr>
        <w:t>s</w:t>
      </w:r>
      <w:r w:rsidR="00D32C05" w:rsidRPr="00D32C05">
        <w:rPr>
          <w:rFonts w:eastAsia="Calibri"/>
        </w:rPr>
        <w:t xml:space="preserve"> aug nepilngadīgs bērns</w:t>
      </w:r>
      <w:r w:rsidR="00D32C05">
        <w:rPr>
          <w:rFonts w:eastAsia="Calibri"/>
        </w:rPr>
        <w:t xml:space="preserve">, </w:t>
      </w:r>
      <w:r w:rsidR="00D32C05" w:rsidRPr="00D32C05">
        <w:rPr>
          <w:rFonts w:eastAsia="Calibri"/>
        </w:rPr>
        <w:t>ģimen</w:t>
      </w:r>
      <w:r w:rsidR="00D32C05">
        <w:rPr>
          <w:rFonts w:eastAsia="Calibri"/>
        </w:rPr>
        <w:t>ēm</w:t>
      </w:r>
      <w:r w:rsidR="00F402F0">
        <w:rPr>
          <w:rFonts w:eastAsia="Calibri"/>
        </w:rPr>
        <w:t>,</w:t>
      </w:r>
      <w:r w:rsidR="00D32C05" w:rsidRPr="00D32C05">
        <w:rPr>
          <w:rFonts w:eastAsia="Calibri"/>
        </w:rPr>
        <w:t xml:space="preserve"> kurā</w:t>
      </w:r>
      <w:r w:rsidR="00D32C05">
        <w:rPr>
          <w:rFonts w:eastAsia="Calibri"/>
        </w:rPr>
        <w:t xml:space="preserve">s </w:t>
      </w:r>
      <w:r w:rsidR="00D32C05" w:rsidRPr="00D32C05">
        <w:rPr>
          <w:rFonts w:eastAsia="Calibri"/>
        </w:rPr>
        <w:t>aug nepilngadīgs bērns un kura</w:t>
      </w:r>
      <w:r w:rsidR="00D32C05">
        <w:rPr>
          <w:rFonts w:eastAsia="Calibri"/>
        </w:rPr>
        <w:t>s</w:t>
      </w:r>
      <w:r w:rsidR="00D32C05" w:rsidRPr="00D32C05">
        <w:rPr>
          <w:rFonts w:eastAsia="Calibri"/>
        </w:rPr>
        <w:t xml:space="preserve"> vēlas atgriezties vai pēdējo sešu mēnešu laikā atgriezu</w:t>
      </w:r>
      <w:r w:rsidR="00D32C05">
        <w:rPr>
          <w:rFonts w:eastAsia="Calibri"/>
        </w:rPr>
        <w:t xml:space="preserve">šās </w:t>
      </w:r>
      <w:r w:rsidR="00D32C05" w:rsidRPr="00D32C05">
        <w:rPr>
          <w:rFonts w:eastAsia="Calibri"/>
        </w:rPr>
        <w:t>uz dzīvi pašvaldības administratīvajā teritorijā</w:t>
      </w:r>
      <w:r w:rsidR="00D32C05">
        <w:rPr>
          <w:rFonts w:eastAsia="Calibri"/>
        </w:rPr>
        <w:t xml:space="preserve">, kā arī </w:t>
      </w:r>
      <w:r w:rsidR="00D32C05" w:rsidRPr="00D32C05">
        <w:rPr>
          <w:rFonts w:eastAsia="Calibri"/>
        </w:rPr>
        <w:t>person</w:t>
      </w:r>
      <w:r w:rsidR="00D32C05">
        <w:rPr>
          <w:rFonts w:eastAsia="Calibri"/>
        </w:rPr>
        <w:t>ām</w:t>
      </w:r>
      <w:r w:rsidR="00D32C05" w:rsidRPr="00D32C05">
        <w:rPr>
          <w:rFonts w:eastAsia="Calibri"/>
        </w:rPr>
        <w:t>, kura</w:t>
      </w:r>
      <w:r w:rsidR="00D32C05">
        <w:rPr>
          <w:rFonts w:eastAsia="Calibri"/>
        </w:rPr>
        <w:t>s</w:t>
      </w:r>
      <w:r w:rsidR="00D32C05" w:rsidRPr="00D32C05">
        <w:rPr>
          <w:rFonts w:eastAsia="Calibri"/>
        </w:rPr>
        <w:t xml:space="preserve"> pilda aizbildņa pienākumus</w:t>
      </w:r>
      <w:r w:rsidR="00D32C05">
        <w:rPr>
          <w:rFonts w:eastAsia="Calibri"/>
        </w:rPr>
        <w:t xml:space="preserve">. </w:t>
      </w:r>
    </w:p>
    <w:p w14:paraId="372B8644" w14:textId="5F9B8DEE" w:rsidR="00D32C05" w:rsidRDefault="00D32C05" w:rsidP="00235E67">
      <w:pPr>
        <w:pStyle w:val="tv213"/>
        <w:shd w:val="clear" w:color="auto" w:fill="FFFFFF"/>
        <w:spacing w:before="0" w:beforeAutospacing="0" w:after="0" w:afterAutospacing="0" w:line="360" w:lineRule="auto"/>
        <w:ind w:firstLine="600"/>
        <w:jc w:val="both"/>
        <w:rPr>
          <w:rFonts w:eastAsia="Calibri"/>
        </w:rPr>
      </w:pPr>
      <w:r>
        <w:rPr>
          <w:rFonts w:eastAsia="Calibri"/>
        </w:rPr>
        <w:t xml:space="preserve">Papildus </w:t>
      </w:r>
      <w:r w:rsidR="00235E67">
        <w:rPr>
          <w:rFonts w:eastAsia="Calibri"/>
        </w:rPr>
        <w:t>saistošajos noteikumos iestrādāti Vides aizsardzības un reģionālās attīstības ministrijas</w:t>
      </w:r>
      <w:r w:rsidR="00F402F0">
        <w:rPr>
          <w:rFonts w:eastAsia="Calibri"/>
        </w:rPr>
        <w:t xml:space="preserve"> </w:t>
      </w:r>
      <w:r w:rsidR="00235E67">
        <w:rPr>
          <w:rFonts w:eastAsia="Calibri"/>
        </w:rPr>
        <w:t xml:space="preserve">2023.gada 22.decembra atbildes vēstulē Nr.1-18/7563 “Par saistošajiem noteikumiem Nr.20” izteiktie priekšlikumi par izvērtētajiem </w:t>
      </w:r>
      <w:r w:rsidR="00235E67" w:rsidRPr="00235E67">
        <w:rPr>
          <w:rFonts w:eastAsia="Calibri"/>
        </w:rPr>
        <w:t>Gulbenes novada pašvaldības domes 2023.gada 30.novembra saistoš</w:t>
      </w:r>
      <w:r w:rsidR="00235E67">
        <w:rPr>
          <w:rFonts w:eastAsia="Calibri"/>
        </w:rPr>
        <w:t>ajiem noteikumiem</w:t>
      </w:r>
      <w:r w:rsidR="00235E67" w:rsidRPr="00235E67">
        <w:rPr>
          <w:rFonts w:eastAsia="Calibri"/>
        </w:rPr>
        <w:t xml:space="preserve"> Nr.20 “Par palīdzību dzīvokļa jautājumu risināšanā”</w:t>
      </w:r>
      <w:r w:rsidR="00235E67">
        <w:rPr>
          <w:rFonts w:eastAsia="Calibri"/>
        </w:rPr>
        <w:t xml:space="preserve">. </w:t>
      </w:r>
    </w:p>
    <w:p w14:paraId="434E3311" w14:textId="77777777" w:rsidR="00F5611E" w:rsidRPr="00696296" w:rsidRDefault="00F5611E" w:rsidP="00F5611E">
      <w:pPr>
        <w:spacing w:after="0" w:line="360" w:lineRule="auto"/>
        <w:ind w:firstLine="600"/>
        <w:jc w:val="both"/>
        <w:rPr>
          <w:rFonts w:ascii="Times New Roman" w:hAnsi="Times New Roman" w:cs="Times New Roman"/>
          <w:sz w:val="24"/>
          <w:szCs w:val="24"/>
        </w:rPr>
      </w:pPr>
      <w:r w:rsidRPr="00696296">
        <w:rPr>
          <w:rFonts w:ascii="Times New Roman" w:hAnsi="Times New Roman" w:cs="Times New Roman"/>
          <w:sz w:val="24"/>
          <w:szCs w:val="24"/>
        </w:rPr>
        <w:t xml:space="preserve">Pašvaldību likuma 46.panta trešā daļa nosaka, ka saistošo noteikumu projektu un tam pievienoto paskaidrojuma rakstu pašvaldības nolikumā noteiktajā kārtībā publicē pašvaldības oficiālajā tīmekļvietnē sabiedrības viedokļa noskaidrošanai, paredzot termiņu, kas nav mazāks par divām nedēļām. Saņemtos viedokļus par saistošo noteikumu projektu pašvaldība apkopo un atspoguļo šo noteikumu projekta paskaidrojuma rakstā. </w:t>
      </w:r>
    </w:p>
    <w:p w14:paraId="2A09F2B6" w14:textId="3DABCE58" w:rsidR="00F5611E" w:rsidRPr="00AA3325" w:rsidRDefault="00F5611E" w:rsidP="00F5611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Ņemot vērā </w:t>
      </w:r>
      <w:r w:rsidRPr="00696296">
        <w:rPr>
          <w:rFonts w:ascii="Times New Roman" w:hAnsi="Times New Roman" w:cs="Times New Roman"/>
          <w:sz w:val="24"/>
          <w:szCs w:val="24"/>
        </w:rPr>
        <w:t xml:space="preserve">minēto, </w:t>
      </w:r>
      <w:r>
        <w:rPr>
          <w:rFonts w:ascii="Times New Roman" w:hAnsi="Times New Roman" w:cs="Times New Roman"/>
          <w:sz w:val="24"/>
          <w:szCs w:val="24"/>
        </w:rPr>
        <w:t>s</w:t>
      </w:r>
      <w:r w:rsidRPr="00696296">
        <w:rPr>
          <w:rFonts w:ascii="Times New Roman" w:hAnsi="Times New Roman" w:cs="Times New Roman"/>
          <w:sz w:val="24"/>
          <w:szCs w:val="24"/>
        </w:rPr>
        <w:t xml:space="preserve">aistošo noteikumu projekts </w:t>
      </w:r>
      <w:r w:rsidRPr="00D7643A">
        <w:rPr>
          <w:rFonts w:ascii="Times New Roman" w:hAnsi="Times New Roman" w:cs="Times New Roman"/>
          <w:sz w:val="24"/>
          <w:szCs w:val="24"/>
        </w:rPr>
        <w:t>no 202</w:t>
      </w:r>
      <w:r w:rsidR="00196BAF">
        <w:rPr>
          <w:rFonts w:ascii="Times New Roman" w:hAnsi="Times New Roman" w:cs="Times New Roman"/>
          <w:sz w:val="24"/>
          <w:szCs w:val="24"/>
        </w:rPr>
        <w:t>4</w:t>
      </w:r>
      <w:r w:rsidRPr="00D7643A">
        <w:rPr>
          <w:rFonts w:ascii="Times New Roman" w:hAnsi="Times New Roman" w:cs="Times New Roman"/>
          <w:sz w:val="24"/>
          <w:szCs w:val="24"/>
        </w:rPr>
        <w:t xml:space="preserve">.gada </w:t>
      </w:r>
      <w:r w:rsidR="00196BAF">
        <w:rPr>
          <w:rFonts w:ascii="Times New Roman" w:hAnsi="Times New Roman" w:cs="Times New Roman"/>
          <w:sz w:val="24"/>
          <w:szCs w:val="24"/>
        </w:rPr>
        <w:t>8</w:t>
      </w:r>
      <w:r w:rsidRPr="00D7643A">
        <w:rPr>
          <w:rFonts w:ascii="Times New Roman" w:hAnsi="Times New Roman" w:cs="Times New Roman"/>
          <w:sz w:val="24"/>
          <w:szCs w:val="24"/>
        </w:rPr>
        <w:t>.</w:t>
      </w:r>
      <w:r w:rsidR="00196BAF">
        <w:rPr>
          <w:rFonts w:ascii="Times New Roman" w:hAnsi="Times New Roman" w:cs="Times New Roman"/>
          <w:sz w:val="24"/>
          <w:szCs w:val="24"/>
        </w:rPr>
        <w:t xml:space="preserve">februāra </w:t>
      </w:r>
      <w:r w:rsidRPr="00D7643A">
        <w:rPr>
          <w:rFonts w:ascii="Times New Roman" w:hAnsi="Times New Roman" w:cs="Times New Roman"/>
          <w:sz w:val="24"/>
          <w:szCs w:val="24"/>
        </w:rPr>
        <w:t>līdz 202</w:t>
      </w:r>
      <w:r w:rsidR="00196BAF">
        <w:rPr>
          <w:rFonts w:ascii="Times New Roman" w:hAnsi="Times New Roman" w:cs="Times New Roman"/>
          <w:sz w:val="24"/>
          <w:szCs w:val="24"/>
        </w:rPr>
        <w:t>4</w:t>
      </w:r>
      <w:r w:rsidRPr="00D7643A">
        <w:rPr>
          <w:rFonts w:ascii="Times New Roman" w:hAnsi="Times New Roman" w:cs="Times New Roman"/>
          <w:sz w:val="24"/>
          <w:szCs w:val="24"/>
        </w:rPr>
        <w:t xml:space="preserve">.gada </w:t>
      </w:r>
      <w:r w:rsidR="00196BAF">
        <w:rPr>
          <w:rFonts w:ascii="Times New Roman" w:hAnsi="Times New Roman" w:cs="Times New Roman"/>
          <w:sz w:val="24"/>
          <w:szCs w:val="24"/>
        </w:rPr>
        <w:t xml:space="preserve">21.februārim </w:t>
      </w:r>
      <w:r w:rsidRPr="00D7643A">
        <w:rPr>
          <w:rFonts w:ascii="Times New Roman" w:hAnsi="Times New Roman" w:cs="Times New Roman"/>
          <w:sz w:val="24"/>
          <w:szCs w:val="24"/>
        </w:rPr>
        <w:t>t</w:t>
      </w:r>
      <w:r w:rsidRPr="00696296">
        <w:rPr>
          <w:rFonts w:ascii="Times New Roman" w:hAnsi="Times New Roman" w:cs="Times New Roman"/>
          <w:sz w:val="24"/>
          <w:szCs w:val="24"/>
        </w:rPr>
        <w:t xml:space="preserve">ika publicēts pašvaldības oficiālajā tīmekļvietnē </w:t>
      </w:r>
      <w:hyperlink r:id="rId6" w:history="1">
        <w:r w:rsidRPr="00FA07EB">
          <w:rPr>
            <w:rStyle w:val="Hipersaite"/>
            <w:rFonts w:ascii="Times New Roman" w:hAnsi="Times New Roman" w:cs="Times New Roman"/>
            <w:sz w:val="24"/>
            <w:szCs w:val="24"/>
          </w:rPr>
          <w:t>https://www.gulbene.lv/lv</w:t>
        </w:r>
      </w:hyperlink>
      <w:r>
        <w:rPr>
          <w:rFonts w:ascii="Times New Roman" w:hAnsi="Times New Roman" w:cs="Times New Roman"/>
          <w:sz w:val="24"/>
          <w:szCs w:val="24"/>
        </w:rPr>
        <w:t xml:space="preserve"> sabiedrības viedokļa noskaidrošanai. </w:t>
      </w:r>
      <w:r w:rsidRPr="00696296">
        <w:rPr>
          <w:rFonts w:ascii="Times New Roman" w:hAnsi="Times New Roman" w:cs="Times New Roman"/>
          <w:sz w:val="24"/>
          <w:szCs w:val="24"/>
        </w:rPr>
        <w:t xml:space="preserve">Minētajā termiņā ierosinājumi vai priekšlikumi </w:t>
      </w:r>
      <w:r>
        <w:rPr>
          <w:rFonts w:ascii="Times New Roman" w:hAnsi="Times New Roman" w:cs="Times New Roman"/>
          <w:sz w:val="24"/>
          <w:szCs w:val="24"/>
        </w:rPr>
        <w:t>p</w:t>
      </w:r>
      <w:r w:rsidRPr="00CA6D2E">
        <w:rPr>
          <w:rFonts w:ascii="Times New Roman" w:hAnsi="Times New Roman" w:cs="Times New Roman"/>
          <w:sz w:val="24"/>
          <w:szCs w:val="24"/>
        </w:rPr>
        <w:t xml:space="preserve">ar </w:t>
      </w:r>
      <w:r>
        <w:rPr>
          <w:rFonts w:ascii="Times New Roman" w:hAnsi="Times New Roman" w:cs="Times New Roman"/>
          <w:sz w:val="24"/>
          <w:szCs w:val="24"/>
        </w:rPr>
        <w:t>s</w:t>
      </w:r>
      <w:r w:rsidRPr="00CA6D2E">
        <w:rPr>
          <w:rFonts w:ascii="Times New Roman" w:hAnsi="Times New Roman" w:cs="Times New Roman"/>
          <w:sz w:val="24"/>
          <w:szCs w:val="24"/>
        </w:rPr>
        <w:t>aistošo noteikumu projektu</w:t>
      </w:r>
      <w:r>
        <w:rPr>
          <w:rFonts w:ascii="Times New Roman" w:hAnsi="Times New Roman" w:cs="Times New Roman"/>
          <w:sz w:val="24"/>
          <w:szCs w:val="24"/>
        </w:rPr>
        <w:t xml:space="preserve"> nav </w:t>
      </w:r>
      <w:r w:rsidRPr="00CA6D2E">
        <w:rPr>
          <w:rFonts w:ascii="Times New Roman" w:hAnsi="Times New Roman" w:cs="Times New Roman"/>
          <w:sz w:val="24"/>
          <w:szCs w:val="24"/>
        </w:rPr>
        <w:t>saņemt</w:t>
      </w:r>
      <w:r>
        <w:rPr>
          <w:rFonts w:ascii="Times New Roman" w:hAnsi="Times New Roman" w:cs="Times New Roman"/>
          <w:sz w:val="24"/>
          <w:szCs w:val="24"/>
        </w:rPr>
        <w:t xml:space="preserve">i. </w:t>
      </w:r>
    </w:p>
    <w:p w14:paraId="5AB0FA4B" w14:textId="5BFB36EF" w:rsidR="00F5611E" w:rsidRPr="00DE07F5" w:rsidRDefault="00F5611E" w:rsidP="00F5611E">
      <w:pPr>
        <w:spacing w:after="0" w:line="36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Ievērojot </w:t>
      </w:r>
      <w:r w:rsidRPr="00FB464F">
        <w:rPr>
          <w:rFonts w:ascii="Times New Roman" w:eastAsia="Calibri" w:hAnsi="Times New Roman" w:cs="Times New Roman"/>
          <w:sz w:val="24"/>
          <w:szCs w:val="24"/>
        </w:rPr>
        <w:t>minēto un pamatojoties uz</w:t>
      </w:r>
      <w:r>
        <w:rPr>
          <w:rFonts w:ascii="Times New Roman" w:eastAsia="Calibri" w:hAnsi="Times New Roman" w:cs="Times New Roman"/>
          <w:sz w:val="24"/>
          <w:szCs w:val="24"/>
        </w:rPr>
        <w:t xml:space="preserve"> </w:t>
      </w:r>
      <w:r w:rsidR="00196BAF">
        <w:rPr>
          <w:rFonts w:ascii="Times New Roman" w:eastAsia="Calibri" w:hAnsi="Times New Roman" w:cs="Times New Roman"/>
          <w:sz w:val="24"/>
          <w:szCs w:val="24"/>
        </w:rPr>
        <w:t xml:space="preserve">likuma </w:t>
      </w:r>
      <w:r w:rsidRPr="008217BB">
        <w:rPr>
          <w:rFonts w:ascii="Times New Roman" w:eastAsia="Calibri" w:hAnsi="Times New Roman" w:cs="Times New Roman"/>
          <w:sz w:val="24"/>
          <w:szCs w:val="24"/>
        </w:rPr>
        <w:t>“Par palīdzību dzīvokļa jautājumu risināšanā” 6.panta otro daļu, 7.panta sesto daļu, 11.panta ceturto daļu, 14.panta pirmās daļas 6.punktu, 15.pantu, 21.</w:t>
      </w:r>
      <w:r w:rsidRPr="008217BB">
        <w:rPr>
          <w:rFonts w:ascii="Times New Roman" w:eastAsia="Calibri" w:hAnsi="Times New Roman" w:cs="Times New Roman"/>
          <w:sz w:val="24"/>
          <w:szCs w:val="24"/>
          <w:vertAlign w:val="superscript"/>
        </w:rPr>
        <w:t>1</w:t>
      </w:r>
      <w:r w:rsidRPr="008217BB">
        <w:rPr>
          <w:rFonts w:ascii="Times New Roman" w:eastAsia="Calibri" w:hAnsi="Times New Roman" w:cs="Times New Roman"/>
          <w:sz w:val="24"/>
          <w:szCs w:val="24"/>
        </w:rPr>
        <w:t xml:space="preserve"> panta otro daļu, 21.</w:t>
      </w:r>
      <w:r w:rsidRPr="008217BB">
        <w:rPr>
          <w:rFonts w:ascii="Times New Roman" w:eastAsia="Calibri" w:hAnsi="Times New Roman" w:cs="Times New Roman"/>
          <w:sz w:val="24"/>
          <w:szCs w:val="24"/>
          <w:vertAlign w:val="superscript"/>
        </w:rPr>
        <w:t>2</w:t>
      </w:r>
      <w:r w:rsidRPr="008217BB">
        <w:rPr>
          <w:rFonts w:ascii="Times New Roman" w:eastAsia="Calibri" w:hAnsi="Times New Roman" w:cs="Times New Roman"/>
          <w:sz w:val="24"/>
          <w:szCs w:val="24"/>
        </w:rPr>
        <w:t xml:space="preserve"> panta otro daļu, 21.</w:t>
      </w:r>
      <w:r w:rsidRPr="008217BB">
        <w:rPr>
          <w:rFonts w:ascii="Times New Roman" w:eastAsia="Calibri" w:hAnsi="Times New Roman" w:cs="Times New Roman"/>
          <w:sz w:val="24"/>
          <w:szCs w:val="24"/>
          <w:vertAlign w:val="superscript"/>
        </w:rPr>
        <w:t>5</w:t>
      </w:r>
      <w:r w:rsidRPr="008217BB">
        <w:rPr>
          <w:rFonts w:ascii="Times New Roman" w:eastAsia="Calibri" w:hAnsi="Times New Roman" w:cs="Times New Roman"/>
          <w:sz w:val="24"/>
          <w:szCs w:val="24"/>
        </w:rPr>
        <w:t xml:space="preserve"> panta ceturto daļu, 21.</w:t>
      </w:r>
      <w:r w:rsidRPr="008217BB">
        <w:rPr>
          <w:rFonts w:ascii="Times New Roman" w:eastAsia="Calibri" w:hAnsi="Times New Roman" w:cs="Times New Roman"/>
          <w:sz w:val="24"/>
          <w:szCs w:val="24"/>
          <w:vertAlign w:val="superscript"/>
        </w:rPr>
        <w:t>6</w:t>
      </w:r>
      <w:r w:rsidRPr="008217BB">
        <w:rPr>
          <w:rFonts w:ascii="Times New Roman" w:eastAsia="Calibri" w:hAnsi="Times New Roman" w:cs="Times New Roman"/>
          <w:sz w:val="24"/>
          <w:szCs w:val="24"/>
        </w:rPr>
        <w:t xml:space="preserve"> panta otro daļu, </w:t>
      </w:r>
      <w:r w:rsidRPr="00DE07F5">
        <w:rPr>
          <w:rFonts w:ascii="Times New Roman" w:eastAsia="Calibri" w:hAnsi="Times New Roman" w:cs="Times New Roman"/>
          <w:sz w:val="24"/>
          <w:szCs w:val="24"/>
        </w:rPr>
        <w:t>21.</w:t>
      </w:r>
      <w:r w:rsidRPr="00DE07F5">
        <w:rPr>
          <w:rFonts w:ascii="Times New Roman" w:eastAsia="Calibri" w:hAnsi="Times New Roman" w:cs="Times New Roman"/>
          <w:sz w:val="24"/>
          <w:szCs w:val="24"/>
          <w:vertAlign w:val="superscript"/>
        </w:rPr>
        <w:t>7</w:t>
      </w:r>
      <w:r w:rsidRPr="00DE07F5">
        <w:rPr>
          <w:rFonts w:ascii="Times New Roman" w:eastAsia="Calibri" w:hAnsi="Times New Roman" w:cs="Times New Roman"/>
          <w:sz w:val="24"/>
          <w:szCs w:val="24"/>
        </w:rPr>
        <w:t xml:space="preserve"> panta pirmo daļu</w:t>
      </w:r>
      <w:r w:rsidR="00235E67" w:rsidRPr="00DE07F5">
        <w:rPr>
          <w:rFonts w:ascii="Times New Roman" w:eastAsia="Calibri" w:hAnsi="Times New Roman" w:cs="Times New Roman"/>
          <w:sz w:val="24"/>
          <w:szCs w:val="24"/>
        </w:rPr>
        <w:t xml:space="preserve">, </w:t>
      </w:r>
      <w:r w:rsidRPr="00DE07F5">
        <w:rPr>
          <w:rFonts w:ascii="Times New Roman" w:eastAsia="Calibri" w:hAnsi="Times New Roman" w:cs="Times New Roman"/>
          <w:sz w:val="24"/>
          <w:szCs w:val="24"/>
        </w:rPr>
        <w:t>24.panta pirmo daļu</w:t>
      </w:r>
      <w:r w:rsidR="00235E67" w:rsidRPr="00DE07F5">
        <w:rPr>
          <w:rFonts w:ascii="Times New Roman" w:eastAsia="Calibri" w:hAnsi="Times New Roman" w:cs="Times New Roman"/>
          <w:sz w:val="24"/>
          <w:szCs w:val="24"/>
        </w:rPr>
        <w:t xml:space="preserve"> un Gulbenes novada pašvaldības dzīvokļu jautājumu komisijas ieteikumu, </w:t>
      </w:r>
      <w:r w:rsidRPr="00DE07F5">
        <w:rPr>
          <w:rFonts w:ascii="Times New Roman" w:eastAsia="Calibri" w:hAnsi="Times New Roman" w:cs="Times New Roman"/>
          <w:sz w:val="24"/>
          <w:szCs w:val="24"/>
        </w:rPr>
        <w:t xml:space="preserve">atklāti balsojot: </w:t>
      </w:r>
      <w:r w:rsidR="00DE07F5" w:rsidRPr="00DE07F5">
        <w:rPr>
          <w:rFonts w:ascii="Times New Roman" w:hAnsi="Times New Roman" w:cs="Times New Roman"/>
          <w:noProof/>
          <w:sz w:val="24"/>
          <w:szCs w:val="24"/>
        </w:rPr>
        <w:t>ar 15 balsīm "Par" (Ainārs Brezinskis, Aivars Circens, Anatolijs Savickis, Andis Caunītis, Atis Jencītis, Daumants Dreiškens, Guna Pūcīte, Guna Švika, Gunārs Ciglis, Intars Liepiņš, Ivars Kupčs, Lāsma Gabdulļina, Mudīte Motivāne, Normunds Audzišs, Normunds Mazūrs), "Pret" – nav, "Atturas" – nav, "Nepiedalās" – nav</w:t>
      </w:r>
      <w:r w:rsidRPr="00DE07F5">
        <w:rPr>
          <w:rFonts w:ascii="Times New Roman" w:eastAsia="Calibri" w:hAnsi="Times New Roman" w:cs="Times New Roman"/>
          <w:sz w:val="24"/>
          <w:szCs w:val="24"/>
        </w:rPr>
        <w:t xml:space="preserve">, Gulbenes novada </w:t>
      </w:r>
      <w:r w:rsidR="00196BAF" w:rsidRPr="00DE07F5">
        <w:rPr>
          <w:rFonts w:ascii="Times New Roman" w:eastAsia="Calibri" w:hAnsi="Times New Roman" w:cs="Times New Roman"/>
          <w:sz w:val="24"/>
          <w:szCs w:val="24"/>
        </w:rPr>
        <w:t xml:space="preserve">pašvaldības </w:t>
      </w:r>
      <w:r w:rsidRPr="00DE07F5">
        <w:rPr>
          <w:rFonts w:ascii="Times New Roman" w:eastAsia="Calibri" w:hAnsi="Times New Roman" w:cs="Times New Roman"/>
          <w:sz w:val="24"/>
          <w:szCs w:val="24"/>
        </w:rPr>
        <w:t>dome NOLEMJ:</w:t>
      </w:r>
    </w:p>
    <w:p w14:paraId="527F08B4" w14:textId="0D0B35A7" w:rsidR="00F5611E" w:rsidRPr="00FB464F" w:rsidRDefault="00F5611E" w:rsidP="00F5611E">
      <w:pPr>
        <w:numPr>
          <w:ilvl w:val="0"/>
          <w:numId w:val="1"/>
        </w:numPr>
        <w:tabs>
          <w:tab w:val="left" w:pos="993"/>
        </w:tabs>
        <w:spacing w:after="0" w:line="360" w:lineRule="auto"/>
        <w:ind w:left="0" w:firstLine="567"/>
        <w:jc w:val="both"/>
        <w:rPr>
          <w:rFonts w:ascii="Times New Roman" w:eastAsia="Calibri" w:hAnsi="Times New Roman" w:cs="Times New Roman"/>
          <w:sz w:val="24"/>
          <w:szCs w:val="24"/>
        </w:rPr>
      </w:pPr>
      <w:r w:rsidRPr="00FB464F">
        <w:rPr>
          <w:rFonts w:ascii="Times New Roman" w:eastAsia="Calibri" w:hAnsi="Times New Roman" w:cs="Times New Roman"/>
          <w:sz w:val="24"/>
          <w:szCs w:val="24"/>
        </w:rPr>
        <w:t>IZDOT Gulbenes novada</w:t>
      </w:r>
      <w:r>
        <w:rPr>
          <w:rFonts w:ascii="Times New Roman" w:eastAsia="Calibri" w:hAnsi="Times New Roman" w:cs="Times New Roman"/>
          <w:sz w:val="24"/>
          <w:szCs w:val="24"/>
        </w:rPr>
        <w:t xml:space="preserve"> </w:t>
      </w:r>
      <w:r w:rsidR="00196BAF">
        <w:rPr>
          <w:rFonts w:ascii="Times New Roman" w:eastAsia="Calibri" w:hAnsi="Times New Roman" w:cs="Times New Roman"/>
          <w:sz w:val="24"/>
          <w:szCs w:val="24"/>
        </w:rPr>
        <w:t xml:space="preserve">pašvaldības </w:t>
      </w:r>
      <w:r w:rsidRPr="00FB464F">
        <w:rPr>
          <w:rFonts w:ascii="Times New Roman" w:eastAsia="Calibri" w:hAnsi="Times New Roman" w:cs="Times New Roman"/>
          <w:sz w:val="24"/>
          <w:szCs w:val="24"/>
        </w:rPr>
        <w:t xml:space="preserve">domes </w:t>
      </w:r>
      <w:r w:rsidRPr="00B65460">
        <w:rPr>
          <w:rFonts w:ascii="Times New Roman" w:eastAsia="Calibri" w:hAnsi="Times New Roman" w:cs="Times New Roman"/>
          <w:sz w:val="24"/>
          <w:szCs w:val="24"/>
        </w:rPr>
        <w:t>202</w:t>
      </w:r>
      <w:r w:rsidR="00196BAF">
        <w:rPr>
          <w:rFonts w:ascii="Times New Roman" w:eastAsia="Calibri" w:hAnsi="Times New Roman" w:cs="Times New Roman"/>
          <w:sz w:val="24"/>
          <w:szCs w:val="24"/>
        </w:rPr>
        <w:t>4</w:t>
      </w:r>
      <w:r w:rsidRPr="00B65460">
        <w:rPr>
          <w:rFonts w:ascii="Times New Roman" w:eastAsia="Calibri" w:hAnsi="Times New Roman" w:cs="Times New Roman"/>
          <w:sz w:val="24"/>
          <w:szCs w:val="24"/>
        </w:rPr>
        <w:t xml:space="preserve">.gada </w:t>
      </w:r>
      <w:r w:rsidR="00196BAF">
        <w:rPr>
          <w:rFonts w:ascii="Times New Roman" w:eastAsia="Calibri" w:hAnsi="Times New Roman" w:cs="Times New Roman"/>
          <w:sz w:val="24"/>
          <w:szCs w:val="24"/>
        </w:rPr>
        <w:t>29.februāra</w:t>
      </w:r>
      <w:r>
        <w:rPr>
          <w:rFonts w:ascii="Times New Roman" w:eastAsia="Calibri" w:hAnsi="Times New Roman" w:cs="Times New Roman"/>
          <w:sz w:val="24"/>
          <w:szCs w:val="24"/>
        </w:rPr>
        <w:t xml:space="preserve"> </w:t>
      </w:r>
      <w:r w:rsidRPr="00FB464F">
        <w:rPr>
          <w:rFonts w:ascii="Times New Roman" w:eastAsia="Calibri" w:hAnsi="Times New Roman" w:cs="Times New Roman"/>
          <w:sz w:val="24"/>
          <w:szCs w:val="24"/>
        </w:rPr>
        <w:t>saistošos noteikumus Nr.</w:t>
      </w:r>
      <w:r w:rsidR="00DE07F5">
        <w:rPr>
          <w:rFonts w:ascii="Times New Roman" w:eastAsia="Calibri" w:hAnsi="Times New Roman" w:cs="Times New Roman"/>
          <w:sz w:val="24"/>
          <w:szCs w:val="24"/>
        </w:rPr>
        <w:t>3</w:t>
      </w:r>
      <w:r w:rsidRPr="00FB464F">
        <w:rPr>
          <w:rFonts w:ascii="Times New Roman" w:eastAsia="Calibri" w:hAnsi="Times New Roman" w:cs="Times New Roman"/>
          <w:sz w:val="24"/>
          <w:szCs w:val="24"/>
        </w:rPr>
        <w:t xml:space="preserve"> </w:t>
      </w:r>
      <w:r w:rsidRPr="00994261">
        <w:rPr>
          <w:rFonts w:ascii="Times New Roman" w:eastAsia="Calibri" w:hAnsi="Times New Roman" w:cs="Times New Roman"/>
          <w:sz w:val="24"/>
          <w:szCs w:val="24"/>
        </w:rPr>
        <w:t xml:space="preserve"> “</w:t>
      </w:r>
      <w:r w:rsidR="00D32C05" w:rsidRPr="00D32C05">
        <w:rPr>
          <w:rFonts w:ascii="Times New Roman" w:eastAsia="Calibri" w:hAnsi="Times New Roman" w:cs="Times New Roman"/>
          <w:sz w:val="24"/>
          <w:szCs w:val="24"/>
        </w:rPr>
        <w:t>Grozījumi Gulbenes novada pašvaldības domes 2023.gada 30.novembra saistošajos noteikumos “Par palīdzību dzīvokļa jautājumu risināšanā”</w:t>
      </w:r>
      <w:r w:rsidR="00D32C05">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p>
    <w:p w14:paraId="6E7DCC16" w14:textId="77777777" w:rsidR="00F5611E" w:rsidRPr="00FB464F" w:rsidRDefault="00F5611E" w:rsidP="00F5611E">
      <w:pPr>
        <w:numPr>
          <w:ilvl w:val="0"/>
          <w:numId w:val="1"/>
        </w:numPr>
        <w:tabs>
          <w:tab w:val="left" w:pos="993"/>
        </w:tabs>
        <w:spacing w:after="0" w:line="360" w:lineRule="auto"/>
        <w:ind w:left="0" w:firstLine="567"/>
        <w:jc w:val="both"/>
        <w:rPr>
          <w:rFonts w:ascii="Times New Roman" w:eastAsia="Calibri" w:hAnsi="Times New Roman" w:cs="Times New Roman"/>
          <w:sz w:val="24"/>
          <w:szCs w:val="24"/>
        </w:rPr>
      </w:pPr>
      <w:r w:rsidRPr="00FB464F">
        <w:rPr>
          <w:rFonts w:ascii="Times New Roman" w:eastAsia="Calibri" w:hAnsi="Times New Roman" w:cs="Times New Roman"/>
          <w:sz w:val="24"/>
          <w:szCs w:val="24"/>
        </w:rPr>
        <w:t xml:space="preserve">NOSŪTĪT </w:t>
      </w:r>
      <w:r w:rsidRPr="00EF41D3">
        <w:rPr>
          <w:rFonts w:ascii="Times New Roman" w:eastAsia="Calibri" w:hAnsi="Times New Roman" w:cs="Times New Roman"/>
          <w:sz w:val="24"/>
          <w:szCs w:val="24"/>
        </w:rPr>
        <w:t>Vides aizsardzības un reģionālās attīstības ministrijai atzinuma sniegšanai lēmuma 1.punktā minētos saistošos noteikumus un paskaidrojuma rakstu triju darbdienu laikā pēc to parakstīšanas.</w:t>
      </w:r>
      <w:r>
        <w:rPr>
          <w:rFonts w:ascii="Times New Roman" w:eastAsia="Calibri" w:hAnsi="Times New Roman" w:cs="Times New Roman"/>
          <w:sz w:val="24"/>
          <w:szCs w:val="24"/>
        </w:rPr>
        <w:t xml:space="preserve"> </w:t>
      </w:r>
    </w:p>
    <w:p w14:paraId="6B0B5B01" w14:textId="014DC886" w:rsidR="00F5611E" w:rsidRPr="00FB464F" w:rsidRDefault="00F5611E" w:rsidP="00F5611E">
      <w:pPr>
        <w:tabs>
          <w:tab w:val="left" w:pos="993"/>
        </w:tabs>
        <w:spacing w:after="0" w:line="360" w:lineRule="auto"/>
        <w:ind w:firstLine="567"/>
        <w:jc w:val="both"/>
        <w:rPr>
          <w:rFonts w:ascii="Times New Roman" w:eastAsia="Calibri" w:hAnsi="Times New Roman" w:cs="Times New Roman"/>
          <w:sz w:val="24"/>
          <w:szCs w:val="24"/>
        </w:rPr>
      </w:pPr>
      <w:r w:rsidRPr="00FB464F">
        <w:rPr>
          <w:rFonts w:ascii="Times New Roman" w:eastAsia="Calibri" w:hAnsi="Times New Roman" w:cs="Times New Roman"/>
          <w:sz w:val="24"/>
          <w:szCs w:val="24"/>
        </w:rPr>
        <w:t>3.</w:t>
      </w:r>
      <w:r w:rsidRPr="00FB464F">
        <w:rPr>
          <w:rFonts w:ascii="Times New Roman" w:eastAsia="Calibri" w:hAnsi="Times New Roman" w:cs="Times New Roman"/>
          <w:sz w:val="24"/>
          <w:szCs w:val="24"/>
        </w:rPr>
        <w:tab/>
        <w:t>UZDOT</w:t>
      </w:r>
      <w:r>
        <w:rPr>
          <w:rFonts w:ascii="Times New Roman" w:eastAsia="Calibri" w:hAnsi="Times New Roman" w:cs="Times New Roman"/>
          <w:sz w:val="24"/>
          <w:szCs w:val="24"/>
        </w:rPr>
        <w:t xml:space="preserve"> </w:t>
      </w:r>
      <w:r w:rsidRPr="00EF41D3">
        <w:rPr>
          <w:rFonts w:ascii="Times New Roman" w:eastAsia="Calibri" w:hAnsi="Times New Roman" w:cs="Times New Roman"/>
          <w:sz w:val="24"/>
          <w:szCs w:val="24"/>
        </w:rPr>
        <w:t xml:space="preserve">Gulbenes novada </w:t>
      </w:r>
      <w:r w:rsidR="00D90F5E">
        <w:rPr>
          <w:rFonts w:ascii="Times New Roman" w:eastAsia="Calibri" w:hAnsi="Times New Roman" w:cs="Times New Roman"/>
          <w:sz w:val="24"/>
          <w:szCs w:val="24"/>
        </w:rPr>
        <w:t xml:space="preserve">Centrālās pārvaldes </w:t>
      </w:r>
      <w:r w:rsidRPr="00EF41D3">
        <w:rPr>
          <w:rFonts w:ascii="Times New Roman" w:eastAsia="Calibri" w:hAnsi="Times New Roman" w:cs="Times New Roman"/>
          <w:sz w:val="24"/>
          <w:szCs w:val="24"/>
        </w:rPr>
        <w:t>Kancelejas nodaļai nosūtīt lēmuma 1.punktā minētos saistošos noteikumus un paskaidrojuma rakstu triju darbdienu laikā pēc atzinuma saņemšanas izsludināšanai oficiālajā izdevumā “Latvijas Vēstnesis”, ja Vides aizsardzības un reģionālās attīstības ministrijas atzinumā nav izteikti iebildumi pret saistošo noteikumu tiesiskumu vai Gulbenes novada pašvaldībai mēneša laikā atzinums nav nosūtīts.</w:t>
      </w:r>
    </w:p>
    <w:p w14:paraId="2DAF2EAC" w14:textId="78ABE450" w:rsidR="00F5611E" w:rsidRDefault="00F5611E" w:rsidP="00F5611E">
      <w:pPr>
        <w:tabs>
          <w:tab w:val="left" w:pos="993"/>
        </w:tabs>
        <w:spacing w:after="0" w:line="360" w:lineRule="auto"/>
        <w:ind w:firstLine="567"/>
        <w:jc w:val="both"/>
        <w:rPr>
          <w:rFonts w:ascii="Times New Roman" w:eastAsia="Calibri" w:hAnsi="Times New Roman" w:cs="Times New Roman"/>
          <w:sz w:val="24"/>
          <w:szCs w:val="24"/>
        </w:rPr>
      </w:pPr>
      <w:r w:rsidRPr="00FB464F">
        <w:rPr>
          <w:rFonts w:ascii="Times New Roman" w:eastAsia="Calibri" w:hAnsi="Times New Roman" w:cs="Times New Roman"/>
          <w:sz w:val="24"/>
          <w:szCs w:val="24"/>
        </w:rPr>
        <w:t>4.</w:t>
      </w:r>
      <w:r w:rsidRPr="00FB464F">
        <w:rPr>
          <w:rFonts w:ascii="Times New Roman" w:eastAsia="Calibri" w:hAnsi="Times New Roman" w:cs="Times New Roman"/>
          <w:sz w:val="24"/>
          <w:szCs w:val="24"/>
        </w:rPr>
        <w:tab/>
        <w:t xml:space="preserve">UZDOT </w:t>
      </w:r>
      <w:r w:rsidRPr="00EF41D3">
        <w:rPr>
          <w:rFonts w:ascii="Times New Roman" w:eastAsia="Calibri" w:hAnsi="Times New Roman" w:cs="Times New Roman"/>
          <w:sz w:val="24"/>
          <w:szCs w:val="24"/>
        </w:rPr>
        <w:t xml:space="preserve">Gulbenes novada </w:t>
      </w:r>
      <w:r w:rsidR="00D90F5E">
        <w:rPr>
          <w:rFonts w:ascii="Times New Roman" w:eastAsia="Calibri" w:hAnsi="Times New Roman" w:cs="Times New Roman"/>
          <w:sz w:val="24"/>
          <w:szCs w:val="24"/>
        </w:rPr>
        <w:t xml:space="preserve">Centrālās pārvaldes </w:t>
      </w:r>
      <w:r w:rsidRPr="00EF41D3">
        <w:rPr>
          <w:rFonts w:ascii="Times New Roman" w:eastAsia="Calibri" w:hAnsi="Times New Roman" w:cs="Times New Roman"/>
          <w:sz w:val="24"/>
          <w:szCs w:val="24"/>
        </w:rPr>
        <w:t>Mārketinga un komunikācijas vadītājai Lanai Upītei lēmuma 1.punktā minētos saistošos noteikumus pēc to izsludināšanas oficiālajā izdevumā “Latvijas Vēstnesis” publicēt Gulbenes novada pašvaldības informatīvajā izdevumā “Gulbenes Novada Ziņas” un Gulbenes novada pašvaldības tīmekļvietnē www.gulbene.lv, vienlaikus nodrošinot atbilstību oficiālajai publikācijai, kā arī norādot atsauci uz oficiālo publikāciju (laidiena datumu un numuru vai oficiālās publikācijas numuru, bet elektroniskajā vidē papildus pievienojot saiti uz konkrēto oficiālo publikāciju).</w:t>
      </w:r>
    </w:p>
    <w:p w14:paraId="349E5952" w14:textId="77777777" w:rsidR="00F5611E" w:rsidRPr="00FB464F" w:rsidRDefault="00F5611E" w:rsidP="00F5611E">
      <w:pPr>
        <w:spacing w:after="0" w:line="240" w:lineRule="auto"/>
        <w:ind w:firstLine="567"/>
        <w:contextualSpacing/>
        <w:jc w:val="both"/>
        <w:rPr>
          <w:rFonts w:ascii="Times New Roman" w:eastAsia="Calibri" w:hAnsi="Times New Roman" w:cs="Times New Roman"/>
          <w:sz w:val="24"/>
          <w:szCs w:val="24"/>
        </w:rPr>
      </w:pPr>
    </w:p>
    <w:p w14:paraId="4DCF26AB" w14:textId="14FEC56E" w:rsidR="00F5611E" w:rsidRPr="00FB464F" w:rsidRDefault="00F5611E" w:rsidP="00F5611E">
      <w:pPr>
        <w:rPr>
          <w:rFonts w:ascii="Times New Roman" w:eastAsia="Calibri" w:hAnsi="Times New Roman" w:cs="Times New Roman"/>
          <w:sz w:val="24"/>
          <w:szCs w:val="24"/>
        </w:rPr>
      </w:pPr>
      <w:r w:rsidRPr="00E0637A">
        <w:rPr>
          <w:rFonts w:ascii="Times New Roman" w:eastAsia="Calibri" w:hAnsi="Times New Roman" w:cs="Times New Roman"/>
          <w:sz w:val="24"/>
          <w:szCs w:val="24"/>
        </w:rPr>
        <w:t xml:space="preserve">Gulbenes novada </w:t>
      </w:r>
      <w:r w:rsidR="00D32C05">
        <w:rPr>
          <w:rFonts w:ascii="Times New Roman" w:eastAsia="Calibri" w:hAnsi="Times New Roman" w:cs="Times New Roman"/>
          <w:sz w:val="24"/>
          <w:szCs w:val="24"/>
        </w:rPr>
        <w:t xml:space="preserve">pašvaldība </w:t>
      </w:r>
      <w:r w:rsidRPr="00E0637A">
        <w:rPr>
          <w:rFonts w:ascii="Times New Roman" w:eastAsia="Calibri" w:hAnsi="Times New Roman" w:cs="Times New Roman"/>
          <w:sz w:val="24"/>
          <w:szCs w:val="24"/>
        </w:rPr>
        <w:t>domes priekšsēdētāj</w:t>
      </w:r>
      <w:r>
        <w:rPr>
          <w:rFonts w:ascii="Times New Roman" w:eastAsia="Calibri" w:hAnsi="Times New Roman" w:cs="Times New Roman"/>
          <w:sz w:val="24"/>
          <w:szCs w:val="24"/>
        </w:rPr>
        <w:t>s</w:t>
      </w:r>
      <w:r w:rsidRPr="00E0637A">
        <w:rPr>
          <w:rFonts w:ascii="Times New Roman" w:eastAsia="Calibri" w:hAnsi="Times New Roman" w:cs="Times New Roman"/>
          <w:sz w:val="24"/>
          <w:szCs w:val="24"/>
        </w:rPr>
        <w:tab/>
      </w:r>
      <w:r w:rsidRPr="00E0637A">
        <w:rPr>
          <w:rFonts w:ascii="Times New Roman" w:eastAsia="Calibri" w:hAnsi="Times New Roman" w:cs="Times New Roman"/>
          <w:sz w:val="24"/>
          <w:szCs w:val="24"/>
        </w:rPr>
        <w:tab/>
      </w:r>
      <w:r w:rsidRPr="00E0637A">
        <w:rPr>
          <w:rFonts w:ascii="Times New Roman" w:eastAsia="Calibri" w:hAnsi="Times New Roman" w:cs="Times New Roman"/>
          <w:sz w:val="24"/>
          <w:szCs w:val="24"/>
        </w:rPr>
        <w:tab/>
      </w:r>
      <w:r w:rsidRPr="00E0637A">
        <w:rPr>
          <w:rFonts w:ascii="Times New Roman" w:eastAsia="Calibri" w:hAnsi="Times New Roman" w:cs="Times New Roman"/>
          <w:sz w:val="24"/>
          <w:szCs w:val="24"/>
        </w:rPr>
        <w:tab/>
      </w:r>
      <w:r w:rsidRPr="00E0637A">
        <w:rPr>
          <w:rFonts w:ascii="Times New Roman" w:eastAsia="Calibri" w:hAnsi="Times New Roman" w:cs="Times New Roman"/>
          <w:sz w:val="24"/>
          <w:szCs w:val="24"/>
        </w:rPr>
        <w:tab/>
      </w:r>
      <w:proofErr w:type="spellStart"/>
      <w:r>
        <w:rPr>
          <w:rFonts w:ascii="Times New Roman" w:eastAsia="Calibri" w:hAnsi="Times New Roman" w:cs="Times New Roman"/>
          <w:sz w:val="24"/>
          <w:szCs w:val="24"/>
        </w:rPr>
        <w:t>A.Caunītis</w:t>
      </w:r>
      <w:proofErr w:type="spellEnd"/>
    </w:p>
    <w:p w14:paraId="1F0B4B56" w14:textId="77777777" w:rsidR="00F5611E" w:rsidRDefault="00F5611E" w:rsidP="00F5611E">
      <w:pPr>
        <w:rPr>
          <w:rFonts w:ascii="Times New Roman" w:eastAsia="Calibri" w:hAnsi="Times New Roman" w:cs="Times New Roman"/>
          <w:sz w:val="24"/>
          <w:szCs w:val="24"/>
        </w:rPr>
      </w:pPr>
    </w:p>
    <w:p w14:paraId="0F55D439" w14:textId="7EBEEFA2" w:rsidR="004C78EE" w:rsidRDefault="004C78EE">
      <w:r>
        <w:br w:type="page"/>
      </w:r>
    </w:p>
    <w:tbl>
      <w:tblPr>
        <w:tblW w:w="0" w:type="auto"/>
        <w:tblLook w:val="01E0" w:firstRow="1" w:lastRow="1" w:firstColumn="1" w:lastColumn="1" w:noHBand="0" w:noVBand="0"/>
      </w:tblPr>
      <w:tblGrid>
        <w:gridCol w:w="9354"/>
      </w:tblGrid>
      <w:tr w:rsidR="004C78EE" w14:paraId="4E7BE338" w14:textId="77777777" w:rsidTr="004C78EE">
        <w:tc>
          <w:tcPr>
            <w:tcW w:w="9354" w:type="dxa"/>
            <w:hideMark/>
          </w:tcPr>
          <w:tbl>
            <w:tblPr>
              <w:tblStyle w:val="Reatabula29"/>
              <w:tblW w:w="0" w:type="auto"/>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38"/>
            </w:tblGrid>
            <w:tr w:rsidR="004C78EE" w14:paraId="5FD8CCF9" w14:textId="77777777">
              <w:tc>
                <w:tcPr>
                  <w:tcW w:w="9458" w:type="dxa"/>
                  <w:tcBorders>
                    <w:top w:val="nil"/>
                    <w:left w:val="nil"/>
                    <w:bottom w:val="nil"/>
                    <w:right w:val="nil"/>
                  </w:tcBorders>
                  <w:hideMark/>
                </w:tcPr>
                <w:p w14:paraId="77465286" w14:textId="2849338D" w:rsidR="004C78EE" w:rsidRDefault="004C78E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          </w:t>
                  </w:r>
                  <w:r>
                    <w:rPr>
                      <w:rFonts w:ascii="Times New Roman" w:hAnsi="Times New Roman" w:cs="Times New Roman"/>
                      <w:noProof/>
                      <w:sz w:val="24"/>
                      <w:szCs w:val="24"/>
                    </w:rPr>
                    <w:drawing>
                      <wp:inline distT="0" distB="0" distL="0" distR="0" wp14:anchorId="27941715" wp14:editId="250ABEDF">
                        <wp:extent cx="620395" cy="683895"/>
                        <wp:effectExtent l="0" t="0" r="8255" b="1905"/>
                        <wp:docPr id="402249042"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20395" cy="683895"/>
                                </a:xfrm>
                                <a:prstGeom prst="rect">
                                  <a:avLst/>
                                </a:prstGeom>
                                <a:noFill/>
                                <a:ln>
                                  <a:noFill/>
                                </a:ln>
                              </pic:spPr>
                            </pic:pic>
                          </a:graphicData>
                        </a:graphic>
                      </wp:inline>
                    </w:drawing>
                  </w:r>
                </w:p>
              </w:tc>
            </w:tr>
            <w:tr w:rsidR="004C78EE" w14:paraId="74898A73" w14:textId="77777777">
              <w:tc>
                <w:tcPr>
                  <w:tcW w:w="9458" w:type="dxa"/>
                  <w:tcBorders>
                    <w:top w:val="nil"/>
                    <w:left w:val="nil"/>
                    <w:bottom w:val="nil"/>
                    <w:right w:val="nil"/>
                  </w:tcBorders>
                  <w:hideMark/>
                </w:tcPr>
                <w:p w14:paraId="1B3C54AF" w14:textId="77777777" w:rsidR="004C78EE" w:rsidRDefault="004C78EE">
                  <w:pPr>
                    <w:jc w:val="center"/>
                    <w:rPr>
                      <w:rFonts w:ascii="Times New Roman" w:hAnsi="Times New Roman" w:cs="Times New Roman"/>
                      <w:sz w:val="24"/>
                      <w:szCs w:val="24"/>
                    </w:rPr>
                  </w:pPr>
                  <w:r>
                    <w:rPr>
                      <w:rFonts w:ascii="Times New Roman" w:hAnsi="Times New Roman" w:cs="Times New Roman"/>
                      <w:b/>
                      <w:bCs/>
                      <w:sz w:val="24"/>
                      <w:szCs w:val="24"/>
                    </w:rPr>
                    <w:t>GULBENES NOVADA PAŠVALDĪBA</w:t>
                  </w:r>
                </w:p>
              </w:tc>
            </w:tr>
            <w:tr w:rsidR="004C78EE" w14:paraId="6F262217" w14:textId="77777777">
              <w:tc>
                <w:tcPr>
                  <w:tcW w:w="9458" w:type="dxa"/>
                  <w:tcBorders>
                    <w:top w:val="nil"/>
                    <w:left w:val="nil"/>
                    <w:bottom w:val="nil"/>
                    <w:right w:val="nil"/>
                  </w:tcBorders>
                  <w:hideMark/>
                </w:tcPr>
                <w:p w14:paraId="5B91458D" w14:textId="77777777" w:rsidR="004C78EE" w:rsidRDefault="004C78EE">
                  <w:pPr>
                    <w:jc w:val="center"/>
                    <w:rPr>
                      <w:rFonts w:ascii="Times New Roman" w:hAnsi="Times New Roman" w:cs="Times New Roman"/>
                      <w:sz w:val="24"/>
                      <w:szCs w:val="24"/>
                    </w:rPr>
                  </w:pPr>
                  <w:r>
                    <w:rPr>
                      <w:rFonts w:ascii="Times New Roman" w:hAnsi="Times New Roman" w:cs="Times New Roman"/>
                      <w:sz w:val="24"/>
                      <w:szCs w:val="24"/>
                    </w:rPr>
                    <w:t>Reģ.Nr.90009116327</w:t>
                  </w:r>
                </w:p>
              </w:tc>
            </w:tr>
            <w:tr w:rsidR="004C78EE" w14:paraId="2669714B" w14:textId="77777777">
              <w:tc>
                <w:tcPr>
                  <w:tcW w:w="9458" w:type="dxa"/>
                  <w:tcBorders>
                    <w:top w:val="nil"/>
                    <w:left w:val="nil"/>
                    <w:bottom w:val="nil"/>
                    <w:right w:val="nil"/>
                  </w:tcBorders>
                  <w:hideMark/>
                </w:tcPr>
                <w:p w14:paraId="24F6AD77" w14:textId="77777777" w:rsidR="004C78EE" w:rsidRDefault="004C78EE">
                  <w:pPr>
                    <w:jc w:val="center"/>
                    <w:rPr>
                      <w:rFonts w:ascii="Times New Roman" w:hAnsi="Times New Roman" w:cs="Times New Roman"/>
                      <w:sz w:val="24"/>
                      <w:szCs w:val="24"/>
                    </w:rPr>
                  </w:pPr>
                  <w:r>
                    <w:rPr>
                      <w:rFonts w:ascii="Times New Roman" w:hAnsi="Times New Roman" w:cs="Times New Roman"/>
                      <w:sz w:val="24"/>
                      <w:szCs w:val="24"/>
                    </w:rPr>
                    <w:t>Ābeļu iela 2, Gulbene, Gulbenes nov., LV-4401</w:t>
                  </w:r>
                </w:p>
              </w:tc>
            </w:tr>
            <w:tr w:rsidR="004C78EE" w14:paraId="53F5EE3F" w14:textId="77777777">
              <w:tc>
                <w:tcPr>
                  <w:tcW w:w="9458" w:type="dxa"/>
                  <w:tcBorders>
                    <w:top w:val="nil"/>
                    <w:left w:val="nil"/>
                    <w:bottom w:val="single" w:sz="4" w:space="0" w:color="auto"/>
                    <w:right w:val="nil"/>
                  </w:tcBorders>
                  <w:hideMark/>
                </w:tcPr>
                <w:p w14:paraId="362C1387" w14:textId="77777777" w:rsidR="004C78EE" w:rsidRDefault="004C78EE">
                  <w:pPr>
                    <w:jc w:val="center"/>
                    <w:rPr>
                      <w:rFonts w:ascii="Times New Roman" w:hAnsi="Times New Roman" w:cs="Times New Roman"/>
                      <w:sz w:val="24"/>
                      <w:szCs w:val="24"/>
                    </w:rPr>
                  </w:pPr>
                  <w:r>
                    <w:rPr>
                      <w:rFonts w:ascii="Times New Roman" w:hAnsi="Times New Roman" w:cs="Times New Roman"/>
                      <w:sz w:val="24"/>
                      <w:szCs w:val="24"/>
                    </w:rPr>
                    <w:t>Tālrunis 64497710, mob.26595362, e-pasts: dome@gulbene.lv, www.gulbene.lv</w:t>
                  </w:r>
                </w:p>
              </w:tc>
            </w:tr>
          </w:tbl>
          <w:p w14:paraId="1CC1B650" w14:textId="77777777" w:rsidR="004C78EE" w:rsidRDefault="004C78EE">
            <w:pPr>
              <w:spacing w:after="0" w:line="360" w:lineRule="auto"/>
              <w:jc w:val="center"/>
              <w:rPr>
                <w:rFonts w:ascii="Times New Roman" w:eastAsia="Calibri" w:hAnsi="Times New Roman" w:cs="Times New Roman"/>
                <w:sz w:val="24"/>
                <w:szCs w:val="24"/>
                <w:lang w:eastAsia="lv-LV"/>
              </w:rPr>
            </w:pPr>
          </w:p>
        </w:tc>
      </w:tr>
      <w:tr w:rsidR="004C78EE" w14:paraId="0B65C30D" w14:textId="77777777" w:rsidTr="004C78EE">
        <w:tc>
          <w:tcPr>
            <w:tcW w:w="9354" w:type="dxa"/>
          </w:tcPr>
          <w:p w14:paraId="01C8B21D" w14:textId="77777777" w:rsidR="004C78EE" w:rsidRDefault="004C78EE">
            <w:pPr>
              <w:spacing w:after="0" w:line="240" w:lineRule="auto"/>
              <w:jc w:val="center"/>
              <w:rPr>
                <w:rFonts w:ascii="Times New Roman" w:eastAsia="Calibri" w:hAnsi="Times New Roman" w:cs="Times New Roman"/>
                <w:sz w:val="4"/>
                <w:szCs w:val="4"/>
                <w:lang w:eastAsia="lv-LV"/>
              </w:rPr>
            </w:pPr>
          </w:p>
        </w:tc>
      </w:tr>
    </w:tbl>
    <w:p w14:paraId="59F88C43" w14:textId="77777777" w:rsidR="004C78EE" w:rsidRDefault="004C78EE" w:rsidP="004C78EE">
      <w:pPr>
        <w:spacing w:after="0" w:line="240" w:lineRule="auto"/>
        <w:jc w:val="center"/>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Gulbenē</w:t>
      </w:r>
    </w:p>
    <w:p w14:paraId="2F29BC33" w14:textId="77777777" w:rsidR="004C78EE" w:rsidRDefault="004C78EE" w:rsidP="004C78EE">
      <w:pPr>
        <w:spacing w:after="0" w:line="240" w:lineRule="auto"/>
        <w:jc w:val="center"/>
        <w:rPr>
          <w:rFonts w:ascii="Times New Roman" w:eastAsia="Calibri" w:hAnsi="Times New Roman" w:cs="Times New Roman"/>
          <w:sz w:val="24"/>
          <w:szCs w:val="24"/>
          <w:lang w:eastAsia="lv-LV"/>
        </w:rPr>
      </w:pPr>
    </w:p>
    <w:p w14:paraId="6F25C139" w14:textId="77777777" w:rsidR="004C78EE" w:rsidRDefault="004C78EE" w:rsidP="004C78EE">
      <w:pPr>
        <w:spacing w:after="0" w:line="240" w:lineRule="auto"/>
        <w:rPr>
          <w:rFonts w:ascii="Times New Roman" w:eastAsia="Calibri" w:hAnsi="Times New Roman" w:cs="Times New Roman"/>
          <w:b/>
          <w:sz w:val="24"/>
          <w:szCs w:val="24"/>
          <w:lang w:eastAsia="lv-LV"/>
        </w:rPr>
      </w:pPr>
      <w:r>
        <w:rPr>
          <w:rFonts w:ascii="Times New Roman" w:eastAsia="Calibri" w:hAnsi="Times New Roman" w:cs="Times New Roman"/>
          <w:b/>
          <w:sz w:val="24"/>
          <w:szCs w:val="24"/>
          <w:lang w:eastAsia="lv-LV"/>
        </w:rPr>
        <w:t>2024.gada 29.februārī</w:t>
      </w:r>
      <w:r>
        <w:rPr>
          <w:rFonts w:ascii="Times New Roman" w:eastAsia="Calibri" w:hAnsi="Times New Roman" w:cs="Times New Roman"/>
          <w:b/>
          <w:sz w:val="24"/>
          <w:szCs w:val="24"/>
          <w:lang w:eastAsia="lv-LV"/>
        </w:rPr>
        <w:tab/>
      </w:r>
      <w:r>
        <w:rPr>
          <w:rFonts w:ascii="Times New Roman" w:eastAsia="Calibri" w:hAnsi="Times New Roman" w:cs="Times New Roman"/>
          <w:b/>
          <w:sz w:val="24"/>
          <w:szCs w:val="24"/>
          <w:lang w:eastAsia="lv-LV"/>
        </w:rPr>
        <w:tab/>
      </w:r>
      <w:r>
        <w:rPr>
          <w:rFonts w:ascii="Times New Roman" w:eastAsia="Calibri" w:hAnsi="Times New Roman" w:cs="Times New Roman"/>
          <w:b/>
          <w:sz w:val="24"/>
          <w:szCs w:val="24"/>
          <w:lang w:eastAsia="lv-LV"/>
        </w:rPr>
        <w:tab/>
      </w:r>
      <w:r>
        <w:rPr>
          <w:rFonts w:ascii="Times New Roman" w:eastAsia="Calibri" w:hAnsi="Times New Roman" w:cs="Times New Roman"/>
          <w:b/>
          <w:sz w:val="24"/>
          <w:szCs w:val="24"/>
          <w:lang w:eastAsia="lv-LV"/>
        </w:rPr>
        <w:tab/>
        <w:t xml:space="preserve">            </w:t>
      </w:r>
      <w:r>
        <w:rPr>
          <w:rFonts w:ascii="Times New Roman" w:eastAsia="Calibri" w:hAnsi="Times New Roman" w:cs="Times New Roman"/>
          <w:b/>
          <w:sz w:val="24"/>
          <w:szCs w:val="24"/>
          <w:lang w:eastAsia="lv-LV"/>
        </w:rPr>
        <w:tab/>
        <w:t>Saistošie noteikumi Nr. 3</w:t>
      </w:r>
    </w:p>
    <w:p w14:paraId="1672999A" w14:textId="77777777" w:rsidR="004C78EE" w:rsidRDefault="004C78EE" w:rsidP="004C78EE">
      <w:pPr>
        <w:widowControl w:val="0"/>
        <w:spacing w:after="0" w:line="240" w:lineRule="auto"/>
        <w:ind w:left="6480" w:right="27"/>
        <w:rPr>
          <w:rFonts w:ascii="Times New Roman" w:eastAsia="Calibri" w:hAnsi="Times New Roman" w:cs="Times New Roman"/>
          <w:b/>
          <w:sz w:val="24"/>
          <w:szCs w:val="24"/>
          <w:lang w:eastAsia="lv-LV"/>
        </w:rPr>
      </w:pPr>
      <w:r>
        <w:rPr>
          <w:rFonts w:ascii="Times New Roman" w:eastAsia="Calibri" w:hAnsi="Times New Roman" w:cs="Times New Roman"/>
          <w:b/>
          <w:sz w:val="24"/>
          <w:szCs w:val="24"/>
          <w:lang w:eastAsia="lv-LV"/>
        </w:rPr>
        <w:t>(prot. Nr.6, 42.p.)</w:t>
      </w:r>
    </w:p>
    <w:p w14:paraId="457B6005" w14:textId="77777777" w:rsidR="004C78EE" w:rsidRDefault="004C78EE" w:rsidP="004C78EE">
      <w:pPr>
        <w:spacing w:after="0" w:line="240" w:lineRule="auto"/>
        <w:rPr>
          <w:rFonts w:ascii="Times New Roman" w:eastAsia="Calibri" w:hAnsi="Times New Roman" w:cs="Times New Roman"/>
          <w:b/>
          <w:sz w:val="24"/>
          <w:szCs w:val="24"/>
          <w:lang w:eastAsia="lv-LV"/>
        </w:rPr>
      </w:pPr>
    </w:p>
    <w:p w14:paraId="291F66B3" w14:textId="77777777" w:rsidR="004C78EE" w:rsidRDefault="004C78EE" w:rsidP="004C78EE">
      <w:pPr>
        <w:spacing w:after="0" w:line="240" w:lineRule="auto"/>
        <w:jc w:val="right"/>
        <w:rPr>
          <w:rFonts w:ascii="Times New Roman" w:eastAsia="Calibri" w:hAnsi="Times New Roman" w:cs="Times New Roman"/>
          <w:b/>
          <w:sz w:val="24"/>
          <w:szCs w:val="24"/>
          <w:lang w:eastAsia="lv-LV"/>
        </w:rPr>
      </w:pPr>
      <w:r>
        <w:rPr>
          <w:rFonts w:ascii="Times New Roman" w:eastAsia="Calibri" w:hAnsi="Times New Roman" w:cs="Times New Roman"/>
          <w:b/>
          <w:sz w:val="24"/>
          <w:szCs w:val="24"/>
          <w:lang w:eastAsia="lv-LV"/>
        </w:rPr>
        <w:t xml:space="preserve">   </w:t>
      </w:r>
    </w:p>
    <w:p w14:paraId="34B3B46C" w14:textId="77777777" w:rsidR="004C78EE" w:rsidRDefault="004C78EE" w:rsidP="004C78EE">
      <w:pPr>
        <w:spacing w:after="0" w:line="240" w:lineRule="auto"/>
        <w:ind w:right="566"/>
        <w:jc w:val="center"/>
        <w:rPr>
          <w:rFonts w:ascii="Times New Roman" w:eastAsia="Calibri" w:hAnsi="Times New Roman" w:cs="Times New Roman"/>
          <w:b/>
          <w:sz w:val="24"/>
          <w:szCs w:val="24"/>
          <w:lang w:eastAsia="lv-LV"/>
        </w:rPr>
      </w:pPr>
      <w:bookmarkStart w:id="2" w:name="_Hlk108520122"/>
      <w:bookmarkStart w:id="3" w:name="_Hlk128574878"/>
      <w:r>
        <w:rPr>
          <w:rFonts w:ascii="Times New Roman" w:eastAsia="Calibri" w:hAnsi="Times New Roman" w:cs="Times New Roman"/>
          <w:b/>
          <w:sz w:val="24"/>
          <w:szCs w:val="24"/>
          <w:lang w:eastAsia="lv-LV"/>
        </w:rPr>
        <w:t xml:space="preserve">Grozījumi Gulbenes novada pašvaldības domes 2023.gada 30.novembra saistošajos noteikumos “Par </w:t>
      </w:r>
      <w:bookmarkEnd w:id="2"/>
      <w:r>
        <w:rPr>
          <w:rFonts w:ascii="Times New Roman" w:eastAsia="Calibri" w:hAnsi="Times New Roman" w:cs="Times New Roman"/>
          <w:b/>
          <w:sz w:val="24"/>
          <w:szCs w:val="24"/>
          <w:lang w:eastAsia="lv-LV"/>
        </w:rPr>
        <w:t>palīdzību dzīvokļa jautājumu risināšanā</w:t>
      </w:r>
      <w:bookmarkEnd w:id="3"/>
      <w:r>
        <w:rPr>
          <w:rFonts w:ascii="Times New Roman" w:eastAsia="Calibri" w:hAnsi="Times New Roman" w:cs="Times New Roman"/>
          <w:b/>
          <w:sz w:val="24"/>
          <w:szCs w:val="24"/>
          <w:lang w:eastAsia="lv-LV"/>
        </w:rPr>
        <w:t>”</w:t>
      </w:r>
    </w:p>
    <w:p w14:paraId="6D1D7371" w14:textId="77777777" w:rsidR="004C78EE" w:rsidRDefault="004C78EE" w:rsidP="004C78EE">
      <w:pPr>
        <w:tabs>
          <w:tab w:val="left" w:pos="5103"/>
        </w:tabs>
        <w:spacing w:after="0" w:line="240" w:lineRule="auto"/>
        <w:ind w:left="5103" w:right="-1"/>
        <w:jc w:val="both"/>
        <w:rPr>
          <w:rFonts w:ascii="Times New Roman" w:eastAsia="Times New Roman" w:hAnsi="Times New Roman" w:cs="Times New Roman"/>
          <w:i/>
          <w:iCs/>
          <w:sz w:val="24"/>
          <w:szCs w:val="24"/>
          <w:lang w:eastAsia="lv-LV"/>
        </w:rPr>
      </w:pPr>
    </w:p>
    <w:p w14:paraId="1DE29895" w14:textId="77777777" w:rsidR="004C78EE" w:rsidRDefault="004C78EE" w:rsidP="004C78EE">
      <w:pPr>
        <w:tabs>
          <w:tab w:val="left" w:pos="5103"/>
        </w:tabs>
        <w:spacing w:after="0" w:line="240" w:lineRule="auto"/>
        <w:ind w:left="5103" w:right="-1"/>
        <w:jc w:val="both"/>
        <w:rPr>
          <w:rFonts w:ascii="Times New Roman" w:eastAsia="Times New Roman" w:hAnsi="Times New Roman" w:cs="Times New Roman"/>
          <w:i/>
          <w:iCs/>
          <w:sz w:val="24"/>
          <w:szCs w:val="24"/>
          <w:lang w:eastAsia="lv-LV"/>
        </w:rPr>
      </w:pPr>
      <w:r>
        <w:rPr>
          <w:rFonts w:ascii="Times New Roman" w:eastAsia="Times New Roman" w:hAnsi="Times New Roman" w:cs="Times New Roman"/>
          <w:i/>
          <w:iCs/>
          <w:sz w:val="24"/>
          <w:szCs w:val="24"/>
          <w:lang w:eastAsia="lv-LV"/>
        </w:rPr>
        <w:t>Izdoti saskaņā ar likuma “Par palīdzību dzīvokļa jautājumu risināšanā” 6.panta otro daļu, 7.panta sesto daļu, 11.panta ceturto daļu, 14.panta pirmās daļas 6.punktu, 15.pantu, 21.</w:t>
      </w:r>
      <w:r>
        <w:rPr>
          <w:rFonts w:ascii="Times New Roman" w:eastAsia="Times New Roman" w:hAnsi="Times New Roman" w:cs="Times New Roman"/>
          <w:i/>
          <w:iCs/>
          <w:sz w:val="24"/>
          <w:szCs w:val="24"/>
          <w:vertAlign w:val="superscript"/>
          <w:lang w:eastAsia="lv-LV"/>
        </w:rPr>
        <w:t>1</w:t>
      </w:r>
      <w:r>
        <w:rPr>
          <w:rFonts w:ascii="Times New Roman" w:eastAsia="Times New Roman" w:hAnsi="Times New Roman" w:cs="Times New Roman"/>
          <w:i/>
          <w:iCs/>
          <w:sz w:val="24"/>
          <w:szCs w:val="24"/>
          <w:lang w:eastAsia="lv-LV"/>
        </w:rPr>
        <w:t xml:space="preserve"> panta otro daļu, 21.</w:t>
      </w:r>
      <w:r>
        <w:rPr>
          <w:rFonts w:ascii="Times New Roman" w:eastAsia="Times New Roman" w:hAnsi="Times New Roman" w:cs="Times New Roman"/>
          <w:i/>
          <w:iCs/>
          <w:sz w:val="24"/>
          <w:szCs w:val="24"/>
          <w:vertAlign w:val="superscript"/>
          <w:lang w:eastAsia="lv-LV"/>
        </w:rPr>
        <w:t>2</w:t>
      </w:r>
      <w:r>
        <w:rPr>
          <w:rFonts w:ascii="Times New Roman" w:eastAsia="Times New Roman" w:hAnsi="Times New Roman" w:cs="Times New Roman"/>
          <w:i/>
          <w:iCs/>
          <w:sz w:val="24"/>
          <w:szCs w:val="24"/>
          <w:lang w:eastAsia="lv-LV"/>
        </w:rPr>
        <w:t xml:space="preserve"> panta otro daļu, 21.</w:t>
      </w:r>
      <w:r>
        <w:rPr>
          <w:rFonts w:ascii="Times New Roman" w:eastAsia="Times New Roman" w:hAnsi="Times New Roman" w:cs="Times New Roman"/>
          <w:i/>
          <w:iCs/>
          <w:sz w:val="24"/>
          <w:szCs w:val="24"/>
          <w:vertAlign w:val="superscript"/>
          <w:lang w:eastAsia="lv-LV"/>
        </w:rPr>
        <w:t>5</w:t>
      </w:r>
      <w:r>
        <w:rPr>
          <w:rFonts w:ascii="Times New Roman" w:eastAsia="Times New Roman" w:hAnsi="Times New Roman" w:cs="Times New Roman"/>
          <w:i/>
          <w:iCs/>
          <w:sz w:val="24"/>
          <w:szCs w:val="24"/>
          <w:lang w:eastAsia="lv-LV"/>
        </w:rPr>
        <w:t xml:space="preserve"> panta ceturto daļu, 21.</w:t>
      </w:r>
      <w:r>
        <w:rPr>
          <w:rFonts w:ascii="Times New Roman" w:eastAsia="Times New Roman" w:hAnsi="Times New Roman" w:cs="Times New Roman"/>
          <w:i/>
          <w:iCs/>
          <w:sz w:val="24"/>
          <w:szCs w:val="24"/>
          <w:vertAlign w:val="superscript"/>
          <w:lang w:eastAsia="lv-LV"/>
        </w:rPr>
        <w:t>6</w:t>
      </w:r>
      <w:r>
        <w:rPr>
          <w:rFonts w:ascii="Times New Roman" w:eastAsia="Times New Roman" w:hAnsi="Times New Roman" w:cs="Times New Roman"/>
          <w:i/>
          <w:iCs/>
          <w:sz w:val="24"/>
          <w:szCs w:val="24"/>
          <w:lang w:eastAsia="lv-LV"/>
        </w:rPr>
        <w:t xml:space="preserve"> panta otro daļu, 21.</w:t>
      </w:r>
      <w:r>
        <w:rPr>
          <w:rFonts w:ascii="Times New Roman" w:eastAsia="Times New Roman" w:hAnsi="Times New Roman" w:cs="Times New Roman"/>
          <w:i/>
          <w:iCs/>
          <w:sz w:val="24"/>
          <w:szCs w:val="24"/>
          <w:vertAlign w:val="superscript"/>
          <w:lang w:eastAsia="lv-LV"/>
        </w:rPr>
        <w:t>7</w:t>
      </w:r>
      <w:r>
        <w:rPr>
          <w:rFonts w:ascii="Times New Roman" w:eastAsia="Times New Roman" w:hAnsi="Times New Roman" w:cs="Times New Roman"/>
          <w:i/>
          <w:iCs/>
          <w:sz w:val="24"/>
          <w:szCs w:val="24"/>
          <w:lang w:eastAsia="lv-LV"/>
        </w:rPr>
        <w:t xml:space="preserve"> panta pirmo daļu, 24.panta pirmo daļu</w:t>
      </w:r>
    </w:p>
    <w:p w14:paraId="19046093" w14:textId="77777777" w:rsidR="004C78EE" w:rsidRDefault="004C78EE" w:rsidP="004C78EE">
      <w:pPr>
        <w:tabs>
          <w:tab w:val="left" w:pos="5103"/>
        </w:tabs>
        <w:spacing w:after="0" w:line="240" w:lineRule="auto"/>
        <w:ind w:left="5103" w:right="-1"/>
        <w:jc w:val="both"/>
        <w:rPr>
          <w:rFonts w:ascii="Times New Roman" w:eastAsia="Times New Roman" w:hAnsi="Times New Roman" w:cs="Times New Roman"/>
          <w:i/>
          <w:iCs/>
          <w:sz w:val="24"/>
          <w:szCs w:val="24"/>
          <w:lang w:eastAsia="lv-LV"/>
        </w:rPr>
      </w:pPr>
    </w:p>
    <w:p w14:paraId="57F9B613" w14:textId="77777777" w:rsidR="004C78EE" w:rsidRDefault="004C78EE" w:rsidP="004C78EE">
      <w:pPr>
        <w:widowControl w:val="0"/>
        <w:suppressAutoHyphens/>
        <w:spacing w:after="0" w:line="360" w:lineRule="auto"/>
        <w:ind w:firstLine="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ab/>
        <w:t>Izdarīt Gulbenes novada pašvaldības domes 2023.gada 30.novembra saistošajos noteikumos “Par palīdzību dzīvokļa jautājumu risināšanā” šādus grozījumus:</w:t>
      </w:r>
    </w:p>
    <w:p w14:paraId="21CAEC78" w14:textId="77777777" w:rsidR="004C78EE" w:rsidRDefault="004C78EE" w:rsidP="004C78EE">
      <w:pPr>
        <w:pStyle w:val="Sarakstarindkopa"/>
        <w:widowControl w:val="0"/>
        <w:numPr>
          <w:ilvl w:val="0"/>
          <w:numId w:val="2"/>
        </w:numPr>
        <w:suppressAutoHyphens/>
        <w:spacing w:after="0" w:line="360" w:lineRule="auto"/>
        <w:ind w:left="0" w:firstLine="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Izteikt norādi, uz kādu normatīvo aktu pamata izdoti saistošie noteikumi, šādā redakcijā:</w:t>
      </w:r>
    </w:p>
    <w:p w14:paraId="00DE6AD9" w14:textId="77777777" w:rsidR="004C78EE" w:rsidRDefault="004C78EE" w:rsidP="004C78EE">
      <w:pPr>
        <w:pStyle w:val="Sarakstarindkopa"/>
        <w:widowControl w:val="0"/>
        <w:suppressAutoHyphens/>
        <w:spacing w:before="240" w:after="0" w:line="360" w:lineRule="auto"/>
        <w:ind w:left="0" w:firstLine="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“Izdoti saskaņā ar likuma “Par palīdzību dzīvokļa jautājumu risināšanā” 6.panta otro daļu, 7.panta sesto daļu, 11.panta ceturto daļu, 14.panta pirmās daļas 6.punktu, 15.pantu, 21.</w:t>
      </w:r>
      <w:r>
        <w:rPr>
          <w:rFonts w:ascii="Times New Roman" w:eastAsia="Calibri" w:hAnsi="Times New Roman" w:cs="Times New Roman"/>
          <w:sz w:val="24"/>
          <w:szCs w:val="24"/>
          <w:vertAlign w:val="superscript"/>
          <w:lang w:eastAsia="lv-LV"/>
        </w:rPr>
        <w:t>1</w:t>
      </w:r>
      <w:r>
        <w:rPr>
          <w:rFonts w:ascii="Times New Roman" w:eastAsia="Calibri" w:hAnsi="Times New Roman" w:cs="Times New Roman"/>
          <w:sz w:val="24"/>
          <w:szCs w:val="24"/>
          <w:lang w:eastAsia="lv-LV"/>
        </w:rPr>
        <w:t xml:space="preserve"> panta otro daļu, 21.</w:t>
      </w:r>
      <w:r>
        <w:rPr>
          <w:rFonts w:ascii="Times New Roman" w:eastAsia="Calibri" w:hAnsi="Times New Roman" w:cs="Times New Roman"/>
          <w:sz w:val="24"/>
          <w:szCs w:val="24"/>
          <w:vertAlign w:val="superscript"/>
          <w:lang w:eastAsia="lv-LV"/>
        </w:rPr>
        <w:t>2</w:t>
      </w:r>
      <w:r>
        <w:rPr>
          <w:rFonts w:ascii="Times New Roman" w:eastAsia="Calibri" w:hAnsi="Times New Roman" w:cs="Times New Roman"/>
          <w:sz w:val="24"/>
          <w:szCs w:val="24"/>
          <w:lang w:eastAsia="lv-LV"/>
        </w:rPr>
        <w:t xml:space="preserve"> panta otro daļu, 21.</w:t>
      </w:r>
      <w:r>
        <w:rPr>
          <w:rFonts w:ascii="Times New Roman" w:eastAsia="Calibri" w:hAnsi="Times New Roman" w:cs="Times New Roman"/>
          <w:sz w:val="24"/>
          <w:szCs w:val="24"/>
          <w:vertAlign w:val="superscript"/>
          <w:lang w:eastAsia="lv-LV"/>
        </w:rPr>
        <w:t>5</w:t>
      </w:r>
      <w:r>
        <w:rPr>
          <w:rFonts w:ascii="Times New Roman" w:eastAsia="Calibri" w:hAnsi="Times New Roman" w:cs="Times New Roman"/>
          <w:sz w:val="24"/>
          <w:szCs w:val="24"/>
          <w:lang w:eastAsia="lv-LV"/>
        </w:rPr>
        <w:t xml:space="preserve"> panta ceturto daļu, 21.</w:t>
      </w:r>
      <w:r>
        <w:rPr>
          <w:rFonts w:ascii="Times New Roman" w:eastAsia="Calibri" w:hAnsi="Times New Roman" w:cs="Times New Roman"/>
          <w:sz w:val="24"/>
          <w:szCs w:val="24"/>
          <w:vertAlign w:val="superscript"/>
          <w:lang w:eastAsia="lv-LV"/>
        </w:rPr>
        <w:t>6</w:t>
      </w:r>
      <w:r>
        <w:rPr>
          <w:rFonts w:ascii="Times New Roman" w:eastAsia="Calibri" w:hAnsi="Times New Roman" w:cs="Times New Roman"/>
          <w:sz w:val="24"/>
          <w:szCs w:val="24"/>
          <w:lang w:eastAsia="lv-LV"/>
        </w:rPr>
        <w:t xml:space="preserve"> panta otro daļu, 21.</w:t>
      </w:r>
      <w:r>
        <w:rPr>
          <w:rFonts w:ascii="Times New Roman" w:eastAsia="Calibri" w:hAnsi="Times New Roman" w:cs="Times New Roman"/>
          <w:sz w:val="24"/>
          <w:szCs w:val="24"/>
          <w:vertAlign w:val="superscript"/>
          <w:lang w:eastAsia="lv-LV"/>
        </w:rPr>
        <w:t>7</w:t>
      </w:r>
      <w:r>
        <w:rPr>
          <w:rFonts w:ascii="Times New Roman" w:eastAsia="Calibri" w:hAnsi="Times New Roman" w:cs="Times New Roman"/>
          <w:sz w:val="24"/>
          <w:szCs w:val="24"/>
          <w:lang w:eastAsia="lv-LV"/>
        </w:rPr>
        <w:t xml:space="preserve"> panta pirmo daļu, 24.panta pirmo daļu”.</w:t>
      </w:r>
    </w:p>
    <w:p w14:paraId="6FB5C399" w14:textId="77777777" w:rsidR="004C78EE" w:rsidRDefault="004C78EE" w:rsidP="004C78EE">
      <w:pPr>
        <w:pStyle w:val="Sarakstarindkopa"/>
        <w:widowControl w:val="0"/>
        <w:numPr>
          <w:ilvl w:val="0"/>
          <w:numId w:val="2"/>
        </w:numPr>
        <w:suppressAutoHyphens/>
        <w:spacing w:before="240" w:after="0" w:line="360" w:lineRule="auto"/>
        <w:ind w:left="0" w:firstLine="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Izteikt 7.punktu šādā redakcijā:</w:t>
      </w:r>
    </w:p>
    <w:p w14:paraId="2B1DAA56" w14:textId="77777777" w:rsidR="004C78EE" w:rsidRDefault="004C78EE" w:rsidP="004C78EE">
      <w:pPr>
        <w:pStyle w:val="Sarakstarindkopa"/>
        <w:widowControl w:val="0"/>
        <w:suppressAutoHyphens/>
        <w:spacing w:before="240" w:after="0" w:line="360" w:lineRule="auto"/>
        <w:ind w:left="0" w:firstLine="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“7. Palīdzību var saņemt Palīdzības likumā un saistošajos notikumos noteiktā persona, kura nepārtraukti pēdējos trīs gadus faktiski dzīvo un uz tiesiska pamata ir deklarējusi dzīvesvietu pašvaldības administratīvajā teritorijā, izņemot normatīvajos aktos noteiktos gadījumus un gadījumus, kad ar dzīvojamo telpu nodrošināms speciālists vai palīdzība sniedzama saistošo noteikumu 10.8.apakšpunktā noteiktajā gadījumā, un kura ar komisijas lēmumu atzīta par tiesīgu saņemt palīdzību.”.</w:t>
      </w:r>
    </w:p>
    <w:p w14:paraId="2C1C7DE2" w14:textId="77777777" w:rsidR="004C78EE" w:rsidRDefault="004C78EE" w:rsidP="004C78EE">
      <w:pPr>
        <w:pStyle w:val="Sarakstarindkopa"/>
        <w:widowControl w:val="0"/>
        <w:numPr>
          <w:ilvl w:val="0"/>
          <w:numId w:val="2"/>
        </w:numPr>
        <w:suppressAutoHyphens/>
        <w:spacing w:after="0" w:line="360" w:lineRule="auto"/>
        <w:ind w:left="0" w:firstLine="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Izteikt 10.1.apakšpunktu šādā redakcijā:</w:t>
      </w:r>
    </w:p>
    <w:p w14:paraId="5C161C5E" w14:textId="77777777" w:rsidR="004C78EE" w:rsidRDefault="004C78EE" w:rsidP="004C78EE">
      <w:pPr>
        <w:pStyle w:val="Sarakstarindkopa"/>
        <w:widowControl w:val="0"/>
        <w:suppressAutoHyphens/>
        <w:spacing w:before="240" w:after="0" w:line="360" w:lineRule="auto"/>
        <w:ind w:left="0" w:firstLine="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“10.1. persona, kura audzina nepilngadīgu bērnu ar invaliditāti un kuras deklarētā un faktiskā dzīvesvieta pašvaldības administratīvajā teritorijā ir bijusi nepārtraukti vismaz trīs gadus;”.</w:t>
      </w:r>
    </w:p>
    <w:p w14:paraId="574B371C" w14:textId="77777777" w:rsidR="004C78EE" w:rsidRDefault="004C78EE" w:rsidP="004C78EE">
      <w:pPr>
        <w:pStyle w:val="Sarakstarindkopa"/>
        <w:widowControl w:val="0"/>
        <w:numPr>
          <w:ilvl w:val="0"/>
          <w:numId w:val="2"/>
        </w:numPr>
        <w:suppressAutoHyphens/>
        <w:spacing w:before="240" w:after="0" w:line="360" w:lineRule="auto"/>
        <w:ind w:left="0" w:firstLine="567"/>
        <w:jc w:val="both"/>
        <w:rPr>
          <w:rFonts w:ascii="Times New Roman" w:eastAsia="Calibri" w:hAnsi="Times New Roman" w:cs="Times New Roman"/>
          <w:sz w:val="24"/>
          <w:szCs w:val="24"/>
          <w:lang w:eastAsia="lv-LV"/>
        </w:rPr>
      </w:pPr>
      <w:bookmarkStart w:id="4" w:name="_Hlk158036443"/>
      <w:r>
        <w:rPr>
          <w:rFonts w:ascii="Times New Roman" w:eastAsia="Calibri" w:hAnsi="Times New Roman" w:cs="Times New Roman"/>
          <w:sz w:val="24"/>
          <w:szCs w:val="24"/>
          <w:lang w:eastAsia="lv-LV"/>
        </w:rPr>
        <w:t>Papildināt 10.punktu ar 10.5.apakšpunktu šādā redakcijā:</w:t>
      </w:r>
    </w:p>
    <w:p w14:paraId="7B8E1BC3" w14:textId="77777777" w:rsidR="004C78EE" w:rsidRDefault="004C78EE" w:rsidP="004C78EE">
      <w:pPr>
        <w:pStyle w:val="Sarakstarindkopa"/>
        <w:widowControl w:val="0"/>
        <w:suppressAutoHyphens/>
        <w:spacing w:before="240" w:after="0" w:line="360" w:lineRule="auto"/>
        <w:ind w:left="0" w:firstLine="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lastRenderedPageBreak/>
        <w:t>“10.5. pensijas vecumu sasniegusi persona, kura nav noslēgusi uztura līgumu kā uztura ņēmējs un kuras deklarētā un faktiskā dzīvesvieta pašvaldības administratīvajā teritorijā ir bijusi nepārtraukti vismaz trīs gadus;”.</w:t>
      </w:r>
    </w:p>
    <w:bookmarkEnd w:id="4"/>
    <w:p w14:paraId="15CC0BF1" w14:textId="77777777" w:rsidR="004C78EE" w:rsidRDefault="004C78EE" w:rsidP="004C78EE">
      <w:pPr>
        <w:pStyle w:val="Sarakstarindkopa"/>
        <w:widowControl w:val="0"/>
        <w:numPr>
          <w:ilvl w:val="0"/>
          <w:numId w:val="2"/>
        </w:numPr>
        <w:suppressAutoHyphens/>
        <w:spacing w:before="240" w:after="0" w:line="360" w:lineRule="auto"/>
        <w:ind w:left="0" w:firstLine="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Papildināt 10.punktu ar 10.6.apakšpunktu šādā redakcijā:</w:t>
      </w:r>
    </w:p>
    <w:p w14:paraId="4FF2D904" w14:textId="77777777" w:rsidR="004C78EE" w:rsidRDefault="004C78EE" w:rsidP="004C78EE">
      <w:pPr>
        <w:pStyle w:val="Sarakstarindkopa"/>
        <w:widowControl w:val="0"/>
        <w:suppressAutoHyphens/>
        <w:spacing w:before="240" w:after="0" w:line="360" w:lineRule="auto"/>
        <w:ind w:left="0" w:firstLine="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“10.6. persona, kurai ir noteikta I vai II grupas invaliditāte un kuras deklarētā un faktiskā dzīvesvieta pašvaldības administratīvajā teritorijā ir bijusi nepārtraukti vismaz trīs gadus;”.</w:t>
      </w:r>
    </w:p>
    <w:p w14:paraId="327C5EB2" w14:textId="77777777" w:rsidR="004C78EE" w:rsidRDefault="004C78EE" w:rsidP="004C78EE">
      <w:pPr>
        <w:pStyle w:val="Sarakstarindkopa"/>
        <w:numPr>
          <w:ilvl w:val="0"/>
          <w:numId w:val="2"/>
        </w:numPr>
        <w:spacing w:line="360" w:lineRule="auto"/>
        <w:ind w:left="0" w:firstLine="567"/>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Papildināt 10.punktu ar 10.7.apakšpunktu šādā redakcijā:</w:t>
      </w:r>
    </w:p>
    <w:p w14:paraId="6849B03F" w14:textId="77777777" w:rsidR="004C78EE" w:rsidRDefault="004C78EE" w:rsidP="004C78EE">
      <w:pPr>
        <w:pStyle w:val="Sarakstarindkopa"/>
        <w:spacing w:line="360" w:lineRule="auto"/>
        <w:ind w:left="0" w:firstLine="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“10.7. ģimene, kurā aug nepilngadīgs bērns un kurā vismaz viens no nepilngadīgā bērna vecākiem nav sasniedzis 40 gadu vecumu un ir deklarējis un faktiski dzīvo pašvaldības administratīvajā teritorijā nepārtraukti vismaz trīs gadus;”. </w:t>
      </w:r>
    </w:p>
    <w:p w14:paraId="6DFB5C11" w14:textId="77777777" w:rsidR="004C78EE" w:rsidRDefault="004C78EE" w:rsidP="004C78EE">
      <w:pPr>
        <w:pStyle w:val="Sarakstarindkopa"/>
        <w:widowControl w:val="0"/>
        <w:numPr>
          <w:ilvl w:val="0"/>
          <w:numId w:val="2"/>
        </w:numPr>
        <w:suppressAutoHyphens/>
        <w:spacing w:before="240" w:after="0" w:line="360" w:lineRule="auto"/>
        <w:ind w:left="0" w:firstLine="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Papildināt 10.punktu ar 10.8.apakšpunktu šādā redakcijā:</w:t>
      </w:r>
    </w:p>
    <w:p w14:paraId="5F07E9B1" w14:textId="77777777" w:rsidR="004C78EE" w:rsidRDefault="004C78EE" w:rsidP="004C78EE">
      <w:pPr>
        <w:pStyle w:val="Sarakstarindkopa"/>
        <w:widowControl w:val="0"/>
        <w:suppressAutoHyphens/>
        <w:spacing w:before="240" w:after="0" w:line="360" w:lineRule="auto"/>
        <w:ind w:left="0" w:firstLine="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“10.8. ģimene, kurā aug nepilngadīgs bērns un kura vēlas atgriezties vai pēdējo sešu mēnešu laikā atgriezusies uz dzīvi pašvaldības administratīvajā teritorijā no pastāvīgas dzīves ārzemēs;”.</w:t>
      </w:r>
    </w:p>
    <w:p w14:paraId="4D9D0C55" w14:textId="77777777" w:rsidR="004C78EE" w:rsidRDefault="004C78EE" w:rsidP="004C78EE">
      <w:pPr>
        <w:pStyle w:val="Sarakstarindkopa"/>
        <w:widowControl w:val="0"/>
        <w:numPr>
          <w:ilvl w:val="0"/>
          <w:numId w:val="2"/>
        </w:numPr>
        <w:suppressAutoHyphens/>
        <w:spacing w:before="240" w:after="0" w:line="360" w:lineRule="auto"/>
        <w:ind w:left="0" w:firstLine="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Papildināt 10.punktu ar 10.9.apakšpunktu šādā redakcijā:</w:t>
      </w:r>
    </w:p>
    <w:p w14:paraId="1CEEFB56" w14:textId="77777777" w:rsidR="004C78EE" w:rsidRDefault="004C78EE" w:rsidP="004C78EE">
      <w:pPr>
        <w:pStyle w:val="Sarakstarindkopa"/>
        <w:widowControl w:val="0"/>
        <w:suppressAutoHyphens/>
        <w:spacing w:before="240" w:after="0" w:line="360" w:lineRule="auto"/>
        <w:ind w:left="0" w:firstLine="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“10.9. persona, kura pilda aizbildņa pienākumus un kuras deklarētā un faktiskā dzīvesvieta pašvaldības administratīvajā teritorijā ir bijusi nepārtraukti vismaz trīs gadus.”. </w:t>
      </w:r>
    </w:p>
    <w:p w14:paraId="172CDFA5" w14:textId="77777777" w:rsidR="004C78EE" w:rsidRDefault="004C78EE" w:rsidP="004C78EE">
      <w:pPr>
        <w:pStyle w:val="Sarakstarindkopa"/>
        <w:widowControl w:val="0"/>
        <w:numPr>
          <w:ilvl w:val="0"/>
          <w:numId w:val="2"/>
        </w:numPr>
        <w:suppressAutoHyphens/>
        <w:spacing w:before="240" w:after="0" w:line="360" w:lineRule="auto"/>
        <w:ind w:left="0" w:firstLine="567"/>
        <w:jc w:val="both"/>
        <w:rPr>
          <w:rFonts w:ascii="Times New Roman" w:eastAsia="Calibri" w:hAnsi="Times New Roman" w:cs="Times New Roman"/>
          <w:sz w:val="24"/>
          <w:szCs w:val="24"/>
          <w:lang w:eastAsia="lv-LV"/>
        </w:rPr>
      </w:pPr>
      <w:bookmarkStart w:id="5" w:name="_Hlk158111251"/>
      <w:r>
        <w:rPr>
          <w:rFonts w:ascii="Times New Roman" w:eastAsia="Calibri" w:hAnsi="Times New Roman" w:cs="Times New Roman"/>
          <w:sz w:val="24"/>
          <w:szCs w:val="24"/>
          <w:lang w:eastAsia="lv-LV"/>
        </w:rPr>
        <w:t>Izteikt 16.9.1.apakšpunktu šādā redakcijā:</w:t>
      </w:r>
    </w:p>
    <w:p w14:paraId="2F8C88C5" w14:textId="77777777" w:rsidR="004C78EE" w:rsidRDefault="004C78EE" w:rsidP="004C78EE">
      <w:pPr>
        <w:pStyle w:val="Sarakstarindkopa"/>
        <w:widowControl w:val="0"/>
        <w:suppressAutoHyphens/>
        <w:spacing w:before="240" w:after="0" w:line="360" w:lineRule="auto"/>
        <w:ind w:left="0" w:firstLine="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“16.9.1.</w:t>
      </w:r>
      <w:r>
        <w:t xml:space="preserve"> </w:t>
      </w:r>
      <w:r>
        <w:rPr>
          <w:rFonts w:ascii="Times New Roman" w:eastAsia="Calibri" w:hAnsi="Times New Roman" w:cs="Times New Roman"/>
          <w:sz w:val="24"/>
          <w:szCs w:val="24"/>
          <w:lang w:eastAsia="lv-LV"/>
        </w:rPr>
        <w:t>pensionāra vai personas ar invaliditāti apliecību;”.</w:t>
      </w:r>
    </w:p>
    <w:bookmarkEnd w:id="5"/>
    <w:p w14:paraId="3D67C083" w14:textId="77777777" w:rsidR="004C78EE" w:rsidRDefault="004C78EE" w:rsidP="004C78EE">
      <w:pPr>
        <w:pStyle w:val="Sarakstarindkopa"/>
        <w:widowControl w:val="0"/>
        <w:numPr>
          <w:ilvl w:val="0"/>
          <w:numId w:val="2"/>
        </w:numPr>
        <w:suppressAutoHyphens/>
        <w:spacing w:before="240" w:after="0" w:line="360" w:lineRule="auto"/>
        <w:ind w:left="0" w:firstLine="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Papildināt 16.9.apakšpunktu ar 16.9.3.apakšpunktu šādā redakcijā:</w:t>
      </w:r>
    </w:p>
    <w:p w14:paraId="50513E5A" w14:textId="77777777" w:rsidR="004C78EE" w:rsidRDefault="004C78EE" w:rsidP="004C78EE">
      <w:pPr>
        <w:pStyle w:val="Sarakstarindkopa"/>
        <w:widowControl w:val="0"/>
        <w:suppressAutoHyphens/>
        <w:spacing w:before="240" w:after="0" w:line="360" w:lineRule="auto"/>
        <w:ind w:left="0" w:firstLine="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“16.9.3. bāriņtiesas lēmumu par bērna </w:t>
      </w:r>
      <w:proofErr w:type="spellStart"/>
      <w:r>
        <w:rPr>
          <w:rFonts w:ascii="Times New Roman" w:eastAsia="Calibri" w:hAnsi="Times New Roman" w:cs="Times New Roman"/>
          <w:sz w:val="24"/>
          <w:szCs w:val="24"/>
          <w:lang w:eastAsia="lv-LV"/>
        </w:rPr>
        <w:t>ārpusģimenes</w:t>
      </w:r>
      <w:proofErr w:type="spellEnd"/>
      <w:r>
        <w:rPr>
          <w:rFonts w:ascii="Times New Roman" w:eastAsia="Calibri" w:hAnsi="Times New Roman" w:cs="Times New Roman"/>
          <w:sz w:val="24"/>
          <w:szCs w:val="24"/>
          <w:lang w:eastAsia="lv-LV"/>
        </w:rPr>
        <w:t xml:space="preserve"> aprūpi;”.</w:t>
      </w:r>
    </w:p>
    <w:p w14:paraId="57D1D797" w14:textId="77777777" w:rsidR="004C78EE" w:rsidRDefault="004C78EE" w:rsidP="004C78EE">
      <w:pPr>
        <w:pStyle w:val="Sarakstarindkopa"/>
        <w:widowControl w:val="0"/>
        <w:numPr>
          <w:ilvl w:val="0"/>
          <w:numId w:val="2"/>
        </w:numPr>
        <w:suppressAutoHyphens/>
        <w:spacing w:before="240" w:after="0" w:line="360" w:lineRule="auto"/>
        <w:ind w:left="0" w:firstLine="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Papildināt 16.9.apakšpunktu ar 16.9.4.apakšpunktu šādā redakcijā:</w:t>
      </w:r>
    </w:p>
    <w:p w14:paraId="28488DFB" w14:textId="77777777" w:rsidR="004C78EE" w:rsidRDefault="004C78EE" w:rsidP="004C78EE">
      <w:pPr>
        <w:pStyle w:val="Sarakstarindkopa"/>
        <w:widowControl w:val="0"/>
        <w:suppressAutoHyphens/>
        <w:spacing w:before="240" w:after="0" w:line="360" w:lineRule="auto"/>
        <w:ind w:left="0" w:firstLine="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“16.9.4. apliecinājumu, ka visi ģimenes locekļi viena mēneša laikā no dzīvojamās telpas īres līguma noslēgšanas brīža deklarēs savu dzīvesvietu ģimenei izīrētajā dzīvojamajā telpā pašvaldības administratīvajā teritorijā un saglabās šo deklarēto dzīvesvietu uz laiku, kamēr ir spēkā dzīvojamās telpas īres līgums, ja palīdzība tiek lūgta, pamatojoties uz saistošo noteikumu 10.8.apakšpunktu.”. </w:t>
      </w:r>
    </w:p>
    <w:p w14:paraId="027B8CA9" w14:textId="77777777" w:rsidR="004C78EE" w:rsidRDefault="004C78EE" w:rsidP="004C78EE">
      <w:pPr>
        <w:pStyle w:val="Sarakstarindkopa"/>
        <w:widowControl w:val="0"/>
        <w:numPr>
          <w:ilvl w:val="0"/>
          <w:numId w:val="2"/>
        </w:numPr>
        <w:suppressAutoHyphens/>
        <w:spacing w:before="240" w:after="0" w:line="360" w:lineRule="auto"/>
        <w:ind w:left="0" w:firstLine="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Izteikt 17.punktu šādā redakcijā:</w:t>
      </w:r>
    </w:p>
    <w:p w14:paraId="58CFE4E4" w14:textId="77777777" w:rsidR="004C78EE" w:rsidRDefault="004C78EE" w:rsidP="004C78EE">
      <w:pPr>
        <w:pStyle w:val="Sarakstarindkopa"/>
        <w:widowControl w:val="0"/>
        <w:suppressAutoHyphens/>
        <w:spacing w:before="240" w:after="0" w:line="360" w:lineRule="auto"/>
        <w:ind w:left="0" w:firstLine="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“17. Saistošo noteikumu 16.punktā norādītos dokumentus vai to kopijas pašvaldībā vai attiecīgajā Gulbenes novada pagasta pārvaldē nepieciešams iesniegt tikai tad, ja attiecīgā informācija nav pašvaldības rīcībā un pašvaldība objektīvu iemeslu dēļ nevar šo informāciju iegūt pati. Iesniedzot saistošo noteikumu 16.punktā minēto dokumentu kopijas, persona uzrāda šo dokumentu oriģinālus.”.  </w:t>
      </w:r>
    </w:p>
    <w:p w14:paraId="3A8CF332" w14:textId="77777777" w:rsidR="004C78EE" w:rsidRDefault="004C78EE" w:rsidP="004C78EE">
      <w:pPr>
        <w:pStyle w:val="Sarakstarindkopa"/>
        <w:widowControl w:val="0"/>
        <w:numPr>
          <w:ilvl w:val="0"/>
          <w:numId w:val="2"/>
        </w:numPr>
        <w:suppressAutoHyphens/>
        <w:spacing w:before="240" w:after="0" w:line="360" w:lineRule="auto"/>
        <w:ind w:left="0" w:firstLine="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Izteikt 42.punktu šādā redakcijā:</w:t>
      </w:r>
    </w:p>
    <w:p w14:paraId="4C5A9304" w14:textId="77777777" w:rsidR="004C78EE" w:rsidRDefault="004C78EE" w:rsidP="004C78EE">
      <w:pPr>
        <w:pStyle w:val="Sarakstarindkopa"/>
        <w:widowControl w:val="0"/>
        <w:suppressAutoHyphens/>
        <w:spacing w:before="240" w:after="0" w:line="360" w:lineRule="auto"/>
        <w:ind w:left="0" w:firstLine="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“42. Dzīvojamās telpas īres līguma termiņš var tikt pagarināts uz speciālista darba tiesisko attiecību laiku, bet kopumā ne ilgāk par trim gadiem, ieskaitot saistošo noteikumu 41.punktā noteikto termiņu, ja speciālists pilda dzīvojamās telpas īres līguma noteikumus un nav zuduši </w:t>
      </w:r>
      <w:r>
        <w:rPr>
          <w:rFonts w:ascii="Times New Roman" w:eastAsia="Calibri" w:hAnsi="Times New Roman" w:cs="Times New Roman"/>
          <w:sz w:val="24"/>
          <w:szCs w:val="24"/>
          <w:lang w:eastAsia="lv-LV"/>
        </w:rPr>
        <w:lastRenderedPageBreak/>
        <w:t>apstākļi, uz kuru pamata dzīvojamā telpa izīrēta.”.</w:t>
      </w:r>
    </w:p>
    <w:p w14:paraId="49C6CFBA" w14:textId="77777777" w:rsidR="004C78EE" w:rsidRDefault="004C78EE" w:rsidP="004C78EE">
      <w:pPr>
        <w:pStyle w:val="Sarakstarindkopa"/>
        <w:widowControl w:val="0"/>
        <w:numPr>
          <w:ilvl w:val="0"/>
          <w:numId w:val="2"/>
        </w:numPr>
        <w:suppressAutoHyphens/>
        <w:spacing w:before="240" w:after="0" w:line="360" w:lineRule="auto"/>
        <w:ind w:left="0" w:firstLine="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Papildināt saistošos noteikumus ar 42.</w:t>
      </w:r>
      <w:r>
        <w:rPr>
          <w:rFonts w:ascii="Times New Roman" w:eastAsia="Calibri" w:hAnsi="Times New Roman" w:cs="Times New Roman"/>
          <w:sz w:val="24"/>
          <w:szCs w:val="24"/>
          <w:vertAlign w:val="superscript"/>
          <w:lang w:eastAsia="lv-LV"/>
        </w:rPr>
        <w:t>1</w:t>
      </w:r>
      <w:r>
        <w:rPr>
          <w:rFonts w:ascii="Times New Roman" w:eastAsia="Calibri" w:hAnsi="Times New Roman" w:cs="Times New Roman"/>
          <w:sz w:val="24"/>
          <w:szCs w:val="24"/>
          <w:lang w:eastAsia="lv-LV"/>
        </w:rPr>
        <w:t xml:space="preserve"> punktu šādā redakcijā:</w:t>
      </w:r>
    </w:p>
    <w:p w14:paraId="6B1BF327" w14:textId="77777777" w:rsidR="004C78EE" w:rsidRDefault="004C78EE" w:rsidP="004C78EE">
      <w:pPr>
        <w:pStyle w:val="Sarakstarindkopa"/>
        <w:widowControl w:val="0"/>
        <w:suppressAutoHyphens/>
        <w:spacing w:before="240" w:after="0" w:line="360" w:lineRule="auto"/>
        <w:ind w:left="0" w:firstLine="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“42.</w:t>
      </w:r>
      <w:r>
        <w:rPr>
          <w:rFonts w:ascii="Times New Roman" w:eastAsia="Calibri" w:hAnsi="Times New Roman" w:cs="Times New Roman"/>
          <w:sz w:val="24"/>
          <w:szCs w:val="24"/>
          <w:vertAlign w:val="superscript"/>
          <w:lang w:eastAsia="lv-LV"/>
        </w:rPr>
        <w:t>1</w:t>
      </w:r>
      <w:r>
        <w:rPr>
          <w:rFonts w:ascii="Times New Roman" w:eastAsia="Calibri" w:hAnsi="Times New Roman" w:cs="Times New Roman"/>
          <w:sz w:val="24"/>
          <w:szCs w:val="24"/>
          <w:lang w:eastAsia="lv-LV"/>
        </w:rPr>
        <w:t xml:space="preserve"> Ja pēc dzīvojamās telpas īres līguma termiņa beigām</w:t>
      </w:r>
      <w:r>
        <w:t xml:space="preserve"> </w:t>
      </w:r>
      <w:r>
        <w:rPr>
          <w:rFonts w:ascii="Times New Roman" w:eastAsia="Calibri" w:hAnsi="Times New Roman" w:cs="Times New Roman"/>
          <w:sz w:val="24"/>
          <w:szCs w:val="24"/>
          <w:lang w:eastAsia="lv-LV"/>
        </w:rPr>
        <w:t xml:space="preserve">nav zuduši apstākļi, uz kuru pamata dzīvojamā telpa izīrēta speciālistam, un ir ievēroti iepriekš noslēgtā dzīvojamās telpas īres līguma noteikumi, speciālistam ir tiesības lūgt, lai tiek noslēgts jauns dzīvojamās telpas īres līgums, kopumā pašvaldības palīdzību kā speciālists saņemot ne ilgāk kā sešus gadus.”. </w:t>
      </w:r>
    </w:p>
    <w:p w14:paraId="2A4BFE2E" w14:textId="77777777" w:rsidR="004C78EE" w:rsidRDefault="004C78EE" w:rsidP="004C78EE">
      <w:pPr>
        <w:pStyle w:val="Sarakstarindkopa"/>
        <w:widowControl w:val="0"/>
        <w:numPr>
          <w:ilvl w:val="0"/>
          <w:numId w:val="2"/>
        </w:numPr>
        <w:suppressAutoHyphens/>
        <w:spacing w:before="240" w:after="0" w:line="360" w:lineRule="auto"/>
        <w:ind w:left="0" w:firstLine="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Izteikt 50.punktu šādā redakcijā:</w:t>
      </w:r>
    </w:p>
    <w:p w14:paraId="4062EA7A" w14:textId="77777777" w:rsidR="004C78EE" w:rsidRDefault="004C78EE" w:rsidP="004C78EE">
      <w:pPr>
        <w:pStyle w:val="Sarakstarindkopa"/>
        <w:widowControl w:val="0"/>
        <w:suppressAutoHyphens/>
        <w:spacing w:before="240" w:after="0" w:line="360" w:lineRule="auto"/>
        <w:ind w:left="0" w:firstLine="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“50. Komisija līdz 2024.gada 1.jūlijam izvērtē, vai nav zuduši faktiskie vai tiesiskie apstākļi, uz kuru pamata persona no 2002.gada 1.janvāra līdz saistošo noteikumu spēkā stāšanās dienai reģistrēta palīdzības reģistrā. Ja izvērtēšanas rezultātā komisija konstatē, ka faktiskie vai tiesiskie apstākļi, uz kuru pamata persona reģistrēta palīdzības reģistrā, ir zuduši, tā pieņem lēmumu par personas izslēgšanu no palīdzības reģistra Palīdzības likumā noteiktajā kārtībā.”.</w:t>
      </w:r>
    </w:p>
    <w:p w14:paraId="2DCA13E7" w14:textId="77777777" w:rsidR="004C78EE" w:rsidRDefault="004C78EE" w:rsidP="004C78EE">
      <w:pPr>
        <w:pStyle w:val="Sarakstarindkopa"/>
        <w:widowControl w:val="0"/>
        <w:numPr>
          <w:ilvl w:val="0"/>
          <w:numId w:val="2"/>
        </w:numPr>
        <w:suppressAutoHyphens/>
        <w:spacing w:before="240" w:after="0" w:line="360" w:lineRule="auto"/>
        <w:ind w:left="0" w:firstLine="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Izteikt 51.punktu šādā redakcijā:</w:t>
      </w:r>
    </w:p>
    <w:p w14:paraId="3C6A46A1" w14:textId="77777777" w:rsidR="004C78EE" w:rsidRDefault="004C78EE" w:rsidP="004C78EE">
      <w:pPr>
        <w:pStyle w:val="Sarakstarindkopa"/>
        <w:widowControl w:val="0"/>
        <w:suppressAutoHyphens/>
        <w:spacing w:before="240" w:after="0" w:line="360" w:lineRule="auto"/>
        <w:ind w:left="0" w:firstLine="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“51. Komisija līdz 2029.gada 31.decembrim izvērtē, vai nav zuduši faktiskie vai tiesiskie apstākļi, uz kuru pamata dzīvojamā telpa izīrēta personai, kurai sniegta palīdzība no 2002.gada 1.janvāra līdz saistošo noteikumu spēkā stāšanās dienai. Ja izvērtēšanas rezultātā komisija konstatē, ka persona vairs nav tiesīga turpināt saņemt palīdzību, tā pieņem lēmumu, paredzot personai pienākumu atbrīvot dzīvojamo telpu saprātīgā termiņā, bet ne vēlāk kā divu gadu laikā no lēmuma spēkā stāšanās dienas.”.</w:t>
      </w:r>
    </w:p>
    <w:p w14:paraId="542473CA" w14:textId="77777777" w:rsidR="004C78EE" w:rsidRDefault="004C78EE" w:rsidP="004C78EE">
      <w:pPr>
        <w:widowControl w:val="0"/>
        <w:suppressAutoHyphens/>
        <w:spacing w:before="240" w:after="0" w:line="360" w:lineRule="auto"/>
        <w:jc w:val="both"/>
        <w:rPr>
          <w:rFonts w:ascii="Times New Roman" w:eastAsia="Calibri" w:hAnsi="Times New Roman" w:cs="Times New Roman"/>
          <w:color w:val="FF0000"/>
          <w:sz w:val="24"/>
          <w:szCs w:val="24"/>
          <w:lang w:eastAsia="lv-LV"/>
        </w:rPr>
      </w:pPr>
    </w:p>
    <w:p w14:paraId="157AFC67" w14:textId="77777777" w:rsidR="004C78EE" w:rsidRDefault="004C78EE" w:rsidP="004C78EE">
      <w:pPr>
        <w:spacing w:after="0" w:line="240" w:lineRule="auto"/>
        <w:ind w:right="-1"/>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Gulbenes novada pašvaldības domes priekšsēdētājs</w:t>
      </w:r>
      <w:r>
        <w:rPr>
          <w:rFonts w:ascii="Times New Roman" w:eastAsia="Calibri" w:hAnsi="Times New Roman" w:cs="Times New Roman"/>
          <w:sz w:val="24"/>
          <w:szCs w:val="24"/>
          <w:lang w:eastAsia="lv-LV"/>
        </w:rPr>
        <w:tab/>
      </w:r>
      <w:r>
        <w:rPr>
          <w:rFonts w:ascii="Times New Roman" w:eastAsia="Calibri" w:hAnsi="Times New Roman" w:cs="Times New Roman"/>
          <w:sz w:val="24"/>
          <w:szCs w:val="24"/>
          <w:lang w:eastAsia="lv-LV"/>
        </w:rPr>
        <w:tab/>
      </w:r>
      <w:r>
        <w:rPr>
          <w:rFonts w:ascii="Times New Roman" w:eastAsia="Calibri" w:hAnsi="Times New Roman" w:cs="Times New Roman"/>
          <w:sz w:val="24"/>
          <w:szCs w:val="24"/>
          <w:lang w:eastAsia="lv-LV"/>
        </w:rPr>
        <w:tab/>
      </w:r>
      <w:r>
        <w:rPr>
          <w:rFonts w:ascii="Times New Roman" w:eastAsia="Calibri" w:hAnsi="Times New Roman" w:cs="Times New Roman"/>
          <w:sz w:val="24"/>
          <w:szCs w:val="24"/>
          <w:lang w:eastAsia="lv-LV"/>
        </w:rPr>
        <w:tab/>
      </w:r>
      <w:r>
        <w:rPr>
          <w:rFonts w:ascii="Times New Roman" w:eastAsia="Calibri" w:hAnsi="Times New Roman" w:cs="Times New Roman"/>
          <w:sz w:val="24"/>
          <w:szCs w:val="24"/>
          <w:lang w:eastAsia="lv-LV"/>
        </w:rPr>
        <w:tab/>
      </w:r>
      <w:proofErr w:type="spellStart"/>
      <w:r>
        <w:rPr>
          <w:rFonts w:ascii="Times New Roman" w:eastAsia="Calibri" w:hAnsi="Times New Roman" w:cs="Times New Roman"/>
          <w:sz w:val="24"/>
          <w:szCs w:val="24"/>
          <w:lang w:eastAsia="lv-LV"/>
        </w:rPr>
        <w:t>A.Caunītis</w:t>
      </w:r>
      <w:proofErr w:type="spellEnd"/>
    </w:p>
    <w:p w14:paraId="2A31C41A" w14:textId="77777777" w:rsidR="004C78EE" w:rsidRDefault="004C78EE" w:rsidP="004C78EE">
      <w:pPr>
        <w:rPr>
          <w:rFonts w:ascii="Times New Roman" w:eastAsia="Calibri" w:hAnsi="Times New Roman" w:cs="Times New Roman"/>
          <w:kern w:val="2"/>
          <w:sz w:val="24"/>
          <w:szCs w:val="24"/>
          <w:lang w:eastAsia="lv-LV" w:bidi="hi-IN"/>
          <w14:ligatures w14:val="standardContextual"/>
        </w:rPr>
      </w:pPr>
    </w:p>
    <w:p w14:paraId="523CD443" w14:textId="77777777" w:rsidR="004C78EE" w:rsidRDefault="004C78EE" w:rsidP="004C78EE">
      <w:pPr>
        <w:rPr>
          <w:rFonts w:ascii="Times New Roman" w:eastAsia="Calibri" w:hAnsi="Times New Roman" w:cs="Times New Roman"/>
          <w:sz w:val="24"/>
          <w:szCs w:val="24"/>
          <w:lang w:eastAsia="lv-LV" w:bidi="hi-IN"/>
        </w:rPr>
      </w:pPr>
    </w:p>
    <w:p w14:paraId="02A7FEBD" w14:textId="77777777" w:rsidR="004C78EE" w:rsidRDefault="004C78EE" w:rsidP="004C78EE">
      <w:pPr>
        <w:rPr>
          <w:rFonts w:ascii="Times New Roman" w:eastAsia="Calibri" w:hAnsi="Times New Roman" w:cs="Times New Roman"/>
          <w:sz w:val="24"/>
          <w:szCs w:val="24"/>
          <w:lang w:eastAsia="lv-LV" w:bidi="hi-IN"/>
        </w:rPr>
      </w:pPr>
    </w:p>
    <w:p w14:paraId="01E43776" w14:textId="77777777" w:rsidR="004C78EE" w:rsidRDefault="004C78EE" w:rsidP="004C78EE">
      <w:pPr>
        <w:rPr>
          <w:rFonts w:ascii="Times New Roman" w:hAnsi="Times New Roman" w:cs="Times New Roman"/>
          <w:b/>
          <w:sz w:val="24"/>
          <w:szCs w:val="24"/>
        </w:rPr>
      </w:pPr>
      <w:r>
        <w:rPr>
          <w:rFonts w:ascii="Times New Roman" w:hAnsi="Times New Roman" w:cs="Times New Roman"/>
          <w:b/>
          <w:sz w:val="24"/>
          <w:szCs w:val="24"/>
        </w:rPr>
        <w:br w:type="page"/>
      </w:r>
    </w:p>
    <w:p w14:paraId="2B305016" w14:textId="77777777" w:rsidR="004C78EE" w:rsidRDefault="004C78EE" w:rsidP="004C78EE">
      <w:pPr>
        <w:spacing w:after="0" w:line="254"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PASKAIDROJUMA RAKSTS </w:t>
      </w:r>
    </w:p>
    <w:p w14:paraId="777D1887" w14:textId="77777777" w:rsidR="004C78EE" w:rsidRDefault="004C78EE" w:rsidP="004C78EE">
      <w:pPr>
        <w:shd w:val="clear" w:color="auto" w:fill="FFFFFF"/>
        <w:spacing w:line="240" w:lineRule="auto"/>
        <w:jc w:val="center"/>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Gulbenes novada  pašvaldības domes 2024.gada 29.februāra saistošajiem noteikumiem Nr.3 “Grozījumi Gulbenes novada pašvaldības domes 2023.gada 30.novembra saistošajos noteikumos “Par palīdzību dzīvokļa jautājumu risināšanā””</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2882"/>
        <w:gridCol w:w="6456"/>
      </w:tblGrid>
      <w:tr w:rsidR="004C78EE" w14:paraId="51CF187B" w14:textId="77777777" w:rsidTr="004C78EE">
        <w:tc>
          <w:tcPr>
            <w:tcW w:w="1543" w:type="pct"/>
            <w:tcBorders>
              <w:top w:val="outset" w:sz="6" w:space="0" w:color="414142"/>
              <w:left w:val="outset" w:sz="6" w:space="0" w:color="414142"/>
              <w:bottom w:val="outset" w:sz="6" w:space="0" w:color="414142"/>
              <w:right w:val="outset" w:sz="6" w:space="0" w:color="414142"/>
            </w:tcBorders>
            <w:hideMark/>
          </w:tcPr>
          <w:p w14:paraId="1522E29D" w14:textId="77777777" w:rsidR="004C78EE" w:rsidRDefault="004C78EE">
            <w:pPr>
              <w:spacing w:before="195" w:after="0" w:line="240" w:lineRule="auto"/>
              <w:jc w:val="center"/>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Paskaidrojuma raksta sadaļa</w:t>
            </w:r>
          </w:p>
        </w:tc>
        <w:tc>
          <w:tcPr>
            <w:tcW w:w="3457" w:type="pct"/>
            <w:tcBorders>
              <w:top w:val="outset" w:sz="6" w:space="0" w:color="414142"/>
              <w:left w:val="outset" w:sz="6" w:space="0" w:color="414142"/>
              <w:bottom w:val="outset" w:sz="6" w:space="0" w:color="414142"/>
              <w:right w:val="outset" w:sz="6" w:space="0" w:color="414142"/>
            </w:tcBorders>
            <w:hideMark/>
          </w:tcPr>
          <w:p w14:paraId="765C6657" w14:textId="77777777" w:rsidR="004C78EE" w:rsidRDefault="004C78EE">
            <w:pPr>
              <w:spacing w:before="195" w:after="0" w:line="240" w:lineRule="auto"/>
              <w:jc w:val="center"/>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Norādāmā informācija</w:t>
            </w:r>
          </w:p>
        </w:tc>
      </w:tr>
      <w:tr w:rsidR="004C78EE" w14:paraId="78DB5DCC" w14:textId="77777777" w:rsidTr="004C78EE">
        <w:tc>
          <w:tcPr>
            <w:tcW w:w="1543" w:type="pct"/>
            <w:tcBorders>
              <w:top w:val="outset" w:sz="6" w:space="0" w:color="414142"/>
              <w:left w:val="outset" w:sz="6" w:space="0" w:color="414142"/>
              <w:bottom w:val="outset" w:sz="6" w:space="0" w:color="414142"/>
              <w:right w:val="outset" w:sz="6" w:space="0" w:color="414142"/>
            </w:tcBorders>
            <w:hideMark/>
          </w:tcPr>
          <w:p w14:paraId="10EB10B6" w14:textId="77777777" w:rsidR="004C78EE" w:rsidRDefault="004C78EE">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 Mērķis un nepieciešamības pamatojums</w:t>
            </w:r>
          </w:p>
        </w:tc>
        <w:tc>
          <w:tcPr>
            <w:tcW w:w="3457" w:type="pct"/>
            <w:tcBorders>
              <w:top w:val="outset" w:sz="6" w:space="0" w:color="414142"/>
              <w:left w:val="outset" w:sz="6" w:space="0" w:color="414142"/>
              <w:bottom w:val="outset" w:sz="6" w:space="0" w:color="414142"/>
              <w:right w:val="outset" w:sz="6" w:space="0" w:color="414142"/>
            </w:tcBorders>
            <w:hideMark/>
          </w:tcPr>
          <w:p w14:paraId="24ECCA6B" w14:textId="77777777" w:rsidR="004C78EE" w:rsidRDefault="004C78EE">
            <w:pPr>
              <w:spacing w:after="0" w:line="240" w:lineRule="auto"/>
              <w:ind w:firstLine="6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Gulbenes novada pašvaldības domes 2024.gada 29.februāra saistošo noteikumu Nr.3 “Grozījumi Gulbenes novada pašvaldības domes 2023.gada 30.novembra saistošajos noteikumos “Par palīdzību dzīvokļa jautājumu risināšanā”” (turpmāk – saistošie noteikumi) izdošanas mērķis ir paplašināt personu loku, kam sniedzama Gulbenes novada pašvaldības (turpmāk – pašvaldība) palīdzību dzīvokļa jautājumu risināšanā (turpmāk – palīdzība). </w:t>
            </w:r>
          </w:p>
          <w:p w14:paraId="2B1E3C78" w14:textId="77777777" w:rsidR="004C78EE" w:rsidRDefault="004C78EE">
            <w:pPr>
              <w:spacing w:after="0" w:line="240" w:lineRule="auto"/>
              <w:ind w:firstLine="6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Saistošo noteikumu izdošanas nepieciešamība pamatojama ar to, ka viena no pašvaldības autonomajām funkcijām ir sniegt iedzīvotājiem palīdzību mājokļa jautājumu risināšanā, kā arī veicināt dzīvojamā fonda veidošanu, uzturēšanu un modernizēšanu. Tāpat saistošo noteikumu izdošanas nepieciešamība pamatojama ar likuma “Par palīdzību dzīvokļa jautājumu risināšanā” 6.panta otro daļu, 7.panta sesto daļu, 11.panta ceturto daļu, 14.panta pirmās daļas 6.punktu, 15.pantu, 21.</w:t>
            </w:r>
            <w:r>
              <w:rPr>
                <w:rFonts w:ascii="Times New Roman" w:eastAsia="Times New Roman" w:hAnsi="Times New Roman" w:cs="Times New Roman"/>
                <w:sz w:val="24"/>
                <w:szCs w:val="24"/>
                <w:vertAlign w:val="superscript"/>
                <w:lang w:eastAsia="lv-LV"/>
              </w:rPr>
              <w:t>1</w:t>
            </w:r>
            <w:r>
              <w:rPr>
                <w:rFonts w:ascii="Times New Roman" w:eastAsia="Times New Roman" w:hAnsi="Times New Roman" w:cs="Times New Roman"/>
                <w:sz w:val="24"/>
                <w:szCs w:val="24"/>
                <w:lang w:eastAsia="lv-LV"/>
              </w:rPr>
              <w:t xml:space="preserve"> panta otro daļu, 21.</w:t>
            </w:r>
            <w:r>
              <w:rPr>
                <w:rFonts w:ascii="Times New Roman" w:eastAsia="Times New Roman" w:hAnsi="Times New Roman" w:cs="Times New Roman"/>
                <w:sz w:val="24"/>
                <w:szCs w:val="24"/>
                <w:vertAlign w:val="superscript"/>
                <w:lang w:eastAsia="lv-LV"/>
              </w:rPr>
              <w:t>2</w:t>
            </w:r>
            <w:r>
              <w:rPr>
                <w:rFonts w:ascii="Times New Roman" w:eastAsia="Times New Roman" w:hAnsi="Times New Roman" w:cs="Times New Roman"/>
                <w:sz w:val="24"/>
                <w:szCs w:val="24"/>
                <w:lang w:eastAsia="lv-LV"/>
              </w:rPr>
              <w:t xml:space="preserve"> panta otro daļu, 21.</w:t>
            </w:r>
            <w:r>
              <w:rPr>
                <w:rFonts w:ascii="Times New Roman" w:eastAsia="Times New Roman" w:hAnsi="Times New Roman" w:cs="Times New Roman"/>
                <w:sz w:val="24"/>
                <w:szCs w:val="24"/>
                <w:vertAlign w:val="superscript"/>
                <w:lang w:eastAsia="lv-LV"/>
              </w:rPr>
              <w:t>5</w:t>
            </w:r>
            <w:r>
              <w:rPr>
                <w:rFonts w:ascii="Times New Roman" w:eastAsia="Times New Roman" w:hAnsi="Times New Roman" w:cs="Times New Roman"/>
                <w:sz w:val="24"/>
                <w:szCs w:val="24"/>
                <w:lang w:eastAsia="lv-LV"/>
              </w:rPr>
              <w:t xml:space="preserve"> panta ceturto daļu, 21.</w:t>
            </w:r>
            <w:r>
              <w:rPr>
                <w:rFonts w:ascii="Times New Roman" w:eastAsia="Times New Roman" w:hAnsi="Times New Roman" w:cs="Times New Roman"/>
                <w:sz w:val="24"/>
                <w:szCs w:val="24"/>
                <w:vertAlign w:val="superscript"/>
                <w:lang w:eastAsia="lv-LV"/>
              </w:rPr>
              <w:t>6</w:t>
            </w:r>
            <w:r>
              <w:rPr>
                <w:rFonts w:ascii="Times New Roman" w:eastAsia="Times New Roman" w:hAnsi="Times New Roman" w:cs="Times New Roman"/>
                <w:sz w:val="24"/>
                <w:szCs w:val="24"/>
                <w:lang w:eastAsia="lv-LV"/>
              </w:rPr>
              <w:t xml:space="preserve"> panta otro daļu, 21.</w:t>
            </w:r>
            <w:r>
              <w:rPr>
                <w:rFonts w:ascii="Times New Roman" w:eastAsia="Times New Roman" w:hAnsi="Times New Roman" w:cs="Times New Roman"/>
                <w:sz w:val="24"/>
                <w:szCs w:val="24"/>
                <w:vertAlign w:val="superscript"/>
                <w:lang w:eastAsia="lv-LV"/>
              </w:rPr>
              <w:t>7</w:t>
            </w:r>
            <w:r>
              <w:rPr>
                <w:rFonts w:ascii="Times New Roman" w:eastAsia="Times New Roman" w:hAnsi="Times New Roman" w:cs="Times New Roman"/>
                <w:sz w:val="24"/>
                <w:szCs w:val="24"/>
                <w:lang w:eastAsia="lv-LV"/>
              </w:rPr>
              <w:t xml:space="preserve"> panta pirmo daļu, 24.panta pirmo daļu. </w:t>
            </w:r>
          </w:p>
          <w:p w14:paraId="42029A04" w14:textId="77777777" w:rsidR="004C78EE" w:rsidRDefault="004C78EE">
            <w:pPr>
              <w:spacing w:after="0" w:line="240" w:lineRule="auto"/>
              <w:ind w:firstLine="6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Iespējamā alternatīva, kas neparedz tiesiskā regulējuma izstrādi, – nav.</w:t>
            </w:r>
          </w:p>
        </w:tc>
      </w:tr>
      <w:tr w:rsidR="004C78EE" w14:paraId="2DCBE0D0" w14:textId="77777777" w:rsidTr="004C78EE">
        <w:trPr>
          <w:trHeight w:val="793"/>
        </w:trPr>
        <w:tc>
          <w:tcPr>
            <w:tcW w:w="1543" w:type="pct"/>
            <w:tcBorders>
              <w:top w:val="outset" w:sz="6" w:space="0" w:color="414142"/>
              <w:left w:val="outset" w:sz="6" w:space="0" w:color="414142"/>
              <w:bottom w:val="outset" w:sz="6" w:space="0" w:color="414142"/>
              <w:right w:val="outset" w:sz="6" w:space="0" w:color="414142"/>
            </w:tcBorders>
          </w:tcPr>
          <w:p w14:paraId="12AA4CDB" w14:textId="77777777" w:rsidR="004C78EE" w:rsidRDefault="004C78EE">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 Fiskālā ietekme uz pašvaldības budžetu</w:t>
            </w:r>
          </w:p>
          <w:p w14:paraId="2A5316D9" w14:textId="77777777" w:rsidR="004C78EE" w:rsidRDefault="004C78EE">
            <w:pPr>
              <w:spacing w:after="0" w:line="240" w:lineRule="auto"/>
              <w:rPr>
                <w:rFonts w:ascii="Times New Roman" w:eastAsia="Times New Roman" w:hAnsi="Times New Roman" w:cs="Times New Roman"/>
                <w:sz w:val="24"/>
                <w:szCs w:val="24"/>
                <w:lang w:eastAsia="lv-LV"/>
              </w:rPr>
            </w:pPr>
          </w:p>
        </w:tc>
        <w:tc>
          <w:tcPr>
            <w:tcW w:w="3457" w:type="pct"/>
            <w:tcBorders>
              <w:top w:val="outset" w:sz="6" w:space="0" w:color="414142"/>
              <w:left w:val="outset" w:sz="6" w:space="0" w:color="414142"/>
              <w:bottom w:val="outset" w:sz="6" w:space="0" w:color="414142"/>
              <w:right w:val="outset" w:sz="6" w:space="0" w:color="414142"/>
            </w:tcBorders>
            <w:hideMark/>
          </w:tcPr>
          <w:p w14:paraId="50A03987" w14:textId="77777777" w:rsidR="004C78EE" w:rsidRDefault="004C78EE">
            <w:pPr>
              <w:spacing w:after="0" w:line="240" w:lineRule="auto"/>
              <w:ind w:firstLine="620"/>
              <w:jc w:val="both"/>
              <w:rPr>
                <w:rFonts w:ascii="Times New Roman" w:hAnsi="Times New Roman" w:cs="Times New Roman"/>
                <w:iCs/>
                <w:sz w:val="24"/>
                <w:szCs w:val="24"/>
              </w:rPr>
            </w:pPr>
            <w:r>
              <w:rPr>
                <w:rFonts w:ascii="Times New Roman" w:hAnsi="Times New Roman" w:cs="Times New Roman"/>
                <w:iCs/>
                <w:sz w:val="24"/>
                <w:szCs w:val="24"/>
              </w:rPr>
              <w:t xml:space="preserve">Ņemot vērā to, ka saistošo noteikumu papildināšana ar personu kategorijām, kam sniedzama palīdzība, nerada ne papildus izdevumus, ne ieņēmumus pašvaldības budžetā, tad saistošajiem noteikumiem nav fiskālas ietekmes uz pašvaldības budžetu. </w:t>
            </w:r>
          </w:p>
        </w:tc>
      </w:tr>
      <w:tr w:rsidR="004C78EE" w14:paraId="4C16797C" w14:textId="77777777" w:rsidTr="004C78EE">
        <w:tc>
          <w:tcPr>
            <w:tcW w:w="1543" w:type="pct"/>
            <w:tcBorders>
              <w:top w:val="outset" w:sz="6" w:space="0" w:color="414142"/>
              <w:left w:val="outset" w:sz="6" w:space="0" w:color="414142"/>
              <w:bottom w:val="outset" w:sz="6" w:space="0" w:color="414142"/>
              <w:right w:val="outset" w:sz="6" w:space="0" w:color="414142"/>
            </w:tcBorders>
            <w:hideMark/>
          </w:tcPr>
          <w:p w14:paraId="017C4D34" w14:textId="77777777" w:rsidR="004C78EE" w:rsidRDefault="004C78EE">
            <w:pPr>
              <w:spacing w:after="0" w:line="240" w:lineRule="auto"/>
              <w:rPr>
                <w:rFonts w:ascii="Times New Roman" w:hAnsi="Times New Roman" w:cs="Times New Roman"/>
                <w:sz w:val="24"/>
                <w:szCs w:val="24"/>
              </w:rPr>
            </w:pPr>
            <w:r>
              <w:rPr>
                <w:rFonts w:ascii="Times New Roman" w:hAnsi="Times New Roman" w:cs="Times New Roman"/>
                <w:sz w:val="24"/>
                <w:szCs w:val="24"/>
              </w:rPr>
              <w:t>3. Sociālā ietekme, ietekme uz vidi, iedzīvotāju veselību, uzņēmējdarbības vidi pašvaldības teritorijā, kā arī plānotā regulējuma ietekme uz konkurenci</w:t>
            </w:r>
          </w:p>
        </w:tc>
        <w:tc>
          <w:tcPr>
            <w:tcW w:w="3457" w:type="pct"/>
            <w:tcBorders>
              <w:top w:val="outset" w:sz="6" w:space="0" w:color="414142"/>
              <w:left w:val="outset" w:sz="6" w:space="0" w:color="414142"/>
              <w:bottom w:val="outset" w:sz="6" w:space="0" w:color="414142"/>
              <w:right w:val="outset" w:sz="6" w:space="0" w:color="414142"/>
            </w:tcBorders>
            <w:hideMark/>
          </w:tcPr>
          <w:p w14:paraId="18AA7BDD" w14:textId="77777777" w:rsidR="004C78EE" w:rsidRDefault="004C78EE">
            <w:pPr>
              <w:spacing w:after="0" w:line="240" w:lineRule="auto"/>
              <w:ind w:firstLine="620"/>
              <w:jc w:val="both"/>
              <w:rPr>
                <w:rFonts w:ascii="Times New Roman" w:hAnsi="Times New Roman" w:cs="Times New Roman"/>
                <w:sz w:val="24"/>
                <w:szCs w:val="24"/>
              </w:rPr>
            </w:pPr>
            <w:r>
              <w:rPr>
                <w:rFonts w:ascii="Times New Roman" w:hAnsi="Times New Roman" w:cs="Times New Roman"/>
                <w:sz w:val="24"/>
                <w:szCs w:val="24"/>
              </w:rPr>
              <w:t>3.1.</w:t>
            </w:r>
            <w:r>
              <w:rPr>
                <w:rFonts w:ascii="Times New Roman" w:hAnsi="Times New Roman" w:cs="Times New Roman"/>
                <w:sz w:val="24"/>
                <w:szCs w:val="24"/>
              </w:rPr>
              <w:tab/>
              <w:t xml:space="preserve">sociālā ietekme – saistošie noteikumi paplašina personu kategorijas, kam sniedzama palīdzība, kas nav minētas likumā “Par palīdzību dzīvokļa jautājumu risināšanā”, līdz ar to palīdzību varēs saņemt plašāks personu loks. Ar saistošajiem noteikumiem tiek sniegts atbalsts dažādām personu grupām, veicināta mājokļa pieejamība;  </w:t>
            </w:r>
          </w:p>
          <w:p w14:paraId="5F5E9B0F" w14:textId="77777777" w:rsidR="004C78EE" w:rsidRDefault="004C78EE">
            <w:pPr>
              <w:spacing w:after="0" w:line="240" w:lineRule="auto"/>
              <w:ind w:firstLine="620"/>
              <w:jc w:val="both"/>
              <w:rPr>
                <w:rFonts w:ascii="Times New Roman" w:hAnsi="Times New Roman" w:cs="Times New Roman"/>
                <w:sz w:val="24"/>
                <w:szCs w:val="24"/>
              </w:rPr>
            </w:pPr>
            <w:r>
              <w:rPr>
                <w:rFonts w:ascii="Times New Roman" w:hAnsi="Times New Roman" w:cs="Times New Roman"/>
                <w:sz w:val="24"/>
                <w:szCs w:val="24"/>
              </w:rPr>
              <w:t>3.2.</w:t>
            </w:r>
            <w:r>
              <w:rPr>
                <w:rFonts w:ascii="Times New Roman" w:hAnsi="Times New Roman" w:cs="Times New Roman"/>
                <w:sz w:val="24"/>
                <w:szCs w:val="24"/>
              </w:rPr>
              <w:tab/>
              <w:t xml:space="preserve">ietekme uz vidi – nav; </w:t>
            </w:r>
          </w:p>
          <w:p w14:paraId="4B6F889F" w14:textId="77777777" w:rsidR="004C78EE" w:rsidRDefault="004C78EE">
            <w:pPr>
              <w:spacing w:after="0" w:line="240" w:lineRule="auto"/>
              <w:ind w:firstLine="620"/>
              <w:jc w:val="both"/>
              <w:rPr>
                <w:rFonts w:ascii="Times New Roman" w:hAnsi="Times New Roman" w:cs="Times New Roman"/>
                <w:sz w:val="24"/>
                <w:szCs w:val="24"/>
              </w:rPr>
            </w:pPr>
            <w:r>
              <w:rPr>
                <w:rFonts w:ascii="Times New Roman" w:hAnsi="Times New Roman" w:cs="Times New Roman"/>
                <w:sz w:val="24"/>
                <w:szCs w:val="24"/>
              </w:rPr>
              <w:t>3.3.</w:t>
            </w:r>
            <w:r>
              <w:rPr>
                <w:rFonts w:ascii="Times New Roman" w:hAnsi="Times New Roman" w:cs="Times New Roman"/>
                <w:sz w:val="24"/>
                <w:szCs w:val="24"/>
              </w:rPr>
              <w:tab/>
              <w:t>ietekme uz iedzīvotāju veselību – nav;</w:t>
            </w:r>
          </w:p>
          <w:p w14:paraId="10D908CB" w14:textId="77777777" w:rsidR="004C78EE" w:rsidRDefault="004C78EE">
            <w:pPr>
              <w:spacing w:after="0" w:line="240" w:lineRule="auto"/>
              <w:ind w:firstLine="620"/>
              <w:jc w:val="both"/>
              <w:rPr>
                <w:rFonts w:ascii="Times New Roman" w:hAnsi="Times New Roman" w:cs="Times New Roman"/>
                <w:sz w:val="24"/>
                <w:szCs w:val="24"/>
              </w:rPr>
            </w:pPr>
            <w:r>
              <w:rPr>
                <w:rFonts w:ascii="Times New Roman" w:hAnsi="Times New Roman" w:cs="Times New Roman"/>
                <w:sz w:val="24"/>
                <w:szCs w:val="24"/>
              </w:rPr>
              <w:t>3.4.</w:t>
            </w:r>
            <w:r>
              <w:rPr>
                <w:rFonts w:ascii="Times New Roman" w:hAnsi="Times New Roman" w:cs="Times New Roman"/>
                <w:sz w:val="24"/>
                <w:szCs w:val="24"/>
              </w:rPr>
              <w:tab/>
              <w:t>ietekme uz uzņēmējdarbības vidi pašvaldības teritorijā – nav;</w:t>
            </w:r>
          </w:p>
          <w:p w14:paraId="7132FCBB" w14:textId="77777777" w:rsidR="004C78EE" w:rsidRDefault="004C78EE">
            <w:pPr>
              <w:spacing w:after="0" w:line="240" w:lineRule="auto"/>
              <w:ind w:firstLine="620"/>
              <w:jc w:val="both"/>
              <w:rPr>
                <w:rFonts w:ascii="Times New Roman" w:hAnsi="Times New Roman" w:cs="Times New Roman"/>
                <w:sz w:val="24"/>
                <w:szCs w:val="24"/>
              </w:rPr>
            </w:pPr>
            <w:r>
              <w:rPr>
                <w:rFonts w:ascii="Times New Roman" w:hAnsi="Times New Roman" w:cs="Times New Roman"/>
                <w:sz w:val="24"/>
                <w:szCs w:val="24"/>
              </w:rPr>
              <w:t>3.5.</w:t>
            </w:r>
            <w:r>
              <w:rPr>
                <w:rFonts w:ascii="Times New Roman" w:hAnsi="Times New Roman" w:cs="Times New Roman"/>
                <w:sz w:val="24"/>
                <w:szCs w:val="24"/>
              </w:rPr>
              <w:tab/>
              <w:t xml:space="preserve">ietekme uz konkurenci – nav. </w:t>
            </w:r>
          </w:p>
        </w:tc>
      </w:tr>
      <w:tr w:rsidR="004C78EE" w14:paraId="73518A46" w14:textId="77777777" w:rsidTr="004C78EE">
        <w:tc>
          <w:tcPr>
            <w:tcW w:w="1543" w:type="pct"/>
            <w:tcBorders>
              <w:top w:val="outset" w:sz="6" w:space="0" w:color="414142"/>
              <w:left w:val="outset" w:sz="6" w:space="0" w:color="414142"/>
              <w:bottom w:val="outset" w:sz="6" w:space="0" w:color="414142"/>
              <w:right w:val="outset" w:sz="6" w:space="0" w:color="414142"/>
            </w:tcBorders>
            <w:hideMark/>
          </w:tcPr>
          <w:p w14:paraId="153F6516" w14:textId="77777777" w:rsidR="004C78EE" w:rsidRDefault="004C78EE">
            <w:pPr>
              <w:spacing w:line="240" w:lineRule="auto"/>
              <w:rPr>
                <w:rFonts w:ascii="Times New Roman" w:eastAsia="Times New Roman" w:hAnsi="Times New Roman" w:cs="Times New Roman"/>
                <w:sz w:val="24"/>
                <w:szCs w:val="24"/>
                <w:lang w:eastAsia="lv-LV"/>
              </w:rPr>
            </w:pPr>
            <w:r>
              <w:rPr>
                <w:rFonts w:ascii="Times New Roman" w:hAnsi="Times New Roman" w:cs="Times New Roman"/>
                <w:sz w:val="24"/>
                <w:szCs w:val="24"/>
              </w:rPr>
              <w:t>4. Ietekme uz administratīvajām procedūrām un to izmaksām</w:t>
            </w:r>
          </w:p>
        </w:tc>
        <w:tc>
          <w:tcPr>
            <w:tcW w:w="3457" w:type="pct"/>
            <w:tcBorders>
              <w:top w:val="outset" w:sz="6" w:space="0" w:color="414142"/>
              <w:left w:val="outset" w:sz="6" w:space="0" w:color="414142"/>
              <w:bottom w:val="outset" w:sz="6" w:space="0" w:color="414142"/>
              <w:right w:val="outset" w:sz="6" w:space="0" w:color="414142"/>
            </w:tcBorders>
            <w:hideMark/>
          </w:tcPr>
          <w:p w14:paraId="3C15CB11" w14:textId="77777777" w:rsidR="004C78EE" w:rsidRDefault="004C78EE">
            <w:pPr>
              <w:spacing w:after="0" w:line="240" w:lineRule="auto"/>
              <w:ind w:firstLine="6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4.1.</w:t>
            </w:r>
            <w:r>
              <w:rPr>
                <w:rFonts w:ascii="Times New Roman" w:eastAsia="Times New Roman" w:hAnsi="Times New Roman" w:cs="Times New Roman"/>
                <w:sz w:val="24"/>
                <w:szCs w:val="24"/>
                <w:lang w:eastAsia="lv-LV"/>
              </w:rPr>
              <w:tab/>
              <w:t>saistošo noteikumu piemērošanā privātpersona var vērsties attiecīgajā Gulbenes novada pagasta pārvaldē vai pašvaldībā;</w:t>
            </w:r>
          </w:p>
          <w:p w14:paraId="2B1C2F5B" w14:textId="77777777" w:rsidR="004C78EE" w:rsidRDefault="004C78EE">
            <w:pPr>
              <w:spacing w:after="0" w:line="240" w:lineRule="auto"/>
              <w:ind w:firstLine="6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4.2.</w:t>
            </w:r>
            <w:r>
              <w:rPr>
                <w:rFonts w:ascii="Times New Roman" w:eastAsia="Times New Roman" w:hAnsi="Times New Roman" w:cs="Times New Roman"/>
                <w:sz w:val="24"/>
                <w:szCs w:val="24"/>
                <w:lang w:eastAsia="lv-LV"/>
              </w:rPr>
              <w:tab/>
              <w:t>saistošie noteikumi neparedz papildu administratīvo procedūru izmaksas.</w:t>
            </w:r>
          </w:p>
        </w:tc>
      </w:tr>
      <w:tr w:rsidR="004C78EE" w14:paraId="3A6A1BC2" w14:textId="77777777" w:rsidTr="004C78EE">
        <w:tc>
          <w:tcPr>
            <w:tcW w:w="1543" w:type="pct"/>
            <w:tcBorders>
              <w:top w:val="outset" w:sz="6" w:space="0" w:color="414142"/>
              <w:left w:val="outset" w:sz="6" w:space="0" w:color="414142"/>
              <w:bottom w:val="outset" w:sz="6" w:space="0" w:color="414142"/>
              <w:right w:val="outset" w:sz="6" w:space="0" w:color="414142"/>
            </w:tcBorders>
            <w:hideMark/>
          </w:tcPr>
          <w:p w14:paraId="1A32A5EE" w14:textId="77777777" w:rsidR="004C78EE" w:rsidRDefault="004C78EE">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 Ietekme uz pašvaldības funkcijām un cilvēkresursiem</w:t>
            </w:r>
          </w:p>
        </w:tc>
        <w:tc>
          <w:tcPr>
            <w:tcW w:w="3457" w:type="pct"/>
            <w:tcBorders>
              <w:top w:val="outset" w:sz="6" w:space="0" w:color="414142"/>
              <w:left w:val="outset" w:sz="6" w:space="0" w:color="414142"/>
              <w:bottom w:val="outset" w:sz="6" w:space="0" w:color="414142"/>
              <w:right w:val="outset" w:sz="6" w:space="0" w:color="414142"/>
            </w:tcBorders>
            <w:hideMark/>
          </w:tcPr>
          <w:p w14:paraId="241450BD" w14:textId="77777777" w:rsidR="004C78EE" w:rsidRDefault="004C78EE">
            <w:pPr>
              <w:spacing w:after="0" w:line="240" w:lineRule="auto"/>
              <w:ind w:firstLine="6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Saistošie noteikumi neparedz iesaistīt papildu cilvēkresursus un tiks īstenoti esošo cilvēkresursu ietvaros.</w:t>
            </w:r>
          </w:p>
        </w:tc>
      </w:tr>
      <w:tr w:rsidR="004C78EE" w14:paraId="35BF817E" w14:textId="77777777" w:rsidTr="004C78EE">
        <w:tc>
          <w:tcPr>
            <w:tcW w:w="1543" w:type="pct"/>
            <w:tcBorders>
              <w:top w:val="outset" w:sz="6" w:space="0" w:color="414142"/>
              <w:left w:val="outset" w:sz="6" w:space="0" w:color="414142"/>
              <w:bottom w:val="outset" w:sz="6" w:space="0" w:color="414142"/>
              <w:right w:val="outset" w:sz="6" w:space="0" w:color="414142"/>
            </w:tcBorders>
            <w:hideMark/>
          </w:tcPr>
          <w:p w14:paraId="13B7A4B1" w14:textId="77777777" w:rsidR="004C78EE" w:rsidRDefault="004C78EE">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6. Informācija par izpildes nodrošināšanu</w:t>
            </w:r>
          </w:p>
        </w:tc>
        <w:tc>
          <w:tcPr>
            <w:tcW w:w="3457" w:type="pct"/>
            <w:tcBorders>
              <w:top w:val="outset" w:sz="6" w:space="0" w:color="414142"/>
              <w:left w:val="outset" w:sz="6" w:space="0" w:color="414142"/>
              <w:bottom w:val="outset" w:sz="6" w:space="0" w:color="414142"/>
              <w:right w:val="outset" w:sz="6" w:space="0" w:color="414142"/>
            </w:tcBorders>
            <w:hideMark/>
          </w:tcPr>
          <w:p w14:paraId="0735CB28" w14:textId="77777777" w:rsidR="004C78EE" w:rsidRDefault="004C78EE">
            <w:pPr>
              <w:spacing w:after="0" w:line="240" w:lineRule="auto"/>
              <w:ind w:firstLine="6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Saistošo noteikumu izpildi nodrošinās Gulbenes novada pašvaldības dome un Gulbenes novada pašvaldības dzīvokļu jautājumu komisija.  </w:t>
            </w:r>
          </w:p>
        </w:tc>
      </w:tr>
      <w:tr w:rsidR="004C78EE" w14:paraId="056EED40" w14:textId="77777777" w:rsidTr="004C78EE">
        <w:tc>
          <w:tcPr>
            <w:tcW w:w="1543" w:type="pct"/>
            <w:tcBorders>
              <w:top w:val="outset" w:sz="6" w:space="0" w:color="414142"/>
              <w:left w:val="outset" w:sz="6" w:space="0" w:color="414142"/>
              <w:bottom w:val="outset" w:sz="6" w:space="0" w:color="414142"/>
              <w:right w:val="outset" w:sz="6" w:space="0" w:color="414142"/>
            </w:tcBorders>
            <w:hideMark/>
          </w:tcPr>
          <w:p w14:paraId="0ED78EF3" w14:textId="77777777" w:rsidR="004C78EE" w:rsidRDefault="004C78EE">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7. Prasību un izmaksu samērīgums pret ieguvumiem, ko sniedz mērķa sasniegšana</w:t>
            </w:r>
          </w:p>
        </w:tc>
        <w:tc>
          <w:tcPr>
            <w:tcW w:w="3457" w:type="pct"/>
            <w:tcBorders>
              <w:top w:val="outset" w:sz="6" w:space="0" w:color="414142"/>
              <w:left w:val="outset" w:sz="6" w:space="0" w:color="414142"/>
              <w:bottom w:val="outset" w:sz="6" w:space="0" w:color="414142"/>
              <w:right w:val="outset" w:sz="6" w:space="0" w:color="414142"/>
            </w:tcBorders>
            <w:hideMark/>
          </w:tcPr>
          <w:p w14:paraId="7E93C163" w14:textId="77777777" w:rsidR="004C78EE" w:rsidRDefault="004C78EE">
            <w:pPr>
              <w:spacing w:after="0" w:line="240" w:lineRule="auto"/>
              <w:ind w:firstLine="6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Saistošo noteikumu īstenošanas izmaksas ir atbilstošas iecerētā mērķa sasniegšanai – nodrošināt pašvaldības autonomās funkcijas izpildi,</w:t>
            </w:r>
            <w:r>
              <w:t xml:space="preserve"> </w:t>
            </w:r>
            <w:r>
              <w:rPr>
                <w:rFonts w:ascii="Times New Roman" w:eastAsia="Times New Roman" w:hAnsi="Times New Roman" w:cs="Times New Roman"/>
                <w:sz w:val="24"/>
                <w:szCs w:val="24"/>
                <w:lang w:eastAsia="lv-LV"/>
              </w:rPr>
              <w:t xml:space="preserve">sniedzot personām palīdzību mājokļa jautājumu risināšanā, kā arī veicinot dzīvojamā fonda veidošanu, uzturēšanu un modernizēšanu. </w:t>
            </w:r>
          </w:p>
        </w:tc>
      </w:tr>
      <w:tr w:rsidR="004C78EE" w14:paraId="2AFCABA7" w14:textId="77777777" w:rsidTr="004C78EE">
        <w:tc>
          <w:tcPr>
            <w:tcW w:w="1543" w:type="pct"/>
            <w:tcBorders>
              <w:top w:val="outset" w:sz="6" w:space="0" w:color="414142"/>
              <w:left w:val="outset" w:sz="6" w:space="0" w:color="414142"/>
              <w:bottom w:val="outset" w:sz="6" w:space="0" w:color="414142"/>
              <w:right w:val="outset" w:sz="6" w:space="0" w:color="414142"/>
            </w:tcBorders>
            <w:hideMark/>
          </w:tcPr>
          <w:p w14:paraId="0B907483" w14:textId="77777777" w:rsidR="004C78EE" w:rsidRDefault="004C78EE">
            <w:pPr>
              <w:spacing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8.Izstrādes gaitā veiktās konsultācijas ar privātpersonām un institūcijām</w:t>
            </w:r>
          </w:p>
        </w:tc>
        <w:tc>
          <w:tcPr>
            <w:tcW w:w="3457" w:type="pct"/>
            <w:tcBorders>
              <w:top w:val="outset" w:sz="6" w:space="0" w:color="414142"/>
              <w:left w:val="outset" w:sz="6" w:space="0" w:color="414142"/>
              <w:bottom w:val="outset" w:sz="6" w:space="0" w:color="414142"/>
              <w:right w:val="outset" w:sz="6" w:space="0" w:color="414142"/>
            </w:tcBorders>
            <w:hideMark/>
          </w:tcPr>
          <w:p w14:paraId="3FD28B46" w14:textId="77777777" w:rsidR="004C78EE" w:rsidRDefault="004C78EE">
            <w:pPr>
              <w:spacing w:after="0" w:line="240" w:lineRule="auto"/>
              <w:ind w:firstLine="6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Atbilstoši Pašvaldību likuma 46.panta trešajai daļai, lai informētu sabiedrību par saistošo noteikumu projektu un dotu iespēju izteikt viedokli, saistošo noteikumu projekts no 2024.gada 8.februāra līdz 2024.gada 21.februārim tika publicēts Gulbenes novada pašvaldības mājaslapā </w:t>
            </w:r>
            <w:hyperlink r:id="rId7" w:history="1">
              <w:r>
                <w:rPr>
                  <w:rStyle w:val="Hipersaite"/>
                  <w:rFonts w:ascii="Times New Roman" w:eastAsia="Times New Roman" w:hAnsi="Times New Roman" w:cs="Times New Roman"/>
                  <w:sz w:val="24"/>
                  <w:szCs w:val="24"/>
                  <w:lang w:eastAsia="lv-LV"/>
                </w:rPr>
                <w:t>https://www.gulbene.lv/lv</w:t>
              </w:r>
            </w:hyperlink>
            <w:r>
              <w:rPr>
                <w:rFonts w:ascii="Times New Roman" w:eastAsia="Times New Roman" w:hAnsi="Times New Roman" w:cs="Times New Roman"/>
                <w:sz w:val="24"/>
                <w:szCs w:val="24"/>
                <w:lang w:eastAsia="lv-LV"/>
              </w:rPr>
              <w:t xml:space="preserve"> sadaļā “Saistošie noteikumi - projekti”. </w:t>
            </w:r>
          </w:p>
          <w:p w14:paraId="0B35D36D" w14:textId="77777777" w:rsidR="004C78EE" w:rsidRDefault="004C78EE">
            <w:pPr>
              <w:spacing w:after="0" w:line="240" w:lineRule="auto"/>
              <w:ind w:firstLine="6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Ierosinājumi, priekšlikumi no privātpersonām vai institūcijām nav saņemti.</w:t>
            </w:r>
          </w:p>
        </w:tc>
      </w:tr>
    </w:tbl>
    <w:p w14:paraId="3A520235" w14:textId="77777777" w:rsidR="004C78EE" w:rsidRDefault="004C78EE" w:rsidP="004C78EE">
      <w:pPr>
        <w:spacing w:line="254" w:lineRule="auto"/>
        <w:ind w:right="566"/>
        <w:rPr>
          <w:rFonts w:ascii="Times New Roman" w:hAnsi="Times New Roman" w:cs="Times New Roman"/>
          <w:sz w:val="24"/>
          <w:szCs w:val="24"/>
        </w:rPr>
      </w:pPr>
    </w:p>
    <w:p w14:paraId="772B6B3D" w14:textId="77777777" w:rsidR="004C78EE" w:rsidRDefault="004C78EE" w:rsidP="004C78EE">
      <w:pPr>
        <w:spacing w:line="254" w:lineRule="auto"/>
        <w:ind w:right="566"/>
        <w:jc w:val="both"/>
        <w:rPr>
          <w:rFonts w:ascii="Times New Roman" w:hAnsi="Times New Roman" w:cs="Times New Roman"/>
          <w:sz w:val="24"/>
          <w:szCs w:val="24"/>
        </w:rPr>
      </w:pPr>
      <w:r>
        <w:rPr>
          <w:rFonts w:ascii="Times New Roman" w:hAnsi="Times New Roman" w:cs="Times New Roman"/>
          <w:sz w:val="24"/>
          <w:szCs w:val="24"/>
        </w:rPr>
        <w:t>Gulbenes novada pašvaldības domes priekšsēdētājs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A.Caunītis</w:t>
      </w:r>
      <w:proofErr w:type="spellEnd"/>
    </w:p>
    <w:p w14:paraId="57BE0802" w14:textId="77777777" w:rsidR="004C78EE" w:rsidRDefault="004C78EE" w:rsidP="004C78EE">
      <w:pPr>
        <w:pStyle w:val="Sarakstarindkopa"/>
        <w:spacing w:after="0" w:line="360" w:lineRule="auto"/>
        <w:ind w:left="567" w:right="-1"/>
        <w:jc w:val="both"/>
        <w:rPr>
          <w:rFonts w:ascii="Times New Roman" w:eastAsia="Calibri" w:hAnsi="Times New Roman" w:cs="Times New Roman"/>
          <w:sz w:val="24"/>
          <w:szCs w:val="24"/>
          <w:lang w:eastAsia="lv-LV" w:bidi="hi-IN"/>
        </w:rPr>
      </w:pPr>
    </w:p>
    <w:p w14:paraId="30461084" w14:textId="77777777" w:rsidR="004C78EE" w:rsidRDefault="004C78EE" w:rsidP="004C78EE">
      <w:pPr>
        <w:rPr>
          <w:rFonts w:ascii="Times New Roman" w:hAnsi="Times New Roman" w:cs="Times New Roman"/>
          <w:sz w:val="24"/>
          <w:szCs w:val="24"/>
        </w:rPr>
      </w:pPr>
    </w:p>
    <w:p w14:paraId="0AF45EFD" w14:textId="77777777" w:rsidR="004C78EE" w:rsidRDefault="004C78EE" w:rsidP="004C78EE"/>
    <w:p w14:paraId="7DFC1747" w14:textId="77777777" w:rsidR="00F5611E" w:rsidRDefault="00F5611E" w:rsidP="00F5611E"/>
    <w:p w14:paraId="1C47A4A4" w14:textId="77777777" w:rsidR="007A52BF" w:rsidRDefault="007A52BF"/>
    <w:sectPr w:rsidR="007A52BF" w:rsidSect="002E7805">
      <w:pgSz w:w="11906" w:h="16838"/>
      <w:pgMar w:top="851" w:right="851"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5F3CC9"/>
    <w:multiLevelType w:val="hybridMultilevel"/>
    <w:tmpl w:val="642A034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 w15:restartNumberingAfterBreak="0">
    <w:nsid w:val="3A5B75EC"/>
    <w:multiLevelType w:val="hybridMultilevel"/>
    <w:tmpl w:val="52482DE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1030958219">
    <w:abstractNumId w:val="0"/>
  </w:num>
  <w:num w:numId="2" w16cid:durableId="72884569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11E"/>
    <w:rsid w:val="00085643"/>
    <w:rsid w:val="00095512"/>
    <w:rsid w:val="00196BAF"/>
    <w:rsid w:val="00235E67"/>
    <w:rsid w:val="0025622E"/>
    <w:rsid w:val="002E7805"/>
    <w:rsid w:val="003424F4"/>
    <w:rsid w:val="004C78EE"/>
    <w:rsid w:val="007A52BF"/>
    <w:rsid w:val="007E758A"/>
    <w:rsid w:val="009E328B"/>
    <w:rsid w:val="00B1283D"/>
    <w:rsid w:val="00D32C05"/>
    <w:rsid w:val="00D90F5E"/>
    <w:rsid w:val="00DE07F5"/>
    <w:rsid w:val="00F402F0"/>
    <w:rsid w:val="00F5611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C5521"/>
  <w15:chartTrackingRefBased/>
  <w15:docId w15:val="{6C0E799C-1120-4559-9E13-203F88F82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5611E"/>
    <w:rPr>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F5611E"/>
    <w:rPr>
      <w:color w:val="0563C1" w:themeColor="hyperlink"/>
      <w:u w:val="single"/>
    </w:rPr>
  </w:style>
  <w:style w:type="paragraph" w:customStyle="1" w:styleId="tv213">
    <w:name w:val="tv213"/>
    <w:basedOn w:val="Parasts"/>
    <w:rsid w:val="00F5611E"/>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Prskatjums">
    <w:name w:val="Revision"/>
    <w:hidden/>
    <w:uiPriority w:val="99"/>
    <w:semiHidden/>
    <w:rsid w:val="00095512"/>
    <w:pPr>
      <w:spacing w:after="0" w:line="240" w:lineRule="auto"/>
    </w:pPr>
    <w:rPr>
      <w:kern w:val="0"/>
      <w14:ligatures w14:val="none"/>
    </w:rPr>
  </w:style>
  <w:style w:type="character" w:styleId="Komentraatsauce">
    <w:name w:val="annotation reference"/>
    <w:basedOn w:val="Noklusjumarindkopasfonts"/>
    <w:uiPriority w:val="99"/>
    <w:semiHidden/>
    <w:unhideWhenUsed/>
    <w:rsid w:val="00095512"/>
    <w:rPr>
      <w:sz w:val="16"/>
      <w:szCs w:val="16"/>
    </w:rPr>
  </w:style>
  <w:style w:type="paragraph" w:styleId="Komentrateksts">
    <w:name w:val="annotation text"/>
    <w:basedOn w:val="Parasts"/>
    <w:link w:val="KomentratekstsRakstz"/>
    <w:uiPriority w:val="99"/>
    <w:semiHidden/>
    <w:unhideWhenUsed/>
    <w:rsid w:val="00095512"/>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095512"/>
    <w:rPr>
      <w:kern w:val="0"/>
      <w:sz w:val="20"/>
      <w:szCs w:val="20"/>
      <w14:ligatures w14:val="none"/>
    </w:rPr>
  </w:style>
  <w:style w:type="paragraph" w:styleId="Komentratma">
    <w:name w:val="annotation subject"/>
    <w:basedOn w:val="Komentrateksts"/>
    <w:next w:val="Komentrateksts"/>
    <w:link w:val="KomentratmaRakstz"/>
    <w:uiPriority w:val="99"/>
    <w:semiHidden/>
    <w:unhideWhenUsed/>
    <w:rsid w:val="00095512"/>
    <w:rPr>
      <w:b/>
      <w:bCs/>
    </w:rPr>
  </w:style>
  <w:style w:type="character" w:customStyle="1" w:styleId="KomentratmaRakstz">
    <w:name w:val="Komentāra tēma Rakstz."/>
    <w:basedOn w:val="KomentratekstsRakstz"/>
    <w:link w:val="Komentratma"/>
    <w:uiPriority w:val="99"/>
    <w:semiHidden/>
    <w:rsid w:val="00095512"/>
    <w:rPr>
      <w:b/>
      <w:bCs/>
      <w:kern w:val="0"/>
      <w:sz w:val="20"/>
      <w:szCs w:val="20"/>
      <w14:ligatures w14:val="none"/>
    </w:rPr>
  </w:style>
  <w:style w:type="paragraph" w:styleId="Sarakstarindkopa">
    <w:name w:val="List Paragraph"/>
    <w:basedOn w:val="Parasts"/>
    <w:uiPriority w:val="34"/>
    <w:qFormat/>
    <w:rsid w:val="004C78EE"/>
    <w:pPr>
      <w:spacing w:line="254" w:lineRule="auto"/>
      <w:ind w:left="720"/>
      <w:contextualSpacing/>
    </w:pPr>
  </w:style>
  <w:style w:type="table" w:customStyle="1" w:styleId="Reatabula29">
    <w:name w:val="Režģa tabula29"/>
    <w:basedOn w:val="Parastatabula"/>
    <w:uiPriority w:val="39"/>
    <w:rsid w:val="004C78EE"/>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6701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ulbene.l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ulbene.lv/lv"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1</Pages>
  <Words>9884</Words>
  <Characters>5635</Characters>
  <Application>Microsoft Office Word</Application>
  <DocSecurity>0</DocSecurity>
  <Lines>46</Lines>
  <Paragraphs>30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15489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Lauma Silauniece</dc:creator>
  <cp:keywords/>
  <dc:description/>
  <cp:lastModifiedBy>Vita Bašķere</cp:lastModifiedBy>
  <cp:revision>7</cp:revision>
  <cp:lastPrinted>2024-03-04T07:25:00Z</cp:lastPrinted>
  <dcterms:created xsi:type="dcterms:W3CDTF">2024-02-08T13:53:00Z</dcterms:created>
  <dcterms:modified xsi:type="dcterms:W3CDTF">2024-03-05T11:48:00Z</dcterms:modified>
</cp:coreProperties>
</file>