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bookmarkStart w:id="0" w:name="_GoBack"/>
      <w:bookmarkEnd w:id="0"/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89151A">
        <w:rPr>
          <w:szCs w:val="24"/>
          <w:u w:val="none"/>
          <w:lang w:val="it-IT"/>
        </w:rPr>
        <w:t xml:space="preserve">pašvaldības </w:t>
      </w:r>
      <w:r>
        <w:rPr>
          <w:szCs w:val="24"/>
          <w:u w:val="none"/>
          <w:lang w:val="it-IT"/>
        </w:rPr>
        <w:t>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2024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20.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Erasmus+ projekta “Bridges not Walls” (Tilti, nevis sienas) Nr.2023-3-DE04-KA152-YOU-000179456 realizēšanai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dalību</w:t>
      </w:r>
      <w:r w:rsidRPr="0016506D">
        <w:rPr>
          <w:noProof/>
          <w:color w:val="000000" w:themeColor="text1"/>
          <w:szCs w:val="24"/>
          <w:u w:val="none"/>
        </w:rPr>
        <w:t xml:space="preserve"> projektā un priekšfinansējuma nodrošināšanu projekta “PROTI UN DARI 2.0” realizēšanai Gulbenes novada pašvaldībā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“Noteikumi par minimālo bērnu skaitu Gulbenes novada pašvaldības izglītības iestāžu pirmsskolas izglītības grupās un pirmsskolas izglītības grupu skaita noteikšanu izglītības iestādēs”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Kablukova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069AC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151A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3D69-6C4E-453E-BB47-B2E67CD8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2024-01-17T14:40:00Z</dcterms:created>
  <dcterms:modified xsi:type="dcterms:W3CDTF">2024-01-17T14:40:00Z</dcterms:modified>
</cp:coreProperties>
</file>