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9283F" w14:paraId="2359643E" w14:textId="77777777" w:rsidTr="00803CD1">
        <w:tc>
          <w:tcPr>
            <w:tcW w:w="9458" w:type="dxa"/>
          </w:tcPr>
          <w:p w14:paraId="08D66124" w14:textId="77777777" w:rsidR="0049283F" w:rsidRDefault="0049283F" w:rsidP="00E836DC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CF6883" wp14:editId="00E915E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83F" w14:paraId="13FDA1F0" w14:textId="77777777" w:rsidTr="00803CD1">
        <w:tc>
          <w:tcPr>
            <w:tcW w:w="9458" w:type="dxa"/>
          </w:tcPr>
          <w:p w14:paraId="376760E9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49283F" w14:paraId="49942DF3" w14:textId="77777777" w:rsidTr="00803CD1">
        <w:tc>
          <w:tcPr>
            <w:tcW w:w="9458" w:type="dxa"/>
          </w:tcPr>
          <w:p w14:paraId="043A3F1F" w14:textId="7C05D19C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90009116327</w:t>
            </w:r>
          </w:p>
        </w:tc>
      </w:tr>
      <w:tr w:rsidR="0049283F" w14:paraId="0BB8E164" w14:textId="77777777" w:rsidTr="00803CD1">
        <w:tc>
          <w:tcPr>
            <w:tcW w:w="9458" w:type="dxa"/>
          </w:tcPr>
          <w:p w14:paraId="54B3AB21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49283F" w14:paraId="20E7531B" w14:textId="77777777" w:rsidTr="00803CD1">
        <w:tc>
          <w:tcPr>
            <w:tcW w:w="9458" w:type="dxa"/>
          </w:tcPr>
          <w:p w14:paraId="4EAB68FB" w14:textId="6FF0E73C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</w:t>
            </w:r>
            <w:r w:rsidR="00AC4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26595362, e-pasts</w:t>
            </w:r>
            <w:r w:rsidR="00D85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1BE71936" w14:textId="77777777" w:rsidR="00255C3B" w:rsidRPr="009D1A28" w:rsidRDefault="00255C3B" w:rsidP="00803CD1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7A1D5147" w14:textId="4013FF00" w:rsidR="0049283F" w:rsidRPr="00B97398" w:rsidRDefault="0049283F" w:rsidP="00803CD1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DC7EF1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F0ADA0F" w14:textId="77777777" w:rsidR="00181E54" w:rsidRPr="00255C3B" w:rsidRDefault="00181E54" w:rsidP="0049283F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p w14:paraId="51C41D0F" w14:textId="77777777" w:rsidR="0049283F" w:rsidRDefault="0049283F" w:rsidP="004928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25743961" w14:textId="77777777" w:rsidTr="00C8735E">
        <w:tc>
          <w:tcPr>
            <w:tcW w:w="4676" w:type="dxa"/>
          </w:tcPr>
          <w:p w14:paraId="6B9BA37C" w14:textId="24C7ADCB" w:rsidR="0080311D" w:rsidRPr="00EA6BEB" w:rsidRDefault="0080311D" w:rsidP="009D53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DC7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B56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C7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4B56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C7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martā</w:t>
            </w:r>
          </w:p>
        </w:tc>
        <w:tc>
          <w:tcPr>
            <w:tcW w:w="4678" w:type="dxa"/>
          </w:tcPr>
          <w:p w14:paraId="4CDBC07C" w14:textId="42576C29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DC7E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A13FE3" w:rsidRPr="00C7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</w:t>
            </w:r>
          </w:p>
        </w:tc>
      </w:tr>
      <w:tr w:rsidR="0080311D" w14:paraId="6CE85A7E" w14:textId="77777777" w:rsidTr="00C8735E">
        <w:tc>
          <w:tcPr>
            <w:tcW w:w="4676" w:type="dxa"/>
          </w:tcPr>
          <w:p w14:paraId="76C9FA07" w14:textId="77777777" w:rsidR="0080311D" w:rsidRDefault="0080311D" w:rsidP="00C8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D89DCCC" w14:textId="1FB5837F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A13FE3" w:rsidRPr="00C7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="00821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13FE3" w:rsidRPr="00C7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28E4928E" w14:textId="77777777" w:rsidR="0080311D" w:rsidRDefault="0080311D" w:rsidP="0080311D">
      <w:pPr>
        <w:rPr>
          <w:rFonts w:ascii="Times New Roman" w:hAnsi="Times New Roman" w:cs="Times New Roman"/>
          <w:sz w:val="24"/>
          <w:szCs w:val="24"/>
        </w:rPr>
      </w:pPr>
    </w:p>
    <w:p w14:paraId="3A1E4FE1" w14:textId="4BFB9150" w:rsidR="00AB2D11" w:rsidRDefault="0080311D" w:rsidP="00EC0105">
      <w:pPr>
        <w:pStyle w:val="Default"/>
        <w:jc w:val="center"/>
        <w:rPr>
          <w:b/>
          <w:szCs w:val="24"/>
        </w:rPr>
      </w:pPr>
      <w:bookmarkStart w:id="0" w:name="_Hlk125102173"/>
      <w:r w:rsidRPr="00134705">
        <w:rPr>
          <w:b/>
          <w:szCs w:val="24"/>
        </w:rPr>
        <w:t xml:space="preserve">Par </w:t>
      </w:r>
      <w:r w:rsidR="0065052A">
        <w:rPr>
          <w:b/>
          <w:szCs w:val="24"/>
        </w:rPr>
        <w:t>nekustamā īpašuma Jaungulbenes pagastā ar nosaukumu “Gulbīts”, sastāvā esošās ēkas ar kadastra apzīmējumu 5060 005 0073 015 nedzīvojamās telpas 17,7 m</w:t>
      </w:r>
      <w:r w:rsidR="0065052A" w:rsidRPr="00FB52EF">
        <w:rPr>
          <w:b/>
          <w:szCs w:val="24"/>
          <w:vertAlign w:val="superscript"/>
        </w:rPr>
        <w:t>2</w:t>
      </w:r>
      <w:r w:rsidR="0065052A">
        <w:rPr>
          <w:b/>
          <w:szCs w:val="24"/>
        </w:rPr>
        <w:t xml:space="preserve"> platībā </w:t>
      </w:r>
      <w:r w:rsidR="004B560C">
        <w:rPr>
          <w:b/>
          <w:szCs w:val="24"/>
        </w:rPr>
        <w:t xml:space="preserve">nomas </w:t>
      </w:r>
      <w:r w:rsidR="0065052A">
        <w:rPr>
          <w:b/>
          <w:szCs w:val="24"/>
        </w:rPr>
        <w:t xml:space="preserve">tiesību </w:t>
      </w:r>
      <w:r w:rsidR="004B560C">
        <w:rPr>
          <w:b/>
          <w:szCs w:val="24"/>
        </w:rPr>
        <w:t xml:space="preserve">izsoles rezultātu apstiprināšanu </w:t>
      </w:r>
      <w:bookmarkEnd w:id="0"/>
    </w:p>
    <w:p w14:paraId="0BE804A2" w14:textId="77777777" w:rsidR="00BE0933" w:rsidRDefault="00BE0933" w:rsidP="00EC0105">
      <w:pPr>
        <w:pStyle w:val="Default"/>
        <w:jc w:val="center"/>
        <w:rPr>
          <w:b/>
          <w:szCs w:val="24"/>
        </w:rPr>
      </w:pPr>
    </w:p>
    <w:p w14:paraId="78E509D6" w14:textId="77777777" w:rsidR="004B560C" w:rsidRDefault="004B560C" w:rsidP="00EC0105">
      <w:pPr>
        <w:pStyle w:val="Default"/>
        <w:jc w:val="center"/>
        <w:rPr>
          <w:b/>
          <w:sz w:val="18"/>
          <w:szCs w:val="18"/>
        </w:rPr>
      </w:pPr>
    </w:p>
    <w:p w14:paraId="069E9167" w14:textId="791C225E" w:rsidR="00AA014C" w:rsidRDefault="003B3842" w:rsidP="00B61AC2">
      <w:pPr>
        <w:pStyle w:val="Default"/>
        <w:spacing w:line="360" w:lineRule="auto"/>
        <w:jc w:val="both"/>
        <w:rPr>
          <w:bCs/>
          <w:szCs w:val="24"/>
        </w:rPr>
      </w:pPr>
      <w:r>
        <w:rPr>
          <w:b/>
          <w:sz w:val="18"/>
          <w:szCs w:val="18"/>
        </w:rPr>
        <w:tab/>
      </w:r>
      <w:r w:rsidRPr="003B3842">
        <w:rPr>
          <w:bCs/>
          <w:szCs w:val="24"/>
        </w:rPr>
        <w:t>Gulbenes novada</w:t>
      </w:r>
      <w:r>
        <w:rPr>
          <w:bCs/>
          <w:szCs w:val="24"/>
        </w:rPr>
        <w:t xml:space="preserve"> </w:t>
      </w:r>
      <w:r w:rsidR="00AA014C">
        <w:rPr>
          <w:bCs/>
          <w:szCs w:val="24"/>
        </w:rPr>
        <w:t xml:space="preserve">pašvaldības </w:t>
      </w:r>
      <w:r w:rsidR="0065052A">
        <w:rPr>
          <w:bCs/>
          <w:szCs w:val="24"/>
        </w:rPr>
        <w:t>m</w:t>
      </w:r>
      <w:r w:rsidR="00AA014C">
        <w:rPr>
          <w:bCs/>
          <w:szCs w:val="24"/>
        </w:rPr>
        <w:t>antas iznomāšanas komisija 202</w:t>
      </w:r>
      <w:r w:rsidR="0065052A">
        <w:rPr>
          <w:bCs/>
          <w:szCs w:val="24"/>
        </w:rPr>
        <w:t>4</w:t>
      </w:r>
      <w:r w:rsidR="00AA014C">
        <w:rPr>
          <w:bCs/>
          <w:szCs w:val="24"/>
        </w:rPr>
        <w:t xml:space="preserve">.gada </w:t>
      </w:r>
      <w:r w:rsidR="0065052A">
        <w:rPr>
          <w:bCs/>
          <w:szCs w:val="24"/>
        </w:rPr>
        <w:t>19.februārī</w:t>
      </w:r>
      <w:r w:rsidR="00AA014C">
        <w:rPr>
          <w:bCs/>
          <w:szCs w:val="24"/>
        </w:rPr>
        <w:t xml:space="preserve"> pieņēma lēmumu</w:t>
      </w:r>
      <w:r w:rsidR="00BE0933">
        <w:rPr>
          <w:bCs/>
          <w:szCs w:val="24"/>
        </w:rPr>
        <w:t xml:space="preserve"> nr. GND/2.6.1/24/38</w:t>
      </w:r>
      <w:r w:rsidR="00AA014C">
        <w:rPr>
          <w:bCs/>
          <w:szCs w:val="24"/>
        </w:rPr>
        <w:t xml:space="preserve"> “Par </w:t>
      </w:r>
      <w:r w:rsidR="0065052A">
        <w:rPr>
          <w:bCs/>
          <w:szCs w:val="24"/>
        </w:rPr>
        <w:t xml:space="preserve">nekustamā īpašuma Jaungulbenes pagastā ar nosaukumu “Gulbīts”, sastāvā esošās ēkas ar kadastra apzīmējumu 5060 005 0073 015 </w:t>
      </w:r>
      <w:r w:rsidR="00AA014C">
        <w:rPr>
          <w:bCs/>
          <w:szCs w:val="24"/>
        </w:rPr>
        <w:t>nedzīvojam</w:t>
      </w:r>
      <w:r w:rsidR="0065052A">
        <w:rPr>
          <w:bCs/>
          <w:szCs w:val="24"/>
        </w:rPr>
        <w:t>ās</w:t>
      </w:r>
      <w:r w:rsidR="00AA014C">
        <w:rPr>
          <w:bCs/>
          <w:szCs w:val="24"/>
        </w:rPr>
        <w:t xml:space="preserve"> telp</w:t>
      </w:r>
      <w:r w:rsidR="0065052A">
        <w:rPr>
          <w:bCs/>
          <w:szCs w:val="24"/>
        </w:rPr>
        <w:t>as 17,7 m</w:t>
      </w:r>
      <w:r w:rsidR="0065052A" w:rsidRPr="00097527">
        <w:rPr>
          <w:bCs/>
          <w:szCs w:val="24"/>
          <w:vertAlign w:val="superscript"/>
        </w:rPr>
        <w:t>2</w:t>
      </w:r>
      <w:r w:rsidR="0065052A">
        <w:rPr>
          <w:bCs/>
          <w:szCs w:val="24"/>
        </w:rPr>
        <w:t xml:space="preserve"> platībā</w:t>
      </w:r>
      <w:r w:rsidR="00AA014C">
        <w:rPr>
          <w:bCs/>
          <w:szCs w:val="24"/>
        </w:rPr>
        <w:t xml:space="preserve"> nomas tiesību izsol</w:t>
      </w:r>
      <w:r w:rsidR="0065052A">
        <w:rPr>
          <w:bCs/>
          <w:szCs w:val="24"/>
        </w:rPr>
        <w:t>es rīkošanu</w:t>
      </w:r>
      <w:r w:rsidR="00AA014C">
        <w:rPr>
          <w:bCs/>
          <w:szCs w:val="24"/>
        </w:rPr>
        <w:t>” (protokols Nr.</w:t>
      </w:r>
      <w:r w:rsidR="00BE0933">
        <w:rPr>
          <w:bCs/>
          <w:szCs w:val="24"/>
        </w:rPr>
        <w:t> </w:t>
      </w:r>
      <w:r w:rsidR="00AA014C">
        <w:rPr>
          <w:bCs/>
          <w:szCs w:val="24"/>
        </w:rPr>
        <w:t>GND/2.6.</w:t>
      </w:r>
      <w:r w:rsidR="0065052A">
        <w:rPr>
          <w:bCs/>
          <w:szCs w:val="24"/>
        </w:rPr>
        <w:t>2</w:t>
      </w:r>
      <w:r w:rsidR="00AA014C">
        <w:rPr>
          <w:bCs/>
          <w:szCs w:val="24"/>
        </w:rPr>
        <w:t>/2</w:t>
      </w:r>
      <w:r w:rsidR="0065052A">
        <w:rPr>
          <w:bCs/>
          <w:szCs w:val="24"/>
        </w:rPr>
        <w:t>4</w:t>
      </w:r>
      <w:r w:rsidR="00AA014C">
        <w:rPr>
          <w:bCs/>
          <w:szCs w:val="24"/>
        </w:rPr>
        <w:t>/</w:t>
      </w:r>
      <w:r w:rsidR="0065052A">
        <w:rPr>
          <w:bCs/>
          <w:szCs w:val="24"/>
        </w:rPr>
        <w:t>38</w:t>
      </w:r>
      <w:r w:rsidR="00AA014C">
        <w:rPr>
          <w:bCs/>
          <w:szCs w:val="24"/>
        </w:rPr>
        <w:t xml:space="preserve">), ar kuru nolēma rīkot </w:t>
      </w:r>
      <w:r w:rsidR="0065052A" w:rsidRPr="0056447C">
        <w:t>Gulbenes novada pašvaldībai piederošās nedzīvojamās ēkas ar kadastra apzīmējumu 5060 005 0073 015 un adresi “Gulbīts”, Gulbītis, Jaungulbenes pagasts, Gulbenes novads, nedzīvojamās telpas Nr.23, 17,7 m</w:t>
      </w:r>
      <w:r w:rsidR="0065052A" w:rsidRPr="0056447C">
        <w:rPr>
          <w:vertAlign w:val="superscript"/>
        </w:rPr>
        <w:t>2</w:t>
      </w:r>
      <w:r w:rsidR="0065052A" w:rsidRPr="0056447C">
        <w:t xml:space="preserve"> platībā, nomas tiesīb</w:t>
      </w:r>
      <w:r w:rsidR="00923EDA">
        <w:t>u mutisko izsoli</w:t>
      </w:r>
      <w:r w:rsidR="00772AC7" w:rsidRPr="00772AC7">
        <w:rPr>
          <w:bCs/>
          <w:szCs w:val="24"/>
        </w:rPr>
        <w:t xml:space="preserve"> un apstiprināja publicējamo informāciju par nomas objektu.</w:t>
      </w:r>
    </w:p>
    <w:p w14:paraId="39F051CF" w14:textId="77777777" w:rsidR="0000200B" w:rsidRDefault="00B61AC2" w:rsidP="00F030C4">
      <w:pPr>
        <w:pStyle w:val="Default"/>
        <w:spacing w:line="360" w:lineRule="auto"/>
        <w:ind w:firstLine="567"/>
        <w:jc w:val="both"/>
        <w:rPr>
          <w:rFonts w:eastAsia="SimSun"/>
          <w:b/>
          <w:bCs/>
          <w:lang w:eastAsia="zh-CN" w:bidi="hi-IN"/>
        </w:rPr>
      </w:pPr>
      <w:r>
        <w:rPr>
          <w:bCs/>
          <w:szCs w:val="24"/>
        </w:rPr>
        <w:t>Nomas tiesību izsole notika 202</w:t>
      </w:r>
      <w:r w:rsidR="00097527">
        <w:rPr>
          <w:bCs/>
          <w:szCs w:val="24"/>
        </w:rPr>
        <w:t>4</w:t>
      </w:r>
      <w:r>
        <w:rPr>
          <w:bCs/>
          <w:szCs w:val="24"/>
        </w:rPr>
        <w:t xml:space="preserve">.gada </w:t>
      </w:r>
      <w:r w:rsidR="00097527">
        <w:rPr>
          <w:bCs/>
          <w:szCs w:val="24"/>
        </w:rPr>
        <w:t>5</w:t>
      </w:r>
      <w:r w:rsidR="00772AC7">
        <w:rPr>
          <w:bCs/>
          <w:szCs w:val="24"/>
        </w:rPr>
        <w:t>.</w:t>
      </w:r>
      <w:r w:rsidR="00097527">
        <w:rPr>
          <w:bCs/>
          <w:szCs w:val="24"/>
        </w:rPr>
        <w:t>martā</w:t>
      </w:r>
      <w:r>
        <w:rPr>
          <w:bCs/>
          <w:szCs w:val="24"/>
        </w:rPr>
        <w:t xml:space="preserve"> plkst.</w:t>
      </w:r>
      <w:r w:rsidR="00097527">
        <w:rPr>
          <w:bCs/>
          <w:szCs w:val="24"/>
        </w:rPr>
        <w:t>8</w:t>
      </w:r>
      <w:r>
        <w:rPr>
          <w:bCs/>
          <w:szCs w:val="24"/>
        </w:rPr>
        <w:t>.</w:t>
      </w:r>
      <w:r w:rsidR="00097527">
        <w:rPr>
          <w:bCs/>
          <w:szCs w:val="24"/>
        </w:rPr>
        <w:t>3</w:t>
      </w:r>
      <w:r>
        <w:rPr>
          <w:bCs/>
          <w:szCs w:val="24"/>
        </w:rPr>
        <w:t>0, izsoles vieta – Gulbenes novada</w:t>
      </w:r>
      <w:r w:rsidR="00097527">
        <w:rPr>
          <w:bCs/>
          <w:szCs w:val="24"/>
        </w:rPr>
        <w:t xml:space="preserve"> </w:t>
      </w:r>
      <w:r w:rsidR="00BE0933">
        <w:rPr>
          <w:bCs/>
          <w:szCs w:val="24"/>
        </w:rPr>
        <w:t>C</w:t>
      </w:r>
      <w:r w:rsidR="00097527">
        <w:rPr>
          <w:bCs/>
          <w:szCs w:val="24"/>
        </w:rPr>
        <w:t>entrālās pārvaldes</w:t>
      </w:r>
      <w:r>
        <w:rPr>
          <w:bCs/>
          <w:szCs w:val="24"/>
        </w:rPr>
        <w:t xml:space="preserve"> ēkā</w:t>
      </w:r>
      <w:r w:rsidR="00BE0933">
        <w:rPr>
          <w:bCs/>
          <w:szCs w:val="24"/>
        </w:rPr>
        <w:t>:</w:t>
      </w:r>
      <w:r>
        <w:rPr>
          <w:bCs/>
          <w:szCs w:val="24"/>
        </w:rPr>
        <w:t xml:space="preserve"> Ābeļu ielā 2, Gulbenē</w:t>
      </w:r>
      <w:r w:rsidR="00BE0933">
        <w:rPr>
          <w:bCs/>
          <w:szCs w:val="24"/>
        </w:rPr>
        <w:t>, Gulbenes novadā</w:t>
      </w:r>
      <w:r>
        <w:rPr>
          <w:bCs/>
          <w:szCs w:val="24"/>
        </w:rPr>
        <w:t xml:space="preserve">. Dalību izsolē pieteica viens pretendents: </w:t>
      </w:r>
      <w:r w:rsidR="0000200B">
        <w:rPr>
          <w:rFonts w:eastAsia="SimSun"/>
          <w:b/>
          <w:bCs/>
          <w:lang w:eastAsia="zh-CN" w:bidi="hi-IN"/>
        </w:rPr>
        <w:t>[…]</w:t>
      </w:r>
    </w:p>
    <w:p w14:paraId="5BF6E55F" w14:textId="211AC94B" w:rsidR="00F030C4" w:rsidRDefault="00B61AC2" w:rsidP="00F030C4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tiesības uz </w:t>
      </w:r>
      <w:r w:rsidR="002E5C32" w:rsidRPr="0056447C">
        <w:t>Gulbenes novada pašvaldībai piederošās nedzīvojamās ēkas ar kadastra apzīmējumu 5060 005 0073 015 un adresi “Gulbīts”, Gulbītis, Jaungulbenes pagasts, Gulbenes novads, nedzīvojam</w:t>
      </w:r>
      <w:r w:rsidR="002E5C32">
        <w:t xml:space="preserve">o </w:t>
      </w:r>
      <w:r w:rsidR="002E5C32" w:rsidRPr="0056447C">
        <w:t>telp</w:t>
      </w:r>
      <w:r w:rsidR="002E5C32">
        <w:t>u</w:t>
      </w:r>
      <w:r w:rsidR="002E5C32" w:rsidRPr="0056447C">
        <w:t xml:space="preserve"> Nr.23 17,7 m</w:t>
      </w:r>
      <w:r w:rsidR="002E5C32" w:rsidRPr="0056447C">
        <w:rPr>
          <w:vertAlign w:val="superscript"/>
        </w:rPr>
        <w:t>2</w:t>
      </w:r>
      <w:r w:rsidR="002E5C32" w:rsidRPr="0056447C">
        <w:t xml:space="preserve"> platībā</w:t>
      </w:r>
      <w:r>
        <w:rPr>
          <w:bCs/>
          <w:szCs w:val="24"/>
        </w:rPr>
        <w:t xml:space="preserve"> par nomas maksu </w:t>
      </w:r>
      <w:r w:rsidR="002E5C32">
        <w:rPr>
          <w:bCs/>
          <w:szCs w:val="24"/>
        </w:rPr>
        <w:t>23,19</w:t>
      </w:r>
      <w:r>
        <w:rPr>
          <w:bCs/>
          <w:szCs w:val="24"/>
        </w:rPr>
        <w:t xml:space="preserve"> EUR (</w:t>
      </w:r>
      <w:r w:rsidR="002E5C32">
        <w:rPr>
          <w:bCs/>
          <w:szCs w:val="24"/>
        </w:rPr>
        <w:t>divdesmit trīs</w:t>
      </w:r>
      <w:r>
        <w:rPr>
          <w:bCs/>
          <w:szCs w:val="24"/>
        </w:rPr>
        <w:t xml:space="preserve"> </w:t>
      </w:r>
      <w:r w:rsidRPr="003A7FD9">
        <w:rPr>
          <w:bCs/>
          <w:i/>
          <w:iCs/>
          <w:szCs w:val="24"/>
        </w:rPr>
        <w:t>euro</w:t>
      </w:r>
      <w:r>
        <w:rPr>
          <w:bCs/>
          <w:szCs w:val="24"/>
        </w:rPr>
        <w:t xml:space="preserve"> </w:t>
      </w:r>
      <w:r w:rsidR="002E5C32">
        <w:rPr>
          <w:bCs/>
          <w:szCs w:val="24"/>
        </w:rPr>
        <w:t>deviņpadsmit</w:t>
      </w:r>
      <w:r>
        <w:rPr>
          <w:bCs/>
          <w:szCs w:val="24"/>
        </w:rPr>
        <w:t xml:space="preserve"> centi)</w:t>
      </w:r>
      <w:r w:rsidR="003A7FD9">
        <w:rPr>
          <w:bCs/>
          <w:szCs w:val="24"/>
        </w:rPr>
        <w:t xml:space="preserve"> mēnesī bez pievienotās vērtības nodokļa uz </w:t>
      </w:r>
      <w:r w:rsidR="00F030C4">
        <w:rPr>
          <w:bCs/>
          <w:szCs w:val="24"/>
        </w:rPr>
        <w:t>5</w:t>
      </w:r>
      <w:r w:rsidR="003A7FD9">
        <w:rPr>
          <w:bCs/>
          <w:szCs w:val="24"/>
        </w:rPr>
        <w:t xml:space="preserve"> (piec</w:t>
      </w:r>
      <w:r w:rsidR="00F030C4">
        <w:rPr>
          <w:bCs/>
          <w:szCs w:val="24"/>
        </w:rPr>
        <w:t>iem</w:t>
      </w:r>
      <w:r w:rsidR="003A7FD9">
        <w:rPr>
          <w:bCs/>
          <w:szCs w:val="24"/>
        </w:rPr>
        <w:t xml:space="preserve">) gadiem ieguva </w:t>
      </w:r>
      <w:r w:rsidR="0000200B">
        <w:rPr>
          <w:rFonts w:eastAsia="SimSun"/>
          <w:b/>
          <w:bCs/>
          <w:lang w:eastAsia="zh-CN" w:bidi="hi-IN"/>
        </w:rPr>
        <w:t>[…]</w:t>
      </w:r>
      <w:r w:rsidR="00F030C4">
        <w:rPr>
          <w:bCs/>
          <w:szCs w:val="24"/>
        </w:rPr>
        <w:t>.</w:t>
      </w:r>
    </w:p>
    <w:p w14:paraId="026DF2F6" w14:textId="1A3A0008" w:rsidR="00BE0933" w:rsidRPr="00BE0933" w:rsidRDefault="00BE0933" w:rsidP="00BE0933">
      <w:pPr>
        <w:pStyle w:val="Default"/>
        <w:spacing w:line="360" w:lineRule="auto"/>
        <w:ind w:firstLine="567"/>
        <w:jc w:val="both"/>
      </w:pPr>
      <w:r>
        <w:rPr>
          <w:szCs w:val="24"/>
        </w:rPr>
        <w:t xml:space="preserve">Pašvaldību likuma 10.panta pirmās daļas 21.punkts nosaka, ka </w:t>
      </w:r>
      <w:r>
        <w:t>dome ir tiesīga izlemt ikvienu pašvaldības kompetences jautājumu. Tikai domes kompetencē ir</w:t>
      </w:r>
      <w:r w:rsidRPr="00BE0933">
        <w:t xml:space="preserve"> </w:t>
      </w:r>
      <w:r>
        <w:t>pieņemt lēmumus citos ārējos normatīvajos aktos paredzētajos gadījumos.</w:t>
      </w:r>
    </w:p>
    <w:p w14:paraId="4E31DCB7" w14:textId="2A26AC67" w:rsidR="00BE0933" w:rsidRDefault="00BE0933" w:rsidP="00F030C4">
      <w:pPr>
        <w:pStyle w:val="Default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Ministru kabineta 2018.gada 20.februāra noteikumu Nr.97 “Publiskas personas mantas iznomāšanas noteikumi” 61.punktu, kas nosaka, ka </w:t>
      </w:r>
      <w:r w:rsidRPr="00973056">
        <w:rPr>
          <w:szCs w:val="24"/>
        </w:rPr>
        <w:t>Iznomātājs apstiprina mutiskās izsoles rezultātus un 10 darbdienu laikā pēc izsoles rezultātu paziņošanas publicē vai nodrošina attiecīgās informācijas publicēšanu šo noteikumu 26. punktā minētajā tīmekļvietnē</w:t>
      </w:r>
      <w:r>
        <w:rPr>
          <w:szCs w:val="24"/>
        </w:rPr>
        <w:t xml:space="preserve">. </w:t>
      </w:r>
    </w:p>
    <w:p w14:paraId="0D5B7128" w14:textId="2420F26C" w:rsidR="00973056" w:rsidRDefault="00BE0933" w:rsidP="001F206A">
      <w:pPr>
        <w:pStyle w:val="Default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lastRenderedPageBreak/>
        <w:t>Ņemot vērā iepriekš minēto un p</w:t>
      </w:r>
      <w:r w:rsidR="00973056">
        <w:rPr>
          <w:szCs w:val="24"/>
        </w:rPr>
        <w:t xml:space="preserve">amatojoties uz </w:t>
      </w:r>
      <w:r>
        <w:rPr>
          <w:szCs w:val="24"/>
        </w:rPr>
        <w:t xml:space="preserve">Pašvaldību likuma 10.panta pirmās daļas 21.punktu, </w:t>
      </w:r>
      <w:r w:rsidR="00973056">
        <w:rPr>
          <w:szCs w:val="24"/>
        </w:rPr>
        <w:t>Ministru kabineta 2018.gada 20.februāra noteikumu Nr.97 “Publiskas personas mantas iz</w:t>
      </w:r>
      <w:r>
        <w:rPr>
          <w:szCs w:val="24"/>
        </w:rPr>
        <w:t>nomāšanas noteikumi” 61.punktu</w:t>
      </w:r>
      <w:r w:rsidR="00973056">
        <w:rPr>
          <w:szCs w:val="24"/>
        </w:rPr>
        <w:t xml:space="preserve">, </w:t>
      </w:r>
      <w:r w:rsidR="00C13A3B" w:rsidRPr="00C13A3B">
        <w:rPr>
          <w:szCs w:val="24"/>
        </w:rPr>
        <w:t xml:space="preserve">ņemot vērā Attīstības un tautsaimniecības komitejas ieteikumu atklāti balsojot: ar … balsīm </w:t>
      </w:r>
      <w:r w:rsidR="00973056" w:rsidRPr="00973056">
        <w:rPr>
          <w:szCs w:val="24"/>
        </w:rPr>
        <w:t xml:space="preserve">“PAR”- , “PRET”- , “ATTURAS”- , Gulbenes novada </w:t>
      </w:r>
      <w:r w:rsidR="009C228E">
        <w:rPr>
          <w:szCs w:val="24"/>
        </w:rPr>
        <w:t xml:space="preserve">pašvaldības </w:t>
      </w:r>
      <w:r w:rsidR="00973056" w:rsidRPr="00973056">
        <w:rPr>
          <w:szCs w:val="24"/>
        </w:rPr>
        <w:t>dome NOLEMJ:</w:t>
      </w:r>
    </w:p>
    <w:p w14:paraId="71A4BE67" w14:textId="3439284B" w:rsidR="00302F52" w:rsidRDefault="00973056" w:rsidP="00F536C5">
      <w:pPr>
        <w:pStyle w:val="Sarakstarindkopa"/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APSTIPRINĀT </w:t>
      </w:r>
      <w:r w:rsidR="007521C6" w:rsidRPr="007521C6">
        <w:rPr>
          <w:rFonts w:ascii="Times New Roman" w:hAnsi="Times New Roman" w:cs="Times New Roman"/>
          <w:sz w:val="24"/>
          <w:szCs w:val="24"/>
        </w:rPr>
        <w:t>Gulbenes novada pašvaldībai piederošās nedzīvojamās ēkas ar kadastra apzīmējumu 5060 005 0073 015 un adresi “Gulbīts”, Gulbītis, Jaungulbenes pagasts, Gulbenes novads, nedzīvojamās telpas Nr.23, 17,7 m</w:t>
      </w:r>
      <w:r w:rsidR="007521C6" w:rsidRPr="007521C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521C6" w:rsidRPr="007521C6">
        <w:rPr>
          <w:rFonts w:ascii="Times New Roman" w:hAnsi="Times New Roman" w:cs="Times New Roman"/>
          <w:sz w:val="24"/>
          <w:szCs w:val="24"/>
        </w:rPr>
        <w:t xml:space="preserve"> platībā</w:t>
      </w:r>
      <w:r w:rsidR="00E35ECF">
        <w:rPr>
          <w:rFonts w:ascii="Times New Roman" w:hAnsi="Times New Roman" w:cs="Times New Roman"/>
          <w:sz w:val="24"/>
          <w:szCs w:val="24"/>
        </w:rPr>
        <w:t>,</w:t>
      </w:r>
      <w:r w:rsidR="007521C6">
        <w:rPr>
          <w:rFonts w:ascii="Times New Roman" w:hAnsi="Times New Roman" w:cs="Times New Roman"/>
        </w:rPr>
        <w:t xml:space="preserve"> </w:t>
      </w:r>
      <w:r w:rsidR="009801A1"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nomas tiesību izsoles rezultātus: nomas tiesības par nomas maksu </w:t>
      </w:r>
      <w:r w:rsidR="00E35ECF">
        <w:rPr>
          <w:rFonts w:ascii="Times New Roman" w:hAnsi="Times New Roman" w:cs="Times New Roman"/>
          <w:color w:val="000000" w:themeColor="text1"/>
          <w:sz w:val="24"/>
          <w:szCs w:val="24"/>
        </w:rPr>
        <w:t>23,19</w:t>
      </w:r>
      <w:r w:rsidR="00302F52"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(</w:t>
      </w:r>
      <w:r w:rsidR="00E35ECF">
        <w:rPr>
          <w:rFonts w:ascii="Times New Roman" w:hAnsi="Times New Roman" w:cs="Times New Roman"/>
          <w:color w:val="000000" w:themeColor="text1"/>
          <w:sz w:val="24"/>
          <w:szCs w:val="24"/>
        </w:rPr>
        <w:t>divdesmit trīs</w:t>
      </w:r>
      <w:r w:rsidR="00302F52"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2F52" w:rsidRPr="00CA414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euro</w:t>
      </w:r>
      <w:r w:rsidR="00302F52"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5ECF">
        <w:rPr>
          <w:rFonts w:ascii="Times New Roman" w:hAnsi="Times New Roman" w:cs="Times New Roman"/>
          <w:color w:val="000000" w:themeColor="text1"/>
          <w:sz w:val="24"/>
          <w:szCs w:val="24"/>
        </w:rPr>
        <w:t>deviņpadsmit</w:t>
      </w:r>
      <w:r w:rsidR="00302F52"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centi) </w:t>
      </w:r>
      <w:r w:rsidR="009801A1"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>mēnesī bez pievienotās vērtības nodokļa uz 5 (piec</w:t>
      </w:r>
      <w:r w:rsidR="00302F52"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>iem</w:t>
      </w:r>
      <w:r w:rsidR="009801A1"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gadiem ieguva </w:t>
      </w:r>
      <w:r w:rsidR="0000200B">
        <w:rPr>
          <w:rFonts w:eastAsia="SimSun"/>
          <w:b/>
          <w:bCs/>
          <w:lang w:eastAsia="zh-CN" w:bidi="hi-IN"/>
        </w:rPr>
        <w:t>[…]</w:t>
      </w:r>
      <w:r w:rsidR="00302F5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A31A14" w14:textId="0C849756" w:rsidR="00973056" w:rsidRPr="00302F52" w:rsidRDefault="00D53047" w:rsidP="00F536C5">
      <w:pPr>
        <w:pStyle w:val="Sarakstarindkopa"/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UZDOT Gulbenes </w:t>
      </w:r>
      <w:r w:rsidR="00E35E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novada </w:t>
      </w:r>
      <w:r w:rsidR="00BE0933">
        <w:rPr>
          <w:rFonts w:ascii="Times New Roman" w:hAnsi="Times New Roman" w:cs="Times New Roman"/>
          <w:color w:val="000000" w:themeColor="text1"/>
          <w:sz w:val="24"/>
          <w:szCs w:val="24"/>
        </w:rPr>
        <w:t>Centrālās pārvaldes</w:t>
      </w:r>
      <w:r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0933">
        <w:rPr>
          <w:rFonts w:ascii="Times New Roman" w:hAnsi="Times New Roman" w:cs="Times New Roman"/>
          <w:color w:val="000000" w:themeColor="text1"/>
          <w:sz w:val="24"/>
          <w:szCs w:val="24"/>
        </w:rPr>
        <w:t>Ī</w:t>
      </w:r>
      <w:r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pašumu pārraudzības nodaļai sagatavot informāciju par nomas izsoles rezultātu apstiprināšanu un publicēt to Gulbenes novada pašvaldības tīmekļvietnē </w:t>
      </w:r>
      <w:hyperlink r:id="rId7" w:history="1">
        <w:r w:rsidR="00BE0933" w:rsidRPr="00EA2074">
          <w:rPr>
            <w:rStyle w:val="Hipersaite"/>
            <w:rFonts w:ascii="Times New Roman" w:hAnsi="Times New Roman" w:cs="Times New Roman"/>
            <w:sz w:val="24"/>
            <w:szCs w:val="24"/>
          </w:rPr>
          <w:t>www.gulbene.lv</w:t>
        </w:r>
      </w:hyperlink>
      <w:r w:rsidRPr="00302F5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E09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0D54700" w14:textId="018CFD77" w:rsidR="009536F8" w:rsidRPr="00843DAA" w:rsidRDefault="009536F8" w:rsidP="00EC0105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E0AFB" w14:textId="10451349" w:rsidR="002626CE" w:rsidRPr="00843DAA" w:rsidRDefault="002626CE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DAA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28169F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843DAA">
        <w:rPr>
          <w:rFonts w:ascii="Times New Roman" w:hAnsi="Times New Roman" w:cs="Times New Roman"/>
          <w:sz w:val="24"/>
          <w:szCs w:val="24"/>
        </w:rPr>
        <w:t>domes priekšsēdētāj</w:t>
      </w:r>
      <w:r w:rsidR="009D534E">
        <w:rPr>
          <w:rFonts w:ascii="Times New Roman" w:hAnsi="Times New Roman" w:cs="Times New Roman"/>
          <w:sz w:val="24"/>
          <w:szCs w:val="24"/>
        </w:rPr>
        <w:t xml:space="preserve">s </w:t>
      </w:r>
      <w:r w:rsidR="009D534E">
        <w:rPr>
          <w:rFonts w:ascii="Times New Roman" w:hAnsi="Times New Roman" w:cs="Times New Roman"/>
          <w:sz w:val="24"/>
          <w:szCs w:val="24"/>
        </w:rPr>
        <w:tab/>
        <w:t>A.</w:t>
      </w:r>
      <w:r w:rsidR="00307EFE">
        <w:rPr>
          <w:rFonts w:ascii="Times New Roman" w:hAnsi="Times New Roman" w:cs="Times New Roman"/>
          <w:sz w:val="24"/>
          <w:szCs w:val="24"/>
        </w:rPr>
        <w:t xml:space="preserve"> </w:t>
      </w:r>
      <w:r w:rsidR="009D534E">
        <w:rPr>
          <w:rFonts w:ascii="Times New Roman" w:hAnsi="Times New Roman" w:cs="Times New Roman"/>
          <w:sz w:val="24"/>
          <w:szCs w:val="24"/>
        </w:rPr>
        <w:t>Caunītis</w:t>
      </w:r>
    </w:p>
    <w:sectPr w:rsidR="002626CE" w:rsidRPr="00843DAA" w:rsidSect="00F51D8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C04"/>
    <w:multiLevelType w:val="multilevel"/>
    <w:tmpl w:val="2840A8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" w15:restartNumberingAfterBreak="0">
    <w:nsid w:val="10A25953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2" w15:restartNumberingAfterBreak="0">
    <w:nsid w:val="152B57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EA1D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6F125C"/>
    <w:multiLevelType w:val="hybridMultilevel"/>
    <w:tmpl w:val="47281BD2"/>
    <w:lvl w:ilvl="0" w:tplc="C7FCB632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162A0E"/>
    <w:multiLevelType w:val="multilevel"/>
    <w:tmpl w:val="97EE2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85D274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07961C2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9" w15:restartNumberingAfterBreak="0">
    <w:nsid w:val="369D6A9A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1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2" w15:restartNumberingAfterBreak="0">
    <w:nsid w:val="49ED57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F3680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9752F7"/>
    <w:multiLevelType w:val="multilevel"/>
    <w:tmpl w:val="C44A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924" w:hanging="564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563406F"/>
    <w:multiLevelType w:val="hybridMultilevel"/>
    <w:tmpl w:val="6562E6F0"/>
    <w:lvl w:ilvl="0" w:tplc="EE0E3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15E45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CD53B1D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EF376AD"/>
    <w:multiLevelType w:val="multilevel"/>
    <w:tmpl w:val="3F24D6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1">
    <w:nsid w:val="7FCE5EBB"/>
    <w:multiLevelType w:val="multilevel"/>
    <w:tmpl w:val="EF5A1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5438355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9166698">
    <w:abstractNumId w:val="16"/>
  </w:num>
  <w:num w:numId="3" w16cid:durableId="458259673">
    <w:abstractNumId w:val="7"/>
  </w:num>
  <w:num w:numId="4" w16cid:durableId="1884057793">
    <w:abstractNumId w:val="0"/>
  </w:num>
  <w:num w:numId="5" w16cid:durableId="1932084131">
    <w:abstractNumId w:val="5"/>
  </w:num>
  <w:num w:numId="6" w16cid:durableId="502205617">
    <w:abstractNumId w:val="4"/>
  </w:num>
  <w:num w:numId="7" w16cid:durableId="1279797272">
    <w:abstractNumId w:val="2"/>
  </w:num>
  <w:num w:numId="8" w16cid:durableId="1807697622">
    <w:abstractNumId w:val="19"/>
  </w:num>
  <w:num w:numId="9" w16cid:durableId="1704013552">
    <w:abstractNumId w:val="3"/>
  </w:num>
  <w:num w:numId="10" w16cid:durableId="1618564959">
    <w:abstractNumId w:val="13"/>
  </w:num>
  <w:num w:numId="11" w16cid:durableId="377701930">
    <w:abstractNumId w:val="6"/>
  </w:num>
  <w:num w:numId="12" w16cid:durableId="1078669269">
    <w:abstractNumId w:val="18"/>
  </w:num>
  <w:num w:numId="13" w16cid:durableId="802309147">
    <w:abstractNumId w:val="9"/>
  </w:num>
  <w:num w:numId="14" w16cid:durableId="534587561">
    <w:abstractNumId w:val="8"/>
  </w:num>
  <w:num w:numId="15" w16cid:durableId="168302885">
    <w:abstractNumId w:val="1"/>
  </w:num>
  <w:num w:numId="16" w16cid:durableId="478350847">
    <w:abstractNumId w:val="12"/>
  </w:num>
  <w:num w:numId="17" w16cid:durableId="100414101">
    <w:abstractNumId w:val="17"/>
  </w:num>
  <w:num w:numId="18" w16cid:durableId="486478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0213163">
    <w:abstractNumId w:val="15"/>
  </w:num>
  <w:num w:numId="20" w16cid:durableId="1959599943">
    <w:abstractNumId w:val="14"/>
  </w:num>
  <w:num w:numId="21" w16cid:durableId="11478200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F55"/>
    <w:rsid w:val="000012C7"/>
    <w:rsid w:val="0000200B"/>
    <w:rsid w:val="0000582E"/>
    <w:rsid w:val="00007306"/>
    <w:rsid w:val="00007AE7"/>
    <w:rsid w:val="00013BE2"/>
    <w:rsid w:val="0001772F"/>
    <w:rsid w:val="0002009E"/>
    <w:rsid w:val="000215B2"/>
    <w:rsid w:val="00026ABD"/>
    <w:rsid w:val="00026E70"/>
    <w:rsid w:val="00031D9F"/>
    <w:rsid w:val="00033D52"/>
    <w:rsid w:val="000352EA"/>
    <w:rsid w:val="00041472"/>
    <w:rsid w:val="00045C45"/>
    <w:rsid w:val="0005760E"/>
    <w:rsid w:val="00067980"/>
    <w:rsid w:val="0007033B"/>
    <w:rsid w:val="000706BE"/>
    <w:rsid w:val="00076F6C"/>
    <w:rsid w:val="000840F1"/>
    <w:rsid w:val="000841B7"/>
    <w:rsid w:val="00086335"/>
    <w:rsid w:val="00086C5C"/>
    <w:rsid w:val="000932C8"/>
    <w:rsid w:val="00097527"/>
    <w:rsid w:val="000B3286"/>
    <w:rsid w:val="000C226F"/>
    <w:rsid w:val="000E3767"/>
    <w:rsid w:val="000E5CB9"/>
    <w:rsid w:val="000E6852"/>
    <w:rsid w:val="0010473D"/>
    <w:rsid w:val="00111DF1"/>
    <w:rsid w:val="00117287"/>
    <w:rsid w:val="00122747"/>
    <w:rsid w:val="00122EAB"/>
    <w:rsid w:val="00124FE8"/>
    <w:rsid w:val="00127A47"/>
    <w:rsid w:val="00137059"/>
    <w:rsid w:val="00146D74"/>
    <w:rsid w:val="00152547"/>
    <w:rsid w:val="001529AA"/>
    <w:rsid w:val="001540E9"/>
    <w:rsid w:val="00156442"/>
    <w:rsid w:val="001641C8"/>
    <w:rsid w:val="00173A3D"/>
    <w:rsid w:val="00176A8F"/>
    <w:rsid w:val="00181E54"/>
    <w:rsid w:val="0018513C"/>
    <w:rsid w:val="00192661"/>
    <w:rsid w:val="00196B6F"/>
    <w:rsid w:val="001B1F1B"/>
    <w:rsid w:val="001B3FF6"/>
    <w:rsid w:val="001B6046"/>
    <w:rsid w:val="001B64A3"/>
    <w:rsid w:val="001C0BE6"/>
    <w:rsid w:val="001C1022"/>
    <w:rsid w:val="001C1E23"/>
    <w:rsid w:val="001C2029"/>
    <w:rsid w:val="001C3B0D"/>
    <w:rsid w:val="001C6FF3"/>
    <w:rsid w:val="001D3A57"/>
    <w:rsid w:val="001E2740"/>
    <w:rsid w:val="001F206A"/>
    <w:rsid w:val="001F68A4"/>
    <w:rsid w:val="002009C8"/>
    <w:rsid w:val="00201B52"/>
    <w:rsid w:val="00201F4D"/>
    <w:rsid w:val="00216398"/>
    <w:rsid w:val="0022160F"/>
    <w:rsid w:val="0022561F"/>
    <w:rsid w:val="00227334"/>
    <w:rsid w:val="00231324"/>
    <w:rsid w:val="00251554"/>
    <w:rsid w:val="002548AF"/>
    <w:rsid w:val="0025587D"/>
    <w:rsid w:val="00255C3B"/>
    <w:rsid w:val="00261354"/>
    <w:rsid w:val="002615B4"/>
    <w:rsid w:val="002626CE"/>
    <w:rsid w:val="00264AD4"/>
    <w:rsid w:val="00271DB0"/>
    <w:rsid w:val="002745E8"/>
    <w:rsid w:val="0028169F"/>
    <w:rsid w:val="00296616"/>
    <w:rsid w:val="00297D20"/>
    <w:rsid w:val="002A6F88"/>
    <w:rsid w:val="002B7235"/>
    <w:rsid w:val="002C512D"/>
    <w:rsid w:val="002D14D4"/>
    <w:rsid w:val="002D5F87"/>
    <w:rsid w:val="002E2ABE"/>
    <w:rsid w:val="002E5C32"/>
    <w:rsid w:val="002E779A"/>
    <w:rsid w:val="002F134B"/>
    <w:rsid w:val="00300C99"/>
    <w:rsid w:val="00302F52"/>
    <w:rsid w:val="003070C1"/>
    <w:rsid w:val="00307EFE"/>
    <w:rsid w:val="0031361D"/>
    <w:rsid w:val="003144F5"/>
    <w:rsid w:val="0032799D"/>
    <w:rsid w:val="003309A3"/>
    <w:rsid w:val="003361C0"/>
    <w:rsid w:val="0034295D"/>
    <w:rsid w:val="00342E24"/>
    <w:rsid w:val="00356DC2"/>
    <w:rsid w:val="00357004"/>
    <w:rsid w:val="003618AD"/>
    <w:rsid w:val="00364D40"/>
    <w:rsid w:val="003666A9"/>
    <w:rsid w:val="003902EC"/>
    <w:rsid w:val="00396475"/>
    <w:rsid w:val="003967BC"/>
    <w:rsid w:val="003A67CD"/>
    <w:rsid w:val="003A7FD9"/>
    <w:rsid w:val="003B3842"/>
    <w:rsid w:val="003B6E5F"/>
    <w:rsid w:val="003C40C9"/>
    <w:rsid w:val="003C6EA9"/>
    <w:rsid w:val="003D5786"/>
    <w:rsid w:val="003D6957"/>
    <w:rsid w:val="003E3443"/>
    <w:rsid w:val="004067D8"/>
    <w:rsid w:val="00416A2D"/>
    <w:rsid w:val="00422CB1"/>
    <w:rsid w:val="004274E8"/>
    <w:rsid w:val="00431DB1"/>
    <w:rsid w:val="004338CB"/>
    <w:rsid w:val="00440671"/>
    <w:rsid w:val="004539DB"/>
    <w:rsid w:val="00463FAD"/>
    <w:rsid w:val="00473BAC"/>
    <w:rsid w:val="00480297"/>
    <w:rsid w:val="00481A13"/>
    <w:rsid w:val="0048280A"/>
    <w:rsid w:val="0048436D"/>
    <w:rsid w:val="00485AFA"/>
    <w:rsid w:val="004866A9"/>
    <w:rsid w:val="004902FE"/>
    <w:rsid w:val="00492654"/>
    <w:rsid w:val="0049283F"/>
    <w:rsid w:val="004A2826"/>
    <w:rsid w:val="004A5F92"/>
    <w:rsid w:val="004B3127"/>
    <w:rsid w:val="004B560C"/>
    <w:rsid w:val="004B7B54"/>
    <w:rsid w:val="004C33D5"/>
    <w:rsid w:val="004C50E2"/>
    <w:rsid w:val="004D3BF3"/>
    <w:rsid w:val="004F2957"/>
    <w:rsid w:val="00502EEC"/>
    <w:rsid w:val="00504B39"/>
    <w:rsid w:val="005200B5"/>
    <w:rsid w:val="00522B16"/>
    <w:rsid w:val="00522F64"/>
    <w:rsid w:val="005233AB"/>
    <w:rsid w:val="00524A75"/>
    <w:rsid w:val="005400C8"/>
    <w:rsid w:val="0054494C"/>
    <w:rsid w:val="00547DA9"/>
    <w:rsid w:val="00571581"/>
    <w:rsid w:val="0059064A"/>
    <w:rsid w:val="005969BF"/>
    <w:rsid w:val="005A08F1"/>
    <w:rsid w:val="005A3479"/>
    <w:rsid w:val="005B06C8"/>
    <w:rsid w:val="005B6C5D"/>
    <w:rsid w:val="005C41CD"/>
    <w:rsid w:val="005F1301"/>
    <w:rsid w:val="005F7D72"/>
    <w:rsid w:val="0060463B"/>
    <w:rsid w:val="006049BE"/>
    <w:rsid w:val="00617CCE"/>
    <w:rsid w:val="00624291"/>
    <w:rsid w:val="0063024C"/>
    <w:rsid w:val="00633B88"/>
    <w:rsid w:val="00637892"/>
    <w:rsid w:val="00637E1A"/>
    <w:rsid w:val="00645566"/>
    <w:rsid w:val="006469AD"/>
    <w:rsid w:val="0065052A"/>
    <w:rsid w:val="00663E25"/>
    <w:rsid w:val="00665D4B"/>
    <w:rsid w:val="00671A02"/>
    <w:rsid w:val="00682027"/>
    <w:rsid w:val="00686DFE"/>
    <w:rsid w:val="00693386"/>
    <w:rsid w:val="006951E0"/>
    <w:rsid w:val="00695C59"/>
    <w:rsid w:val="0069649A"/>
    <w:rsid w:val="006A4082"/>
    <w:rsid w:val="006A7A2B"/>
    <w:rsid w:val="006C155D"/>
    <w:rsid w:val="006D3D80"/>
    <w:rsid w:val="006D7C23"/>
    <w:rsid w:val="006E189E"/>
    <w:rsid w:val="006E19A4"/>
    <w:rsid w:val="006F3371"/>
    <w:rsid w:val="00700B3B"/>
    <w:rsid w:val="00703827"/>
    <w:rsid w:val="00703AD7"/>
    <w:rsid w:val="00707CEC"/>
    <w:rsid w:val="007111E5"/>
    <w:rsid w:val="00712214"/>
    <w:rsid w:val="0071253A"/>
    <w:rsid w:val="00714F6E"/>
    <w:rsid w:val="00721B14"/>
    <w:rsid w:val="00722E51"/>
    <w:rsid w:val="00725FC6"/>
    <w:rsid w:val="00732296"/>
    <w:rsid w:val="007412B3"/>
    <w:rsid w:val="00745C66"/>
    <w:rsid w:val="007519F0"/>
    <w:rsid w:val="007521C6"/>
    <w:rsid w:val="00752773"/>
    <w:rsid w:val="00761941"/>
    <w:rsid w:val="00767A9D"/>
    <w:rsid w:val="00772AC7"/>
    <w:rsid w:val="00784395"/>
    <w:rsid w:val="007933CC"/>
    <w:rsid w:val="007972E7"/>
    <w:rsid w:val="007A100E"/>
    <w:rsid w:val="007B38A6"/>
    <w:rsid w:val="007B6992"/>
    <w:rsid w:val="007C3892"/>
    <w:rsid w:val="007D2E51"/>
    <w:rsid w:val="007D578C"/>
    <w:rsid w:val="007D64FB"/>
    <w:rsid w:val="007E6040"/>
    <w:rsid w:val="007E6FF2"/>
    <w:rsid w:val="0080311D"/>
    <w:rsid w:val="008218DA"/>
    <w:rsid w:val="00827819"/>
    <w:rsid w:val="00833222"/>
    <w:rsid w:val="00840741"/>
    <w:rsid w:val="008414BB"/>
    <w:rsid w:val="00841BAA"/>
    <w:rsid w:val="008432DA"/>
    <w:rsid w:val="00843DAA"/>
    <w:rsid w:val="00844234"/>
    <w:rsid w:val="00844BFF"/>
    <w:rsid w:val="008776B6"/>
    <w:rsid w:val="00880B25"/>
    <w:rsid w:val="00881476"/>
    <w:rsid w:val="00886681"/>
    <w:rsid w:val="008B0F4F"/>
    <w:rsid w:val="008B2B5A"/>
    <w:rsid w:val="008B4F6C"/>
    <w:rsid w:val="008B7F59"/>
    <w:rsid w:val="008C244E"/>
    <w:rsid w:val="008C6F4B"/>
    <w:rsid w:val="008C7FF7"/>
    <w:rsid w:val="008E1288"/>
    <w:rsid w:val="008F0A0F"/>
    <w:rsid w:val="009043BF"/>
    <w:rsid w:val="00911162"/>
    <w:rsid w:val="00914704"/>
    <w:rsid w:val="00915584"/>
    <w:rsid w:val="009165B2"/>
    <w:rsid w:val="00923926"/>
    <w:rsid w:val="00923EDA"/>
    <w:rsid w:val="00926EDF"/>
    <w:rsid w:val="009307EA"/>
    <w:rsid w:val="00931861"/>
    <w:rsid w:val="009321D9"/>
    <w:rsid w:val="0093273C"/>
    <w:rsid w:val="009536F8"/>
    <w:rsid w:val="00953C85"/>
    <w:rsid w:val="00955E25"/>
    <w:rsid w:val="009561A0"/>
    <w:rsid w:val="00960709"/>
    <w:rsid w:val="00962196"/>
    <w:rsid w:val="00973056"/>
    <w:rsid w:val="009744BB"/>
    <w:rsid w:val="0097488F"/>
    <w:rsid w:val="009801A1"/>
    <w:rsid w:val="009820C2"/>
    <w:rsid w:val="00986140"/>
    <w:rsid w:val="0099131F"/>
    <w:rsid w:val="00995403"/>
    <w:rsid w:val="009A3D6D"/>
    <w:rsid w:val="009B26B9"/>
    <w:rsid w:val="009B3F7F"/>
    <w:rsid w:val="009B62CE"/>
    <w:rsid w:val="009C228E"/>
    <w:rsid w:val="009C635F"/>
    <w:rsid w:val="009C7018"/>
    <w:rsid w:val="009C7B99"/>
    <w:rsid w:val="009D1A28"/>
    <w:rsid w:val="009D3691"/>
    <w:rsid w:val="009D375A"/>
    <w:rsid w:val="009D534E"/>
    <w:rsid w:val="009D7B8A"/>
    <w:rsid w:val="009E3D1E"/>
    <w:rsid w:val="009F2CB6"/>
    <w:rsid w:val="009F35FC"/>
    <w:rsid w:val="00A00ABF"/>
    <w:rsid w:val="00A05245"/>
    <w:rsid w:val="00A13FE3"/>
    <w:rsid w:val="00A24C0F"/>
    <w:rsid w:val="00A30744"/>
    <w:rsid w:val="00A513B5"/>
    <w:rsid w:val="00A51966"/>
    <w:rsid w:val="00A617BE"/>
    <w:rsid w:val="00A64F0B"/>
    <w:rsid w:val="00A707E4"/>
    <w:rsid w:val="00A83937"/>
    <w:rsid w:val="00A8672A"/>
    <w:rsid w:val="00A87CBF"/>
    <w:rsid w:val="00AA014C"/>
    <w:rsid w:val="00AA3C45"/>
    <w:rsid w:val="00AA6478"/>
    <w:rsid w:val="00AB2C49"/>
    <w:rsid w:val="00AB2D11"/>
    <w:rsid w:val="00AC013F"/>
    <w:rsid w:val="00AC2C02"/>
    <w:rsid w:val="00AC2E93"/>
    <w:rsid w:val="00AC4D8E"/>
    <w:rsid w:val="00AC5749"/>
    <w:rsid w:val="00AC6A43"/>
    <w:rsid w:val="00AD1BC3"/>
    <w:rsid w:val="00AD6EFC"/>
    <w:rsid w:val="00AE3417"/>
    <w:rsid w:val="00AE5EDB"/>
    <w:rsid w:val="00AE6AD3"/>
    <w:rsid w:val="00AF4F12"/>
    <w:rsid w:val="00AF6FAF"/>
    <w:rsid w:val="00AF7B2D"/>
    <w:rsid w:val="00B06BF7"/>
    <w:rsid w:val="00B11B64"/>
    <w:rsid w:val="00B14439"/>
    <w:rsid w:val="00B20F07"/>
    <w:rsid w:val="00B363D7"/>
    <w:rsid w:val="00B40089"/>
    <w:rsid w:val="00B61AC2"/>
    <w:rsid w:val="00B717D9"/>
    <w:rsid w:val="00B71AAB"/>
    <w:rsid w:val="00B74025"/>
    <w:rsid w:val="00B75C25"/>
    <w:rsid w:val="00B76C99"/>
    <w:rsid w:val="00B831DD"/>
    <w:rsid w:val="00B84C92"/>
    <w:rsid w:val="00B85075"/>
    <w:rsid w:val="00B850E7"/>
    <w:rsid w:val="00B909BB"/>
    <w:rsid w:val="00B94BD0"/>
    <w:rsid w:val="00B957C8"/>
    <w:rsid w:val="00BA0D3D"/>
    <w:rsid w:val="00BC63DA"/>
    <w:rsid w:val="00BC7332"/>
    <w:rsid w:val="00BE0933"/>
    <w:rsid w:val="00BE267C"/>
    <w:rsid w:val="00BE2829"/>
    <w:rsid w:val="00BE2F5B"/>
    <w:rsid w:val="00C07439"/>
    <w:rsid w:val="00C1214E"/>
    <w:rsid w:val="00C13A3B"/>
    <w:rsid w:val="00C15F2C"/>
    <w:rsid w:val="00C21F40"/>
    <w:rsid w:val="00C26720"/>
    <w:rsid w:val="00C302A8"/>
    <w:rsid w:val="00C36DB1"/>
    <w:rsid w:val="00C37FC5"/>
    <w:rsid w:val="00C40F7B"/>
    <w:rsid w:val="00C61B62"/>
    <w:rsid w:val="00C64DA7"/>
    <w:rsid w:val="00C76A80"/>
    <w:rsid w:val="00C76DB5"/>
    <w:rsid w:val="00C77F29"/>
    <w:rsid w:val="00C920A6"/>
    <w:rsid w:val="00C9531C"/>
    <w:rsid w:val="00CA4145"/>
    <w:rsid w:val="00CB398E"/>
    <w:rsid w:val="00CC39C1"/>
    <w:rsid w:val="00CC74FE"/>
    <w:rsid w:val="00CD06DC"/>
    <w:rsid w:val="00CD5048"/>
    <w:rsid w:val="00CD5A5F"/>
    <w:rsid w:val="00CE1CF9"/>
    <w:rsid w:val="00CE3F79"/>
    <w:rsid w:val="00CE6E35"/>
    <w:rsid w:val="00D0044A"/>
    <w:rsid w:val="00D014DD"/>
    <w:rsid w:val="00D411F3"/>
    <w:rsid w:val="00D4450C"/>
    <w:rsid w:val="00D4530E"/>
    <w:rsid w:val="00D50E71"/>
    <w:rsid w:val="00D53047"/>
    <w:rsid w:val="00D61208"/>
    <w:rsid w:val="00D63854"/>
    <w:rsid w:val="00D7145A"/>
    <w:rsid w:val="00D804B8"/>
    <w:rsid w:val="00D8303D"/>
    <w:rsid w:val="00D85DA3"/>
    <w:rsid w:val="00D8634D"/>
    <w:rsid w:val="00D87079"/>
    <w:rsid w:val="00D90A2E"/>
    <w:rsid w:val="00D92162"/>
    <w:rsid w:val="00D96EB8"/>
    <w:rsid w:val="00DB0925"/>
    <w:rsid w:val="00DC7EF1"/>
    <w:rsid w:val="00DD0031"/>
    <w:rsid w:val="00DD48E4"/>
    <w:rsid w:val="00DE0BCA"/>
    <w:rsid w:val="00DE2164"/>
    <w:rsid w:val="00DE4D40"/>
    <w:rsid w:val="00DE6CCE"/>
    <w:rsid w:val="00DF2034"/>
    <w:rsid w:val="00E12C12"/>
    <w:rsid w:val="00E16ADA"/>
    <w:rsid w:val="00E226C9"/>
    <w:rsid w:val="00E35063"/>
    <w:rsid w:val="00E35ECF"/>
    <w:rsid w:val="00E408E5"/>
    <w:rsid w:val="00E473F3"/>
    <w:rsid w:val="00E54F09"/>
    <w:rsid w:val="00E550F8"/>
    <w:rsid w:val="00E67226"/>
    <w:rsid w:val="00E71E8F"/>
    <w:rsid w:val="00E74528"/>
    <w:rsid w:val="00E836DC"/>
    <w:rsid w:val="00E8610C"/>
    <w:rsid w:val="00E927FA"/>
    <w:rsid w:val="00E9485C"/>
    <w:rsid w:val="00E96516"/>
    <w:rsid w:val="00EA1B3B"/>
    <w:rsid w:val="00EA6CE4"/>
    <w:rsid w:val="00EA7505"/>
    <w:rsid w:val="00EB784D"/>
    <w:rsid w:val="00EC0105"/>
    <w:rsid w:val="00EC1D58"/>
    <w:rsid w:val="00EC3501"/>
    <w:rsid w:val="00EE0F5F"/>
    <w:rsid w:val="00EF0A78"/>
    <w:rsid w:val="00EF3CA8"/>
    <w:rsid w:val="00EF41EB"/>
    <w:rsid w:val="00EF4A06"/>
    <w:rsid w:val="00F004BE"/>
    <w:rsid w:val="00F030C4"/>
    <w:rsid w:val="00F1042C"/>
    <w:rsid w:val="00F1192D"/>
    <w:rsid w:val="00F43130"/>
    <w:rsid w:val="00F51D8B"/>
    <w:rsid w:val="00F608AB"/>
    <w:rsid w:val="00F656AB"/>
    <w:rsid w:val="00F703F4"/>
    <w:rsid w:val="00F70FD1"/>
    <w:rsid w:val="00F77E11"/>
    <w:rsid w:val="00F82357"/>
    <w:rsid w:val="00F83A4D"/>
    <w:rsid w:val="00F87356"/>
    <w:rsid w:val="00F87A0D"/>
    <w:rsid w:val="00FA64D8"/>
    <w:rsid w:val="00FB52EF"/>
    <w:rsid w:val="00FB544E"/>
    <w:rsid w:val="00FC7642"/>
    <w:rsid w:val="00FC7F25"/>
    <w:rsid w:val="00FD0D62"/>
    <w:rsid w:val="00FD2064"/>
    <w:rsid w:val="00FE2FD9"/>
    <w:rsid w:val="00FF243D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36B8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80311D"/>
    <w:pPr>
      <w:ind w:left="720"/>
      <w:contextualSpacing/>
    </w:pPr>
  </w:style>
  <w:style w:type="paragraph" w:customStyle="1" w:styleId="Parasts1">
    <w:name w:val="Parasts1"/>
    <w:rsid w:val="0005760E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Bezatstarpm">
    <w:name w:val="No Spacing"/>
    <w:uiPriority w:val="1"/>
    <w:qFormat/>
    <w:rsid w:val="0049283F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A83937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201B5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21F4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F4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F40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21F4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21F40"/>
    <w:rPr>
      <w:rFonts w:ascii="Arial" w:eastAsia="Times New Roman" w:hAnsi="Arial" w:cs="Arial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01F4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01F4D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34295D"/>
    <w:rPr>
      <w:rFonts w:ascii="Arial" w:eastAsia="Times New Roman" w:hAnsi="Arial" w:cs="Arial"/>
      <w:lang w:eastAsia="lv-LV"/>
    </w:rPr>
  </w:style>
  <w:style w:type="character" w:customStyle="1" w:styleId="field-text">
    <w:name w:val="field-text"/>
    <w:basedOn w:val="Noklusjumarindkopasfonts"/>
    <w:rsid w:val="006A4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ulbene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8654C-D4C2-4756-A38E-711795CE7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2212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Bindre</dc:creator>
  <cp:keywords/>
  <dc:description/>
  <cp:lastModifiedBy>Vita Bašķere</cp:lastModifiedBy>
  <cp:revision>5</cp:revision>
  <cp:lastPrinted>2022-08-05T09:27:00Z</cp:lastPrinted>
  <dcterms:created xsi:type="dcterms:W3CDTF">2024-03-11T14:06:00Z</dcterms:created>
  <dcterms:modified xsi:type="dcterms:W3CDTF">2024-03-20T13:24:00Z</dcterms:modified>
</cp:coreProperties>
</file>