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5EA6404"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DBC70B8"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Gulbenes novada pašvaldības dome 2023.gada 28.septembrī pieņēma lēmumu Nr. GND/2023/922 “Par Stāmerienas pagasta dzīvokļa īpašuma “Medņi” – 2 atsavināšanu” (protokols Nr. 15; 48.p.), ar kuru nolēma nodot atsavināšanai atklātā mutiskā izsolē ar augšupejošu soli dzīvokļa īpašumu “Medņi” – 2, Stāmerienas pagastā, Gulbenes novadā, kadastra numurs 5088 900 0133, kas sastāv no div</w:t>
      </w:r>
      <w:r>
        <w:rPr>
          <w:rFonts w:ascii="Times New Roman" w:hAnsi="Times New Roman" w:cs="Times New Roman"/>
          <w:sz w:val="24"/>
          <w:szCs w:val="24"/>
        </w:rPr>
        <w:t xml:space="preserve">u </w:t>
      </w:r>
      <w:r w:rsidRPr="00F5756E">
        <w:rPr>
          <w:rFonts w:ascii="Times New Roman" w:hAnsi="Times New Roman" w:cs="Times New Roman"/>
          <w:sz w:val="24"/>
          <w:szCs w:val="24"/>
        </w:rPr>
        <w:t>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615FA808" w:rsidR="00110BF4"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GND/4.18/24/562-D) par nekustamā īpašuma tirgus vērtību, saskaņā ar 2024.gada 29.janvāra slēdzienu Reģ.Nr. D – 24/29, visiespējamākā objekta tirgus vērtība ir 1600 EUR (viens tūkstotis seši simti </w:t>
      </w:r>
      <w:r w:rsidR="00110BF4" w:rsidRPr="00110BF4">
        <w:rPr>
          <w:rFonts w:ascii="Times New Roman" w:hAnsi="Times New Roman" w:cs="Times New Roman"/>
          <w:i/>
          <w:iCs/>
          <w:sz w:val="24"/>
          <w:szCs w:val="24"/>
        </w:rPr>
        <w:t>euro</w:t>
      </w:r>
      <w:r w:rsidR="00110BF4" w:rsidRPr="00110BF4">
        <w:rPr>
          <w:rFonts w:ascii="Times New Roman" w:hAnsi="Times New Roman" w:cs="Times New Roman"/>
          <w:sz w:val="24"/>
          <w:szCs w:val="24"/>
        </w:rPr>
        <w:t>).</w:t>
      </w:r>
    </w:p>
    <w:p w14:paraId="43F9943A" w14:textId="72033FFA"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F5756E">
        <w:rPr>
          <w:rFonts w:ascii="Times New Roman" w:hAnsi="Times New Roman" w:cs="Times New Roman"/>
          <w:sz w:val="24"/>
          <w:szCs w:val="24"/>
        </w:rPr>
        <w:t>5</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FC7F25">
        <w:rPr>
          <w:rFonts w:ascii="Times New Roman" w:hAnsi="Times New Roman" w:cs="Times New Roman"/>
          <w:sz w:val="24"/>
          <w:szCs w:val="24"/>
        </w:rPr>
        <w:lastRenderedPageBreak/>
        <w:t>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1E5C2EC9"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F5756E" w:rsidRPr="00F5756E">
        <w:rPr>
          <w:rFonts w:ascii="Times New Roman" w:hAnsi="Times New Roman" w:cs="Times New Roman"/>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AE332B5"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740026">
        <w:rPr>
          <w:rFonts w:ascii="Times New Roman" w:hAnsi="Times New Roman" w:cs="Times New Roman"/>
          <w:sz w:val="24"/>
          <w:szCs w:val="24"/>
        </w:rPr>
        <w:t>1</w:t>
      </w:r>
      <w:r w:rsidR="00F5756E">
        <w:rPr>
          <w:rFonts w:ascii="Times New Roman" w:hAnsi="Times New Roman" w:cs="Times New Roman"/>
          <w:sz w:val="24"/>
          <w:szCs w:val="24"/>
        </w:rPr>
        <w:t>6</w:t>
      </w:r>
      <w:r w:rsidR="00E824A2" w:rsidRPr="00E824A2">
        <w:rPr>
          <w:rFonts w:ascii="Times New Roman" w:hAnsi="Times New Roman" w:cs="Times New Roman"/>
          <w:sz w:val="24"/>
          <w:szCs w:val="24"/>
        </w:rPr>
        <w:t>00 EUR (</w:t>
      </w:r>
      <w:r w:rsidR="00740026">
        <w:rPr>
          <w:rFonts w:ascii="Times New Roman" w:hAnsi="Times New Roman" w:cs="Times New Roman"/>
          <w:sz w:val="24"/>
          <w:szCs w:val="24"/>
        </w:rPr>
        <w:t xml:space="preserve">viens tūkstotis </w:t>
      </w:r>
      <w:r w:rsidR="00E824A2" w:rsidRPr="00E824A2">
        <w:rPr>
          <w:rFonts w:ascii="Times New Roman" w:hAnsi="Times New Roman" w:cs="Times New Roman"/>
          <w:sz w:val="24"/>
          <w:szCs w:val="24"/>
        </w:rPr>
        <w:t>se</w:t>
      </w:r>
      <w:r w:rsidR="00F5756E">
        <w:rPr>
          <w:rFonts w:ascii="Times New Roman" w:hAnsi="Times New Roman" w:cs="Times New Roman"/>
          <w:sz w:val="24"/>
          <w:szCs w:val="24"/>
        </w:rPr>
        <w:t>š</w:t>
      </w:r>
      <w:r w:rsidR="00E824A2" w:rsidRPr="00E824A2">
        <w:rPr>
          <w:rFonts w:ascii="Times New Roman" w:hAnsi="Times New Roman" w:cs="Times New Roman"/>
          <w:sz w:val="24"/>
          <w:szCs w:val="24"/>
        </w:rPr>
        <w:t xml:space="preserve">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FFA277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37C51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5A769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387C">
        <w:rPr>
          <w:rFonts w:ascii="Times New Roman" w:hAnsi="Times New Roman" w:cs="Times New Roman"/>
          <w:sz w:val="24"/>
          <w:szCs w:val="24"/>
          <w:lang w:eastAsia="en-US"/>
        </w:rPr>
        <w:t>1</w:t>
      </w:r>
      <w:r w:rsidR="00F5756E">
        <w:rPr>
          <w:rFonts w:ascii="Times New Roman" w:hAnsi="Times New Roman" w:cs="Times New Roman"/>
          <w:sz w:val="24"/>
          <w:szCs w:val="24"/>
          <w:lang w:eastAsia="en-US"/>
        </w:rPr>
        <w:t>6</w:t>
      </w:r>
      <w:r w:rsidR="00E824A2" w:rsidRPr="00E824A2">
        <w:rPr>
          <w:rFonts w:ascii="Times New Roman" w:hAnsi="Times New Roman" w:cs="Times New Roman"/>
          <w:color w:val="000000"/>
          <w:sz w:val="24"/>
          <w:szCs w:val="24"/>
        </w:rPr>
        <w:t>00 EUR (</w:t>
      </w:r>
      <w:r w:rsidR="00A5387C">
        <w:rPr>
          <w:rFonts w:ascii="Times New Roman" w:hAnsi="Times New Roman" w:cs="Times New Roman"/>
          <w:color w:val="000000"/>
          <w:sz w:val="24"/>
          <w:szCs w:val="24"/>
        </w:rPr>
        <w:t xml:space="preserve">viens tūkstotis </w:t>
      </w:r>
      <w:r w:rsidR="00E824A2" w:rsidRPr="00E824A2">
        <w:rPr>
          <w:rFonts w:ascii="Times New Roman" w:hAnsi="Times New Roman" w:cs="Times New Roman"/>
          <w:color w:val="000000"/>
          <w:sz w:val="24"/>
          <w:szCs w:val="24"/>
        </w:rPr>
        <w:t>se</w:t>
      </w:r>
      <w:r w:rsidR="00F5756E">
        <w:rPr>
          <w:rFonts w:ascii="Times New Roman" w:hAnsi="Times New Roman" w:cs="Times New Roman"/>
          <w:color w:val="000000"/>
          <w:sz w:val="24"/>
          <w:szCs w:val="24"/>
        </w:rPr>
        <w:t>š</w:t>
      </w:r>
      <w:r w:rsidR="00E824A2" w:rsidRPr="00E824A2">
        <w:rPr>
          <w:rFonts w:ascii="Times New Roman" w:hAnsi="Times New Roman" w:cs="Times New Roman"/>
          <w:color w:val="000000"/>
          <w:sz w:val="24"/>
          <w:szCs w:val="24"/>
        </w:rPr>
        <w:t xml:space="preserve">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008966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F5756E">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AF20B4">
        <w:rPr>
          <w:rFonts w:ascii="Times New Roman" w:hAnsi="Times New Roman" w:cs="Times New Roman"/>
          <w:color w:val="000000"/>
          <w:sz w:val="24"/>
          <w:szCs w:val="24"/>
        </w:rPr>
        <w:t>s</w:t>
      </w:r>
      <w:r w:rsidR="00F5756E">
        <w:rPr>
          <w:rFonts w:ascii="Times New Roman" w:hAnsi="Times New Roman" w:cs="Times New Roman"/>
          <w:color w:val="000000"/>
          <w:sz w:val="24"/>
          <w:szCs w:val="24"/>
        </w:rPr>
        <w:t>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7F31AF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5387C">
        <w:rPr>
          <w:rFonts w:ascii="Times New Roman" w:hAnsi="Times New Roman" w:cs="Times New Roman"/>
          <w:sz w:val="24"/>
          <w:szCs w:val="24"/>
        </w:rPr>
        <w:t>8</w:t>
      </w:r>
      <w:r w:rsidR="00F5756E">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5387C">
        <w:rPr>
          <w:rFonts w:ascii="Times New Roman" w:hAnsi="Times New Roman" w:cs="Times New Roman"/>
          <w:sz w:val="24"/>
          <w:szCs w:val="24"/>
        </w:rPr>
        <w:t>astoņ</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F6E6639"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F5756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244669">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11287</Words>
  <Characters>6435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2023-01-30T09:03:00Z</cp:lastPrinted>
  <dcterms:created xsi:type="dcterms:W3CDTF">2024-03-15T18:24:00Z</dcterms:created>
  <dcterms:modified xsi:type="dcterms:W3CDTF">2024-03-15T18:32:00Z</dcterms:modified>
</cp:coreProperties>
</file>