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DC352"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7816C55" wp14:editId="6B25D437">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28AFC5A"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8FFE13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B6EB5C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1401D68"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3B23AE7" w14:textId="77777777" w:rsidR="000C7638" w:rsidRDefault="00000000"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178A9586" w14:textId="4257C52D" w:rsidR="000C7638" w:rsidRPr="00D71305" w:rsidRDefault="00093F87" w:rsidP="00D71305">
      <w:pPr>
        <w:jc w:val="center"/>
        <w:rPr>
          <w:u w:val="none"/>
        </w:rPr>
      </w:pPr>
      <w:r>
        <w:rPr>
          <w:u w:val="none"/>
        </w:rPr>
        <w:t>Centrālās pārvaldes</w:t>
      </w:r>
      <w:r w:rsidRPr="00D71305">
        <w:rPr>
          <w:u w:val="none"/>
        </w:rPr>
        <w:t xml:space="preserve"> </w:t>
      </w:r>
      <w:r w:rsidR="00000000" w:rsidRPr="00D71305">
        <w:rPr>
          <w:u w:val="none"/>
        </w:rPr>
        <w:t>ēka, Ābeļu iela 2, Gulbene, atklāta sēde</w:t>
      </w:r>
    </w:p>
    <w:p w14:paraId="3A96F4D8" w14:textId="77777777" w:rsidR="00D71305" w:rsidRPr="005842C7" w:rsidRDefault="00D71305" w:rsidP="000C7638">
      <w:pPr>
        <w:rPr>
          <w:szCs w:val="24"/>
          <w:u w:val="none"/>
        </w:rPr>
      </w:pPr>
    </w:p>
    <w:p w14:paraId="4C3BE107" w14:textId="6E9A2E90" w:rsidR="000C7638" w:rsidRPr="00093F87" w:rsidRDefault="00000000" w:rsidP="000C7638">
      <w:pPr>
        <w:rPr>
          <w:b/>
          <w:bCs/>
          <w:szCs w:val="24"/>
          <w:u w:val="none"/>
        </w:rPr>
      </w:pPr>
      <w:r w:rsidRPr="00093F87">
        <w:rPr>
          <w:b/>
          <w:bCs/>
          <w:noProof/>
          <w:szCs w:val="24"/>
          <w:u w:val="none"/>
        </w:rPr>
        <w:t>2024. gada 20. mart</w:t>
      </w:r>
      <w:r w:rsidR="00093F87" w:rsidRPr="00093F87">
        <w:rPr>
          <w:b/>
          <w:bCs/>
          <w:noProof/>
          <w:szCs w:val="24"/>
          <w:u w:val="none"/>
        </w:rPr>
        <w:t>ā</w:t>
      </w:r>
      <w:r w:rsidR="00B21256" w:rsidRPr="00093F87">
        <w:rPr>
          <w:b/>
          <w:bCs/>
          <w:szCs w:val="24"/>
          <w:u w:val="none"/>
        </w:rPr>
        <w:t xml:space="preserve">     </w:t>
      </w:r>
      <w:r w:rsidR="004004BE" w:rsidRPr="00093F87">
        <w:rPr>
          <w:b/>
          <w:bCs/>
          <w:szCs w:val="24"/>
          <w:u w:val="none"/>
        </w:rPr>
        <w:t xml:space="preserve">                              </w:t>
      </w:r>
      <w:r w:rsidR="00093F87">
        <w:rPr>
          <w:b/>
          <w:bCs/>
          <w:szCs w:val="24"/>
          <w:u w:val="none"/>
        </w:rPr>
        <w:tab/>
      </w:r>
      <w:r w:rsidR="00093F87">
        <w:rPr>
          <w:b/>
          <w:bCs/>
          <w:szCs w:val="24"/>
          <w:u w:val="none"/>
        </w:rPr>
        <w:tab/>
      </w:r>
      <w:r w:rsidR="00093F87">
        <w:rPr>
          <w:b/>
          <w:bCs/>
          <w:szCs w:val="24"/>
          <w:u w:val="none"/>
        </w:rPr>
        <w:tab/>
      </w:r>
      <w:r w:rsidR="00093F87">
        <w:rPr>
          <w:b/>
          <w:bCs/>
          <w:szCs w:val="24"/>
          <w:u w:val="none"/>
        </w:rPr>
        <w:tab/>
      </w:r>
      <w:r w:rsidR="00093F87">
        <w:rPr>
          <w:b/>
          <w:bCs/>
          <w:szCs w:val="24"/>
          <w:u w:val="none"/>
        </w:rPr>
        <w:tab/>
      </w:r>
      <w:r w:rsidR="00093F87">
        <w:rPr>
          <w:b/>
          <w:bCs/>
          <w:szCs w:val="24"/>
          <w:u w:val="none"/>
        </w:rPr>
        <w:tab/>
      </w:r>
      <w:r w:rsidR="00093F87">
        <w:rPr>
          <w:b/>
          <w:bCs/>
          <w:szCs w:val="24"/>
          <w:u w:val="none"/>
        </w:rPr>
        <w:tab/>
      </w:r>
      <w:r w:rsidR="004004BE" w:rsidRPr="00093F87">
        <w:rPr>
          <w:b/>
          <w:bCs/>
          <w:szCs w:val="24"/>
          <w:u w:val="none"/>
        </w:rPr>
        <w:t xml:space="preserve">  </w:t>
      </w:r>
      <w:r w:rsidR="00B21256" w:rsidRPr="00093F87">
        <w:rPr>
          <w:b/>
          <w:bCs/>
          <w:szCs w:val="24"/>
          <w:u w:val="none"/>
        </w:rPr>
        <w:t>Nr.</w:t>
      </w:r>
      <w:r w:rsidR="004004BE" w:rsidRPr="00093F87">
        <w:rPr>
          <w:b/>
          <w:bCs/>
          <w:szCs w:val="24"/>
          <w:u w:val="none"/>
        </w:rPr>
        <w:t xml:space="preserve"> </w:t>
      </w:r>
      <w:r w:rsidR="004004BE" w:rsidRPr="00093F87">
        <w:rPr>
          <w:b/>
          <w:bCs/>
          <w:noProof/>
          <w:szCs w:val="24"/>
          <w:u w:val="none"/>
        </w:rPr>
        <w:t>3</w:t>
      </w:r>
    </w:p>
    <w:p w14:paraId="3034AC3A" w14:textId="77777777" w:rsidR="00B21256" w:rsidRPr="005842C7" w:rsidRDefault="00B21256" w:rsidP="000C7638">
      <w:pPr>
        <w:rPr>
          <w:szCs w:val="24"/>
          <w:u w:val="none"/>
        </w:rPr>
      </w:pPr>
    </w:p>
    <w:p w14:paraId="6FBFE903" w14:textId="2DEEB161"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093F87">
        <w:rPr>
          <w:szCs w:val="24"/>
          <w:u w:val="none"/>
        </w:rPr>
        <w:t xml:space="preserve">2024.gada 18.martā </w:t>
      </w:r>
      <w:r w:rsidRPr="005842C7">
        <w:rPr>
          <w:szCs w:val="24"/>
          <w:u w:val="none"/>
        </w:rPr>
        <w:t>plkst.</w:t>
      </w:r>
      <w:r w:rsidR="00156F62" w:rsidRPr="00156F62">
        <w:rPr>
          <w:u w:val="none"/>
        </w:rPr>
        <w:t xml:space="preserve"> </w:t>
      </w:r>
      <w:r w:rsidR="00093F87">
        <w:rPr>
          <w:noProof/>
          <w:u w:val="none"/>
        </w:rPr>
        <w:t>08</w:t>
      </w:r>
      <w:r w:rsidR="00E32D61">
        <w:rPr>
          <w:noProof/>
          <w:u w:val="none"/>
        </w:rPr>
        <w:t>:</w:t>
      </w:r>
      <w:r w:rsidR="00093F87">
        <w:rPr>
          <w:noProof/>
          <w:u w:val="none"/>
        </w:rPr>
        <w:t>3</w:t>
      </w:r>
      <w:r w:rsidR="00E32D61">
        <w:rPr>
          <w:noProof/>
          <w:u w:val="none"/>
        </w:rPr>
        <w:t>0</w:t>
      </w:r>
    </w:p>
    <w:p w14:paraId="305AFDEB" w14:textId="7DADCADC"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093F87">
        <w:rPr>
          <w:szCs w:val="24"/>
          <w:u w:val="none"/>
        </w:rPr>
        <w:t xml:space="preserve">2024.gada </w:t>
      </w:r>
      <w:r w:rsidR="00093F87">
        <w:rPr>
          <w:szCs w:val="24"/>
          <w:u w:val="none"/>
        </w:rPr>
        <w:t>20</w:t>
      </w:r>
      <w:r w:rsidR="00093F87">
        <w:rPr>
          <w:szCs w:val="24"/>
          <w:u w:val="none"/>
        </w:rPr>
        <w:t xml:space="preserve">.martā </w:t>
      </w:r>
      <w:r w:rsidRPr="005842C7">
        <w:rPr>
          <w:szCs w:val="24"/>
          <w:u w:val="none"/>
        </w:rPr>
        <w:t>plkst.</w:t>
      </w:r>
      <w:r w:rsidR="00156F62">
        <w:rPr>
          <w:szCs w:val="24"/>
          <w:u w:val="none"/>
        </w:rPr>
        <w:t xml:space="preserve"> </w:t>
      </w:r>
      <w:r w:rsidR="00156F62" w:rsidRPr="00E32D61">
        <w:rPr>
          <w:noProof/>
          <w:szCs w:val="24"/>
          <w:u w:val="none"/>
        </w:rPr>
        <w:t>10:58</w:t>
      </w:r>
      <w:r w:rsidR="001D3C2D" w:rsidRPr="001D3C2D">
        <w:t xml:space="preserve"> </w:t>
      </w:r>
    </w:p>
    <w:p w14:paraId="3842D998" w14:textId="77777777" w:rsidR="00093F87" w:rsidRDefault="00093F87" w:rsidP="00093F87">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77A27BC0" w14:textId="77777777" w:rsidR="00093F87" w:rsidRDefault="00093F87" w:rsidP="00093F87">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2F72654B" w14:textId="3AD8AA9E" w:rsidR="00093F87" w:rsidRDefault="00093F87" w:rsidP="00093F87">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xml:space="preserve">, Aivars Circens, </w:t>
      </w:r>
      <w:r w:rsidRPr="0016506D">
        <w:rPr>
          <w:noProof/>
          <w:u w:val="none"/>
        </w:rPr>
        <w:t>Ivars Kupčs</w:t>
      </w:r>
      <w:r>
        <w:rPr>
          <w:noProof/>
          <w:u w:val="none"/>
        </w:rPr>
        <w:t>.</w:t>
      </w:r>
    </w:p>
    <w:p w14:paraId="52A4C17E" w14:textId="1EF512A3" w:rsidR="00093F87" w:rsidRDefault="00093F87" w:rsidP="00093F87">
      <w:pPr>
        <w:spacing w:line="360" w:lineRule="auto"/>
        <w:jc w:val="both"/>
        <w:rPr>
          <w:noProof/>
          <w:u w:val="none"/>
        </w:rPr>
      </w:pPr>
      <w:r w:rsidRPr="00641062">
        <w:rPr>
          <w:b/>
          <w:bCs/>
          <w:noProof/>
          <w:u w:val="none"/>
        </w:rPr>
        <w:t>Nepiedalās deputāti</w:t>
      </w:r>
      <w:r>
        <w:rPr>
          <w:b/>
          <w:bCs/>
          <w:noProof/>
          <w:u w:val="none"/>
        </w:rPr>
        <w:t xml:space="preserve"> </w:t>
      </w:r>
      <w:r w:rsidRPr="00EA715D">
        <w:rPr>
          <w:b/>
          <w:bCs/>
          <w:szCs w:val="24"/>
          <w:u w:val="none"/>
        </w:rPr>
        <w:t>(komitejas locekļi)</w:t>
      </w:r>
      <w:r w:rsidRPr="00EA715D">
        <w:rPr>
          <w:szCs w:val="24"/>
          <w:u w:val="none"/>
        </w:rPr>
        <w:t>:</w:t>
      </w:r>
      <w:r>
        <w:rPr>
          <w:noProof/>
          <w:u w:val="none"/>
        </w:rPr>
        <w:t xml:space="preserve"> Daumants Dreiškens</w:t>
      </w:r>
      <w:r>
        <w:rPr>
          <w:noProof/>
          <w:u w:val="none"/>
        </w:rPr>
        <w:t>,</w:t>
      </w:r>
      <w:r w:rsidRPr="00093F87">
        <w:rPr>
          <w:noProof/>
          <w:u w:val="none"/>
        </w:rPr>
        <w:t xml:space="preserve"> </w:t>
      </w:r>
      <w:r>
        <w:rPr>
          <w:noProof/>
          <w:u w:val="none"/>
        </w:rPr>
        <w:t>Lāsma Gabdulļina,</w:t>
      </w:r>
      <w:r w:rsidRPr="00093F87">
        <w:rPr>
          <w:noProof/>
          <w:u w:val="none"/>
        </w:rPr>
        <w:t xml:space="preserve"> </w:t>
      </w:r>
      <w:r w:rsidRPr="0016506D">
        <w:rPr>
          <w:noProof/>
          <w:u w:val="none"/>
        </w:rPr>
        <w:t>Atis Jencītis</w:t>
      </w:r>
      <w:r>
        <w:rPr>
          <w:noProof/>
          <w:u w:val="none"/>
        </w:rPr>
        <w:t>,</w:t>
      </w:r>
    </w:p>
    <w:p w14:paraId="159FD10C" w14:textId="25163A1B" w:rsidR="00093F87" w:rsidRDefault="00093F87" w:rsidP="00093F87">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Mudīte Motivāne, Guna Švika</w:t>
      </w:r>
    </w:p>
    <w:p w14:paraId="2F237DC5" w14:textId="2144C242" w:rsidR="00093F87" w:rsidRDefault="00093F87" w:rsidP="00093F87">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001A349E" w:rsidRPr="001A349E">
        <w:rPr>
          <w:bCs/>
          <w:szCs w:val="24"/>
          <w:u w:val="none"/>
        </w:rPr>
        <w:t xml:space="preserve">izpilddirektore Antra </w:t>
      </w:r>
      <w:proofErr w:type="spellStart"/>
      <w:r w:rsidR="001A349E" w:rsidRPr="001A349E">
        <w:rPr>
          <w:bCs/>
          <w:szCs w:val="24"/>
          <w:u w:val="none"/>
        </w:rPr>
        <w:t>Sprudzāne</w:t>
      </w:r>
      <w:proofErr w:type="spellEnd"/>
      <w:r w:rsidR="001A349E">
        <w:rPr>
          <w:bCs/>
          <w:szCs w:val="24"/>
          <w:u w:val="none"/>
        </w:rPr>
        <w:t xml:space="preserve">; </w:t>
      </w:r>
      <w:r w:rsidR="001A349E">
        <w:rPr>
          <w:b/>
          <w:szCs w:val="24"/>
          <w:u w:val="none"/>
        </w:rPr>
        <w:t xml:space="preserve"> </w:t>
      </w:r>
      <w:r w:rsidRPr="00990286">
        <w:rPr>
          <w:bCs/>
          <w:szCs w:val="24"/>
          <w:u w:val="none"/>
        </w:rPr>
        <w:t>skatīt sarakstu pielikumā</w:t>
      </w:r>
    </w:p>
    <w:p w14:paraId="7F9CC22F" w14:textId="77777777" w:rsidR="00093F87" w:rsidRDefault="00093F87" w:rsidP="00093F87">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3BD27A30" w14:textId="77777777" w:rsidR="00093F87" w:rsidRPr="00093F87" w:rsidRDefault="00093F87" w:rsidP="00093F87">
      <w:pPr>
        <w:jc w:val="both"/>
        <w:rPr>
          <w:i/>
          <w:iCs/>
          <w:color w:val="1F497D" w:themeColor="text2"/>
          <w:szCs w:val="24"/>
          <w:u w:val="none"/>
        </w:rPr>
      </w:pPr>
      <w:r w:rsidRPr="00093F87">
        <w:rPr>
          <w:i/>
          <w:iCs/>
          <w:color w:val="1F497D" w:themeColor="text2"/>
          <w:szCs w:val="24"/>
          <w:u w:val="none"/>
        </w:rPr>
        <w:t xml:space="preserve">Komitejas sēdei tika veikts videoieraksts, pieejams: </w:t>
      </w:r>
    </w:p>
    <w:p w14:paraId="14A659AF" w14:textId="520D1592" w:rsidR="00093F87" w:rsidRPr="00093F87" w:rsidRDefault="00093F87" w:rsidP="00093F87">
      <w:pPr>
        <w:jc w:val="both"/>
        <w:rPr>
          <w:i/>
          <w:iCs/>
          <w:color w:val="1F497D" w:themeColor="text2"/>
          <w:u w:val="none"/>
          <w:shd w:val="clear" w:color="auto" w:fill="FFFFFF"/>
        </w:rPr>
      </w:pPr>
      <w:r w:rsidRPr="00093F87">
        <w:rPr>
          <w:i/>
          <w:iCs/>
          <w:color w:val="1F497D" w:themeColor="text2"/>
          <w:u w:val="none"/>
          <w:shd w:val="clear" w:color="auto" w:fill="FFFFFF"/>
        </w:rPr>
        <w:t>Izglītības, kultūras un sporta komiteja (2024-0</w:t>
      </w:r>
      <w:r w:rsidRPr="00093F87">
        <w:rPr>
          <w:i/>
          <w:iCs/>
          <w:color w:val="1F497D" w:themeColor="text2"/>
          <w:u w:val="none"/>
          <w:shd w:val="clear" w:color="auto" w:fill="FFFFFF"/>
        </w:rPr>
        <w:t>3</w:t>
      </w:r>
      <w:r w:rsidRPr="00093F87">
        <w:rPr>
          <w:i/>
          <w:iCs/>
          <w:color w:val="1F497D" w:themeColor="text2"/>
          <w:u w:val="none"/>
          <w:shd w:val="clear" w:color="auto" w:fill="FFFFFF"/>
        </w:rPr>
        <w:t>-2</w:t>
      </w:r>
      <w:r w:rsidRPr="00093F87">
        <w:rPr>
          <w:i/>
          <w:iCs/>
          <w:color w:val="1F497D" w:themeColor="text2"/>
          <w:u w:val="none"/>
          <w:shd w:val="clear" w:color="auto" w:fill="FFFFFF"/>
        </w:rPr>
        <w:t>0</w:t>
      </w:r>
      <w:r w:rsidRPr="00093F87">
        <w:rPr>
          <w:i/>
          <w:iCs/>
          <w:color w:val="1F497D" w:themeColor="text2"/>
          <w:u w:val="none"/>
          <w:shd w:val="clear" w:color="auto" w:fill="FFFFFF"/>
        </w:rPr>
        <w:t xml:space="preserve">   11:00 GMT+2) </w:t>
      </w:r>
      <w:r w:rsidRPr="00093F87">
        <w:rPr>
          <w:i/>
          <w:iCs/>
          <w:color w:val="1F497D" w:themeColor="text2"/>
          <w:u w:val="none"/>
          <w:shd w:val="clear" w:color="auto" w:fill="FFFFFF"/>
        </w:rPr>
        <w:t>307,0</w:t>
      </w:r>
      <w:r w:rsidRPr="00093F87">
        <w:rPr>
          <w:i/>
          <w:iCs/>
          <w:color w:val="1F497D" w:themeColor="text2"/>
          <w:u w:val="none"/>
          <w:shd w:val="clear" w:color="auto" w:fill="FFFFFF"/>
        </w:rPr>
        <w:t xml:space="preserve">  MB  </w:t>
      </w:r>
    </w:p>
    <w:p w14:paraId="4CCB44AC" w14:textId="77777777" w:rsidR="00093F87" w:rsidRPr="00093F87" w:rsidRDefault="00093F87" w:rsidP="00093F87">
      <w:pPr>
        <w:jc w:val="both"/>
        <w:rPr>
          <w:color w:val="1F497D" w:themeColor="text2"/>
        </w:rPr>
      </w:pPr>
      <w:hyperlink r:id="rId11" w:history="1">
        <w:r w:rsidRPr="00093F87">
          <w:rPr>
            <w:rStyle w:val="Hipersaite"/>
            <w:color w:val="1F497D" w:themeColor="text2"/>
          </w:rPr>
          <w:t>https://drive.google.com/drive/folders/11WIatzjcoAezB9UL4pcVjlIA9kUoxAkQ</w:t>
        </w:r>
      </w:hyperlink>
    </w:p>
    <w:p w14:paraId="2D1659DF" w14:textId="77777777" w:rsidR="00093F87" w:rsidRPr="00093F87" w:rsidRDefault="00093F87" w:rsidP="00093F87">
      <w:pPr>
        <w:jc w:val="both"/>
        <w:rPr>
          <w:rStyle w:val="Hipersaite"/>
          <w:color w:val="1F497D" w:themeColor="text2"/>
          <w:u w:val="none"/>
        </w:rPr>
      </w:pPr>
      <w:r w:rsidRPr="00093F87">
        <w:rPr>
          <w:rStyle w:val="Hipersaite"/>
          <w:color w:val="1F497D" w:themeColor="text2"/>
          <w:u w:val="none"/>
        </w:rPr>
        <w:t>un tiek publicēts pašvaldības tīmekļvietnē.</w:t>
      </w:r>
    </w:p>
    <w:p w14:paraId="6092DCDD" w14:textId="77777777" w:rsidR="00093F87" w:rsidRPr="00093F87" w:rsidRDefault="00093F87" w:rsidP="00093F87">
      <w:pPr>
        <w:jc w:val="both"/>
        <w:rPr>
          <w:color w:val="FF0000"/>
          <w:u w:val="none"/>
        </w:rPr>
      </w:pPr>
    </w:p>
    <w:p w14:paraId="4B24A9CB" w14:textId="3A5988DB" w:rsidR="000C7638" w:rsidRDefault="00093F87" w:rsidP="00F07D9B">
      <w:pPr>
        <w:spacing w:line="360" w:lineRule="auto"/>
        <w:rPr>
          <w:b/>
          <w:szCs w:val="24"/>
          <w:u w:val="none"/>
        </w:rPr>
      </w:pPr>
      <w:r w:rsidRPr="005842C7">
        <w:rPr>
          <w:b/>
          <w:szCs w:val="24"/>
          <w:u w:val="none"/>
        </w:rPr>
        <w:t>DARBA KĀRTĪBA:</w:t>
      </w:r>
    </w:p>
    <w:p w14:paraId="5892ADA8" w14:textId="77777777" w:rsidR="00653AE0" w:rsidRPr="00093F87" w:rsidRDefault="00000000" w:rsidP="00653AE0">
      <w:pPr>
        <w:spacing w:before="60"/>
        <w:rPr>
          <w:b/>
          <w:bCs/>
          <w:color w:val="000000" w:themeColor="text1"/>
          <w:szCs w:val="24"/>
          <w:u w:val="none"/>
        </w:rPr>
      </w:pPr>
      <w:r w:rsidRPr="00093F87">
        <w:rPr>
          <w:b/>
          <w:bCs/>
          <w:noProof/>
          <w:color w:val="000000" w:themeColor="text1"/>
          <w:szCs w:val="24"/>
          <w:u w:val="none"/>
        </w:rPr>
        <w:t>0</w:t>
      </w:r>
      <w:r w:rsidRPr="00093F87">
        <w:rPr>
          <w:b/>
          <w:bCs/>
          <w:color w:val="000000" w:themeColor="text1"/>
          <w:szCs w:val="24"/>
          <w:u w:val="none"/>
        </w:rPr>
        <w:t xml:space="preserve">. </w:t>
      </w:r>
      <w:r w:rsidRPr="00093F87">
        <w:rPr>
          <w:b/>
          <w:bCs/>
          <w:noProof/>
          <w:color w:val="000000" w:themeColor="text1"/>
          <w:szCs w:val="24"/>
          <w:u w:val="none"/>
        </w:rPr>
        <w:t>Par darba kārtības apstiprināšanu</w:t>
      </w:r>
    </w:p>
    <w:p w14:paraId="0E1CE8DD" w14:textId="77777777" w:rsidR="00653AE0" w:rsidRPr="00093F87" w:rsidRDefault="00000000" w:rsidP="00653AE0">
      <w:pPr>
        <w:spacing w:before="60"/>
        <w:rPr>
          <w:b/>
          <w:bCs/>
          <w:color w:val="000000" w:themeColor="text1"/>
          <w:szCs w:val="24"/>
          <w:u w:val="none"/>
        </w:rPr>
      </w:pPr>
      <w:r w:rsidRPr="00093F87">
        <w:rPr>
          <w:b/>
          <w:bCs/>
          <w:noProof/>
          <w:color w:val="000000" w:themeColor="text1"/>
          <w:szCs w:val="24"/>
          <w:u w:val="none"/>
        </w:rPr>
        <w:t>1</w:t>
      </w:r>
      <w:r w:rsidRPr="00093F87">
        <w:rPr>
          <w:b/>
          <w:bCs/>
          <w:color w:val="000000" w:themeColor="text1"/>
          <w:szCs w:val="24"/>
          <w:u w:val="none"/>
        </w:rPr>
        <w:t xml:space="preserve">. </w:t>
      </w:r>
      <w:r w:rsidRPr="00093F87">
        <w:rPr>
          <w:b/>
          <w:bCs/>
          <w:noProof/>
          <w:color w:val="000000" w:themeColor="text1"/>
          <w:szCs w:val="24"/>
          <w:u w:val="none"/>
        </w:rPr>
        <w:t>Par priekšfinansējuma nodrošināšanu Erasmus+ projekta “Bridges not Walls” (Tilti, nevis sienas) Nr.2023-3-DE04-KA152-YOU-000179456 realizēšanai</w:t>
      </w:r>
    </w:p>
    <w:p w14:paraId="061E302B" w14:textId="77777777" w:rsidR="00653AE0" w:rsidRPr="00093F87" w:rsidRDefault="00000000" w:rsidP="00653AE0">
      <w:pPr>
        <w:spacing w:before="60"/>
        <w:rPr>
          <w:b/>
          <w:bCs/>
          <w:color w:val="000000" w:themeColor="text1"/>
          <w:szCs w:val="24"/>
          <w:u w:val="none"/>
        </w:rPr>
      </w:pPr>
      <w:r w:rsidRPr="00093F87">
        <w:rPr>
          <w:b/>
          <w:bCs/>
          <w:noProof/>
          <w:color w:val="000000" w:themeColor="text1"/>
          <w:szCs w:val="24"/>
          <w:u w:val="none"/>
        </w:rPr>
        <w:t>2</w:t>
      </w:r>
      <w:r w:rsidRPr="00093F87">
        <w:rPr>
          <w:b/>
          <w:bCs/>
          <w:color w:val="000000" w:themeColor="text1"/>
          <w:szCs w:val="24"/>
          <w:u w:val="none"/>
        </w:rPr>
        <w:t xml:space="preserve">. </w:t>
      </w:r>
      <w:r w:rsidRPr="00093F87">
        <w:rPr>
          <w:b/>
          <w:bCs/>
          <w:noProof/>
          <w:color w:val="000000" w:themeColor="text1"/>
          <w:szCs w:val="24"/>
          <w:u w:val="none"/>
        </w:rPr>
        <w:t>Par dalību projektā un priekšfinansējuma nodrošināšanu projekta “PROTI UN DARI 2.0” realizēšanai Gulbenes novada pašvaldībā</w:t>
      </w:r>
    </w:p>
    <w:p w14:paraId="4F2A98D8" w14:textId="77777777" w:rsidR="00653AE0" w:rsidRPr="00093F87" w:rsidRDefault="00000000" w:rsidP="00653AE0">
      <w:pPr>
        <w:spacing w:before="60"/>
        <w:rPr>
          <w:b/>
          <w:bCs/>
          <w:color w:val="000000" w:themeColor="text1"/>
          <w:szCs w:val="24"/>
          <w:u w:val="none"/>
        </w:rPr>
      </w:pPr>
      <w:r w:rsidRPr="00093F87">
        <w:rPr>
          <w:b/>
          <w:bCs/>
          <w:noProof/>
          <w:color w:val="000000" w:themeColor="text1"/>
          <w:szCs w:val="24"/>
          <w:u w:val="none"/>
        </w:rPr>
        <w:t>3</w:t>
      </w:r>
      <w:r w:rsidRPr="00093F87">
        <w:rPr>
          <w:b/>
          <w:bCs/>
          <w:color w:val="000000" w:themeColor="text1"/>
          <w:szCs w:val="24"/>
          <w:u w:val="none"/>
        </w:rPr>
        <w:t xml:space="preserve">. </w:t>
      </w:r>
      <w:r w:rsidRPr="00093F87">
        <w:rPr>
          <w:b/>
          <w:bCs/>
          <w:noProof/>
          <w:color w:val="000000" w:themeColor="text1"/>
          <w:szCs w:val="24"/>
          <w:u w:val="none"/>
        </w:rPr>
        <w:t>Par iekšējā normatīvā akta “Noteikumi par minimālo bērnu skaitu Gulbenes novada pašvaldības izglītības iestāžu pirmsskolas izglītības grupās un pirmsskolas izglītības grupu skaita noteikšanu izglītības iestādēs” izdošanu</w:t>
      </w:r>
    </w:p>
    <w:p w14:paraId="30366B4A" w14:textId="77777777" w:rsidR="00360A3B" w:rsidRPr="0016506D" w:rsidRDefault="00360A3B" w:rsidP="000C7638">
      <w:pPr>
        <w:rPr>
          <w:szCs w:val="24"/>
          <w:u w:val="none"/>
        </w:rPr>
      </w:pPr>
    </w:p>
    <w:p w14:paraId="32BEC109" w14:textId="77777777" w:rsidR="00653AE0" w:rsidRPr="0016506D" w:rsidRDefault="00653AE0" w:rsidP="000C7638">
      <w:pPr>
        <w:rPr>
          <w:u w:val="none"/>
        </w:rPr>
      </w:pPr>
    </w:p>
    <w:p w14:paraId="5B0057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71F27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13D6A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2A6F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300E59D" w14:textId="348BC361" w:rsidR="00E264AD" w:rsidRPr="00575A1B" w:rsidRDefault="00000000" w:rsidP="00575A1B">
      <w:pPr>
        <w:rPr>
          <w:rFonts w:eastAsia="Calibri"/>
          <w:szCs w:val="24"/>
          <w:u w:val="none"/>
        </w:rPr>
      </w:pPr>
      <w:r>
        <w:rPr>
          <w:rFonts w:eastAsia="Calibri"/>
          <w:szCs w:val="24"/>
          <w:u w:val="none"/>
        </w:rPr>
        <w:t xml:space="preserve">DEBATĒS PIEDALĀS: </w:t>
      </w:r>
      <w:r w:rsidR="00093F87">
        <w:rPr>
          <w:rFonts w:eastAsia="Calibri"/>
          <w:szCs w:val="24"/>
          <w:u w:val="none"/>
        </w:rPr>
        <w:t>nav</w:t>
      </w:r>
    </w:p>
    <w:p w14:paraId="44758330" w14:textId="77777777" w:rsidR="00BC2002" w:rsidRDefault="00BC2002" w:rsidP="00956EC8">
      <w:pPr>
        <w:rPr>
          <w:rFonts w:eastAsia="Calibri"/>
          <w:color w:val="FF0000"/>
          <w:szCs w:val="24"/>
          <w:u w:val="none"/>
        </w:rPr>
      </w:pPr>
    </w:p>
    <w:p w14:paraId="3BA2AD4F" w14:textId="77777777" w:rsidR="00114990" w:rsidRDefault="00000000" w:rsidP="00093F87">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ADF821E" w14:textId="77777777" w:rsidR="00B24B3A" w:rsidRDefault="00000000" w:rsidP="00093F87">
      <w:pPr>
        <w:spacing w:line="360" w:lineRule="auto"/>
        <w:ind w:firstLine="567"/>
        <w:jc w:val="both"/>
        <w:rPr>
          <w:u w:val="none"/>
        </w:rPr>
      </w:pPr>
      <w:r w:rsidRPr="0016506D">
        <w:rPr>
          <w:noProof/>
          <w:u w:val="none"/>
        </w:rPr>
        <w:lastRenderedPageBreak/>
        <w:t>ar 4 balsīm "Par" (Ainārs Brezinskis, Aivars Circens, Anatolijs Savickis, Ivars Kupčs), "Pret" – nav, "Atturas" – nav, "Nepiedalās" – nav</w:t>
      </w:r>
      <w:r>
        <w:rPr>
          <w:u w:val="none"/>
        </w:rPr>
        <w:t xml:space="preserve">, </w:t>
      </w:r>
      <w:r w:rsidR="00E966B9">
        <w:rPr>
          <w:u w:val="none"/>
        </w:rPr>
        <w:t>NOLEMJ</w:t>
      </w:r>
      <w:r w:rsidR="00114990" w:rsidRPr="00B24B3A">
        <w:rPr>
          <w:u w:val="none"/>
        </w:rPr>
        <w:t>:</w:t>
      </w:r>
    </w:p>
    <w:p w14:paraId="2EC1F8C7" w14:textId="447B6895" w:rsidR="00093F87" w:rsidRDefault="00093F87" w:rsidP="00093F87">
      <w:pPr>
        <w:spacing w:line="360" w:lineRule="auto"/>
        <w:ind w:firstLine="567"/>
        <w:jc w:val="both"/>
        <w:rPr>
          <w:color w:val="000000" w:themeColor="text1"/>
          <w:szCs w:val="24"/>
          <w:u w:val="none"/>
        </w:rPr>
      </w:pPr>
      <w:r>
        <w:rPr>
          <w:noProof/>
          <w:u w:val="none"/>
        </w:rPr>
        <w:t xml:space="preserve">APSTIPRINĀT 2024.gada </w:t>
      </w:r>
      <w:r>
        <w:rPr>
          <w:noProof/>
          <w:u w:val="none"/>
        </w:rPr>
        <w:t>20.marta</w:t>
      </w:r>
      <w:r>
        <w:rPr>
          <w:noProof/>
          <w:u w:val="none"/>
        </w:rPr>
        <w:t xml:space="preserve"> Izglītības, kultūras un sporta komitejas sēdes darba kārtību.</w:t>
      </w:r>
    </w:p>
    <w:p w14:paraId="729D791F" w14:textId="77777777" w:rsidR="00203C2F" w:rsidRDefault="00203C2F" w:rsidP="000C7638">
      <w:pPr>
        <w:rPr>
          <w:color w:val="000000" w:themeColor="text1"/>
          <w:szCs w:val="24"/>
          <w:u w:val="none"/>
        </w:rPr>
      </w:pPr>
    </w:p>
    <w:p w14:paraId="1E3C97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57D3E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“Bridges not Walls” (Tilti, nevis sienas) Nr.2023-3-DE04-KA152-YOU-000179456 realizēšanai</w:t>
      </w:r>
    </w:p>
    <w:p w14:paraId="00E1D1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7240F2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40A70FA7" w14:textId="64655F0F" w:rsidR="00E264AD" w:rsidRPr="00575A1B" w:rsidRDefault="00000000" w:rsidP="00575A1B">
      <w:pPr>
        <w:rPr>
          <w:rFonts w:eastAsia="Calibri"/>
          <w:szCs w:val="24"/>
          <w:u w:val="none"/>
        </w:rPr>
      </w:pPr>
      <w:r>
        <w:rPr>
          <w:rFonts w:eastAsia="Calibri"/>
          <w:szCs w:val="24"/>
          <w:u w:val="none"/>
        </w:rPr>
        <w:t xml:space="preserve">DEBATĒS PIEDALĀS: </w:t>
      </w:r>
      <w:r w:rsidR="00093F87">
        <w:rPr>
          <w:rFonts w:eastAsia="Calibri"/>
          <w:szCs w:val="24"/>
          <w:u w:val="none"/>
        </w:rPr>
        <w:t xml:space="preserve">Guna </w:t>
      </w:r>
      <w:proofErr w:type="spellStart"/>
      <w:r w:rsidR="00093F87">
        <w:rPr>
          <w:rFonts w:eastAsia="Calibri"/>
          <w:szCs w:val="24"/>
          <w:u w:val="none"/>
        </w:rPr>
        <w:t>Švika</w:t>
      </w:r>
      <w:proofErr w:type="spellEnd"/>
      <w:r w:rsidR="00093F87">
        <w:rPr>
          <w:rFonts w:eastAsia="Calibri"/>
          <w:szCs w:val="24"/>
          <w:u w:val="none"/>
        </w:rPr>
        <w:t xml:space="preserve">, </w:t>
      </w:r>
      <w:r w:rsidR="00093F87">
        <w:rPr>
          <w:rFonts w:eastAsia="Calibri"/>
          <w:noProof/>
          <w:szCs w:val="24"/>
          <w:u w:val="none"/>
        </w:rPr>
        <w:t>Lauris Šķenders</w:t>
      </w:r>
    </w:p>
    <w:p w14:paraId="641050A8" w14:textId="77777777" w:rsidR="00BC2002" w:rsidRDefault="00BC2002" w:rsidP="00956EC8">
      <w:pPr>
        <w:rPr>
          <w:rFonts w:eastAsia="Calibri"/>
          <w:color w:val="FF0000"/>
          <w:szCs w:val="24"/>
          <w:u w:val="none"/>
        </w:rPr>
      </w:pPr>
    </w:p>
    <w:p w14:paraId="7A8E856E" w14:textId="77777777" w:rsidR="00114990" w:rsidRDefault="00000000" w:rsidP="001A349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8A1D1F5" w14:textId="77777777" w:rsidR="00B24B3A" w:rsidRDefault="00000000" w:rsidP="001A349E">
      <w:pPr>
        <w:spacing w:line="360" w:lineRule="auto"/>
        <w:ind w:firstLine="567"/>
        <w:jc w:val="both"/>
        <w:rPr>
          <w:u w:val="none"/>
        </w:rPr>
      </w:pPr>
      <w:r w:rsidRPr="0016506D">
        <w:rPr>
          <w:noProof/>
          <w:u w:val="none"/>
        </w:rPr>
        <w:t>ar 4 balsīm "Par" (Ainārs Brezinskis, Aivars Circens, Anatolijs Savickis, Ivars Kupčs), "Pret" – nav, "Atturas" – nav, "Nepiedalās" – nav</w:t>
      </w:r>
      <w:r>
        <w:rPr>
          <w:u w:val="none"/>
        </w:rPr>
        <w:t xml:space="preserve">, </w:t>
      </w:r>
      <w:r w:rsidR="00E966B9">
        <w:rPr>
          <w:u w:val="none"/>
        </w:rPr>
        <w:t>NOLEMJ</w:t>
      </w:r>
      <w:r w:rsidR="00114990" w:rsidRPr="00B24B3A">
        <w:rPr>
          <w:u w:val="none"/>
        </w:rPr>
        <w:t>:</w:t>
      </w:r>
    </w:p>
    <w:p w14:paraId="3C0FC322" w14:textId="77777777" w:rsidR="00093F87" w:rsidRDefault="00093F87" w:rsidP="001A349E">
      <w:pPr>
        <w:spacing w:line="360" w:lineRule="auto"/>
        <w:ind w:firstLine="567"/>
        <w:jc w:val="both"/>
        <w:rPr>
          <w:u w:val="none"/>
        </w:rPr>
      </w:pPr>
      <w:r>
        <w:rPr>
          <w:noProof/>
          <w:u w:val="none"/>
        </w:rPr>
        <w:t>V</w:t>
      </w:r>
      <w:r>
        <w:rPr>
          <w:u w:val="none"/>
        </w:rPr>
        <w:t>irzīt izskatīšanai domes sēdē lēmumprojektu:</w:t>
      </w:r>
    </w:p>
    <w:p w14:paraId="3746FA24" w14:textId="77777777" w:rsidR="001A349E" w:rsidRPr="001A349E" w:rsidRDefault="001A349E" w:rsidP="001A349E">
      <w:pPr>
        <w:autoSpaceDE w:val="0"/>
        <w:autoSpaceDN w:val="0"/>
        <w:adjustRightInd w:val="0"/>
        <w:jc w:val="center"/>
        <w:rPr>
          <w:rFonts w:ascii="Calibri" w:eastAsia="Calibri" w:hAnsi="Calibri" w:cs="Calibri"/>
          <w:color w:val="000000"/>
          <w:szCs w:val="24"/>
          <w:u w:val="none"/>
        </w:rPr>
      </w:pPr>
      <w:r w:rsidRPr="001A349E">
        <w:rPr>
          <w:rFonts w:eastAsia="Calibri"/>
          <w:b/>
          <w:bCs/>
          <w:color w:val="000000"/>
          <w:kern w:val="36"/>
          <w:szCs w:val="24"/>
          <w:u w:val="none"/>
        </w:rPr>
        <w:t xml:space="preserve">Par </w:t>
      </w:r>
      <w:proofErr w:type="spellStart"/>
      <w:r w:rsidRPr="001A349E">
        <w:rPr>
          <w:rFonts w:eastAsia="Calibri"/>
          <w:b/>
          <w:bCs/>
          <w:color w:val="000000"/>
          <w:kern w:val="36"/>
          <w:szCs w:val="24"/>
          <w:u w:val="none"/>
        </w:rPr>
        <w:t>priekšfinansējuma</w:t>
      </w:r>
      <w:proofErr w:type="spellEnd"/>
      <w:r w:rsidRPr="001A349E">
        <w:rPr>
          <w:rFonts w:eastAsia="Calibri"/>
          <w:b/>
          <w:bCs/>
          <w:color w:val="000000"/>
          <w:kern w:val="36"/>
          <w:szCs w:val="24"/>
          <w:u w:val="none"/>
        </w:rPr>
        <w:t xml:space="preserve"> </w:t>
      </w:r>
      <w:r w:rsidRPr="001A349E">
        <w:rPr>
          <w:rFonts w:eastAsia="Calibri"/>
          <w:b/>
          <w:bCs/>
          <w:color w:val="000000"/>
          <w:szCs w:val="24"/>
          <w:u w:val="none"/>
        </w:rPr>
        <w:t xml:space="preserve">nodrošināšanu </w:t>
      </w:r>
      <w:bookmarkStart w:id="0" w:name="_Hlk137814400"/>
      <w:proofErr w:type="spellStart"/>
      <w:r w:rsidRPr="001A349E">
        <w:rPr>
          <w:rFonts w:eastAsia="Calibri"/>
          <w:b/>
          <w:bCs/>
          <w:color w:val="000000"/>
          <w:szCs w:val="24"/>
          <w:u w:val="none"/>
        </w:rPr>
        <w:t>Erasmus</w:t>
      </w:r>
      <w:proofErr w:type="spellEnd"/>
      <w:r w:rsidRPr="001A349E">
        <w:rPr>
          <w:rFonts w:eastAsia="Calibri"/>
          <w:b/>
          <w:bCs/>
          <w:color w:val="000000"/>
          <w:szCs w:val="24"/>
          <w:u w:val="none"/>
        </w:rPr>
        <w:t xml:space="preserve">+ projekta </w:t>
      </w:r>
      <w:bookmarkStart w:id="1" w:name="_Hlk161391110"/>
      <w:r w:rsidRPr="001A349E">
        <w:rPr>
          <w:rFonts w:eastAsia="Calibri"/>
          <w:b/>
          <w:bCs/>
          <w:color w:val="000000"/>
          <w:szCs w:val="24"/>
          <w:u w:val="none"/>
        </w:rPr>
        <w:t>“</w:t>
      </w:r>
      <w:proofErr w:type="spellStart"/>
      <w:r w:rsidRPr="001A349E">
        <w:rPr>
          <w:rFonts w:eastAsia="Calibri"/>
          <w:b/>
          <w:bCs/>
          <w:color w:val="000000"/>
          <w:szCs w:val="24"/>
          <w:u w:val="none"/>
        </w:rPr>
        <w:t>Bridges</w:t>
      </w:r>
      <w:proofErr w:type="spellEnd"/>
      <w:r w:rsidRPr="001A349E">
        <w:rPr>
          <w:rFonts w:eastAsia="Calibri"/>
          <w:b/>
          <w:bCs/>
          <w:color w:val="000000"/>
          <w:szCs w:val="24"/>
          <w:u w:val="none"/>
        </w:rPr>
        <w:t xml:space="preserve"> </w:t>
      </w:r>
      <w:proofErr w:type="spellStart"/>
      <w:r w:rsidRPr="001A349E">
        <w:rPr>
          <w:rFonts w:eastAsia="Calibri"/>
          <w:b/>
          <w:bCs/>
          <w:color w:val="000000"/>
          <w:szCs w:val="24"/>
          <w:u w:val="none"/>
        </w:rPr>
        <w:t>not</w:t>
      </w:r>
      <w:proofErr w:type="spellEnd"/>
      <w:r w:rsidRPr="001A349E">
        <w:rPr>
          <w:rFonts w:eastAsia="Calibri"/>
          <w:b/>
          <w:bCs/>
          <w:color w:val="000000"/>
          <w:szCs w:val="24"/>
          <w:u w:val="none"/>
        </w:rPr>
        <w:t xml:space="preserve"> </w:t>
      </w:r>
      <w:proofErr w:type="spellStart"/>
      <w:r w:rsidRPr="001A349E">
        <w:rPr>
          <w:rFonts w:eastAsia="Calibri"/>
          <w:b/>
          <w:bCs/>
          <w:color w:val="000000"/>
          <w:szCs w:val="24"/>
          <w:u w:val="none"/>
        </w:rPr>
        <w:t>Walls</w:t>
      </w:r>
      <w:proofErr w:type="spellEnd"/>
      <w:r w:rsidRPr="001A349E">
        <w:rPr>
          <w:rFonts w:eastAsia="Calibri"/>
          <w:b/>
          <w:bCs/>
          <w:color w:val="000000"/>
          <w:szCs w:val="24"/>
          <w:u w:val="none"/>
        </w:rPr>
        <w:t xml:space="preserve">” (Tilti, nevis sienas) </w:t>
      </w:r>
      <w:bookmarkEnd w:id="1"/>
      <w:r w:rsidRPr="001A349E">
        <w:rPr>
          <w:rFonts w:eastAsia="Calibri"/>
          <w:b/>
          <w:bCs/>
          <w:color w:val="1F1F1F"/>
          <w:szCs w:val="24"/>
          <w:u w:val="none"/>
          <w:shd w:val="clear" w:color="auto" w:fill="FFFFFF"/>
        </w:rPr>
        <w:t>Nr.</w:t>
      </w:r>
      <w:r w:rsidRPr="001A349E">
        <w:rPr>
          <w:rFonts w:eastAsia="Calibri"/>
          <w:b/>
          <w:bCs/>
          <w:color w:val="000000"/>
          <w:szCs w:val="24"/>
          <w:u w:val="none"/>
        </w:rPr>
        <w:t>2023-3-DE04-KA152-YOU-000179456</w:t>
      </w:r>
      <w:r w:rsidRPr="001A349E">
        <w:rPr>
          <w:rFonts w:ascii="Calibri" w:eastAsia="Calibri" w:hAnsi="Calibri" w:cs="Calibri"/>
          <w:b/>
          <w:bCs/>
          <w:color w:val="000000"/>
          <w:sz w:val="22"/>
          <w:u w:val="none"/>
        </w:rPr>
        <w:t xml:space="preserve"> </w:t>
      </w:r>
      <w:r w:rsidRPr="001A349E">
        <w:rPr>
          <w:rFonts w:eastAsia="Calibri"/>
          <w:b/>
          <w:bCs/>
          <w:color w:val="000000"/>
          <w:szCs w:val="24"/>
          <w:u w:val="none"/>
        </w:rPr>
        <w:t>realizēšanai</w:t>
      </w:r>
      <w:bookmarkEnd w:id="0"/>
    </w:p>
    <w:p w14:paraId="38F6F7BE" w14:textId="77777777" w:rsidR="001A349E" w:rsidRPr="001A349E" w:rsidRDefault="001A349E" w:rsidP="001A349E">
      <w:pPr>
        <w:tabs>
          <w:tab w:val="left" w:pos="180"/>
        </w:tabs>
        <w:contextualSpacing/>
        <w:jc w:val="both"/>
        <w:rPr>
          <w:b/>
          <w:szCs w:val="24"/>
          <w:u w:val="none"/>
          <w:lang w:eastAsia="lv-LV"/>
        </w:rPr>
      </w:pPr>
    </w:p>
    <w:p w14:paraId="758B047E" w14:textId="77777777" w:rsidR="001A349E" w:rsidRPr="001A349E" w:rsidRDefault="001A349E" w:rsidP="001A349E">
      <w:pPr>
        <w:tabs>
          <w:tab w:val="left" w:pos="180"/>
        </w:tabs>
        <w:spacing w:line="360" w:lineRule="auto"/>
        <w:ind w:firstLine="567"/>
        <w:contextualSpacing/>
        <w:jc w:val="both"/>
        <w:rPr>
          <w:bCs/>
          <w:szCs w:val="24"/>
          <w:u w:val="none"/>
          <w:lang w:eastAsia="lv-LV"/>
        </w:rPr>
      </w:pPr>
      <w:proofErr w:type="spellStart"/>
      <w:r w:rsidRPr="001A349E">
        <w:rPr>
          <w:bCs/>
          <w:szCs w:val="24"/>
          <w:u w:val="none"/>
          <w:lang w:eastAsia="lv-LV"/>
        </w:rPr>
        <w:t>Erasmus</w:t>
      </w:r>
      <w:proofErr w:type="spellEnd"/>
      <w:r w:rsidRPr="001A349E">
        <w:rPr>
          <w:bCs/>
          <w:szCs w:val="24"/>
          <w:u w:val="none"/>
          <w:lang w:eastAsia="lv-LV"/>
        </w:rPr>
        <w:t>+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7138591F" w14:textId="77777777" w:rsidR="001A349E" w:rsidRPr="001A349E" w:rsidRDefault="001A349E" w:rsidP="001A349E">
      <w:pPr>
        <w:autoSpaceDE w:val="0"/>
        <w:autoSpaceDN w:val="0"/>
        <w:adjustRightInd w:val="0"/>
        <w:spacing w:line="360" w:lineRule="auto"/>
        <w:ind w:firstLine="567"/>
        <w:jc w:val="both"/>
        <w:rPr>
          <w:rFonts w:eastAsia="Calibri"/>
          <w:bCs/>
          <w:color w:val="000000"/>
          <w:szCs w:val="24"/>
          <w:u w:val="none"/>
        </w:rPr>
      </w:pPr>
      <w:r w:rsidRPr="001A349E">
        <w:rPr>
          <w:rFonts w:eastAsia="Calibri"/>
          <w:bCs/>
          <w:color w:val="000000"/>
          <w:szCs w:val="24"/>
          <w:u w:val="none"/>
        </w:rPr>
        <w:t>Vācijas organizācija “</w:t>
      </w:r>
      <w:r w:rsidRPr="001A349E">
        <w:rPr>
          <w:rFonts w:eastAsia="Calibri"/>
          <w:color w:val="000000"/>
          <w:szCs w:val="24"/>
          <w:u w:val="none"/>
        </w:rPr>
        <w:t xml:space="preserve">SJD </w:t>
      </w:r>
      <w:proofErr w:type="spellStart"/>
      <w:r w:rsidRPr="001A349E">
        <w:rPr>
          <w:rFonts w:eastAsia="Calibri"/>
          <w:color w:val="000000"/>
          <w:szCs w:val="24"/>
          <w:u w:val="none"/>
        </w:rPr>
        <w:t>die</w:t>
      </w:r>
      <w:proofErr w:type="spellEnd"/>
      <w:r w:rsidRPr="001A349E">
        <w:rPr>
          <w:rFonts w:eastAsia="Calibri"/>
          <w:color w:val="000000"/>
          <w:szCs w:val="24"/>
          <w:u w:val="none"/>
        </w:rPr>
        <w:t xml:space="preserve"> </w:t>
      </w:r>
      <w:proofErr w:type="spellStart"/>
      <w:r w:rsidRPr="001A349E">
        <w:rPr>
          <w:rFonts w:eastAsia="Calibri"/>
          <w:color w:val="000000"/>
          <w:szCs w:val="24"/>
          <w:u w:val="none"/>
        </w:rPr>
        <w:t>Falken</w:t>
      </w:r>
      <w:proofErr w:type="spellEnd"/>
      <w:r w:rsidRPr="001A349E">
        <w:rPr>
          <w:rFonts w:eastAsia="Calibri"/>
          <w:color w:val="000000"/>
          <w:szCs w:val="24"/>
          <w:u w:val="none"/>
        </w:rPr>
        <w:t xml:space="preserve"> </w:t>
      </w:r>
      <w:proofErr w:type="spellStart"/>
      <w:r w:rsidRPr="001A349E">
        <w:rPr>
          <w:rFonts w:eastAsia="Calibri"/>
          <w:color w:val="000000"/>
          <w:szCs w:val="24"/>
          <w:u w:val="none"/>
        </w:rPr>
        <w:t>Unterbezirk</w:t>
      </w:r>
      <w:proofErr w:type="spellEnd"/>
      <w:r w:rsidRPr="001A349E">
        <w:rPr>
          <w:rFonts w:eastAsia="Calibri"/>
          <w:color w:val="000000"/>
          <w:szCs w:val="24"/>
          <w:u w:val="none"/>
        </w:rPr>
        <w:t xml:space="preserve"> </w:t>
      </w:r>
      <w:proofErr w:type="spellStart"/>
      <w:r w:rsidRPr="001A349E">
        <w:rPr>
          <w:rFonts w:eastAsia="Calibri"/>
          <w:color w:val="000000"/>
          <w:szCs w:val="24"/>
          <w:u w:val="none"/>
        </w:rPr>
        <w:t>Bochum</w:t>
      </w:r>
      <w:proofErr w:type="spellEnd"/>
      <w:r w:rsidRPr="001A349E">
        <w:rPr>
          <w:rFonts w:eastAsia="Calibri"/>
          <w:bCs/>
          <w:color w:val="000000"/>
          <w:szCs w:val="24"/>
          <w:u w:val="none"/>
        </w:rPr>
        <w:t>” (</w:t>
      </w:r>
      <w:proofErr w:type="spellStart"/>
      <w:r w:rsidRPr="001A349E">
        <w:rPr>
          <w:rFonts w:eastAsia="Calibri"/>
          <w:bCs/>
          <w:color w:val="000000"/>
          <w:szCs w:val="24"/>
          <w:u w:val="none"/>
        </w:rPr>
        <w:t>Young</w:t>
      </w:r>
      <w:proofErr w:type="spellEnd"/>
      <w:r w:rsidRPr="001A349E">
        <w:rPr>
          <w:rFonts w:eastAsia="Calibri"/>
          <w:bCs/>
          <w:color w:val="000000"/>
          <w:szCs w:val="24"/>
          <w:u w:val="none"/>
        </w:rPr>
        <w:t xml:space="preserve"> </w:t>
      </w:r>
      <w:proofErr w:type="spellStart"/>
      <w:r w:rsidRPr="001A349E">
        <w:rPr>
          <w:rFonts w:eastAsia="Calibri"/>
          <w:bCs/>
          <w:color w:val="000000"/>
          <w:szCs w:val="24"/>
          <w:u w:val="none"/>
        </w:rPr>
        <w:t>Falcons</w:t>
      </w:r>
      <w:proofErr w:type="spellEnd"/>
      <w:r w:rsidRPr="001A349E">
        <w:rPr>
          <w:rFonts w:eastAsia="Calibri"/>
          <w:bCs/>
          <w:color w:val="000000"/>
          <w:szCs w:val="24"/>
          <w:u w:val="none"/>
        </w:rPr>
        <w:t xml:space="preserve">) ir iesniegusi projektu – jauniešu apmaiņu, kuras pamatā ir mērķis veidot jauniešus līderus. Jauniešu vidū notiek strauja paaudžu maiņu un dažkārt, organizējot aktivitātes jauniešu vidū, trūkst līderu, viedokļu līderu, kam sekotu citi jaunieši, kuri varētu palīdzēt dažādu aktivitāšu organizēšanā. </w:t>
      </w:r>
    </w:p>
    <w:p w14:paraId="19BFE423" w14:textId="77777777" w:rsidR="001A349E" w:rsidRPr="001A349E" w:rsidRDefault="001A349E" w:rsidP="001A349E">
      <w:pPr>
        <w:autoSpaceDE w:val="0"/>
        <w:autoSpaceDN w:val="0"/>
        <w:adjustRightInd w:val="0"/>
        <w:spacing w:line="360" w:lineRule="auto"/>
        <w:ind w:firstLine="567"/>
        <w:jc w:val="both"/>
        <w:rPr>
          <w:rFonts w:eastAsia="Calibri"/>
          <w:color w:val="000000"/>
          <w:szCs w:val="24"/>
          <w:u w:val="none"/>
        </w:rPr>
      </w:pPr>
      <w:r w:rsidRPr="001A349E">
        <w:rPr>
          <w:rFonts w:eastAsia="Calibri"/>
          <w:bCs/>
          <w:color w:val="000000"/>
          <w:szCs w:val="24"/>
          <w:u w:val="none"/>
        </w:rPr>
        <w:t xml:space="preserve">Projekta mērķauditorija ir 16 – 18 gadus veci jaunieši. Projektā plānots iesaistīt jauniešus ne tikai no pilsētas, bet arī no Gulbenes novada pagastiem. Starp Gulbenes novada jauniešiem tiks iekļauti arī jaunieši ar ierobežotām iespējām. </w:t>
      </w:r>
      <w:r w:rsidRPr="001A349E">
        <w:rPr>
          <w:rFonts w:eastAsia="Calibri"/>
          <w:color w:val="000000"/>
          <w:szCs w:val="24"/>
          <w:u w:val="none"/>
        </w:rPr>
        <w:t>Projekts ir atbilde uz nepieciešamību pēc jaunajiem līderiem. Tiks runāts ne tikai par jauniešu līderību, bet arī par vides aizsardzību un citiem jautājumiem.</w:t>
      </w:r>
    </w:p>
    <w:p w14:paraId="719FDF83" w14:textId="77777777" w:rsidR="001A349E" w:rsidRPr="001A349E" w:rsidRDefault="001A349E" w:rsidP="001A349E">
      <w:pPr>
        <w:spacing w:line="360" w:lineRule="auto"/>
        <w:ind w:firstLine="567"/>
        <w:rPr>
          <w:szCs w:val="24"/>
          <w:u w:val="none"/>
          <w:lang w:eastAsia="lv-LV"/>
        </w:rPr>
      </w:pPr>
      <w:r w:rsidRPr="001A349E">
        <w:rPr>
          <w:szCs w:val="24"/>
          <w:u w:val="none"/>
          <w:lang w:eastAsia="lv-LV"/>
        </w:rPr>
        <w:t>Projekta mērķi ir:</w:t>
      </w:r>
    </w:p>
    <w:p w14:paraId="1D4EABC3" w14:textId="77777777" w:rsidR="001A349E" w:rsidRPr="001A349E" w:rsidRDefault="001A349E" w:rsidP="001A349E">
      <w:pPr>
        <w:spacing w:line="360" w:lineRule="auto"/>
        <w:ind w:firstLine="567"/>
        <w:jc w:val="both"/>
        <w:rPr>
          <w:szCs w:val="24"/>
          <w:u w:val="none"/>
          <w:lang w:eastAsia="lv-LV"/>
        </w:rPr>
      </w:pPr>
      <w:r w:rsidRPr="001A349E">
        <w:rPr>
          <w:szCs w:val="24"/>
          <w:u w:val="none"/>
          <w:lang w:eastAsia="lv-LV"/>
        </w:rPr>
        <w:t>- attīstīt jauniešos līdera īpašības, par pamatu izmantojot vides izglītību;</w:t>
      </w:r>
    </w:p>
    <w:p w14:paraId="6E202563" w14:textId="77777777" w:rsidR="001A349E" w:rsidRPr="001A349E" w:rsidRDefault="001A349E" w:rsidP="001A349E">
      <w:pPr>
        <w:spacing w:line="360" w:lineRule="auto"/>
        <w:ind w:firstLine="567"/>
        <w:jc w:val="both"/>
        <w:rPr>
          <w:szCs w:val="24"/>
          <w:u w:val="none"/>
          <w:lang w:eastAsia="lv-LV"/>
        </w:rPr>
      </w:pPr>
      <w:r w:rsidRPr="001A349E">
        <w:rPr>
          <w:szCs w:val="24"/>
          <w:u w:val="none"/>
          <w:lang w:eastAsia="lv-LV"/>
        </w:rPr>
        <w:t>- radīt iekļaujošu vidi, iesaistot aktivitātēs jauniešus no dažādām sociālekonomiskajām grupām.</w:t>
      </w:r>
    </w:p>
    <w:p w14:paraId="62474717" w14:textId="77777777" w:rsidR="001A349E" w:rsidRPr="001A349E" w:rsidRDefault="001A349E" w:rsidP="001A349E">
      <w:pPr>
        <w:spacing w:line="360" w:lineRule="auto"/>
        <w:ind w:firstLine="567"/>
        <w:jc w:val="both"/>
        <w:rPr>
          <w:szCs w:val="24"/>
          <w:u w:val="none"/>
          <w:lang w:eastAsia="lv-LV"/>
        </w:rPr>
      </w:pPr>
      <w:r w:rsidRPr="001A349E">
        <w:rPr>
          <w:szCs w:val="24"/>
          <w:u w:val="none"/>
          <w:lang w:eastAsia="lv-LV"/>
        </w:rPr>
        <w:t xml:space="preserve">Kopumā projekts ir ļoti apjomīgs, un tajā ir paredzēti divi posmi: sagatavošanās posms un jauniešu apmaiņas posms, kopā abos posmos plānoti 78 dalībnieki. Projekta aktīvais posms norisināsies 2024.gada jūlijā Francijā, jauniešu apmaiņa kopumā ilgs 14 dienas.  No Gulbenes </w:t>
      </w:r>
      <w:r w:rsidRPr="001A349E">
        <w:rPr>
          <w:szCs w:val="24"/>
          <w:u w:val="none"/>
          <w:lang w:eastAsia="lv-LV"/>
        </w:rPr>
        <w:lastRenderedPageBreak/>
        <w:t>šajās aktivitātēs piedalīsies 2 dalībnieki plānošanas vizītē un 11 dalībnieki (tajā skaitā 9 jaunieši) jauniešu apmaiņā.</w:t>
      </w:r>
    </w:p>
    <w:p w14:paraId="637F2E92" w14:textId="77777777" w:rsidR="001A349E" w:rsidRPr="001A349E" w:rsidRDefault="001A349E" w:rsidP="001A349E">
      <w:pPr>
        <w:autoSpaceDE w:val="0"/>
        <w:autoSpaceDN w:val="0"/>
        <w:adjustRightInd w:val="0"/>
        <w:spacing w:line="360" w:lineRule="auto"/>
        <w:ind w:firstLine="567"/>
        <w:contextualSpacing/>
        <w:jc w:val="both"/>
        <w:rPr>
          <w:rFonts w:eastAsia="Calibri"/>
          <w:color w:val="000000"/>
          <w:szCs w:val="24"/>
          <w:u w:val="none"/>
        </w:rPr>
      </w:pPr>
      <w:r w:rsidRPr="001A349E">
        <w:rPr>
          <w:szCs w:val="24"/>
          <w:u w:val="none"/>
          <w:lang w:eastAsia="lv-LV"/>
        </w:rPr>
        <w:t xml:space="preserve">Projekts tika apstiprināts, un piešķirtā dotācija ir 77 566,00 EUR (septiņdesmit septiņi tūkstoši pieci simti sešdesmit seši </w:t>
      </w:r>
      <w:proofErr w:type="spellStart"/>
      <w:r w:rsidRPr="001A349E">
        <w:rPr>
          <w:i/>
          <w:iCs/>
          <w:szCs w:val="24"/>
          <w:u w:val="none"/>
          <w:lang w:eastAsia="lv-LV"/>
        </w:rPr>
        <w:t>euro</w:t>
      </w:r>
      <w:proofErr w:type="spellEnd"/>
      <w:r w:rsidRPr="001A349E">
        <w:rPr>
          <w:i/>
          <w:iCs/>
          <w:szCs w:val="24"/>
          <w:u w:val="none"/>
          <w:lang w:eastAsia="lv-LV"/>
        </w:rPr>
        <w:t xml:space="preserve"> </w:t>
      </w:r>
      <w:r w:rsidRPr="001A349E">
        <w:rPr>
          <w:szCs w:val="24"/>
          <w:u w:val="none"/>
          <w:lang w:eastAsia="lv-LV"/>
        </w:rPr>
        <w:t xml:space="preserve">un 00 centi). Projekta kopējās uz Gulbenes novada pašvaldību attiecināmās izmaksas ir līdz 11 000,00 EUR (vienpadsmit tūkstoši </w:t>
      </w:r>
      <w:proofErr w:type="spellStart"/>
      <w:r w:rsidRPr="001A349E">
        <w:rPr>
          <w:i/>
          <w:szCs w:val="24"/>
          <w:u w:val="none"/>
          <w:lang w:eastAsia="lv-LV"/>
        </w:rPr>
        <w:t>euro</w:t>
      </w:r>
      <w:proofErr w:type="spellEnd"/>
      <w:r w:rsidRPr="001A349E">
        <w:rPr>
          <w:i/>
          <w:szCs w:val="24"/>
          <w:u w:val="none"/>
          <w:lang w:eastAsia="lv-LV"/>
        </w:rPr>
        <w:t xml:space="preserve"> </w:t>
      </w:r>
      <w:r w:rsidRPr="001A349E">
        <w:rPr>
          <w:szCs w:val="24"/>
          <w:u w:val="none"/>
          <w:lang w:eastAsia="lv-LV"/>
        </w:rPr>
        <w:t xml:space="preserve">un 00 centi). Gulbenes novada pašvaldībai nepieciešams garantēt </w:t>
      </w:r>
      <w:proofErr w:type="spellStart"/>
      <w:r w:rsidRPr="001A349E">
        <w:rPr>
          <w:szCs w:val="24"/>
          <w:u w:val="none"/>
          <w:lang w:eastAsia="lv-LV"/>
        </w:rPr>
        <w:t>priekšfinansējumu</w:t>
      </w:r>
      <w:proofErr w:type="spellEnd"/>
      <w:r w:rsidRPr="001A349E">
        <w:rPr>
          <w:szCs w:val="24"/>
          <w:u w:val="none"/>
          <w:lang w:eastAsia="lv-LV"/>
        </w:rPr>
        <w:t xml:space="preserve">, kas būs nepieciešams transporta izdevumu segšanai aktivitāšu laikā. Transporta izdevumu segšanai nepieciešams Gulbenes novada pašvaldības </w:t>
      </w:r>
      <w:proofErr w:type="spellStart"/>
      <w:r w:rsidRPr="001A349E">
        <w:rPr>
          <w:szCs w:val="24"/>
          <w:u w:val="none"/>
          <w:lang w:eastAsia="lv-LV"/>
        </w:rPr>
        <w:t>priekšfinansējums</w:t>
      </w:r>
      <w:proofErr w:type="spellEnd"/>
      <w:r w:rsidRPr="001A349E">
        <w:rPr>
          <w:szCs w:val="24"/>
          <w:u w:val="none"/>
          <w:lang w:eastAsia="lv-LV"/>
        </w:rPr>
        <w:t xml:space="preserve"> 5500,00 EUR (pieci tūkstoši pieci simti </w:t>
      </w:r>
      <w:proofErr w:type="spellStart"/>
      <w:r w:rsidRPr="001A349E">
        <w:rPr>
          <w:i/>
          <w:iCs/>
          <w:szCs w:val="24"/>
          <w:u w:val="none"/>
          <w:lang w:eastAsia="lv-LV"/>
        </w:rPr>
        <w:t>euro</w:t>
      </w:r>
      <w:proofErr w:type="spellEnd"/>
      <w:r w:rsidRPr="001A349E">
        <w:rPr>
          <w:szCs w:val="24"/>
          <w:u w:val="none"/>
          <w:lang w:eastAsia="lv-LV"/>
        </w:rPr>
        <w:t xml:space="preserve"> un 00 centi). Pēc projekta realizēšanas un atskaites iesniegšanas </w:t>
      </w:r>
      <w:proofErr w:type="spellStart"/>
      <w:r w:rsidRPr="001A349E">
        <w:rPr>
          <w:szCs w:val="24"/>
          <w:u w:val="none"/>
          <w:lang w:eastAsia="lv-LV"/>
        </w:rPr>
        <w:t>priekšfinansējums</w:t>
      </w:r>
      <w:proofErr w:type="spellEnd"/>
      <w:r w:rsidRPr="001A349E">
        <w:rPr>
          <w:szCs w:val="24"/>
          <w:u w:val="none"/>
          <w:lang w:eastAsia="lv-LV"/>
        </w:rPr>
        <w:t xml:space="preserve"> tiks ieskaitīts Gulbenes novada pašvaldības projekta kontā, plānots, ka tas notiks 2024.gadā.</w:t>
      </w:r>
    </w:p>
    <w:p w14:paraId="212A827D" w14:textId="77777777" w:rsidR="001A349E" w:rsidRPr="001A349E" w:rsidRDefault="001A349E" w:rsidP="001A349E">
      <w:pPr>
        <w:spacing w:line="360" w:lineRule="auto"/>
        <w:ind w:firstLine="567"/>
        <w:jc w:val="both"/>
        <w:rPr>
          <w:rFonts w:eastAsia="Calibri"/>
          <w:szCs w:val="24"/>
          <w:u w:val="none"/>
        </w:rPr>
      </w:pPr>
      <w:r w:rsidRPr="001A349E">
        <w:rPr>
          <w:rFonts w:eastAsia="Calibri"/>
          <w:bCs/>
          <w:szCs w:val="24"/>
          <w:u w:val="none"/>
          <w:lang w:eastAsia="lv-LV"/>
        </w:rPr>
        <w:t xml:space="preserve">Projekts atbilst </w:t>
      </w:r>
      <w:r w:rsidRPr="001A349E">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w:t>
      </w:r>
    </w:p>
    <w:p w14:paraId="76DCBB04" w14:textId="77777777" w:rsidR="001A349E" w:rsidRPr="001A349E" w:rsidRDefault="001A349E" w:rsidP="001A349E">
      <w:pPr>
        <w:spacing w:line="360" w:lineRule="auto"/>
        <w:ind w:firstLine="567"/>
        <w:jc w:val="both"/>
        <w:rPr>
          <w:szCs w:val="24"/>
          <w:u w:val="none"/>
          <w:lang w:eastAsia="lv-LV"/>
        </w:rPr>
      </w:pPr>
      <w:r w:rsidRPr="001A349E">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Izglītības, kultūras un sporta jautājumu komitejas ieteikumu, atklāti balsojot: </w:t>
      </w:r>
      <w:r w:rsidRPr="001A349E">
        <w:rPr>
          <w:noProof/>
          <w:szCs w:val="24"/>
          <w:u w:val="none"/>
          <w:lang w:eastAsia="lv-LV"/>
        </w:rPr>
        <w:t>ar ___ balsīm "Par" (____), "Pret" – __ (__), "Atturas" – __ (___)</w:t>
      </w:r>
      <w:r w:rsidRPr="001A349E">
        <w:rPr>
          <w:szCs w:val="24"/>
          <w:u w:val="none"/>
          <w:lang w:eastAsia="lv-LV"/>
        </w:rPr>
        <w:t>, Gulbenes novada pašvaldības dome NOLEMJ:</w:t>
      </w:r>
    </w:p>
    <w:p w14:paraId="0CFF7ED8" w14:textId="77777777" w:rsidR="001A349E" w:rsidRPr="001A349E" w:rsidRDefault="001A349E" w:rsidP="001A349E">
      <w:pPr>
        <w:numPr>
          <w:ilvl w:val="0"/>
          <w:numId w:val="1"/>
        </w:numPr>
        <w:spacing w:line="360" w:lineRule="auto"/>
        <w:ind w:left="0" w:firstLine="567"/>
        <w:contextualSpacing/>
        <w:jc w:val="both"/>
        <w:rPr>
          <w:szCs w:val="24"/>
          <w:u w:val="none"/>
          <w:lang w:eastAsia="lv-LV"/>
        </w:rPr>
      </w:pPr>
      <w:r w:rsidRPr="001A349E">
        <w:rPr>
          <w:rFonts w:eastAsia="Calibri"/>
          <w:szCs w:val="24"/>
          <w:u w:val="none"/>
        </w:rPr>
        <w:t xml:space="preserve">ATBALSTĪT </w:t>
      </w:r>
      <w:proofErr w:type="spellStart"/>
      <w:r w:rsidRPr="001A349E">
        <w:rPr>
          <w:szCs w:val="24"/>
          <w:u w:val="none"/>
          <w:lang w:eastAsia="lv-LV"/>
        </w:rPr>
        <w:t>Erasmus</w:t>
      </w:r>
      <w:proofErr w:type="spellEnd"/>
      <w:r w:rsidRPr="001A349E">
        <w:rPr>
          <w:szCs w:val="24"/>
          <w:u w:val="none"/>
          <w:lang w:eastAsia="lv-LV"/>
        </w:rPr>
        <w:t>+ projekta “</w:t>
      </w:r>
      <w:proofErr w:type="spellStart"/>
      <w:r w:rsidRPr="001A349E">
        <w:rPr>
          <w:szCs w:val="24"/>
          <w:u w:val="none"/>
          <w:lang w:eastAsia="lv-LV"/>
        </w:rPr>
        <w:t>Bridges</w:t>
      </w:r>
      <w:proofErr w:type="spellEnd"/>
      <w:r w:rsidRPr="001A349E">
        <w:rPr>
          <w:szCs w:val="24"/>
          <w:u w:val="none"/>
          <w:lang w:eastAsia="lv-LV"/>
        </w:rPr>
        <w:t xml:space="preserve"> </w:t>
      </w:r>
      <w:proofErr w:type="spellStart"/>
      <w:r w:rsidRPr="001A349E">
        <w:rPr>
          <w:szCs w:val="24"/>
          <w:u w:val="none"/>
          <w:lang w:eastAsia="lv-LV"/>
        </w:rPr>
        <w:t>not</w:t>
      </w:r>
      <w:proofErr w:type="spellEnd"/>
      <w:r w:rsidRPr="001A349E">
        <w:rPr>
          <w:szCs w:val="24"/>
          <w:u w:val="none"/>
          <w:lang w:eastAsia="lv-LV"/>
        </w:rPr>
        <w:t xml:space="preserve"> </w:t>
      </w:r>
      <w:proofErr w:type="spellStart"/>
      <w:r w:rsidRPr="001A349E">
        <w:rPr>
          <w:szCs w:val="24"/>
          <w:u w:val="none"/>
          <w:lang w:eastAsia="lv-LV"/>
        </w:rPr>
        <w:t>Walls</w:t>
      </w:r>
      <w:proofErr w:type="spellEnd"/>
      <w:r w:rsidRPr="001A349E">
        <w:rPr>
          <w:szCs w:val="24"/>
          <w:u w:val="none"/>
          <w:lang w:eastAsia="lv-LV"/>
        </w:rPr>
        <w:t>” (Tilti, nevis sienas) Nr.2023-3-DE04-KA152-YOU-000179456 realizēšanu.</w:t>
      </w:r>
    </w:p>
    <w:p w14:paraId="40B1D7A5" w14:textId="77777777" w:rsidR="001A349E" w:rsidRPr="001A349E" w:rsidRDefault="001A349E" w:rsidP="001A349E">
      <w:pPr>
        <w:numPr>
          <w:ilvl w:val="0"/>
          <w:numId w:val="1"/>
        </w:numPr>
        <w:spacing w:line="360" w:lineRule="auto"/>
        <w:ind w:left="0" w:firstLine="567"/>
        <w:contextualSpacing/>
        <w:jc w:val="both"/>
        <w:rPr>
          <w:szCs w:val="24"/>
          <w:u w:val="none"/>
          <w:lang w:eastAsia="lv-LV"/>
        </w:rPr>
      </w:pPr>
      <w:r w:rsidRPr="001A349E">
        <w:rPr>
          <w:rFonts w:eastAsia="Calibri"/>
          <w:bCs/>
          <w:szCs w:val="24"/>
          <w:u w:val="none"/>
          <w:lang w:eastAsia="lv-LV"/>
        </w:rPr>
        <w:t xml:space="preserve">GARANTĒT </w:t>
      </w:r>
      <w:proofErr w:type="spellStart"/>
      <w:r w:rsidRPr="001A349E">
        <w:rPr>
          <w:rFonts w:eastAsia="Calibri"/>
          <w:bCs/>
          <w:szCs w:val="24"/>
          <w:u w:val="none"/>
          <w:lang w:eastAsia="lv-LV"/>
        </w:rPr>
        <w:t>priekšfinansējumu</w:t>
      </w:r>
      <w:proofErr w:type="spellEnd"/>
      <w:r w:rsidRPr="001A349E">
        <w:rPr>
          <w:rFonts w:eastAsia="Calibri"/>
          <w:bCs/>
          <w:szCs w:val="24"/>
          <w:u w:val="none"/>
          <w:lang w:eastAsia="lv-LV"/>
        </w:rPr>
        <w:t xml:space="preserve"> </w:t>
      </w:r>
      <w:r w:rsidRPr="001A349E">
        <w:rPr>
          <w:szCs w:val="24"/>
          <w:u w:val="none"/>
          <w:lang w:eastAsia="lv-LV"/>
        </w:rPr>
        <w:t xml:space="preserve">5500,00 EUR (pieci tūkstoši pieci simti </w:t>
      </w:r>
      <w:proofErr w:type="spellStart"/>
      <w:r w:rsidRPr="001A349E">
        <w:rPr>
          <w:i/>
          <w:iCs/>
          <w:szCs w:val="24"/>
          <w:u w:val="none"/>
          <w:lang w:eastAsia="lv-LV"/>
        </w:rPr>
        <w:t>euro</w:t>
      </w:r>
      <w:proofErr w:type="spellEnd"/>
      <w:r w:rsidRPr="001A349E">
        <w:rPr>
          <w:szCs w:val="24"/>
          <w:u w:val="none"/>
          <w:lang w:eastAsia="lv-LV"/>
        </w:rPr>
        <w:t xml:space="preserve"> un 00 centi). </w:t>
      </w:r>
    </w:p>
    <w:p w14:paraId="01AAB11B" w14:textId="77777777" w:rsidR="001A349E" w:rsidRPr="001A349E" w:rsidRDefault="001A349E" w:rsidP="001A349E">
      <w:pPr>
        <w:numPr>
          <w:ilvl w:val="0"/>
          <w:numId w:val="1"/>
        </w:numPr>
        <w:spacing w:line="360" w:lineRule="auto"/>
        <w:ind w:left="0" w:firstLine="567"/>
        <w:contextualSpacing/>
        <w:jc w:val="both"/>
        <w:rPr>
          <w:szCs w:val="24"/>
          <w:u w:val="none"/>
          <w:lang w:eastAsia="lv-LV"/>
        </w:rPr>
      </w:pPr>
      <w:r w:rsidRPr="001A349E">
        <w:rPr>
          <w:rFonts w:eastAsia="Calibri"/>
          <w:szCs w:val="24"/>
          <w:u w:val="none"/>
        </w:rPr>
        <w:t xml:space="preserve">UZDOT Gulbenes novada Centrālās pārvaldes Finanšu nodaļai nodrošināt projektam nepieciešamo </w:t>
      </w:r>
      <w:proofErr w:type="spellStart"/>
      <w:r w:rsidRPr="001A349E">
        <w:rPr>
          <w:rFonts w:eastAsia="Calibri"/>
          <w:szCs w:val="24"/>
          <w:u w:val="none"/>
        </w:rPr>
        <w:t>priekšfinansējumu</w:t>
      </w:r>
      <w:proofErr w:type="spellEnd"/>
      <w:r w:rsidRPr="001A349E">
        <w:rPr>
          <w:rFonts w:eastAsia="Calibri"/>
          <w:szCs w:val="24"/>
          <w:u w:val="none"/>
        </w:rPr>
        <w:t xml:space="preserve"> no Gulbenes novada pašvaldības budžeta projektu līdzfinansējumiem paredzētajiem finanšu līdzekļiem.</w:t>
      </w:r>
    </w:p>
    <w:p w14:paraId="0C591C53" w14:textId="77777777" w:rsidR="001A349E" w:rsidRPr="001A349E" w:rsidRDefault="001A349E" w:rsidP="001A349E">
      <w:pPr>
        <w:spacing w:line="360" w:lineRule="auto"/>
        <w:ind w:left="927"/>
        <w:contextualSpacing/>
        <w:jc w:val="both"/>
        <w:rPr>
          <w:szCs w:val="24"/>
          <w:u w:val="none"/>
          <w:lang w:eastAsia="lv-LV"/>
        </w:rPr>
      </w:pPr>
    </w:p>
    <w:p w14:paraId="4749FDB9" w14:textId="77777777" w:rsidR="00203C2F" w:rsidRDefault="00203C2F" w:rsidP="000C7638">
      <w:pPr>
        <w:rPr>
          <w:color w:val="000000" w:themeColor="text1"/>
          <w:szCs w:val="24"/>
          <w:u w:val="none"/>
        </w:rPr>
      </w:pPr>
    </w:p>
    <w:p w14:paraId="7C97844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BBAF2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un priekšfinansējuma nodrošināšanu projekta “PROTI UN DARI 2.0” realizēšanai Gulbenes novada pašvaldībā</w:t>
      </w:r>
    </w:p>
    <w:p w14:paraId="2E01C6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152E5A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2E508B3A" w14:textId="09DC18ED" w:rsidR="00E264AD" w:rsidRPr="00575A1B" w:rsidRDefault="00000000" w:rsidP="00575A1B">
      <w:pPr>
        <w:rPr>
          <w:rFonts w:eastAsia="Calibri"/>
          <w:szCs w:val="24"/>
          <w:u w:val="none"/>
        </w:rPr>
      </w:pPr>
      <w:r>
        <w:rPr>
          <w:rFonts w:eastAsia="Calibri"/>
          <w:szCs w:val="24"/>
          <w:u w:val="none"/>
        </w:rPr>
        <w:t xml:space="preserve">DEBATĒS PIEDALĀS: </w:t>
      </w:r>
      <w:r w:rsidR="001A349E">
        <w:rPr>
          <w:rFonts w:eastAsia="Calibri"/>
          <w:szCs w:val="24"/>
          <w:u w:val="none"/>
        </w:rPr>
        <w:t xml:space="preserve">Guna </w:t>
      </w:r>
      <w:proofErr w:type="spellStart"/>
      <w:r w:rsidR="001A349E">
        <w:rPr>
          <w:rFonts w:eastAsia="Calibri"/>
          <w:szCs w:val="24"/>
          <w:u w:val="none"/>
        </w:rPr>
        <w:t>Švika</w:t>
      </w:r>
      <w:proofErr w:type="spellEnd"/>
      <w:r w:rsidR="001A349E">
        <w:rPr>
          <w:rFonts w:eastAsia="Calibri"/>
          <w:szCs w:val="24"/>
          <w:u w:val="none"/>
        </w:rPr>
        <w:t xml:space="preserve">, </w:t>
      </w:r>
      <w:r w:rsidR="001A349E">
        <w:rPr>
          <w:rFonts w:eastAsia="Calibri"/>
          <w:noProof/>
          <w:szCs w:val="24"/>
          <w:u w:val="none"/>
        </w:rPr>
        <w:t>Lauris Šķenders</w:t>
      </w:r>
      <w:r w:rsidR="001A349E">
        <w:rPr>
          <w:rFonts w:eastAsia="Calibri"/>
          <w:noProof/>
          <w:szCs w:val="24"/>
          <w:u w:val="none"/>
        </w:rPr>
        <w:t>, Anatolijs Savickis, Ivars Kupčs</w:t>
      </w:r>
    </w:p>
    <w:p w14:paraId="62F9F24E" w14:textId="77777777" w:rsidR="00BC2002" w:rsidRDefault="00BC2002" w:rsidP="00956EC8">
      <w:pPr>
        <w:rPr>
          <w:rFonts w:eastAsia="Calibri"/>
          <w:color w:val="FF0000"/>
          <w:szCs w:val="24"/>
          <w:u w:val="none"/>
        </w:rPr>
      </w:pPr>
    </w:p>
    <w:p w14:paraId="24F1C548" w14:textId="77777777" w:rsidR="00114990" w:rsidRDefault="00000000" w:rsidP="001A349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A2A23AF" w14:textId="77777777" w:rsidR="00B24B3A" w:rsidRDefault="00000000" w:rsidP="001A349E">
      <w:pPr>
        <w:spacing w:line="360" w:lineRule="auto"/>
        <w:ind w:firstLine="567"/>
        <w:jc w:val="both"/>
        <w:rPr>
          <w:u w:val="none"/>
        </w:rPr>
      </w:pPr>
      <w:r w:rsidRPr="0016506D">
        <w:rPr>
          <w:noProof/>
          <w:u w:val="none"/>
        </w:rPr>
        <w:t>ar 4 balsīm "Par" (Ainārs Brezinskis, Aivars Circens, Anatolijs Savickis, Ivars Kupčs), "Pret" – nav, "Atturas" – nav, "Nepiedalās" – nav</w:t>
      </w:r>
      <w:r>
        <w:rPr>
          <w:u w:val="none"/>
        </w:rPr>
        <w:t xml:space="preserve">, </w:t>
      </w:r>
      <w:r w:rsidR="00E966B9">
        <w:rPr>
          <w:u w:val="none"/>
        </w:rPr>
        <w:t>NOLEMJ</w:t>
      </w:r>
      <w:r w:rsidR="00114990" w:rsidRPr="00B24B3A">
        <w:rPr>
          <w:u w:val="none"/>
        </w:rPr>
        <w:t>:</w:t>
      </w:r>
    </w:p>
    <w:p w14:paraId="43BDBA5B" w14:textId="77777777" w:rsidR="00093F87" w:rsidRDefault="00093F87" w:rsidP="001A349E">
      <w:pPr>
        <w:spacing w:line="360" w:lineRule="auto"/>
        <w:ind w:firstLine="567"/>
        <w:jc w:val="both"/>
        <w:rPr>
          <w:u w:val="none"/>
        </w:rPr>
      </w:pPr>
      <w:r>
        <w:rPr>
          <w:noProof/>
          <w:u w:val="none"/>
        </w:rPr>
        <w:lastRenderedPageBreak/>
        <w:t>V</w:t>
      </w:r>
      <w:r>
        <w:rPr>
          <w:u w:val="none"/>
        </w:rPr>
        <w:t>irzīt izskatīšanai domes sēdē lēmumprojektu:</w:t>
      </w:r>
    </w:p>
    <w:p w14:paraId="4240D4DB" w14:textId="77777777" w:rsidR="001A349E" w:rsidRPr="00354867" w:rsidRDefault="001A349E" w:rsidP="001A349E">
      <w:pPr>
        <w:pStyle w:val="Default"/>
        <w:jc w:val="center"/>
        <w:rPr>
          <w:rFonts w:ascii="Calibri" w:hAnsi="Calibri" w:cs="Calibri"/>
        </w:rPr>
      </w:pPr>
      <w:r w:rsidRPr="00630302">
        <w:rPr>
          <w:b/>
          <w:bCs/>
          <w:kern w:val="36"/>
        </w:rPr>
        <w:t>Par</w:t>
      </w:r>
      <w:r>
        <w:rPr>
          <w:b/>
          <w:bCs/>
          <w:kern w:val="36"/>
        </w:rPr>
        <w:t xml:space="preserve"> dalību projektā un</w:t>
      </w:r>
      <w:r w:rsidRPr="00630302">
        <w:rPr>
          <w:b/>
          <w:bCs/>
          <w:kern w:val="36"/>
        </w:rPr>
        <w:t xml:space="preserve"> </w:t>
      </w:r>
      <w:proofErr w:type="spellStart"/>
      <w:r w:rsidRPr="00630302">
        <w:rPr>
          <w:b/>
          <w:bCs/>
          <w:kern w:val="36"/>
        </w:rPr>
        <w:t>priekšfinansējuma</w:t>
      </w:r>
      <w:proofErr w:type="spellEnd"/>
      <w:r w:rsidRPr="00630302">
        <w:rPr>
          <w:b/>
          <w:bCs/>
          <w:kern w:val="36"/>
        </w:rPr>
        <w:t xml:space="preserve"> </w:t>
      </w:r>
      <w:r w:rsidRPr="00630302">
        <w:rPr>
          <w:b/>
          <w:bCs/>
        </w:rPr>
        <w:t>nodrošināšanu projekta “</w:t>
      </w:r>
      <w:r>
        <w:rPr>
          <w:b/>
          <w:bCs/>
        </w:rPr>
        <w:t>PROTI UN DARI 2.0</w:t>
      </w:r>
      <w:r w:rsidRPr="00630302">
        <w:rPr>
          <w:b/>
          <w:bCs/>
        </w:rPr>
        <w:t>”</w:t>
      </w:r>
      <w:r>
        <w:rPr>
          <w:b/>
          <w:bCs/>
        </w:rPr>
        <w:t xml:space="preserve"> </w:t>
      </w:r>
      <w:r w:rsidRPr="00630302">
        <w:rPr>
          <w:b/>
          <w:bCs/>
        </w:rPr>
        <w:t xml:space="preserve">realizēšanai </w:t>
      </w:r>
      <w:r>
        <w:rPr>
          <w:b/>
          <w:bCs/>
        </w:rPr>
        <w:t>Gulbenes novada pašvaldībā</w:t>
      </w:r>
    </w:p>
    <w:p w14:paraId="4C329E17" w14:textId="77777777" w:rsidR="001A349E" w:rsidRDefault="001A349E" w:rsidP="001A349E">
      <w:pPr>
        <w:tabs>
          <w:tab w:val="left" w:pos="180"/>
        </w:tabs>
        <w:contextualSpacing/>
        <w:jc w:val="both"/>
        <w:rPr>
          <w:b/>
        </w:rPr>
      </w:pPr>
    </w:p>
    <w:p w14:paraId="4CE7AB9A" w14:textId="77777777" w:rsidR="001A349E" w:rsidRPr="001A349E" w:rsidRDefault="001A349E" w:rsidP="001A349E">
      <w:pPr>
        <w:shd w:val="clear" w:color="auto" w:fill="FFFFFF"/>
        <w:spacing w:line="360" w:lineRule="auto"/>
        <w:ind w:firstLine="567"/>
        <w:jc w:val="both"/>
        <w:rPr>
          <w:color w:val="222222"/>
          <w:u w:val="none"/>
        </w:rPr>
      </w:pPr>
      <w:r w:rsidRPr="001A349E">
        <w:rPr>
          <w:color w:val="222222"/>
          <w:u w:val="none"/>
        </w:rPr>
        <w:t>Jaunatnes starptautisko programmu aģentūra (turpmāk – JSPA) informē par apstiprinātiem Ministru kabineta 2023.gada 5.decembra noteikumiem Nr.722 “Eiropas Savienības kohēzijas politikas programmas 2021.–2027. gadam 4.2.3. specifiskā atbalsta mērķa “Sekmēt to, lai – jo īpaši nelabvēlīgā situācijā esošām grupām – būtu vienlīdzīga piekļuve kvalitatīvai </w:t>
      </w:r>
      <w:r w:rsidRPr="001A349E">
        <w:rPr>
          <w:rStyle w:val="il"/>
          <w:color w:val="222222"/>
          <w:u w:val="none"/>
        </w:rPr>
        <w:t>un</w:t>
      </w:r>
      <w:r w:rsidRPr="001A349E">
        <w:rPr>
          <w:color w:val="222222"/>
          <w:u w:val="none"/>
        </w:rPr>
        <w:t> iekļaujošai izglītībai </w:t>
      </w:r>
      <w:r w:rsidRPr="001A349E">
        <w:rPr>
          <w:rStyle w:val="il"/>
          <w:color w:val="222222"/>
          <w:u w:val="none"/>
        </w:rPr>
        <w:t>un</w:t>
      </w:r>
      <w:r w:rsidRPr="001A349E">
        <w:rPr>
          <w:color w:val="222222"/>
          <w:u w:val="none"/>
        </w:rPr>
        <w:t> mācībām </w:t>
      </w:r>
      <w:r w:rsidRPr="001A349E">
        <w:rPr>
          <w:rStyle w:val="il"/>
          <w:color w:val="222222"/>
          <w:u w:val="none"/>
        </w:rPr>
        <w:t>un</w:t>
      </w:r>
      <w:r w:rsidRPr="001A349E">
        <w:rPr>
          <w:color w:val="222222"/>
          <w:u w:val="none"/>
        </w:rPr>
        <w:t> iespēja to iegūt, sākot ar pirmsskolas izglītību </w:t>
      </w:r>
      <w:r w:rsidRPr="001A349E">
        <w:rPr>
          <w:rStyle w:val="il"/>
          <w:color w:val="222222"/>
          <w:u w:val="none"/>
        </w:rPr>
        <w:t>un</w:t>
      </w:r>
      <w:r w:rsidRPr="001A349E">
        <w:rPr>
          <w:color w:val="222222"/>
          <w:u w:val="none"/>
        </w:rPr>
        <w:t> aprūpi </w:t>
      </w:r>
      <w:r w:rsidRPr="001A349E">
        <w:rPr>
          <w:rStyle w:val="il"/>
          <w:color w:val="222222"/>
          <w:u w:val="none"/>
        </w:rPr>
        <w:t>un</w:t>
      </w:r>
      <w:r w:rsidRPr="001A349E">
        <w:rPr>
          <w:color w:val="222222"/>
          <w:u w:val="none"/>
        </w:rPr>
        <w:t> vispārējās izglītības </w:t>
      </w:r>
      <w:r w:rsidRPr="001A349E">
        <w:rPr>
          <w:rStyle w:val="il"/>
          <w:color w:val="222222"/>
          <w:u w:val="none"/>
        </w:rPr>
        <w:t>un</w:t>
      </w:r>
      <w:r w:rsidRPr="001A349E">
        <w:rPr>
          <w:color w:val="222222"/>
          <w:u w:val="none"/>
        </w:rPr>
        <w:t> profesionālās izglītības </w:t>
      </w:r>
      <w:r w:rsidRPr="001A349E">
        <w:rPr>
          <w:rStyle w:val="il"/>
          <w:color w:val="222222"/>
          <w:u w:val="none"/>
        </w:rPr>
        <w:t>un</w:t>
      </w:r>
      <w:r w:rsidRPr="001A349E">
        <w:rPr>
          <w:color w:val="222222"/>
          <w:u w:val="none"/>
        </w:rPr>
        <w:t> mācību gaitā līdz pat augstākajai izglītībai </w:t>
      </w:r>
      <w:r w:rsidRPr="001A349E">
        <w:rPr>
          <w:rStyle w:val="il"/>
          <w:color w:val="222222"/>
          <w:u w:val="none"/>
        </w:rPr>
        <w:t>un</w:t>
      </w:r>
      <w:r w:rsidRPr="001A349E">
        <w:rPr>
          <w:color w:val="222222"/>
          <w:u w:val="none"/>
        </w:rPr>
        <w:t> pieaugušo izglītībai </w:t>
      </w:r>
      <w:r w:rsidRPr="001A349E">
        <w:rPr>
          <w:rStyle w:val="il"/>
          <w:color w:val="222222"/>
          <w:u w:val="none"/>
        </w:rPr>
        <w:t>un</w:t>
      </w:r>
      <w:r w:rsidRPr="001A349E">
        <w:rPr>
          <w:color w:val="222222"/>
          <w:u w:val="none"/>
        </w:rPr>
        <w:t> mācībām, tostarp veicināt mācību mobilitāti visiem </w:t>
      </w:r>
      <w:r w:rsidRPr="001A349E">
        <w:rPr>
          <w:rStyle w:val="il"/>
          <w:color w:val="222222"/>
          <w:u w:val="none"/>
        </w:rPr>
        <w:t>un</w:t>
      </w:r>
      <w:r w:rsidRPr="001A349E">
        <w:rPr>
          <w:color w:val="222222"/>
          <w:u w:val="none"/>
        </w:rPr>
        <w:t xml:space="preserve"> atvieglot </w:t>
      </w:r>
      <w:proofErr w:type="spellStart"/>
      <w:r w:rsidRPr="001A349E">
        <w:rPr>
          <w:color w:val="222222"/>
          <w:u w:val="none"/>
        </w:rPr>
        <w:t>piekļūstamības</w:t>
      </w:r>
      <w:proofErr w:type="spellEnd"/>
      <w:r w:rsidRPr="001A349E">
        <w:rPr>
          <w:color w:val="222222"/>
          <w:u w:val="none"/>
        </w:rPr>
        <w:t xml:space="preserve"> iespējas personām ar invaliditāti” 4.2.3.4. pasākuma “Sekmēt NEET jauniešu integrēšanos izglītībā </w:t>
      </w:r>
      <w:r w:rsidRPr="001A349E">
        <w:rPr>
          <w:rStyle w:val="il"/>
          <w:color w:val="222222"/>
          <w:u w:val="none"/>
        </w:rPr>
        <w:t>un</w:t>
      </w:r>
      <w:r w:rsidRPr="001A349E">
        <w:rPr>
          <w:color w:val="222222"/>
          <w:u w:val="none"/>
        </w:rPr>
        <w:t> nodarbinātībā” īstenošanas noteikumi”.</w:t>
      </w:r>
    </w:p>
    <w:p w14:paraId="6EAF0537" w14:textId="77777777" w:rsidR="001A349E" w:rsidRPr="001A349E" w:rsidRDefault="001A349E" w:rsidP="001A349E">
      <w:pPr>
        <w:shd w:val="clear" w:color="auto" w:fill="FFFFFF"/>
        <w:spacing w:line="360" w:lineRule="auto"/>
        <w:ind w:firstLine="567"/>
        <w:jc w:val="both"/>
        <w:rPr>
          <w:color w:val="222222"/>
          <w:u w:val="none"/>
        </w:rPr>
      </w:pPr>
      <w:r w:rsidRPr="001A349E">
        <w:rPr>
          <w:color w:val="222222"/>
          <w:u w:val="none"/>
        </w:rPr>
        <w:t>Projekta “</w:t>
      </w:r>
      <w:r w:rsidRPr="001A349E">
        <w:rPr>
          <w:rStyle w:val="il"/>
          <w:color w:val="222222"/>
          <w:u w:val="none"/>
        </w:rPr>
        <w:t>PROTI</w:t>
      </w:r>
      <w:r w:rsidRPr="001A349E">
        <w:rPr>
          <w:color w:val="222222"/>
          <w:u w:val="none"/>
        </w:rPr>
        <w:t> </w:t>
      </w:r>
      <w:r w:rsidRPr="001A349E">
        <w:rPr>
          <w:rStyle w:val="il"/>
          <w:color w:val="222222"/>
          <w:u w:val="none"/>
        </w:rPr>
        <w:t>un</w:t>
      </w:r>
      <w:r w:rsidRPr="001A349E">
        <w:rPr>
          <w:color w:val="222222"/>
          <w:u w:val="none"/>
        </w:rPr>
        <w:t> </w:t>
      </w:r>
      <w:r w:rsidRPr="001A349E">
        <w:rPr>
          <w:rStyle w:val="il"/>
          <w:color w:val="222222"/>
          <w:u w:val="none"/>
        </w:rPr>
        <w:t>DARI</w:t>
      </w:r>
      <w:r w:rsidRPr="001A349E">
        <w:rPr>
          <w:color w:val="222222"/>
          <w:u w:val="none"/>
        </w:rPr>
        <w:t> 2.0” mērķis ir attīstīt mērķa grupas jauniešu prasmes </w:t>
      </w:r>
      <w:r w:rsidRPr="001A349E">
        <w:rPr>
          <w:rStyle w:val="il"/>
          <w:color w:val="222222"/>
          <w:u w:val="none"/>
        </w:rPr>
        <w:t>un</w:t>
      </w:r>
      <w:r w:rsidRPr="001A349E">
        <w:rPr>
          <w:color w:val="222222"/>
          <w:u w:val="none"/>
        </w:rPr>
        <w:t> veicināt viņu iesaisti mācību pasākumos </w:t>
      </w:r>
      <w:r w:rsidRPr="001A349E">
        <w:rPr>
          <w:rStyle w:val="il"/>
          <w:color w:val="222222"/>
          <w:u w:val="none"/>
        </w:rPr>
        <w:t>un</w:t>
      </w:r>
      <w:r w:rsidRPr="001A349E">
        <w:rPr>
          <w:color w:val="222222"/>
          <w:u w:val="none"/>
        </w:rPr>
        <w:t> izglītības ieguvē (tai skaitā aroda apguvē pie amata meistara), nodarbinātībā vai Nodarbinātības valsts aģentūras īstenotajos pasākumos, kā arī nevalstisko organizāciju vai jauniešu centru darbībā.</w:t>
      </w:r>
    </w:p>
    <w:p w14:paraId="4B67F9C1" w14:textId="77777777" w:rsidR="001A349E" w:rsidRPr="001A349E" w:rsidRDefault="001A349E" w:rsidP="001A349E">
      <w:pPr>
        <w:shd w:val="clear" w:color="auto" w:fill="FFFFFF"/>
        <w:spacing w:line="360" w:lineRule="auto"/>
        <w:ind w:firstLine="567"/>
        <w:jc w:val="both"/>
        <w:rPr>
          <w:color w:val="222222"/>
          <w:u w:val="none"/>
        </w:rPr>
      </w:pPr>
      <w:r w:rsidRPr="001A349E">
        <w:rPr>
          <w:color w:val="222222"/>
          <w:u w:val="none"/>
        </w:rPr>
        <w:t>Projekta “</w:t>
      </w:r>
      <w:r w:rsidRPr="001A349E">
        <w:rPr>
          <w:rStyle w:val="il"/>
          <w:color w:val="222222"/>
          <w:u w:val="none"/>
        </w:rPr>
        <w:t>PROTI</w:t>
      </w:r>
      <w:r w:rsidRPr="001A349E">
        <w:rPr>
          <w:color w:val="222222"/>
          <w:u w:val="none"/>
        </w:rPr>
        <w:t> </w:t>
      </w:r>
      <w:r w:rsidRPr="001A349E">
        <w:rPr>
          <w:rStyle w:val="il"/>
          <w:color w:val="222222"/>
          <w:u w:val="none"/>
        </w:rPr>
        <w:t>un</w:t>
      </w:r>
      <w:r w:rsidRPr="001A349E">
        <w:rPr>
          <w:color w:val="222222"/>
          <w:u w:val="none"/>
        </w:rPr>
        <w:t> </w:t>
      </w:r>
      <w:r w:rsidRPr="001A349E">
        <w:rPr>
          <w:rStyle w:val="il"/>
          <w:color w:val="222222"/>
          <w:u w:val="none"/>
        </w:rPr>
        <w:t>DARI</w:t>
      </w:r>
      <w:r w:rsidRPr="001A349E">
        <w:rPr>
          <w:color w:val="222222"/>
          <w:u w:val="none"/>
        </w:rPr>
        <w:t> 2.0” mērķa grupa ir jaunieši, kuri pirms iesaistes projektā ir vecumā no 15 līdz 29 gadiem (ieskaitot) </w:t>
      </w:r>
      <w:r w:rsidRPr="001A349E">
        <w:rPr>
          <w:rStyle w:val="il"/>
          <w:color w:val="222222"/>
          <w:u w:val="none"/>
        </w:rPr>
        <w:t>un</w:t>
      </w:r>
      <w:r w:rsidRPr="001A349E">
        <w:rPr>
          <w:color w:val="222222"/>
          <w:u w:val="none"/>
        </w:rPr>
        <w:t> nemācās, nestrādā, neapgūst arodu </w:t>
      </w:r>
      <w:r w:rsidRPr="001A349E">
        <w:rPr>
          <w:rStyle w:val="il"/>
          <w:color w:val="222222"/>
          <w:u w:val="none"/>
        </w:rPr>
        <w:t>un</w:t>
      </w:r>
      <w:r w:rsidRPr="001A349E">
        <w:rPr>
          <w:color w:val="222222"/>
          <w:u w:val="none"/>
        </w:rPr>
        <w:t> nav reģistrēti Nodarbinātības valsts aģentūrā kā bezdarbnieki.</w:t>
      </w:r>
    </w:p>
    <w:p w14:paraId="6EE534CE" w14:textId="77777777" w:rsidR="001A349E" w:rsidRPr="001A349E" w:rsidRDefault="001A349E" w:rsidP="001A349E">
      <w:pPr>
        <w:shd w:val="clear" w:color="auto" w:fill="FFFFFF"/>
        <w:spacing w:line="360" w:lineRule="auto"/>
        <w:ind w:firstLine="567"/>
        <w:jc w:val="both"/>
        <w:rPr>
          <w:color w:val="222222"/>
          <w:u w:val="none"/>
        </w:rPr>
      </w:pPr>
      <w:r w:rsidRPr="001A349E">
        <w:rPr>
          <w:color w:val="222222"/>
          <w:u w:val="none"/>
        </w:rPr>
        <w:t>Kopējais pieejamais finansējums projekta realizēšanai ir 6 525 000 EUR (no tā elastības finansējums – 1 029 482 EUR), tai skaitā Eiropas Sociālā fonda Plus (ESF+) līdzekļi 85% apmērā no kopsummas </w:t>
      </w:r>
      <w:r w:rsidRPr="001A349E">
        <w:rPr>
          <w:rStyle w:val="il"/>
          <w:color w:val="222222"/>
          <w:u w:val="none"/>
        </w:rPr>
        <w:t>un</w:t>
      </w:r>
      <w:r w:rsidRPr="001A349E">
        <w:rPr>
          <w:color w:val="222222"/>
          <w:u w:val="none"/>
        </w:rPr>
        <w:t xml:space="preserve"> valsts budžeta līdzfinansējums 15% apmērā no kopsummas. Tas nozīmē, ka no sākuma projektam būs pieejami 5 495 518 EUR </w:t>
      </w:r>
      <w:r w:rsidRPr="001A349E">
        <w:rPr>
          <w:rStyle w:val="il"/>
          <w:color w:val="222222"/>
          <w:u w:val="none"/>
        </w:rPr>
        <w:t>un</w:t>
      </w:r>
      <w:r w:rsidRPr="001A349E">
        <w:rPr>
          <w:color w:val="222222"/>
          <w:u w:val="none"/>
        </w:rPr>
        <w:t xml:space="preserve"> lēmums par elastības finansējuma 1 029 482 EUR apmērā piešķiršanu projektam tiks pieņemts, izvērtējot līdz 2024.gada 31.decembrim projektā iesaistīto jauniešu skaitu (noteiktais sasniedzamais mērķis – 450 jaunieši). Kopā projektā plānots iesaistīt 2250 jauniešus (pie nosacījuma, ja tiks piešķirts elastības finansējums). </w:t>
      </w:r>
    </w:p>
    <w:p w14:paraId="6A27BEEA" w14:textId="77777777" w:rsidR="001A349E" w:rsidRPr="001A349E" w:rsidRDefault="001A349E" w:rsidP="001A349E">
      <w:pPr>
        <w:shd w:val="clear" w:color="auto" w:fill="FFFFFF"/>
        <w:spacing w:line="360" w:lineRule="auto"/>
        <w:ind w:firstLine="567"/>
        <w:jc w:val="both"/>
        <w:rPr>
          <w:color w:val="222222"/>
          <w:u w:val="none"/>
        </w:rPr>
      </w:pPr>
      <w:r w:rsidRPr="001A349E">
        <w:rPr>
          <w:color w:val="222222"/>
          <w:u w:val="none"/>
        </w:rPr>
        <w:t xml:space="preserve">Ir saņemts Izglītības </w:t>
      </w:r>
      <w:r w:rsidRPr="001A349E">
        <w:rPr>
          <w:rStyle w:val="il"/>
          <w:color w:val="222222"/>
          <w:u w:val="none"/>
        </w:rPr>
        <w:t>un</w:t>
      </w:r>
      <w:r w:rsidRPr="001A349E">
        <w:rPr>
          <w:color w:val="222222"/>
          <w:u w:val="none"/>
        </w:rPr>
        <w:t xml:space="preserve"> zinātnes ministrijas apstiprinājums  šādam Gulbenes novada pašvaldībai sākotnējam kvotas piešķīrumam: 25 jaunieši </w:t>
      </w:r>
      <w:r w:rsidRPr="001A349E">
        <w:rPr>
          <w:rStyle w:val="il"/>
          <w:color w:val="222222"/>
          <w:u w:val="none"/>
        </w:rPr>
        <w:t>un</w:t>
      </w:r>
      <w:r w:rsidRPr="001A349E">
        <w:rPr>
          <w:color w:val="222222"/>
          <w:u w:val="none"/>
        </w:rPr>
        <w:t xml:space="preserve"> finansējums 53 913,15 EUR (piecdesmit trīs tūkstoši deviņi simti trīspadsmit </w:t>
      </w:r>
      <w:proofErr w:type="spellStart"/>
      <w:r w:rsidRPr="001A349E">
        <w:rPr>
          <w:i/>
          <w:iCs/>
          <w:color w:val="222222"/>
          <w:u w:val="none"/>
        </w:rPr>
        <w:t>euro</w:t>
      </w:r>
      <w:proofErr w:type="spellEnd"/>
      <w:r w:rsidRPr="001A349E">
        <w:rPr>
          <w:i/>
          <w:iCs/>
          <w:color w:val="222222"/>
          <w:u w:val="none"/>
        </w:rPr>
        <w:t xml:space="preserve"> </w:t>
      </w:r>
      <w:r w:rsidRPr="001A349E">
        <w:rPr>
          <w:color w:val="222222"/>
          <w:u w:val="none"/>
        </w:rPr>
        <w:t>un 15 centi) apmērā.</w:t>
      </w:r>
    </w:p>
    <w:p w14:paraId="11D40F6C" w14:textId="77777777" w:rsidR="001A349E" w:rsidRPr="001A349E" w:rsidRDefault="001A349E" w:rsidP="001A349E">
      <w:pPr>
        <w:tabs>
          <w:tab w:val="left" w:pos="180"/>
        </w:tabs>
        <w:spacing w:line="360" w:lineRule="auto"/>
        <w:ind w:firstLine="567"/>
        <w:contextualSpacing/>
        <w:jc w:val="both"/>
        <w:rPr>
          <w:bCs/>
          <w:u w:val="none"/>
        </w:rPr>
      </w:pPr>
      <w:r w:rsidRPr="001A349E">
        <w:rPr>
          <w:color w:val="222222"/>
          <w:u w:val="none"/>
          <w:shd w:val="clear" w:color="auto" w:fill="FFFFFF"/>
        </w:rPr>
        <w:tab/>
      </w:r>
      <w:r w:rsidRPr="001A349E">
        <w:rPr>
          <w:color w:val="222222"/>
          <w:u w:val="none"/>
          <w:shd w:val="clear" w:color="auto" w:fill="FFFFFF"/>
        </w:rPr>
        <w:tab/>
        <w:t xml:space="preserve">Gulbenes novada pašvaldība apņemas nodrošināt nepieciešamos cilvēkresursus projekta atbalstāmo darbību īstenošanai pašvaldības administratīvajā teritorijā. Pašvaldībā šobrīd jau ir pieejami projekta “Proti un Dari!” programmas vadītāji un </w:t>
      </w:r>
      <w:proofErr w:type="spellStart"/>
      <w:r w:rsidRPr="001A349E">
        <w:rPr>
          <w:color w:val="222222"/>
          <w:u w:val="none"/>
          <w:shd w:val="clear" w:color="auto" w:fill="FFFFFF"/>
        </w:rPr>
        <w:t>mentori</w:t>
      </w:r>
      <w:proofErr w:type="spellEnd"/>
      <w:r w:rsidRPr="001A349E">
        <w:rPr>
          <w:color w:val="222222"/>
          <w:u w:val="none"/>
          <w:shd w:val="clear" w:color="auto" w:fill="FFFFFF"/>
        </w:rPr>
        <w:t xml:space="preserve">. </w:t>
      </w:r>
    </w:p>
    <w:p w14:paraId="0F6051BE" w14:textId="77777777" w:rsidR="001A349E" w:rsidRPr="001A349E" w:rsidRDefault="001A349E" w:rsidP="001A349E">
      <w:pPr>
        <w:autoSpaceDE w:val="0"/>
        <w:autoSpaceDN w:val="0"/>
        <w:adjustRightInd w:val="0"/>
        <w:spacing w:line="360" w:lineRule="auto"/>
        <w:ind w:firstLine="567"/>
        <w:contextualSpacing/>
        <w:jc w:val="both"/>
        <w:rPr>
          <w:rFonts w:eastAsiaTheme="minorHAnsi"/>
          <w:color w:val="000000"/>
          <w:u w:val="none"/>
        </w:rPr>
      </w:pPr>
      <w:r w:rsidRPr="001A349E">
        <w:rPr>
          <w:u w:val="none"/>
        </w:rPr>
        <w:t xml:space="preserve">Pēc projekta pirmo divu mēnešu noslēgšanas un atskaites iesniegšanas </w:t>
      </w:r>
      <w:proofErr w:type="spellStart"/>
      <w:r w:rsidRPr="001A349E">
        <w:rPr>
          <w:u w:val="none"/>
        </w:rPr>
        <w:t>priekšfinansējums</w:t>
      </w:r>
      <w:proofErr w:type="spellEnd"/>
      <w:r w:rsidRPr="001A349E">
        <w:rPr>
          <w:u w:val="none"/>
        </w:rPr>
        <w:t xml:space="preserve">, kas ir nepieciešams 2000,00 EUR (divi tūkstoši </w:t>
      </w:r>
      <w:proofErr w:type="spellStart"/>
      <w:r w:rsidRPr="001A349E">
        <w:rPr>
          <w:i/>
          <w:iCs/>
          <w:u w:val="none"/>
        </w:rPr>
        <w:t>euro</w:t>
      </w:r>
      <w:proofErr w:type="spellEnd"/>
      <w:r w:rsidRPr="001A349E">
        <w:rPr>
          <w:u w:val="none"/>
        </w:rPr>
        <w:t xml:space="preserve"> un 00 centi) apmērā, tiks ieskaitīts Gulbenes novada pašvaldības projekta kontā, plānots, ka tas notiks 2024.gadā.</w:t>
      </w:r>
    </w:p>
    <w:p w14:paraId="7D2C9FA4" w14:textId="77777777" w:rsidR="001A349E" w:rsidRPr="001A349E" w:rsidRDefault="001A349E" w:rsidP="001A349E">
      <w:pPr>
        <w:spacing w:line="360" w:lineRule="auto"/>
        <w:ind w:firstLine="567"/>
        <w:jc w:val="both"/>
        <w:rPr>
          <w:rFonts w:eastAsia="Calibri"/>
          <w:u w:val="none"/>
        </w:rPr>
      </w:pPr>
      <w:r w:rsidRPr="001A349E">
        <w:rPr>
          <w:rFonts w:eastAsia="Calibri"/>
          <w:bCs/>
          <w:u w:val="none"/>
        </w:rPr>
        <w:lastRenderedPageBreak/>
        <w:t xml:space="preserve">Projekts atbilst </w:t>
      </w:r>
      <w:r w:rsidRPr="001A349E">
        <w:rPr>
          <w:u w:val="none"/>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w:t>
      </w:r>
    </w:p>
    <w:p w14:paraId="33F54A91" w14:textId="77777777" w:rsidR="001A349E" w:rsidRPr="001A349E" w:rsidRDefault="001A349E" w:rsidP="001A349E">
      <w:pPr>
        <w:spacing w:line="360" w:lineRule="auto"/>
        <w:ind w:firstLine="567"/>
        <w:jc w:val="both"/>
        <w:rPr>
          <w:u w:val="none"/>
        </w:rPr>
      </w:pPr>
      <w:r w:rsidRPr="001A349E">
        <w:rPr>
          <w:u w:val="none"/>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Izglītības, kultūras un sporta jautājumu komitejas ieteikumu, atklāti balsojot: </w:t>
      </w:r>
      <w:r w:rsidRPr="001A349E">
        <w:rPr>
          <w:noProof/>
          <w:u w:val="none"/>
        </w:rPr>
        <w:t>ar ___ balsīm "Par" (____), "Pret" – __ (__), "Atturas" – __ (___)</w:t>
      </w:r>
      <w:r w:rsidRPr="001A349E">
        <w:rPr>
          <w:u w:val="none"/>
        </w:rPr>
        <w:t>, Gulbenes novada pašvaldības dome NOLEMJ:</w:t>
      </w:r>
    </w:p>
    <w:p w14:paraId="643A7D68" w14:textId="1907B3F2" w:rsidR="001A349E" w:rsidRDefault="001A349E" w:rsidP="001A349E">
      <w:pPr>
        <w:pStyle w:val="Sarakstarindkopa"/>
        <w:numPr>
          <w:ilvl w:val="0"/>
          <w:numId w:val="3"/>
        </w:numPr>
        <w:spacing w:line="360" w:lineRule="auto"/>
        <w:jc w:val="both"/>
      </w:pPr>
      <w:r w:rsidRPr="00A909D7">
        <w:rPr>
          <w:rFonts w:eastAsia="Calibri"/>
          <w:lang w:eastAsia="en-US"/>
        </w:rPr>
        <w:t xml:space="preserve">ATBALSTĪT </w:t>
      </w:r>
      <w:r w:rsidRPr="00581C1B">
        <w:t>projekta</w:t>
      </w:r>
      <w:r w:rsidRPr="00FD0829">
        <w:t xml:space="preserve"> “PROTI UN DARI 2.0” </w:t>
      </w:r>
      <w:r w:rsidRPr="00A909D7">
        <w:t>realizēša</w:t>
      </w:r>
      <w:r>
        <w:t>nu Gulbenes novada pašvaldībā</w:t>
      </w:r>
      <w:r w:rsidRPr="00A909D7">
        <w:t>.</w:t>
      </w:r>
    </w:p>
    <w:p w14:paraId="32E9EBBA" w14:textId="77777777" w:rsidR="001A349E" w:rsidRDefault="001A349E" w:rsidP="001A349E">
      <w:pPr>
        <w:pStyle w:val="Sarakstarindkopa"/>
        <w:numPr>
          <w:ilvl w:val="0"/>
          <w:numId w:val="3"/>
        </w:numPr>
        <w:spacing w:line="360" w:lineRule="auto"/>
        <w:ind w:left="0" w:firstLine="567"/>
        <w:jc w:val="both"/>
      </w:pPr>
      <w:r w:rsidRPr="00143D18">
        <w:rPr>
          <w:rFonts w:eastAsia="Calibri"/>
          <w:bCs/>
        </w:rPr>
        <w:t xml:space="preserve">GARANTĒT </w:t>
      </w:r>
      <w:proofErr w:type="spellStart"/>
      <w:r w:rsidRPr="00787CEC">
        <w:rPr>
          <w:rFonts w:eastAsia="Calibri"/>
          <w:bCs/>
        </w:rPr>
        <w:t>priekšfinansējumu</w:t>
      </w:r>
      <w:proofErr w:type="spellEnd"/>
      <w:r w:rsidRPr="00787CEC">
        <w:rPr>
          <w:rFonts w:eastAsia="Calibri"/>
          <w:bCs/>
        </w:rPr>
        <w:t xml:space="preserve"> </w:t>
      </w:r>
      <w:r w:rsidRPr="00787CEC">
        <w:t xml:space="preserve">2000,00 EUR (divi tūkstoši </w:t>
      </w:r>
      <w:proofErr w:type="spellStart"/>
      <w:r w:rsidRPr="00787CEC">
        <w:rPr>
          <w:i/>
          <w:iCs/>
        </w:rPr>
        <w:t>euro</w:t>
      </w:r>
      <w:proofErr w:type="spellEnd"/>
      <w:r w:rsidRPr="00787CEC">
        <w:t xml:space="preserve"> un 00 centi).</w:t>
      </w:r>
      <w:r>
        <w:t xml:space="preserve"> </w:t>
      </w:r>
    </w:p>
    <w:p w14:paraId="53051C74" w14:textId="77777777" w:rsidR="001A349E" w:rsidRPr="009E5DF2" w:rsidRDefault="001A349E" w:rsidP="001A349E">
      <w:pPr>
        <w:pStyle w:val="Sarakstarindkopa"/>
        <w:numPr>
          <w:ilvl w:val="0"/>
          <w:numId w:val="3"/>
        </w:numPr>
        <w:spacing w:line="360" w:lineRule="auto"/>
        <w:ind w:left="0" w:firstLine="567"/>
        <w:jc w:val="both"/>
      </w:pPr>
      <w:r w:rsidRPr="00A909D7">
        <w:rPr>
          <w:rFonts w:eastAsia="Calibri"/>
          <w:lang w:eastAsia="en-US"/>
        </w:rPr>
        <w:t xml:space="preserve">UZDOT Gulbenes novada </w:t>
      </w:r>
      <w:r>
        <w:rPr>
          <w:rFonts w:eastAsia="Calibri"/>
          <w:lang w:eastAsia="en-US"/>
        </w:rPr>
        <w:t>Centrālās pārvaldes</w:t>
      </w:r>
      <w:r w:rsidRPr="00A909D7">
        <w:rPr>
          <w:rFonts w:eastAsia="Calibri"/>
          <w:lang w:eastAsia="en-US"/>
        </w:rPr>
        <w:t xml:space="preserve"> Finanšu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0CF8DCF2" w14:textId="77777777" w:rsidR="001A349E" w:rsidRDefault="001A349E" w:rsidP="00093F87">
      <w:pPr>
        <w:spacing w:line="360" w:lineRule="auto"/>
        <w:ind w:firstLine="567"/>
        <w:jc w:val="both"/>
        <w:rPr>
          <w:u w:val="none"/>
        </w:rPr>
      </w:pPr>
    </w:p>
    <w:p w14:paraId="0AB81D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45F95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“Noteikumi par minimālo bērnu skaitu Gulbenes novada pašvaldības izglītības iestāžu pirmsskolas izglītības grupās un pirmsskolas izglītības grupu skaita noteikšanu izglītības iestādēs” izdošanu</w:t>
      </w:r>
    </w:p>
    <w:p w14:paraId="71F2BD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085BA1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Dace Kablukova, Laima Priedeslaipa</w:t>
      </w:r>
    </w:p>
    <w:p w14:paraId="3E5DDCD3" w14:textId="6E4D1C5A" w:rsidR="00E264AD" w:rsidRPr="00575A1B" w:rsidRDefault="00000000" w:rsidP="00575A1B">
      <w:pPr>
        <w:rPr>
          <w:rFonts w:eastAsia="Calibri"/>
          <w:szCs w:val="24"/>
          <w:u w:val="none"/>
        </w:rPr>
      </w:pPr>
      <w:r>
        <w:rPr>
          <w:rFonts w:eastAsia="Calibri"/>
          <w:szCs w:val="24"/>
          <w:u w:val="none"/>
        </w:rPr>
        <w:t xml:space="preserve">DEBATĒS PIEDALĀS: </w:t>
      </w:r>
      <w:r w:rsidR="001A349E">
        <w:rPr>
          <w:rFonts w:eastAsia="Calibri"/>
          <w:noProof/>
          <w:szCs w:val="24"/>
          <w:u w:val="none"/>
        </w:rPr>
        <w:t>Dace Kablukova,</w:t>
      </w:r>
      <w:r w:rsidR="001A349E">
        <w:rPr>
          <w:rFonts w:eastAsia="Calibri"/>
          <w:noProof/>
          <w:szCs w:val="24"/>
          <w:u w:val="none"/>
        </w:rPr>
        <w:t xml:space="preserve"> Anatolijs Savickis</w:t>
      </w:r>
    </w:p>
    <w:p w14:paraId="31ED6B50" w14:textId="77777777" w:rsidR="00BC2002" w:rsidRDefault="00BC2002" w:rsidP="00956EC8">
      <w:pPr>
        <w:rPr>
          <w:rFonts w:eastAsia="Calibri"/>
          <w:color w:val="FF0000"/>
          <w:szCs w:val="24"/>
          <w:u w:val="none"/>
        </w:rPr>
      </w:pPr>
    </w:p>
    <w:p w14:paraId="6F731DDA" w14:textId="77777777" w:rsidR="00575A1B" w:rsidRDefault="00575A1B" w:rsidP="000C7638">
      <w:pPr>
        <w:rPr>
          <w:u w:val="none"/>
        </w:rPr>
      </w:pPr>
    </w:p>
    <w:p w14:paraId="2E4D2484" w14:textId="77777777" w:rsidR="00114990" w:rsidRDefault="00000000" w:rsidP="001A349E">
      <w:pPr>
        <w:spacing w:line="360" w:lineRule="auto"/>
        <w:ind w:firstLine="426"/>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07E9A38" w14:textId="77777777" w:rsidR="00B24B3A" w:rsidRDefault="00000000" w:rsidP="001A349E">
      <w:pPr>
        <w:spacing w:line="360" w:lineRule="auto"/>
        <w:ind w:firstLine="426"/>
        <w:jc w:val="both"/>
        <w:rPr>
          <w:u w:val="none"/>
        </w:rPr>
      </w:pPr>
      <w:r w:rsidRPr="0016506D">
        <w:rPr>
          <w:noProof/>
          <w:u w:val="none"/>
        </w:rPr>
        <w:t>ar 4 balsīm "Par" (Ainārs Brezinskis, Aivars Circens, Anatolijs Savickis, Ivars Kupčs), "Pret" – nav, "Atturas" – nav, "Nepiedalās" – nav</w:t>
      </w:r>
      <w:r>
        <w:rPr>
          <w:u w:val="none"/>
        </w:rPr>
        <w:t xml:space="preserve">, </w:t>
      </w:r>
      <w:r w:rsidR="00E966B9">
        <w:rPr>
          <w:u w:val="none"/>
        </w:rPr>
        <w:t>NOLEMJ</w:t>
      </w:r>
      <w:r w:rsidR="00114990" w:rsidRPr="00B24B3A">
        <w:rPr>
          <w:u w:val="none"/>
        </w:rPr>
        <w:t>:</w:t>
      </w:r>
    </w:p>
    <w:p w14:paraId="60A30814" w14:textId="77777777" w:rsidR="00093F87" w:rsidRDefault="00093F87" w:rsidP="001A349E">
      <w:pPr>
        <w:spacing w:line="360" w:lineRule="auto"/>
        <w:ind w:firstLine="426"/>
        <w:jc w:val="both"/>
        <w:rPr>
          <w:u w:val="none"/>
        </w:rPr>
      </w:pPr>
      <w:r>
        <w:rPr>
          <w:noProof/>
          <w:u w:val="none"/>
        </w:rPr>
        <w:t>V</w:t>
      </w:r>
      <w:r>
        <w:rPr>
          <w:u w:val="none"/>
        </w:rPr>
        <w:t>irzīt izskatīšanai domes sēdē lēmumprojektu:</w:t>
      </w:r>
    </w:p>
    <w:p w14:paraId="186A0DA6" w14:textId="77777777" w:rsidR="001A349E" w:rsidRPr="001A349E" w:rsidRDefault="001A349E" w:rsidP="001A349E">
      <w:pPr>
        <w:jc w:val="center"/>
        <w:rPr>
          <w:b/>
          <w:noProof/>
          <w:szCs w:val="24"/>
          <w:u w:val="none"/>
          <w:lang w:eastAsia="lv-LV"/>
        </w:rPr>
      </w:pPr>
      <w:r w:rsidRPr="001A349E">
        <w:rPr>
          <w:b/>
          <w:noProof/>
          <w:szCs w:val="24"/>
          <w:u w:val="none"/>
          <w:lang w:eastAsia="lv-LV"/>
        </w:rPr>
        <w:t xml:space="preserve">Par iekšējā normatīvā akta </w:t>
      </w:r>
      <w:bookmarkStart w:id="2" w:name="_Hlk50661646"/>
      <w:r w:rsidRPr="001A349E">
        <w:rPr>
          <w:b/>
          <w:noProof/>
          <w:szCs w:val="24"/>
          <w:u w:val="none"/>
          <w:lang w:eastAsia="lv-LV"/>
        </w:rPr>
        <w:t>“</w:t>
      </w:r>
      <w:bookmarkStart w:id="3" w:name="_Hlk50665340"/>
      <w:r w:rsidRPr="001A349E">
        <w:rPr>
          <w:b/>
          <w:noProof/>
          <w:szCs w:val="24"/>
          <w:u w:val="none"/>
          <w:lang w:eastAsia="lv-LV"/>
        </w:rPr>
        <w:t>Noteikumi par minimālo bērnu skaitu Gulbenes novada pašvaldības izglītības iestāžu pirmsskolas izglītības grupās un pirmsskolas izglītības grupu skaita noteikšanu izglītības iestādēs” izdošanu</w:t>
      </w:r>
    </w:p>
    <w:bookmarkEnd w:id="2"/>
    <w:bookmarkEnd w:id="3"/>
    <w:p w14:paraId="379A461D" w14:textId="77777777" w:rsidR="001A349E" w:rsidRPr="001A349E" w:rsidRDefault="001A349E" w:rsidP="001A349E">
      <w:pPr>
        <w:spacing w:line="360" w:lineRule="auto"/>
        <w:jc w:val="both"/>
        <w:rPr>
          <w:bCs/>
          <w:noProof/>
          <w:szCs w:val="24"/>
          <w:u w:val="none"/>
          <w:lang w:eastAsia="lv-LV"/>
        </w:rPr>
      </w:pPr>
    </w:p>
    <w:p w14:paraId="34809D57" w14:textId="77777777" w:rsidR="001A349E" w:rsidRPr="001A349E" w:rsidRDefault="001A349E" w:rsidP="001A349E">
      <w:pPr>
        <w:shd w:val="clear" w:color="auto" w:fill="FFFFFF"/>
        <w:spacing w:line="360" w:lineRule="auto"/>
        <w:ind w:firstLine="567"/>
        <w:jc w:val="both"/>
        <w:rPr>
          <w:rFonts w:ascii="Calibri" w:hAnsi="Calibri" w:cs="Calibri"/>
          <w:color w:val="000000"/>
          <w:sz w:val="22"/>
          <w:u w:val="none"/>
          <w:lang w:eastAsia="lv-LV"/>
        </w:rPr>
      </w:pPr>
      <w:r w:rsidRPr="001A349E">
        <w:rPr>
          <w:color w:val="000000"/>
          <w:szCs w:val="24"/>
          <w:u w:val="none"/>
          <w:lang w:eastAsia="lv-LV"/>
        </w:rPr>
        <w:t>Izvērtējot esošo situāciju Gulbenes novada pašvaldības pirmsskolas izglītības grupu piepildījumā un grupu skaitā katrā izglītības iestādē saistībā ar efektīvu finanšu resursu izlietojumu kvalitatīva pirmsskolas izglītības pakalpojuma nodrošināšanā Gulbenes novada pašvaldības dibinātajās izglītības iestādēs, ir nepieciešams noteikt kārtību pirmsskolas izglītības grupu skaita noteikšanai katrā izglītības iestādē un vienotu pieeju grupu piepildījumam pilsētas un  pagasta teritorijā esošajās izglītības iestādēs.</w:t>
      </w:r>
    </w:p>
    <w:p w14:paraId="4520E9D2" w14:textId="77777777" w:rsidR="001A349E" w:rsidRPr="001A349E" w:rsidRDefault="001A349E" w:rsidP="001A349E">
      <w:pPr>
        <w:shd w:val="clear" w:color="auto" w:fill="FFFFFF"/>
        <w:spacing w:line="360" w:lineRule="auto"/>
        <w:ind w:firstLine="567"/>
        <w:jc w:val="both"/>
        <w:rPr>
          <w:rFonts w:ascii="Calibri" w:hAnsi="Calibri" w:cs="Calibri"/>
          <w:color w:val="000000"/>
          <w:sz w:val="22"/>
          <w:u w:val="none"/>
          <w:lang w:eastAsia="lv-LV"/>
        </w:rPr>
      </w:pPr>
      <w:r w:rsidRPr="001A349E">
        <w:rPr>
          <w:color w:val="000000"/>
          <w:szCs w:val="24"/>
          <w:u w:val="none"/>
          <w:lang w:eastAsia="lv-LV"/>
        </w:rPr>
        <w:lastRenderedPageBreak/>
        <w:t>Līdz ar to Gulbenes novada Izglītības pārvalde ir izstrādājusi un virza apstiprināšanai Gulbenes novada pašvaldības domei jaunu noteikumu “Noteikumi par minimālo bērnu skaitu Gulbenes novada pašvaldības izglītības iestāžu pirmsskolas izglītības grupās un pirmsskolas izglītības grupu skaita noteikšanu izglītības iestādēs” projektu, kurā noteikts minimālais bērnu skaits Gulbenes novada pašvaldības izglītības iestāžu pirmsskolas izglītības grupās un pirmsskolas izglītības grupu skaita noteikšanas kārtība izglītības iestādēs.</w:t>
      </w:r>
    </w:p>
    <w:p w14:paraId="1AB7079D" w14:textId="77777777" w:rsidR="001A349E" w:rsidRPr="001A349E" w:rsidRDefault="001A349E" w:rsidP="001A349E">
      <w:pPr>
        <w:widowControl w:val="0"/>
        <w:shd w:val="clear" w:color="auto" w:fill="FFFFFF"/>
        <w:spacing w:line="360" w:lineRule="auto"/>
        <w:ind w:firstLine="567"/>
        <w:jc w:val="both"/>
        <w:rPr>
          <w:rFonts w:eastAsia="Calibri"/>
          <w:szCs w:val="24"/>
          <w:u w:val="none"/>
        </w:rPr>
      </w:pPr>
      <w:r w:rsidRPr="001A349E">
        <w:rPr>
          <w:szCs w:val="24"/>
          <w:u w:val="none"/>
          <w:lang w:eastAsia="lv-LV"/>
        </w:rPr>
        <w:t xml:space="preserve">Ņemot vērā augstāk minēto un pamatojoties uz Pašvaldību likuma 4.panta pirmās daļas 4.punktu, kas nosaka, ka viena no pašvaldības autonomajām funkcijām ir </w:t>
      </w:r>
      <w:r w:rsidRPr="001A349E">
        <w:rPr>
          <w:rFonts w:eastAsia="Calibri"/>
          <w:szCs w:val="24"/>
          <w:u w:val="none"/>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Vispārējās izglītības likuma 26.panta pirmo daļu, kas nosaka, ka pašvaldību vispārējās pirmsskolas izglītības iestādēs izglītojamos uzņem izglītības iestādes dibinātāja noteiktajā kārtībā, ievērojot Izglītības likuma un citu likumu noteikumus, Gulbenes novada pašvaldības domes 2023.gada 27.aprīļa saistošo noteikumu Nr.2 “Par pirmsskolas vecuma bērnu reģistrācijas, uzņemšanas un atskaitīšanas kārtību Gulbenes novada pašvaldības izglītības iestādēs, kuras īsteno pirmsskolas izglītības programmas” 30.punktu, kas nosaka, ka minimālo bērnu skaitu Iestādes grupās nosaka Pašvaldība, </w:t>
      </w:r>
      <w:r w:rsidRPr="001A349E">
        <w:rPr>
          <w:szCs w:val="24"/>
          <w:u w:val="none"/>
          <w:lang w:eastAsia="lv-LV"/>
        </w:rPr>
        <w:t xml:space="preserve">un Gulbenes novada pašvaldības domes Izglītības, kultūras un sporta jautājumu komitejas ieteikumu, atklāti balsojot: </w:t>
      </w:r>
      <w:r w:rsidRPr="001A349E">
        <w:rPr>
          <w:rFonts w:eastAsia="Calibri"/>
          <w:noProof/>
          <w:szCs w:val="24"/>
          <w:u w:val="none"/>
        </w:rPr>
        <w:t>ar ___ balsīm "Par" (_____), "Pret" – ___ (____), "Atturas" – ___ (_____), "Nepiedalās" – ____ (____)</w:t>
      </w:r>
      <w:r w:rsidRPr="001A349E">
        <w:rPr>
          <w:noProof/>
          <w:szCs w:val="24"/>
          <w:u w:val="none"/>
          <w:lang w:eastAsia="lv-LV"/>
        </w:rPr>
        <w:t>,</w:t>
      </w:r>
      <w:r w:rsidRPr="001A349E">
        <w:rPr>
          <w:szCs w:val="24"/>
          <w:u w:val="none"/>
          <w:lang w:eastAsia="lv-LV"/>
        </w:rPr>
        <w:t xml:space="preserve"> Gulbenes novada pašvaldības dome NOLEMJ:</w:t>
      </w:r>
    </w:p>
    <w:p w14:paraId="7AABE235" w14:textId="77777777" w:rsidR="001A349E" w:rsidRPr="001A349E" w:rsidRDefault="001A349E" w:rsidP="001A349E">
      <w:pPr>
        <w:shd w:val="clear" w:color="auto" w:fill="FFFFFF"/>
        <w:spacing w:line="360" w:lineRule="auto"/>
        <w:ind w:firstLine="567"/>
        <w:jc w:val="both"/>
        <w:rPr>
          <w:szCs w:val="24"/>
          <w:u w:val="none"/>
          <w:lang w:eastAsia="lv-LV"/>
        </w:rPr>
      </w:pPr>
      <w:r w:rsidRPr="001A349E">
        <w:rPr>
          <w:szCs w:val="24"/>
          <w:u w:val="none"/>
          <w:lang w:eastAsia="lv-LV"/>
        </w:rPr>
        <w:t>IZDOT iekšējo normatīvo aktu “Noteikumi par minimālo bērnu skaitu Gulbenes novada pašvaldības izglītības iestāžu pirmsskolas izglītības grupās un pirmsskolas izglītības grupu skaita noteikšanu izglītības iestādēs” (pielikumā).</w:t>
      </w:r>
    </w:p>
    <w:p w14:paraId="2F11F2BB" w14:textId="77777777" w:rsidR="001A349E" w:rsidRPr="001A349E" w:rsidRDefault="001A349E" w:rsidP="001A349E">
      <w:pPr>
        <w:shd w:val="clear" w:color="auto" w:fill="FFFFFF"/>
        <w:jc w:val="both"/>
        <w:rPr>
          <w:rFonts w:cs="Arial"/>
          <w:szCs w:val="24"/>
          <w:u w:val="none"/>
          <w:lang w:eastAsia="lv-LV"/>
        </w:rPr>
      </w:pPr>
    </w:p>
    <w:p w14:paraId="3D5A8659" w14:textId="77777777" w:rsidR="001A349E" w:rsidRPr="001A349E" w:rsidRDefault="001A349E" w:rsidP="001A349E">
      <w:pPr>
        <w:spacing w:line="259" w:lineRule="auto"/>
        <w:jc w:val="right"/>
        <w:rPr>
          <w:rFonts w:eastAsia="Calibri"/>
          <w:szCs w:val="24"/>
          <w:u w:val="none"/>
          <w:lang w:eastAsia="lv-LV"/>
        </w:rPr>
      </w:pPr>
      <w:r w:rsidRPr="001A349E">
        <w:rPr>
          <w:szCs w:val="24"/>
          <w:u w:val="none"/>
          <w:lang w:eastAsia="lv-LV"/>
        </w:rPr>
        <w:t>P</w:t>
      </w:r>
      <w:r w:rsidRPr="001A349E">
        <w:rPr>
          <w:rFonts w:eastAsia="Calibri"/>
          <w:szCs w:val="24"/>
          <w:u w:val="none"/>
          <w:lang w:eastAsia="lv-LV"/>
        </w:rPr>
        <w:t>ielikums</w:t>
      </w:r>
      <w:r w:rsidRPr="001A349E">
        <w:rPr>
          <w:rFonts w:eastAsia="Calibri"/>
          <w:b/>
          <w:bCs/>
          <w:szCs w:val="24"/>
          <w:u w:val="none"/>
          <w:lang w:eastAsia="lv-LV"/>
        </w:rPr>
        <w:t xml:space="preserve"> </w:t>
      </w:r>
      <w:r w:rsidRPr="001A349E">
        <w:rPr>
          <w:rFonts w:eastAsia="Calibri"/>
          <w:szCs w:val="24"/>
          <w:u w:val="none"/>
          <w:lang w:eastAsia="lv-LV"/>
        </w:rPr>
        <w:t xml:space="preserve">Gulbenes novada pašvaldības domes </w:t>
      </w:r>
    </w:p>
    <w:p w14:paraId="54E0E450" w14:textId="77777777" w:rsidR="001A349E" w:rsidRPr="001A349E" w:rsidRDefault="001A349E" w:rsidP="001A349E">
      <w:pPr>
        <w:spacing w:line="259" w:lineRule="auto"/>
        <w:jc w:val="right"/>
        <w:rPr>
          <w:szCs w:val="24"/>
          <w:u w:val="none"/>
          <w:lang w:eastAsia="lv-LV"/>
        </w:rPr>
      </w:pPr>
      <w:r w:rsidRPr="001A349E">
        <w:rPr>
          <w:rFonts w:eastAsia="Calibri"/>
          <w:szCs w:val="24"/>
          <w:u w:val="none"/>
          <w:lang w:eastAsia="lv-LV"/>
        </w:rPr>
        <w:t>2024.gada 28.marta lēmumam Nr. GND/2024/________</w:t>
      </w:r>
    </w:p>
    <w:p w14:paraId="52A3C50D" w14:textId="77777777" w:rsidR="001A349E" w:rsidRPr="001A349E" w:rsidRDefault="001A349E" w:rsidP="001A349E">
      <w:pPr>
        <w:spacing w:after="160" w:line="259" w:lineRule="auto"/>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1A349E" w:rsidRPr="001A349E" w14:paraId="736121CE" w14:textId="77777777" w:rsidTr="002B62CF">
        <w:tc>
          <w:tcPr>
            <w:tcW w:w="3109" w:type="dxa"/>
          </w:tcPr>
          <w:p w14:paraId="6FCB6474" w14:textId="77777777" w:rsidR="001A349E" w:rsidRPr="001A349E" w:rsidRDefault="001A349E" w:rsidP="001A349E">
            <w:pPr>
              <w:rPr>
                <w:rFonts w:eastAsia="Calibri"/>
                <w:szCs w:val="24"/>
                <w:u w:val="none"/>
                <w:lang w:eastAsia="lv-LV"/>
              </w:rPr>
            </w:pPr>
          </w:p>
        </w:tc>
        <w:tc>
          <w:tcPr>
            <w:tcW w:w="3137" w:type="dxa"/>
            <w:hideMark/>
          </w:tcPr>
          <w:p w14:paraId="68D9A316" w14:textId="77777777" w:rsidR="001A349E" w:rsidRPr="001A349E" w:rsidRDefault="001A349E" w:rsidP="001A349E">
            <w:pPr>
              <w:jc w:val="center"/>
              <w:rPr>
                <w:rFonts w:eastAsia="Calibri"/>
                <w:szCs w:val="24"/>
                <w:u w:val="none"/>
                <w:lang w:eastAsia="lv-LV"/>
              </w:rPr>
            </w:pPr>
            <w:r w:rsidRPr="001A349E">
              <w:rPr>
                <w:rFonts w:eastAsia="Calibri"/>
                <w:noProof/>
                <w:szCs w:val="24"/>
                <w:u w:val="none"/>
                <w:lang w:eastAsia="lv-LV"/>
              </w:rPr>
              <w:drawing>
                <wp:inline distT="0" distB="0" distL="0" distR="0" wp14:anchorId="72AA515B" wp14:editId="0B000AB8">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00526108" w14:textId="77777777" w:rsidR="001A349E" w:rsidRPr="001A349E" w:rsidRDefault="001A349E" w:rsidP="001A349E">
            <w:pPr>
              <w:rPr>
                <w:rFonts w:eastAsia="Calibri"/>
                <w:szCs w:val="24"/>
                <w:u w:val="none"/>
                <w:lang w:eastAsia="lv-LV"/>
              </w:rPr>
            </w:pPr>
          </w:p>
        </w:tc>
      </w:tr>
      <w:tr w:rsidR="001A349E" w:rsidRPr="001A349E" w14:paraId="68900D93" w14:textId="77777777" w:rsidTr="002B62CF">
        <w:tc>
          <w:tcPr>
            <w:tcW w:w="9354" w:type="dxa"/>
            <w:gridSpan w:val="3"/>
            <w:hideMark/>
          </w:tcPr>
          <w:p w14:paraId="705ADAFD" w14:textId="77777777" w:rsidR="001A349E" w:rsidRPr="001A349E" w:rsidRDefault="001A349E" w:rsidP="001A349E">
            <w:pPr>
              <w:spacing w:before="240" w:line="360" w:lineRule="auto"/>
              <w:jc w:val="center"/>
              <w:rPr>
                <w:rFonts w:eastAsia="Calibri"/>
                <w:b/>
                <w:szCs w:val="24"/>
                <w:u w:val="none"/>
                <w:lang w:eastAsia="lv-LV"/>
              </w:rPr>
            </w:pPr>
            <w:r w:rsidRPr="001A349E">
              <w:rPr>
                <w:rFonts w:eastAsia="Calibri"/>
                <w:b/>
                <w:szCs w:val="24"/>
                <w:u w:val="none"/>
                <w:lang w:eastAsia="lv-LV"/>
              </w:rPr>
              <w:t>GULBENES NOVADA PAŠVALDĪBA</w:t>
            </w:r>
          </w:p>
        </w:tc>
      </w:tr>
      <w:tr w:rsidR="001A349E" w:rsidRPr="001A349E" w14:paraId="4D05A9BA" w14:textId="77777777" w:rsidTr="002B62CF">
        <w:tc>
          <w:tcPr>
            <w:tcW w:w="9354" w:type="dxa"/>
            <w:gridSpan w:val="3"/>
            <w:hideMark/>
          </w:tcPr>
          <w:p w14:paraId="7965AF5E" w14:textId="77777777" w:rsidR="001A349E" w:rsidRPr="001A349E" w:rsidRDefault="001A349E" w:rsidP="001A349E">
            <w:pPr>
              <w:spacing w:line="360" w:lineRule="auto"/>
              <w:jc w:val="center"/>
              <w:rPr>
                <w:rFonts w:eastAsia="Calibri"/>
                <w:szCs w:val="24"/>
                <w:u w:val="none"/>
                <w:lang w:eastAsia="lv-LV"/>
              </w:rPr>
            </w:pPr>
            <w:proofErr w:type="spellStart"/>
            <w:r w:rsidRPr="001A349E">
              <w:rPr>
                <w:rFonts w:eastAsia="Calibri"/>
                <w:szCs w:val="24"/>
                <w:u w:val="none"/>
                <w:lang w:eastAsia="lv-LV"/>
              </w:rPr>
              <w:t>Reģ</w:t>
            </w:r>
            <w:proofErr w:type="spellEnd"/>
            <w:r w:rsidRPr="001A349E">
              <w:rPr>
                <w:rFonts w:eastAsia="Calibri"/>
                <w:szCs w:val="24"/>
                <w:u w:val="none"/>
                <w:lang w:eastAsia="lv-LV"/>
              </w:rPr>
              <w:t>. Nr. 90009116327</w:t>
            </w:r>
          </w:p>
        </w:tc>
      </w:tr>
      <w:tr w:rsidR="001A349E" w:rsidRPr="001A349E" w14:paraId="40D407FE" w14:textId="77777777" w:rsidTr="002B62CF">
        <w:tc>
          <w:tcPr>
            <w:tcW w:w="9354" w:type="dxa"/>
            <w:gridSpan w:val="3"/>
            <w:hideMark/>
          </w:tcPr>
          <w:p w14:paraId="6D4D12B8" w14:textId="77777777" w:rsidR="001A349E" w:rsidRPr="001A349E" w:rsidRDefault="001A349E" w:rsidP="001A349E">
            <w:pPr>
              <w:jc w:val="center"/>
              <w:rPr>
                <w:rFonts w:eastAsia="Calibri"/>
                <w:szCs w:val="24"/>
                <w:u w:val="none"/>
                <w:lang w:eastAsia="lv-LV"/>
              </w:rPr>
            </w:pPr>
            <w:r w:rsidRPr="001A349E">
              <w:rPr>
                <w:rFonts w:eastAsia="Calibri"/>
                <w:szCs w:val="24"/>
                <w:u w:val="none"/>
                <w:lang w:eastAsia="lv-LV"/>
              </w:rPr>
              <w:t>Ābeļu iela 2, Gulbene, Gulbenes nov., LV-4401</w:t>
            </w:r>
          </w:p>
        </w:tc>
      </w:tr>
      <w:tr w:rsidR="001A349E" w:rsidRPr="001A349E" w14:paraId="0FAFF7A4" w14:textId="77777777" w:rsidTr="002B62CF">
        <w:tc>
          <w:tcPr>
            <w:tcW w:w="9354" w:type="dxa"/>
            <w:gridSpan w:val="3"/>
            <w:hideMark/>
          </w:tcPr>
          <w:p w14:paraId="21436B86" w14:textId="77777777" w:rsidR="001A349E" w:rsidRPr="001A349E" w:rsidRDefault="001A349E" w:rsidP="001A349E">
            <w:pPr>
              <w:pBdr>
                <w:bottom w:val="single" w:sz="12" w:space="1" w:color="auto"/>
              </w:pBdr>
              <w:jc w:val="center"/>
              <w:rPr>
                <w:rFonts w:eastAsia="Calibri"/>
                <w:szCs w:val="24"/>
                <w:u w:val="none"/>
                <w:lang w:eastAsia="lv-LV"/>
              </w:rPr>
            </w:pPr>
            <w:r w:rsidRPr="001A349E">
              <w:rPr>
                <w:rFonts w:eastAsia="Calibri"/>
                <w:szCs w:val="24"/>
                <w:u w:val="none"/>
                <w:lang w:eastAsia="lv-LV"/>
              </w:rPr>
              <w:t>Tālrunis 64497710, mob.26595362, e-pasts: dome@gulbene.lv, www.gulbene.lv</w:t>
            </w:r>
          </w:p>
          <w:p w14:paraId="3280BBC3" w14:textId="77777777" w:rsidR="001A349E" w:rsidRPr="001A349E" w:rsidRDefault="001A349E" w:rsidP="001A349E">
            <w:pPr>
              <w:jc w:val="center"/>
              <w:rPr>
                <w:rFonts w:eastAsia="Calibri"/>
                <w:szCs w:val="24"/>
                <w:u w:val="none"/>
                <w:lang w:eastAsia="lv-LV"/>
              </w:rPr>
            </w:pP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r>
            <w:r w:rsidRPr="001A349E">
              <w:rPr>
                <w:rFonts w:eastAsia="Calibri"/>
                <w:szCs w:val="24"/>
                <w:u w:val="none"/>
                <w:lang w:eastAsia="lv-LV"/>
              </w:rPr>
              <w:softHyphen/>
              <w:t>Gulbenē</w:t>
            </w:r>
          </w:p>
        </w:tc>
      </w:tr>
    </w:tbl>
    <w:p w14:paraId="6CBC1336" w14:textId="77777777" w:rsidR="001A349E" w:rsidRPr="001A349E" w:rsidRDefault="001A349E" w:rsidP="001A349E">
      <w:pPr>
        <w:shd w:val="clear" w:color="auto" w:fill="FFFFFF"/>
        <w:jc w:val="center"/>
        <w:rPr>
          <w:rFonts w:eastAsia="Calibri"/>
          <w:b/>
          <w:bCs/>
          <w:szCs w:val="24"/>
          <w:u w:val="none"/>
          <w:lang w:eastAsia="lv-LV"/>
        </w:rPr>
      </w:pPr>
      <w:r w:rsidRPr="001A349E">
        <w:rPr>
          <w:rFonts w:eastAsia="Calibri"/>
          <w:b/>
          <w:bCs/>
          <w:szCs w:val="24"/>
          <w:u w:val="none"/>
          <w:lang w:eastAsia="lv-LV"/>
        </w:rPr>
        <w:t>NOTEIKUMI</w:t>
      </w:r>
    </w:p>
    <w:p w14:paraId="0639E725" w14:textId="77777777" w:rsidR="001A349E" w:rsidRPr="001A349E" w:rsidRDefault="001A349E" w:rsidP="001A349E">
      <w:pPr>
        <w:shd w:val="clear" w:color="auto" w:fill="FFFFFF"/>
        <w:jc w:val="both"/>
        <w:rPr>
          <w:rFonts w:eastAsia="Calibri"/>
          <w:szCs w:val="24"/>
          <w:u w:val="none"/>
          <w:lang w:eastAsia="lv-LV"/>
        </w:rPr>
      </w:pPr>
    </w:p>
    <w:p w14:paraId="766538E6" w14:textId="77777777" w:rsidR="001A349E" w:rsidRPr="001A349E" w:rsidRDefault="001A349E" w:rsidP="001A349E">
      <w:pPr>
        <w:shd w:val="clear" w:color="auto" w:fill="FFFFFF"/>
        <w:ind w:left="3600" w:hanging="3600"/>
        <w:jc w:val="both"/>
        <w:rPr>
          <w:b/>
          <w:bCs/>
          <w:szCs w:val="24"/>
          <w:u w:val="none"/>
          <w:lang w:eastAsia="lv-LV"/>
        </w:rPr>
      </w:pPr>
      <w:r w:rsidRPr="001A349E">
        <w:rPr>
          <w:rFonts w:eastAsia="Calibri"/>
          <w:b/>
          <w:bCs/>
          <w:szCs w:val="24"/>
          <w:u w:val="none"/>
          <w:lang w:eastAsia="lv-LV"/>
        </w:rPr>
        <w:t>2024.gada 28.martā</w:t>
      </w:r>
      <w:r w:rsidRPr="001A349E">
        <w:rPr>
          <w:rFonts w:eastAsia="Calibri"/>
          <w:b/>
          <w:bCs/>
          <w:szCs w:val="24"/>
          <w:u w:val="none"/>
          <w:lang w:eastAsia="lv-LV"/>
        </w:rPr>
        <w:tab/>
      </w:r>
      <w:r w:rsidRPr="001A349E">
        <w:rPr>
          <w:rFonts w:eastAsia="Calibri"/>
          <w:b/>
          <w:bCs/>
          <w:szCs w:val="24"/>
          <w:u w:val="none"/>
          <w:lang w:eastAsia="lv-LV"/>
        </w:rPr>
        <w:tab/>
      </w:r>
      <w:r w:rsidRPr="001A349E">
        <w:rPr>
          <w:rFonts w:eastAsia="Calibri"/>
          <w:b/>
          <w:bCs/>
          <w:szCs w:val="24"/>
          <w:u w:val="none"/>
          <w:lang w:eastAsia="lv-LV"/>
        </w:rPr>
        <w:tab/>
      </w:r>
      <w:r w:rsidRPr="001A349E">
        <w:rPr>
          <w:rFonts w:eastAsia="Calibri"/>
          <w:b/>
          <w:bCs/>
          <w:szCs w:val="24"/>
          <w:u w:val="none"/>
          <w:lang w:eastAsia="lv-LV"/>
        </w:rPr>
        <w:tab/>
      </w:r>
      <w:r w:rsidRPr="001A349E">
        <w:rPr>
          <w:rFonts w:eastAsia="Calibri"/>
          <w:b/>
          <w:bCs/>
          <w:szCs w:val="24"/>
          <w:u w:val="none"/>
          <w:lang w:eastAsia="lv-LV"/>
        </w:rPr>
        <w:tab/>
        <w:t>Nr.</w:t>
      </w:r>
      <w:r w:rsidRPr="001A349E">
        <w:rPr>
          <w:rFonts w:cs="Helvetica"/>
          <w:color w:val="3F3F33"/>
          <w:sz w:val="22"/>
          <w:szCs w:val="20"/>
          <w:u w:val="none"/>
          <w:lang w:eastAsia="lv-LV"/>
        </w:rPr>
        <w:t>_______________</w:t>
      </w:r>
    </w:p>
    <w:p w14:paraId="2444D42E" w14:textId="77777777" w:rsidR="001A349E" w:rsidRPr="001A349E" w:rsidRDefault="001A349E" w:rsidP="001A349E">
      <w:pPr>
        <w:spacing w:after="160" w:line="259" w:lineRule="auto"/>
        <w:jc w:val="center"/>
        <w:rPr>
          <w:rFonts w:eastAsia="Calibri"/>
          <w:b/>
          <w:bCs/>
          <w:szCs w:val="24"/>
          <w:u w:val="none"/>
        </w:rPr>
      </w:pPr>
    </w:p>
    <w:p w14:paraId="7F8CAFAA" w14:textId="77777777" w:rsidR="001A349E" w:rsidRPr="001A349E" w:rsidRDefault="001A349E" w:rsidP="001A349E">
      <w:pPr>
        <w:spacing w:after="160" w:line="259" w:lineRule="auto"/>
        <w:jc w:val="center"/>
        <w:rPr>
          <w:rFonts w:eastAsia="Calibri"/>
          <w:b/>
          <w:bCs/>
          <w:szCs w:val="24"/>
          <w:u w:val="none"/>
        </w:rPr>
      </w:pPr>
      <w:r w:rsidRPr="001A349E">
        <w:rPr>
          <w:rFonts w:eastAsia="Calibri"/>
          <w:b/>
          <w:bCs/>
          <w:szCs w:val="24"/>
          <w:u w:val="none"/>
        </w:rPr>
        <w:lastRenderedPageBreak/>
        <w:t>Noteikumi par minimālo bērnu skaitu Gulbenes novada pašvaldības izglītības iestāžu pirmsskolas izglītības grupās un pirmsskolas izglītības grupu skaita noteikšanu izglītības iestādēs</w:t>
      </w:r>
    </w:p>
    <w:p w14:paraId="533C0D7C" w14:textId="77777777" w:rsidR="001A349E" w:rsidRPr="001A349E" w:rsidRDefault="001A349E" w:rsidP="001A349E">
      <w:pPr>
        <w:spacing w:after="160" w:line="259" w:lineRule="auto"/>
        <w:ind w:left="5245"/>
        <w:jc w:val="both"/>
        <w:rPr>
          <w:rFonts w:eastAsia="Calibri"/>
          <w:i/>
          <w:iCs/>
          <w:szCs w:val="24"/>
          <w:u w:val="none"/>
        </w:rPr>
      </w:pPr>
      <w:r w:rsidRPr="001A349E">
        <w:rPr>
          <w:rFonts w:eastAsia="Calibri"/>
          <w:i/>
          <w:iCs/>
          <w:szCs w:val="24"/>
          <w:u w:val="none"/>
        </w:rPr>
        <w:t>Izdoti saskaņā ar Vispārējās izglītības likuma 26.panta pirmo daļu</w:t>
      </w:r>
    </w:p>
    <w:p w14:paraId="41DE2A49" w14:textId="77777777" w:rsidR="001A349E" w:rsidRPr="001A349E" w:rsidRDefault="001A349E" w:rsidP="001A349E">
      <w:pPr>
        <w:spacing w:after="160" w:line="360" w:lineRule="auto"/>
        <w:jc w:val="center"/>
        <w:rPr>
          <w:rFonts w:eastAsia="Calibri"/>
          <w:b/>
          <w:bCs/>
          <w:szCs w:val="24"/>
          <w:u w:val="none"/>
        </w:rPr>
      </w:pPr>
      <w:r w:rsidRPr="001A349E">
        <w:rPr>
          <w:rFonts w:eastAsia="Calibri"/>
          <w:b/>
          <w:bCs/>
          <w:szCs w:val="24"/>
          <w:u w:val="none"/>
        </w:rPr>
        <w:t>I. Vispārīgie jautājumi</w:t>
      </w:r>
    </w:p>
    <w:p w14:paraId="0308FD01"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 xml:space="preserve">Noteikumi nosaka minimālo bērnu skaitu Gulbenes novada pašvaldības izglītības iestāžu pirmsskolas izglītības grupās un pirmsskolas izglītības grupu skaita noteikšanas kārtību izglītības iestādēs. </w:t>
      </w:r>
    </w:p>
    <w:p w14:paraId="0ADEB19C"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 xml:space="preserve">Ja objektīvu apstākļu dēļ (higiēnas prasību ievērošana, neparedzētas bērnu skaita izmaiņas u.c.) izglītības iestāde nevar ievērot šos noteikumus, tās vadītājs rakstiski informē Gulbenes novada Izglītības pārvaldi par nepieciešamību un iespējām samazināt bērnu skaitu pirmsskolas izglītības grupā. Gulbenes novada Izglītības pārvalde objektīvi izvērtē apstākļus un sagatavo atzinumu par bērnu skaita samazināšanu pirmsskolas izglītības grupā un to iesniedz Gulbenes novada pašvaldības izpilddirektoram. </w:t>
      </w:r>
    </w:p>
    <w:p w14:paraId="1C506187"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Pirmsskolas izglītības programmas izglītības iestādēs finansē no Gulbenes novada pašvaldības un valsts budžeta.</w:t>
      </w:r>
    </w:p>
    <w:p w14:paraId="52BA36D3" w14:textId="77777777" w:rsidR="001A349E" w:rsidRPr="001A349E" w:rsidRDefault="001A349E" w:rsidP="001A349E">
      <w:pPr>
        <w:spacing w:line="360" w:lineRule="auto"/>
        <w:jc w:val="both"/>
        <w:rPr>
          <w:rFonts w:eastAsia="Calibri"/>
          <w:szCs w:val="24"/>
          <w:u w:val="none"/>
        </w:rPr>
      </w:pPr>
    </w:p>
    <w:p w14:paraId="4CD60F7C" w14:textId="77777777" w:rsidR="001A349E" w:rsidRPr="001A349E" w:rsidRDefault="001A349E" w:rsidP="001A349E">
      <w:pPr>
        <w:spacing w:after="160" w:line="360" w:lineRule="auto"/>
        <w:jc w:val="center"/>
        <w:rPr>
          <w:rFonts w:eastAsia="Calibri"/>
          <w:b/>
          <w:bCs/>
          <w:szCs w:val="24"/>
          <w:u w:val="none"/>
        </w:rPr>
      </w:pPr>
      <w:r w:rsidRPr="001A349E">
        <w:rPr>
          <w:rFonts w:eastAsia="Calibri"/>
          <w:b/>
          <w:bCs/>
          <w:szCs w:val="24"/>
          <w:u w:val="none"/>
        </w:rPr>
        <w:t>II. Bērnu skaits pirmsskolas izglītības grupā</w:t>
      </w:r>
    </w:p>
    <w:p w14:paraId="4B1CED80"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Pirmsskolas izglītības grupu primāri komplektē ar vienā kalendāra gadā dzimušiem bērniem.</w:t>
      </w:r>
    </w:p>
    <w:p w14:paraId="2FD01F18"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Minimālais vienā kalendāra gadā dzimušo bērnu skaits pirmsskolas izglītības grupā:</w:t>
      </w:r>
    </w:p>
    <w:p w14:paraId="5E459C28"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vecumā no 1 līdz 2 gadiem - 14;</w:t>
      </w:r>
    </w:p>
    <w:p w14:paraId="2F848C77"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vecumā no 2 līdz 3 gadiem - 16;</w:t>
      </w:r>
    </w:p>
    <w:p w14:paraId="0B0D7438"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vecumā no 3 līdz 4 gadiem - 18;</w:t>
      </w:r>
    </w:p>
    <w:p w14:paraId="1E304AA8"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vecumā no 4 līdz 5 gadiem -18;</w:t>
      </w:r>
    </w:p>
    <w:p w14:paraId="3DACDF5B"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vecumā no 5 līdz 6 gadiem - 18;</w:t>
      </w:r>
    </w:p>
    <w:p w14:paraId="2C01751C"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vecumā no 6 līdz 7 gadiem - 18.</w:t>
      </w:r>
    </w:p>
    <w:p w14:paraId="4EF67ED9"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 xml:space="preserve">Ja izglītības iestādē bērnu skaits nav pietiekams, lai nokomplektētu šo noteikumu </w:t>
      </w:r>
      <w:r w:rsidRPr="001A349E">
        <w:rPr>
          <w:rFonts w:eastAsia="Calibri"/>
          <w:szCs w:val="24"/>
          <w:u w:val="none"/>
        </w:rPr>
        <w:br/>
        <w:t>5.punktā minētās grupas, izglītības iestāde komplektē grupas, kurās ir dažādos kalendāra gados dzimuši bērni, nodrošinot šādu minimālo bērnu skaitu grupā:</w:t>
      </w:r>
    </w:p>
    <w:p w14:paraId="616D3634"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divos kalendāra gados dzimuši bērni - 16;</w:t>
      </w:r>
    </w:p>
    <w:p w14:paraId="35C54DE5" w14:textId="77777777" w:rsidR="001A349E" w:rsidRPr="001A349E" w:rsidRDefault="001A349E" w:rsidP="001A349E">
      <w:pPr>
        <w:numPr>
          <w:ilvl w:val="1"/>
          <w:numId w:val="2"/>
        </w:numPr>
        <w:spacing w:after="160" w:line="360" w:lineRule="auto"/>
        <w:contextualSpacing/>
        <w:jc w:val="both"/>
        <w:rPr>
          <w:rFonts w:eastAsia="Calibri"/>
          <w:szCs w:val="24"/>
          <w:u w:val="none"/>
        </w:rPr>
      </w:pPr>
      <w:r w:rsidRPr="001A349E">
        <w:rPr>
          <w:rFonts w:eastAsia="Calibri"/>
          <w:szCs w:val="24"/>
          <w:u w:val="none"/>
        </w:rPr>
        <w:t>trīs un vairāk kalendāra gados dzimuši bērni- 14.</w:t>
      </w:r>
    </w:p>
    <w:p w14:paraId="6D4A1E55"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Pirmsskolas izglītības grupu kā vienīgo attiecīgajā Gulbenes novada pašvaldības pagasta teritorijā var atvērt ar ne mazāk kā 10 pirmsskolas izglītības vecuma bērniem.</w:t>
      </w:r>
    </w:p>
    <w:p w14:paraId="4F7AA268"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lastRenderedPageBreak/>
        <w:t>Speciālās pirmsskolas izglītības programmas apguvei bērnu uzņem pedagoģiski medicīniskās komisijas atzinumā ieteiktajā programmā. Vienā pirmsskolas izglītības grupā iekļaujamo bērnu skaitu izglītības iestādes vadītājs nosaka atbilstoši ārējiem normatīvajiem aktiem.</w:t>
      </w:r>
    </w:p>
    <w:p w14:paraId="2EB54F9E" w14:textId="77777777" w:rsidR="001A349E" w:rsidRPr="001A349E" w:rsidRDefault="001A349E" w:rsidP="001A349E">
      <w:pPr>
        <w:spacing w:line="360" w:lineRule="auto"/>
        <w:contextualSpacing/>
        <w:jc w:val="both"/>
        <w:rPr>
          <w:rFonts w:eastAsia="Calibri"/>
          <w:szCs w:val="24"/>
          <w:u w:val="none"/>
        </w:rPr>
      </w:pPr>
    </w:p>
    <w:p w14:paraId="7CBC2016" w14:textId="77777777" w:rsidR="001A349E" w:rsidRPr="001A349E" w:rsidRDefault="001A349E" w:rsidP="001A349E">
      <w:pPr>
        <w:spacing w:after="160" w:line="360" w:lineRule="auto"/>
        <w:jc w:val="center"/>
        <w:rPr>
          <w:rFonts w:eastAsia="Calibri"/>
          <w:b/>
          <w:bCs/>
          <w:szCs w:val="24"/>
          <w:u w:val="none"/>
        </w:rPr>
      </w:pPr>
      <w:r w:rsidRPr="001A349E">
        <w:rPr>
          <w:rFonts w:eastAsia="Calibri"/>
          <w:b/>
          <w:bCs/>
          <w:szCs w:val="24"/>
          <w:u w:val="none"/>
        </w:rPr>
        <w:t>III. Pirmsskolas izglītības grupu skaits izglītības iestādē</w:t>
      </w:r>
    </w:p>
    <w:p w14:paraId="5827D4F7"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Pirmsskolas izglītības grupu skaitu izglītības iestādē nākamajam mācību gadam, pamatojoties uz izglītības iestādē uzņemto bērnu skaitu un Valsts izglītības informācijas sistēmā rindā reģistrēto bērnu skaitu, nosaka ar Gulbenes novada pašvaldības izpilddirektora rīkojumu, kas tiek izdots līdz kārtējā gada 15.jūnijam.</w:t>
      </w:r>
    </w:p>
    <w:p w14:paraId="309A8FE6" w14:textId="77777777" w:rsidR="001A349E" w:rsidRPr="001A349E" w:rsidRDefault="001A349E" w:rsidP="001A349E">
      <w:pPr>
        <w:spacing w:after="160" w:line="360" w:lineRule="auto"/>
        <w:jc w:val="center"/>
        <w:rPr>
          <w:rFonts w:eastAsia="Calibri"/>
          <w:b/>
          <w:bCs/>
          <w:szCs w:val="24"/>
          <w:u w:val="none"/>
        </w:rPr>
      </w:pPr>
      <w:r w:rsidRPr="001A349E">
        <w:rPr>
          <w:rFonts w:eastAsia="Calibri"/>
          <w:b/>
          <w:bCs/>
          <w:szCs w:val="24"/>
          <w:u w:val="none"/>
        </w:rPr>
        <w:t>IV. Noslēguma jautājumi</w:t>
      </w:r>
    </w:p>
    <w:p w14:paraId="348F339C"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Atzīt par spēku zaudējušiem Gulbenes novada pašvaldības domes 2016.gada 25.augusta noteikumus Nr.6 “Noteikumi par minimālo izglītojamo skaitu Gulbenes novada izglītības iestāžu pirmsskolas grupās” (protokols Nr.12, 6.§).</w:t>
      </w:r>
    </w:p>
    <w:p w14:paraId="74BBC554" w14:textId="77777777" w:rsidR="001A349E" w:rsidRPr="001A349E" w:rsidRDefault="001A349E" w:rsidP="001A349E">
      <w:pPr>
        <w:numPr>
          <w:ilvl w:val="0"/>
          <w:numId w:val="2"/>
        </w:numPr>
        <w:spacing w:after="160" w:line="360" w:lineRule="auto"/>
        <w:ind w:left="0" w:firstLine="0"/>
        <w:contextualSpacing/>
        <w:jc w:val="both"/>
        <w:rPr>
          <w:rFonts w:eastAsia="Calibri"/>
          <w:szCs w:val="24"/>
          <w:u w:val="none"/>
        </w:rPr>
      </w:pPr>
      <w:r w:rsidRPr="001A349E">
        <w:rPr>
          <w:rFonts w:eastAsia="Calibri"/>
          <w:szCs w:val="24"/>
          <w:u w:val="none"/>
        </w:rPr>
        <w:t>Noteikumi stājas spēkā 2024.gada 1.jūnijā.</w:t>
      </w:r>
    </w:p>
    <w:p w14:paraId="628E29AA" w14:textId="77777777" w:rsidR="001A349E" w:rsidRPr="001A349E" w:rsidRDefault="001A349E" w:rsidP="001A349E">
      <w:pPr>
        <w:spacing w:line="360" w:lineRule="auto"/>
        <w:jc w:val="both"/>
        <w:rPr>
          <w:szCs w:val="24"/>
          <w:u w:val="none"/>
          <w:lang w:eastAsia="lv-LV"/>
        </w:rPr>
      </w:pPr>
    </w:p>
    <w:p w14:paraId="02E14C3B" w14:textId="77777777" w:rsidR="001A349E" w:rsidRPr="001A349E" w:rsidRDefault="001A349E" w:rsidP="001A349E">
      <w:pPr>
        <w:spacing w:line="360" w:lineRule="auto"/>
        <w:jc w:val="both"/>
        <w:rPr>
          <w:szCs w:val="24"/>
          <w:u w:val="none"/>
          <w:lang w:eastAsia="lv-LV"/>
        </w:rPr>
      </w:pPr>
      <w:r w:rsidRPr="001A349E">
        <w:rPr>
          <w:rFonts w:cs="Arial"/>
          <w:szCs w:val="24"/>
          <w:u w:val="none"/>
          <w:lang w:eastAsia="lv-LV"/>
        </w:rPr>
        <w:t>Gulbenes novada pašvaldības domes priekšsēdētājs</w:t>
      </w:r>
      <w:r w:rsidRPr="001A349E">
        <w:rPr>
          <w:rFonts w:cs="Arial"/>
          <w:szCs w:val="24"/>
          <w:u w:val="none"/>
          <w:lang w:eastAsia="lv-LV"/>
        </w:rPr>
        <w:tab/>
      </w:r>
      <w:r w:rsidRPr="001A349E">
        <w:rPr>
          <w:rFonts w:cs="Arial"/>
          <w:szCs w:val="24"/>
          <w:u w:val="none"/>
          <w:lang w:eastAsia="lv-LV"/>
        </w:rPr>
        <w:tab/>
      </w:r>
      <w:r w:rsidRPr="001A349E">
        <w:rPr>
          <w:rFonts w:cs="Arial"/>
          <w:szCs w:val="24"/>
          <w:u w:val="none"/>
          <w:lang w:eastAsia="lv-LV"/>
        </w:rPr>
        <w:tab/>
      </w:r>
      <w:r w:rsidRPr="001A349E">
        <w:rPr>
          <w:rFonts w:cs="Arial"/>
          <w:szCs w:val="24"/>
          <w:u w:val="none"/>
          <w:lang w:eastAsia="lv-LV"/>
        </w:rPr>
        <w:tab/>
        <w:t xml:space="preserve">         </w:t>
      </w:r>
      <w:proofErr w:type="spellStart"/>
      <w:r w:rsidRPr="001A349E">
        <w:rPr>
          <w:rFonts w:cs="Arial"/>
          <w:szCs w:val="24"/>
          <w:u w:val="none"/>
          <w:lang w:eastAsia="lv-LV"/>
        </w:rPr>
        <w:t>A.Caunītis</w:t>
      </w:r>
      <w:proofErr w:type="spellEnd"/>
    </w:p>
    <w:p w14:paraId="18363560" w14:textId="77777777" w:rsidR="001A349E" w:rsidRPr="001A349E" w:rsidRDefault="001A349E" w:rsidP="001A349E">
      <w:pPr>
        <w:spacing w:line="360" w:lineRule="auto"/>
        <w:jc w:val="both"/>
        <w:rPr>
          <w:szCs w:val="24"/>
          <w:u w:val="none"/>
          <w:lang w:eastAsia="lv-LV"/>
        </w:rPr>
      </w:pPr>
    </w:p>
    <w:p w14:paraId="40FA6685" w14:textId="77777777" w:rsidR="001A349E" w:rsidRDefault="001A349E" w:rsidP="00203C2F">
      <w:pPr>
        <w:rPr>
          <w:szCs w:val="24"/>
          <w:u w:val="none"/>
        </w:rPr>
      </w:pPr>
    </w:p>
    <w:p w14:paraId="15FFC6B3" w14:textId="5764616D"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11:20</w:t>
      </w:r>
    </w:p>
    <w:p w14:paraId="10766E70" w14:textId="77777777" w:rsidR="00203C2F" w:rsidRPr="00440890" w:rsidRDefault="00203C2F" w:rsidP="00203C2F">
      <w:pPr>
        <w:rPr>
          <w:szCs w:val="24"/>
          <w:u w:val="none"/>
        </w:rPr>
      </w:pPr>
    </w:p>
    <w:p w14:paraId="2A777503" w14:textId="4F86DE2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A349E">
        <w:rPr>
          <w:szCs w:val="24"/>
          <w:u w:val="none"/>
        </w:rPr>
        <w:tab/>
      </w:r>
      <w:r w:rsidR="001A349E">
        <w:rPr>
          <w:szCs w:val="24"/>
          <w:u w:val="none"/>
        </w:rPr>
        <w:tab/>
      </w:r>
      <w:r w:rsidR="00DE2978">
        <w:rPr>
          <w:noProof/>
          <w:szCs w:val="24"/>
          <w:u w:val="none"/>
        </w:rPr>
        <w:t>Anatolijs Savickis</w:t>
      </w:r>
    </w:p>
    <w:p w14:paraId="43D0C204" w14:textId="77777777" w:rsidR="002B673D" w:rsidRDefault="002B673D" w:rsidP="008778B8">
      <w:pPr>
        <w:rPr>
          <w:szCs w:val="24"/>
          <w:u w:val="none"/>
        </w:rPr>
      </w:pPr>
    </w:p>
    <w:p w14:paraId="3AAFE9B2" w14:textId="3F15D65D" w:rsidR="002B673D" w:rsidRDefault="00000000" w:rsidP="001A349E">
      <w:pPr>
        <w:ind w:left="2880" w:firstLine="720"/>
        <w:rPr>
          <w:rFonts w:eastAsia="Calibri"/>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w:t>
      </w:r>
    </w:p>
    <w:p w14:paraId="3B917C90" w14:textId="77777777" w:rsidR="001A349E" w:rsidRPr="00440890" w:rsidRDefault="001A349E" w:rsidP="001A349E">
      <w:pPr>
        <w:ind w:left="2880" w:firstLine="720"/>
        <w:rPr>
          <w:szCs w:val="24"/>
          <w:u w:val="none"/>
        </w:rPr>
      </w:pPr>
    </w:p>
    <w:p w14:paraId="20E76103" w14:textId="7F641F68"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A349E">
        <w:rPr>
          <w:szCs w:val="24"/>
          <w:u w:val="none"/>
        </w:rPr>
        <w:tab/>
      </w:r>
      <w:r w:rsidR="001A349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D32C0">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AB14" w14:textId="77777777" w:rsidR="00DD32C0" w:rsidRDefault="00DD32C0" w:rsidP="001A349E">
      <w:r>
        <w:separator/>
      </w:r>
    </w:p>
  </w:endnote>
  <w:endnote w:type="continuationSeparator" w:id="0">
    <w:p w14:paraId="61895AFC" w14:textId="77777777" w:rsidR="00DD32C0" w:rsidRDefault="00DD32C0" w:rsidP="001A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247037"/>
      <w:docPartObj>
        <w:docPartGallery w:val="Page Numbers (Bottom of Page)"/>
        <w:docPartUnique/>
      </w:docPartObj>
    </w:sdtPr>
    <w:sdtEndPr>
      <w:rPr>
        <w:u w:val="none"/>
      </w:rPr>
    </w:sdtEndPr>
    <w:sdtContent>
      <w:p w14:paraId="7A78CCD2" w14:textId="07A01B80" w:rsidR="001A349E" w:rsidRPr="001A349E" w:rsidRDefault="001A349E">
        <w:pPr>
          <w:pStyle w:val="Kjene"/>
          <w:jc w:val="center"/>
          <w:rPr>
            <w:u w:val="none"/>
          </w:rPr>
        </w:pPr>
        <w:r w:rsidRPr="001A349E">
          <w:rPr>
            <w:u w:val="none"/>
          </w:rPr>
          <w:fldChar w:fldCharType="begin"/>
        </w:r>
        <w:r w:rsidRPr="001A349E">
          <w:rPr>
            <w:u w:val="none"/>
          </w:rPr>
          <w:instrText>PAGE   \* MERGEFORMAT</w:instrText>
        </w:r>
        <w:r w:rsidRPr="001A349E">
          <w:rPr>
            <w:u w:val="none"/>
          </w:rPr>
          <w:fldChar w:fldCharType="separate"/>
        </w:r>
        <w:r w:rsidRPr="001A349E">
          <w:rPr>
            <w:u w:val="none"/>
          </w:rPr>
          <w:t>2</w:t>
        </w:r>
        <w:r w:rsidRPr="001A349E">
          <w:rPr>
            <w:u w:val="none"/>
          </w:rPr>
          <w:fldChar w:fldCharType="end"/>
        </w:r>
      </w:p>
    </w:sdtContent>
  </w:sdt>
  <w:p w14:paraId="22CBE94C" w14:textId="77777777" w:rsidR="001A349E" w:rsidRDefault="001A34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7A3F4" w14:textId="77777777" w:rsidR="00DD32C0" w:rsidRDefault="00DD32C0" w:rsidP="001A349E">
      <w:r>
        <w:separator/>
      </w:r>
    </w:p>
  </w:footnote>
  <w:footnote w:type="continuationSeparator" w:id="0">
    <w:p w14:paraId="1EE79D3A" w14:textId="77777777" w:rsidR="00DD32C0" w:rsidRDefault="00DD32C0" w:rsidP="001A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2C45C2"/>
    <w:multiLevelType w:val="hybridMultilevel"/>
    <w:tmpl w:val="E2B86BA6"/>
    <w:lvl w:ilvl="0" w:tplc="C9041D00">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99729224">
    <w:abstractNumId w:val="0"/>
  </w:num>
  <w:num w:numId="2" w16cid:durableId="1956018296">
    <w:abstractNumId w:val="1"/>
  </w:num>
  <w:num w:numId="3" w16cid:durableId="1365979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93F87"/>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A349E"/>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60C07"/>
    <w:rsid w:val="008778B8"/>
    <w:rsid w:val="00881464"/>
    <w:rsid w:val="008936D0"/>
    <w:rsid w:val="008B7C92"/>
    <w:rsid w:val="008C6323"/>
    <w:rsid w:val="0093403E"/>
    <w:rsid w:val="00956EC8"/>
    <w:rsid w:val="0096468A"/>
    <w:rsid w:val="00984D3F"/>
    <w:rsid w:val="009A36C5"/>
    <w:rsid w:val="009C16A1"/>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32C0"/>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E1CF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rsid w:val="001A349E"/>
    <w:pPr>
      <w:autoSpaceDE w:val="0"/>
      <w:autoSpaceDN w:val="0"/>
      <w:adjustRightInd w:val="0"/>
    </w:pPr>
    <w:rPr>
      <w:rFonts w:eastAsiaTheme="minorHAnsi"/>
      <w:color w:val="000000"/>
      <w:u w:val="none"/>
    </w:rPr>
  </w:style>
  <w:style w:type="paragraph" w:styleId="Sarakstarindkopa">
    <w:name w:val="List Paragraph"/>
    <w:basedOn w:val="Parasts"/>
    <w:uiPriority w:val="34"/>
    <w:qFormat/>
    <w:rsid w:val="001A349E"/>
    <w:pPr>
      <w:ind w:left="720"/>
      <w:contextualSpacing/>
    </w:pPr>
    <w:rPr>
      <w:szCs w:val="24"/>
      <w:u w:val="none"/>
      <w:lang w:eastAsia="lv-LV"/>
    </w:rPr>
  </w:style>
  <w:style w:type="character" w:customStyle="1" w:styleId="il">
    <w:name w:val="il"/>
    <w:basedOn w:val="Noklusjumarindkopasfonts"/>
    <w:rsid w:val="001A349E"/>
  </w:style>
  <w:style w:type="paragraph" w:styleId="Galvene">
    <w:name w:val="header"/>
    <w:basedOn w:val="Parasts"/>
    <w:link w:val="GalveneRakstz"/>
    <w:uiPriority w:val="99"/>
    <w:unhideWhenUsed/>
    <w:rsid w:val="001A349E"/>
    <w:pPr>
      <w:tabs>
        <w:tab w:val="center" w:pos="4153"/>
        <w:tab w:val="right" w:pos="8306"/>
      </w:tabs>
    </w:pPr>
  </w:style>
  <w:style w:type="character" w:customStyle="1" w:styleId="GalveneRakstz">
    <w:name w:val="Galvene Rakstz."/>
    <w:basedOn w:val="Noklusjumarindkopasfonts"/>
    <w:link w:val="Galvene"/>
    <w:uiPriority w:val="99"/>
    <w:rsid w:val="001A349E"/>
    <w:rPr>
      <w:szCs w:val="22"/>
    </w:rPr>
  </w:style>
  <w:style w:type="paragraph" w:styleId="Kjene">
    <w:name w:val="footer"/>
    <w:basedOn w:val="Parasts"/>
    <w:link w:val="KjeneRakstz"/>
    <w:uiPriority w:val="99"/>
    <w:unhideWhenUsed/>
    <w:rsid w:val="001A349E"/>
    <w:pPr>
      <w:tabs>
        <w:tab w:val="center" w:pos="4153"/>
        <w:tab w:val="right" w:pos="8306"/>
      </w:tabs>
    </w:pPr>
  </w:style>
  <w:style w:type="character" w:customStyle="1" w:styleId="KjeneRakstz">
    <w:name w:val="Kājene Rakstz."/>
    <w:basedOn w:val="Noklusjumarindkopasfonts"/>
    <w:link w:val="Kjene"/>
    <w:uiPriority w:val="99"/>
    <w:rsid w:val="001A349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1WIatzjcoAezB9UL4pcVjlIA9kUoxAk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11710</Words>
  <Characters>6676</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2024-03-25T13:27:00Z</cp:lastPrinted>
  <dcterms:created xsi:type="dcterms:W3CDTF">2024-01-17T14:42:00Z</dcterms:created>
  <dcterms:modified xsi:type="dcterms:W3CDTF">2024-03-25T13:27:00Z</dcterms:modified>
</cp:coreProperties>
</file>