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52254ADF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A60D4D">
        <w:rPr>
          <w:b/>
          <w:noProof/>
          <w:szCs w:val="24"/>
          <w:u w:val="none"/>
        </w:rPr>
        <w:t>9. aprīlī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>Gulbenes novada pašvaldības īpašuma novērtēšanas un izsoļu komisij</w:t>
      </w:r>
      <w:r>
        <w:rPr>
          <w:b/>
          <w:szCs w:val="24"/>
          <w:u w:val="none"/>
        </w:rPr>
        <w:t>as sēde</w:t>
      </w:r>
    </w:p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1FAD222D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E21DF7">
        <w:rPr>
          <w:noProof/>
          <w:szCs w:val="24"/>
          <w:u w:val="none"/>
        </w:rPr>
        <w:t>1</w:t>
      </w:r>
      <w:r w:rsidR="00A60D4D">
        <w:rPr>
          <w:noProof/>
          <w:szCs w:val="24"/>
          <w:u w:val="none"/>
        </w:rPr>
        <w:t>1</w:t>
      </w:r>
      <w:r w:rsidR="00D939BB">
        <w:rPr>
          <w:noProof/>
          <w:szCs w:val="24"/>
          <w:u w:val="none"/>
        </w:rPr>
        <w:t>:</w:t>
      </w:r>
      <w:r w:rsidR="00A60D4D">
        <w:rPr>
          <w:noProof/>
          <w:szCs w:val="24"/>
          <w:u w:val="none"/>
        </w:rPr>
        <w:t>3</w:t>
      </w:r>
      <w:r w:rsidR="00E21DF7">
        <w:rPr>
          <w:noProof/>
          <w:szCs w:val="24"/>
          <w:u w:val="none"/>
        </w:rPr>
        <w:t>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>Sanita Mickeviča</w:t>
      </w:r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AD662EC" w14:textId="39F69C4B" w:rsidR="004F7949" w:rsidRPr="00CF3A34" w:rsidRDefault="00A9115F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A60D4D">
        <w:rPr>
          <w:b/>
          <w:bCs/>
          <w:noProof/>
          <w:color w:val="000000" w:themeColor="text1"/>
          <w:szCs w:val="24"/>
          <w:u w:val="none"/>
        </w:rPr>
        <w:t xml:space="preserve">kustamās mantas - </w:t>
      </w:r>
      <w:r w:rsidR="00A60D4D" w:rsidRPr="00A60D4D">
        <w:rPr>
          <w:b/>
          <w:bCs/>
          <w:noProof/>
          <w:color w:val="000000" w:themeColor="text1"/>
          <w:szCs w:val="24"/>
          <w:u w:val="none"/>
        </w:rPr>
        <w:t>kokmateriālu 134,4 m3 apjomā</w:t>
      </w:r>
      <w:r w:rsidR="00A60D4D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4F7949" w:rsidRPr="004F7949">
        <w:rPr>
          <w:b/>
          <w:bCs/>
          <w:noProof/>
          <w:color w:val="000000" w:themeColor="text1"/>
          <w:szCs w:val="24"/>
          <w:u w:val="none"/>
        </w:rPr>
        <w:t>pirmās izsoles sākumcenas noteikšanu</w:t>
      </w:r>
    </w:p>
    <w:p w14:paraId="3D9DDE9D" w14:textId="77777777" w:rsidR="004F7949" w:rsidRDefault="004F7949" w:rsidP="004F7949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2BAF12CD" w14:textId="77777777" w:rsidR="00872F71" w:rsidRDefault="00872F71" w:rsidP="00872F71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32E6977D" w14:textId="77777777" w:rsidR="004F7949" w:rsidRPr="00440890" w:rsidRDefault="004F7949" w:rsidP="00C362BD">
      <w:pPr>
        <w:jc w:val="both"/>
        <w:rPr>
          <w:szCs w:val="24"/>
          <w:u w:val="none"/>
        </w:rPr>
      </w:pPr>
    </w:p>
    <w:p w14:paraId="491F8CFE" w14:textId="41025B44" w:rsidR="00366EF4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 </w:t>
      </w:r>
    </w:p>
    <w:p w14:paraId="78A4E550" w14:textId="77777777" w:rsidR="004F7949" w:rsidRDefault="004F7949" w:rsidP="00872F71">
      <w:pPr>
        <w:jc w:val="both"/>
        <w:rPr>
          <w:szCs w:val="24"/>
          <w:u w:val="none"/>
        </w:rPr>
      </w:pPr>
    </w:p>
    <w:sectPr w:rsidR="004F7949" w:rsidSect="00BF4A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4C641" w14:textId="77777777" w:rsidR="00BF4A57" w:rsidRDefault="00BF4A57" w:rsidP="004F7949">
      <w:r>
        <w:separator/>
      </w:r>
    </w:p>
  </w:endnote>
  <w:endnote w:type="continuationSeparator" w:id="0">
    <w:p w14:paraId="45A719E9" w14:textId="77777777" w:rsidR="00BF4A57" w:rsidRDefault="00BF4A57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1B236" w14:textId="77777777" w:rsidR="00BF4A57" w:rsidRDefault="00BF4A57" w:rsidP="004F7949">
      <w:r>
        <w:separator/>
      </w:r>
    </w:p>
  </w:footnote>
  <w:footnote w:type="continuationSeparator" w:id="0">
    <w:p w14:paraId="234F9788" w14:textId="77777777" w:rsidR="00BF4A57" w:rsidRDefault="00BF4A57" w:rsidP="004F7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92B37"/>
    <w:rsid w:val="000C7638"/>
    <w:rsid w:val="000F2525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21531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4F7949"/>
    <w:rsid w:val="00504DB6"/>
    <w:rsid w:val="00516961"/>
    <w:rsid w:val="00575A1B"/>
    <w:rsid w:val="005842C7"/>
    <w:rsid w:val="00587E54"/>
    <w:rsid w:val="005A5229"/>
    <w:rsid w:val="005C2854"/>
    <w:rsid w:val="005D4E26"/>
    <w:rsid w:val="005E13BA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2F71"/>
    <w:rsid w:val="00876F84"/>
    <w:rsid w:val="008778B8"/>
    <w:rsid w:val="00881464"/>
    <w:rsid w:val="008936D0"/>
    <w:rsid w:val="008C6323"/>
    <w:rsid w:val="009036AB"/>
    <w:rsid w:val="00933192"/>
    <w:rsid w:val="0093403E"/>
    <w:rsid w:val="00966711"/>
    <w:rsid w:val="00984D3F"/>
    <w:rsid w:val="00995893"/>
    <w:rsid w:val="009D2422"/>
    <w:rsid w:val="009F3D14"/>
    <w:rsid w:val="00A45BD5"/>
    <w:rsid w:val="00A4679A"/>
    <w:rsid w:val="00A60D4D"/>
    <w:rsid w:val="00A9115F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F4A57"/>
    <w:rsid w:val="00C34336"/>
    <w:rsid w:val="00C362BD"/>
    <w:rsid w:val="00C470DF"/>
    <w:rsid w:val="00C50FC7"/>
    <w:rsid w:val="00C72FCA"/>
    <w:rsid w:val="00C77CE9"/>
    <w:rsid w:val="00CA52C3"/>
    <w:rsid w:val="00CB576D"/>
    <w:rsid w:val="00CC45B9"/>
    <w:rsid w:val="00CD368B"/>
    <w:rsid w:val="00CF3A34"/>
    <w:rsid w:val="00D316F2"/>
    <w:rsid w:val="00D404E7"/>
    <w:rsid w:val="00D56AB6"/>
    <w:rsid w:val="00D64CA5"/>
    <w:rsid w:val="00D70F21"/>
    <w:rsid w:val="00D939BB"/>
    <w:rsid w:val="00DC5C49"/>
    <w:rsid w:val="00DE7201"/>
    <w:rsid w:val="00E11001"/>
    <w:rsid w:val="00E21DF7"/>
    <w:rsid w:val="00E32BCA"/>
    <w:rsid w:val="00E32D61"/>
    <w:rsid w:val="00E61EDA"/>
    <w:rsid w:val="00E72160"/>
    <w:rsid w:val="00E844D1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Lelde Bašķere</cp:lastModifiedBy>
  <cp:revision>3</cp:revision>
  <cp:lastPrinted>2024-01-11T07:12:00Z</cp:lastPrinted>
  <dcterms:created xsi:type="dcterms:W3CDTF">2024-04-07T20:20:00Z</dcterms:created>
  <dcterms:modified xsi:type="dcterms:W3CDTF">2024-04-07T20:22:00Z</dcterms:modified>
</cp:coreProperties>
</file>