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FE2" w:rsidRPr="00E32FE2" w:rsidRDefault="00E32FE2" w:rsidP="00E32FE2">
      <w:pPr>
        <w:widowControl w:val="0"/>
        <w:ind w:left="709"/>
        <w:jc w:val="right"/>
        <w:rPr>
          <w:color w:val="000000"/>
          <w:lang w:val="lv-LV"/>
        </w:rPr>
      </w:pPr>
      <w:r w:rsidRPr="00E32FE2">
        <w:rPr>
          <w:color w:val="000000"/>
          <w:lang w:val="lv-LV"/>
        </w:rPr>
        <w:t>Pielikums Nr.3</w:t>
      </w:r>
    </w:p>
    <w:p w:rsidR="00E32FE2" w:rsidRPr="00E32FE2" w:rsidRDefault="00E32FE2" w:rsidP="00E32FE2">
      <w:pPr>
        <w:widowControl w:val="0"/>
        <w:ind w:left="709"/>
        <w:jc w:val="right"/>
        <w:rPr>
          <w:lang w:val="lv-LV"/>
        </w:rPr>
      </w:pPr>
      <w:r w:rsidRPr="00E32FE2">
        <w:rPr>
          <w:color w:val="000000"/>
          <w:lang w:val="lv-LV"/>
        </w:rPr>
        <w:t>Tirgus izpēte “Pašvaldības autoceļu planēšana Druvienas pagastā 2024. gadā</w:t>
      </w:r>
      <w:r w:rsidRPr="00E32FE2">
        <w:rPr>
          <w:lang w:val="lv-LV"/>
        </w:rPr>
        <w:t>”</w:t>
      </w:r>
    </w:p>
    <w:p w:rsidR="00E32FE2" w:rsidRPr="00E32FE2" w:rsidRDefault="00E32FE2" w:rsidP="00E32FE2">
      <w:pPr>
        <w:ind w:left="284"/>
        <w:jc w:val="right"/>
        <w:rPr>
          <w:lang w:val="lv-LV"/>
        </w:rPr>
      </w:pPr>
      <w:r w:rsidRPr="00E32FE2">
        <w:rPr>
          <w:lang w:val="lv-LV"/>
        </w:rPr>
        <w:t xml:space="preserve">(ID </w:t>
      </w:r>
      <w:proofErr w:type="spellStart"/>
      <w:r w:rsidRPr="00E32FE2">
        <w:rPr>
          <w:lang w:val="lv-LV"/>
        </w:rPr>
        <w:t>Nr</w:t>
      </w:r>
      <w:proofErr w:type="spellEnd"/>
      <w:r w:rsidRPr="00E32FE2">
        <w:rPr>
          <w:lang w:val="lv-LV"/>
        </w:rPr>
        <w:t>.:DR/2024/TI/1)</w:t>
      </w:r>
    </w:p>
    <w:p w:rsidR="00E32FE2" w:rsidRPr="00E32FE2" w:rsidRDefault="00E32FE2" w:rsidP="00E32FE2">
      <w:pPr>
        <w:jc w:val="center"/>
        <w:rPr>
          <w:b/>
          <w:lang w:val="lv-LV"/>
        </w:rPr>
      </w:pPr>
    </w:p>
    <w:p w:rsidR="00E32FE2" w:rsidRPr="00E32FE2" w:rsidRDefault="00E32FE2" w:rsidP="00E32FE2">
      <w:pPr>
        <w:jc w:val="center"/>
        <w:rPr>
          <w:b/>
          <w:lang w:val="lv-LV"/>
        </w:rPr>
      </w:pPr>
    </w:p>
    <w:p w:rsidR="00E32FE2" w:rsidRPr="00E32FE2" w:rsidRDefault="00E32FE2" w:rsidP="00E32FE2">
      <w:pPr>
        <w:jc w:val="center"/>
        <w:rPr>
          <w:b/>
          <w:lang w:val="lv-LV"/>
        </w:rPr>
      </w:pPr>
      <w:r w:rsidRPr="00E32FE2">
        <w:rPr>
          <w:b/>
          <w:bCs/>
          <w:lang w:val="lv-LV"/>
        </w:rPr>
        <w:t>TEHNISKĀ SPECIFIKĀCIJA</w:t>
      </w:r>
    </w:p>
    <w:p w:rsidR="00E32FE2" w:rsidRPr="00E32FE2" w:rsidRDefault="00E32FE2" w:rsidP="00E32FE2">
      <w:pPr>
        <w:keepNext/>
        <w:spacing w:line="276" w:lineRule="auto"/>
        <w:jc w:val="center"/>
        <w:outlineLvl w:val="0"/>
        <w:rPr>
          <w:b/>
          <w:bCs/>
          <w:kern w:val="32"/>
          <w:lang w:val="lv-LV"/>
        </w:rPr>
      </w:pPr>
    </w:p>
    <w:p w:rsidR="00E32FE2" w:rsidRPr="00E32FE2" w:rsidRDefault="00E32FE2" w:rsidP="00E32FE2">
      <w:pPr>
        <w:keepNext/>
        <w:spacing w:line="276" w:lineRule="auto"/>
        <w:jc w:val="center"/>
        <w:outlineLvl w:val="0"/>
        <w:rPr>
          <w:b/>
          <w:bCs/>
          <w:kern w:val="32"/>
          <w:lang w:val="lv-LV"/>
        </w:rPr>
      </w:pPr>
      <w:r w:rsidRPr="00E32FE2">
        <w:rPr>
          <w:b/>
          <w:bCs/>
          <w:kern w:val="32"/>
          <w:lang w:val="lv-LV"/>
        </w:rPr>
        <w:t>Autoceļu klātnes planēšana</w:t>
      </w:r>
    </w:p>
    <w:p w:rsidR="00E32FE2" w:rsidRPr="00E32FE2" w:rsidRDefault="00E32FE2" w:rsidP="00E32FE2">
      <w:pPr>
        <w:spacing w:line="276" w:lineRule="auto"/>
        <w:jc w:val="both"/>
        <w:outlineLvl w:val="1"/>
        <w:rPr>
          <w:b/>
          <w:bCs/>
          <w:lang w:val="lv-LV"/>
        </w:rPr>
      </w:pPr>
    </w:p>
    <w:p w:rsidR="00E32FE2" w:rsidRPr="00E32FE2" w:rsidRDefault="00E32FE2" w:rsidP="00E32FE2">
      <w:pPr>
        <w:spacing w:line="276" w:lineRule="auto"/>
        <w:jc w:val="both"/>
        <w:outlineLvl w:val="1"/>
        <w:rPr>
          <w:b/>
          <w:bCs/>
          <w:lang w:val="lv-LV"/>
        </w:rPr>
      </w:pPr>
      <w:r w:rsidRPr="00E32FE2">
        <w:rPr>
          <w:b/>
          <w:bCs/>
          <w:lang w:val="lv-LV"/>
        </w:rPr>
        <w:t xml:space="preserve">Mērķis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Līdzena ceļa klātne, nodrošināta ūdens </w:t>
      </w:r>
      <w:proofErr w:type="spellStart"/>
      <w:r w:rsidRPr="00E32FE2">
        <w:rPr>
          <w:color w:val="000000"/>
          <w:lang w:val="lv-LV"/>
        </w:rPr>
        <w:t>atvade</w:t>
      </w:r>
      <w:proofErr w:type="spellEnd"/>
      <w:r w:rsidRPr="00E32FE2">
        <w:rPr>
          <w:color w:val="000000"/>
          <w:lang w:val="lv-LV"/>
        </w:rPr>
        <w:t xml:space="preserve"> no ceļa klātnes, uzlabots vai saglabāts esošais </w:t>
      </w:r>
      <w:proofErr w:type="spellStart"/>
      <w:r w:rsidRPr="00E32FE2">
        <w:rPr>
          <w:color w:val="000000"/>
          <w:lang w:val="lv-LV"/>
        </w:rPr>
        <w:t>šķērskritums</w:t>
      </w:r>
      <w:proofErr w:type="spellEnd"/>
      <w:r w:rsidRPr="00E32FE2">
        <w:rPr>
          <w:color w:val="000000"/>
          <w:lang w:val="lv-LV"/>
        </w:rPr>
        <w:t xml:space="preserve"> un uzlabota satiksmes drošība. </w:t>
      </w:r>
    </w:p>
    <w:p w:rsidR="00E32FE2" w:rsidRPr="00E32FE2" w:rsidRDefault="00E32FE2" w:rsidP="00E32FE2">
      <w:pPr>
        <w:spacing w:line="276" w:lineRule="auto"/>
        <w:jc w:val="both"/>
        <w:outlineLvl w:val="1"/>
        <w:rPr>
          <w:b/>
          <w:bCs/>
          <w:lang w:val="lv-LV"/>
        </w:rPr>
      </w:pPr>
      <w:r w:rsidRPr="00E32FE2">
        <w:rPr>
          <w:b/>
          <w:bCs/>
          <w:lang w:val="lv-LV"/>
        </w:rPr>
        <w:t>Darba nosaukums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Autoceļu klātnes planēšana ir šķērsviļņu, bedrīšu, nelielu </w:t>
      </w:r>
      <w:proofErr w:type="spellStart"/>
      <w:r w:rsidRPr="00E32FE2">
        <w:rPr>
          <w:color w:val="000000"/>
          <w:lang w:val="lv-LV"/>
        </w:rPr>
        <w:t>iesēdumu</w:t>
      </w:r>
      <w:proofErr w:type="spellEnd"/>
      <w:r w:rsidRPr="00E32FE2">
        <w:rPr>
          <w:color w:val="000000"/>
          <w:lang w:val="lv-LV"/>
        </w:rPr>
        <w:t xml:space="preserve"> u.c. deformāciju nolīdzināšana ar tam piemērotiem mehānismiem bez papildu materiāliem. </w:t>
      </w:r>
    </w:p>
    <w:p w:rsidR="00E32FE2" w:rsidRPr="00E32FE2" w:rsidRDefault="00E32FE2" w:rsidP="00E32FE2">
      <w:pPr>
        <w:spacing w:line="276" w:lineRule="auto"/>
        <w:jc w:val="both"/>
        <w:outlineLvl w:val="1"/>
        <w:rPr>
          <w:b/>
          <w:bCs/>
          <w:lang w:val="lv-LV"/>
        </w:rPr>
      </w:pPr>
      <w:r w:rsidRPr="00E32FE2">
        <w:rPr>
          <w:b/>
          <w:bCs/>
          <w:lang w:val="lv-LV"/>
        </w:rPr>
        <w:t>Darba apraksts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1. </w:t>
      </w:r>
      <w:proofErr w:type="spellStart"/>
      <w:r w:rsidRPr="00E32FE2">
        <w:rPr>
          <w:color w:val="000000"/>
          <w:lang w:val="lv-LV"/>
        </w:rPr>
        <w:t>Pārbrauciens</w:t>
      </w:r>
      <w:proofErr w:type="spellEnd"/>
      <w:r w:rsidRPr="00E32FE2">
        <w:rPr>
          <w:color w:val="000000"/>
          <w:lang w:val="lv-LV"/>
        </w:rPr>
        <w:t xml:space="preserve"> līdz objektam;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2. Ceļa klātnes attīrīšana no svešķermeņiem (izņemot ciršanas atliekas);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3. Ceļa klātnes planēšana;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4.  </w:t>
      </w:r>
      <w:proofErr w:type="spellStart"/>
      <w:r w:rsidRPr="00E32FE2">
        <w:rPr>
          <w:color w:val="000000"/>
          <w:lang w:val="lv-LV"/>
        </w:rPr>
        <w:t>Pārbrauciens</w:t>
      </w:r>
      <w:proofErr w:type="spellEnd"/>
      <w:r w:rsidRPr="00E32FE2">
        <w:rPr>
          <w:color w:val="000000"/>
          <w:lang w:val="lv-LV"/>
        </w:rPr>
        <w:t xml:space="preserve"> uz bāzi vai uz nākamo objektu. </w:t>
      </w:r>
    </w:p>
    <w:p w:rsidR="00E32FE2" w:rsidRPr="00E32FE2" w:rsidRDefault="00E32FE2" w:rsidP="00E32FE2">
      <w:pPr>
        <w:spacing w:line="276" w:lineRule="auto"/>
        <w:jc w:val="both"/>
        <w:outlineLvl w:val="1"/>
        <w:rPr>
          <w:b/>
          <w:bCs/>
          <w:lang w:val="lv-LV"/>
        </w:rPr>
      </w:pPr>
      <w:r w:rsidRPr="00E32FE2">
        <w:rPr>
          <w:b/>
          <w:bCs/>
          <w:lang w:val="lv-LV"/>
        </w:rPr>
        <w:t>Iekārtas un mehānismi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Greideri (šķembu seguma ceļiem profilēšanas lāpstai ir jābūt ar robiņiem vai rotējošiem mehānismiem), uzkarināmās iekārtas. </w:t>
      </w:r>
    </w:p>
    <w:p w:rsidR="00E32FE2" w:rsidRPr="00E32FE2" w:rsidRDefault="00E32FE2" w:rsidP="00E32FE2">
      <w:pPr>
        <w:spacing w:line="276" w:lineRule="auto"/>
        <w:jc w:val="both"/>
        <w:outlineLvl w:val="1"/>
        <w:rPr>
          <w:b/>
          <w:bCs/>
          <w:lang w:val="lv-LV"/>
        </w:rPr>
      </w:pPr>
      <w:r w:rsidRPr="00E32FE2">
        <w:rPr>
          <w:b/>
          <w:bCs/>
          <w:lang w:val="lv-LV"/>
        </w:rPr>
        <w:t>Darba izpilde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1. Planējot ceļa klātni, nolīdzina šķērsvilnīšus, 3 - 4 cm dziļas bedrītes, nelielus </w:t>
      </w:r>
      <w:proofErr w:type="spellStart"/>
      <w:r w:rsidRPr="00E32FE2">
        <w:rPr>
          <w:color w:val="000000"/>
          <w:lang w:val="lv-LV"/>
        </w:rPr>
        <w:t>iesēdumus</w:t>
      </w:r>
      <w:proofErr w:type="spellEnd"/>
      <w:r w:rsidRPr="00E32FE2">
        <w:rPr>
          <w:color w:val="000000"/>
          <w:lang w:val="lv-LV"/>
        </w:rPr>
        <w:t xml:space="preserve"> un citas ceļa klātnes deformācijas;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2. Planēšanu veic virzienā no ceļa klātnes šķautnes uz asi vai arī no vienas ceļa klātnes šķautnes uz otru (šajā gadījumā darbs pārmaiņus uzsākams no ceļa labās vai kreisās puses);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3. Ja nepieciešams, ceļa klātne ir jāattīra no redzamiem (atsevišķi novietotiem) svešķermeņiem un brīviem akmeņiem;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4. Jāplanē izmaiņu un apgriešanās laukumi. </w:t>
      </w:r>
    </w:p>
    <w:p w:rsidR="00E32FE2" w:rsidRPr="00E32FE2" w:rsidRDefault="00E32FE2" w:rsidP="00E32FE2">
      <w:pPr>
        <w:spacing w:line="276" w:lineRule="auto"/>
        <w:jc w:val="both"/>
        <w:outlineLvl w:val="1"/>
        <w:rPr>
          <w:b/>
          <w:bCs/>
          <w:lang w:val="lv-LV"/>
        </w:rPr>
      </w:pPr>
      <w:r w:rsidRPr="00E32FE2">
        <w:rPr>
          <w:b/>
          <w:bCs/>
          <w:lang w:val="lv-LV"/>
        </w:rPr>
        <w:t xml:space="preserve">Kvalitātes novērtējums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1. Pēc autoceļa klātnes planēšanas ceļa klātnei jābūt līdzenai visā platumā, bez šķērsviļņiem un bedrēm. Nav pieļaujama ceļa seguma materiāla nobīde no brauktuves uz ceļa malām vaļņu veidā vai </w:t>
      </w:r>
      <w:proofErr w:type="spellStart"/>
      <w:r w:rsidRPr="00E32FE2">
        <w:rPr>
          <w:color w:val="000000"/>
          <w:lang w:val="lv-LV"/>
        </w:rPr>
        <w:t>sāngrāvī</w:t>
      </w:r>
      <w:proofErr w:type="spellEnd"/>
      <w:r w:rsidRPr="00E32FE2">
        <w:rPr>
          <w:color w:val="000000"/>
          <w:lang w:val="lv-LV"/>
        </w:rPr>
        <w:t xml:space="preserve">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2. Pēc planēšanas ceļa klātnes </w:t>
      </w:r>
      <w:proofErr w:type="spellStart"/>
      <w:r w:rsidRPr="00E32FE2">
        <w:rPr>
          <w:color w:val="000000"/>
          <w:lang w:val="lv-LV"/>
        </w:rPr>
        <w:t>šķērskritumam</w:t>
      </w:r>
      <w:proofErr w:type="spellEnd"/>
      <w:r w:rsidRPr="00E32FE2">
        <w:rPr>
          <w:color w:val="000000"/>
          <w:lang w:val="lv-LV"/>
        </w:rPr>
        <w:t xml:space="preserve"> jābūt 3 – 4% ceļa klātnes šķautnes virzienā. Līknēs pareiza </w:t>
      </w:r>
      <w:r w:rsidRPr="002378AA">
        <w:rPr>
          <w:lang w:val="lv-LV"/>
        </w:rPr>
        <w:t xml:space="preserve">virziena </w:t>
      </w:r>
      <w:r w:rsidR="002E5176" w:rsidRPr="002378AA">
        <w:rPr>
          <w:lang w:val="lv-LV"/>
        </w:rPr>
        <w:t>virāža</w:t>
      </w:r>
      <w:r w:rsidRPr="002378AA">
        <w:rPr>
          <w:lang w:val="lv-LV"/>
        </w:rPr>
        <w:t xml:space="preserve"> līdz 6</w:t>
      </w:r>
      <w:r w:rsidRPr="00E32FE2">
        <w:rPr>
          <w:color w:val="000000"/>
          <w:lang w:val="lv-LV"/>
        </w:rPr>
        <w:t xml:space="preserve">%;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ind w:left="284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3. Pēc planēšanas grants, šķembu vai grunts seguma sajūguma vietai ar melno segumu vai tiltu klājumu jābūt līdzenai, nodrošinot vienmērīgu transportlīdzekļu kustību; </w:t>
      </w:r>
    </w:p>
    <w:p w:rsidR="00E32FE2" w:rsidRPr="00E32FE2" w:rsidRDefault="00E32FE2" w:rsidP="00E32FE2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 xml:space="preserve">4. Uz ceļa klātnes nedrīkst atrasties velēna, svešķermeņi vai brīvi akmeņi, kas lielāki par 100mm. </w:t>
      </w:r>
    </w:p>
    <w:p w:rsidR="00E32FE2" w:rsidRPr="00E32FE2" w:rsidRDefault="00E32FE2" w:rsidP="00E32FE2">
      <w:pPr>
        <w:spacing w:line="276" w:lineRule="auto"/>
        <w:jc w:val="both"/>
        <w:outlineLvl w:val="1"/>
        <w:rPr>
          <w:b/>
          <w:bCs/>
          <w:lang w:val="lv-LV"/>
        </w:rPr>
      </w:pPr>
      <w:r w:rsidRPr="00E32FE2">
        <w:rPr>
          <w:b/>
          <w:bCs/>
          <w:lang w:val="lv-LV"/>
        </w:rPr>
        <w:t>Darba daudzuma uzmērījumi</w:t>
      </w:r>
    </w:p>
    <w:p w:rsidR="00E32FE2" w:rsidRPr="002378AA" w:rsidRDefault="00E32FE2" w:rsidP="002378AA">
      <w:pPr>
        <w:autoSpaceDE w:val="0"/>
        <w:autoSpaceDN w:val="0"/>
        <w:adjustRightInd w:val="0"/>
        <w:spacing w:line="276" w:lineRule="auto"/>
        <w:jc w:val="both"/>
        <w:rPr>
          <w:color w:val="000000"/>
          <w:lang w:val="lv-LV"/>
        </w:rPr>
      </w:pPr>
      <w:r w:rsidRPr="00E32FE2">
        <w:rPr>
          <w:color w:val="000000"/>
          <w:lang w:val="lv-LV"/>
        </w:rPr>
        <w:t>Izpildītais darbs kontrolējams vizuāli visā ceļa garumā. Ja tiek konstatēta neatbilstība, izpildāmais darbs kontrolējams vismaz 1 šķērsprofilā uz 1km, kā arī jāveic nepieciešamos pasākumus prasību nodrošināšanai. Jāuzmēra noplanētais ceļa garums kilometros (km).</w:t>
      </w:r>
      <w:bookmarkStart w:id="0" w:name="_GoBack"/>
      <w:bookmarkEnd w:id="0"/>
    </w:p>
    <w:sectPr w:rsidR="00E32FE2" w:rsidRPr="002378AA" w:rsidSect="002378AA">
      <w:pgSz w:w="11906" w:h="16838"/>
      <w:pgMar w:top="1440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E2"/>
    <w:rsid w:val="002378AA"/>
    <w:rsid w:val="002E5176"/>
    <w:rsid w:val="00505B8E"/>
    <w:rsid w:val="008C5A14"/>
    <w:rsid w:val="00D43460"/>
    <w:rsid w:val="00DC1C26"/>
    <w:rsid w:val="00E32FE2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16C66-A89C-468C-9D06-B759AD9C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32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Microsoft konts</cp:lastModifiedBy>
  <cp:revision>2</cp:revision>
  <dcterms:created xsi:type="dcterms:W3CDTF">2024-04-09T13:31:00Z</dcterms:created>
  <dcterms:modified xsi:type="dcterms:W3CDTF">2024-04-10T10:45:00Z</dcterms:modified>
</cp:coreProperties>
</file>