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76A44" w14:paraId="799BE14B" w14:textId="77777777" w:rsidTr="00776A44">
        <w:tc>
          <w:tcPr>
            <w:tcW w:w="9628" w:type="dxa"/>
          </w:tcPr>
          <w:p w14:paraId="69C304CB" w14:textId="77777777" w:rsidR="00776A44" w:rsidRDefault="00776A44" w:rsidP="00776A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D359F3" wp14:editId="682E7DB1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A44" w:rsidRPr="003979F8" w14:paraId="7BCE3BB2" w14:textId="77777777" w:rsidTr="00776A44">
        <w:tc>
          <w:tcPr>
            <w:tcW w:w="9628" w:type="dxa"/>
          </w:tcPr>
          <w:p w14:paraId="6C1EFC9E" w14:textId="3D04B7E3" w:rsidR="00776A44" w:rsidRPr="003979F8" w:rsidRDefault="004F2F87" w:rsidP="003979F8">
            <w:pPr>
              <w:jc w:val="center"/>
              <w:rPr>
                <w:b/>
                <w:bCs/>
                <w:sz w:val="32"/>
                <w:szCs w:val="32"/>
              </w:rPr>
            </w:pPr>
            <w:r w:rsidRPr="003979F8">
              <w:rPr>
                <w:b/>
                <w:bCs/>
                <w:sz w:val="32"/>
                <w:szCs w:val="32"/>
              </w:rPr>
              <w:t xml:space="preserve">Gulbenes novada pašvaldības </w:t>
            </w:r>
            <w:r w:rsidR="003979F8" w:rsidRPr="003979F8">
              <w:rPr>
                <w:b/>
                <w:bCs/>
                <w:sz w:val="32"/>
                <w:szCs w:val="32"/>
              </w:rPr>
              <w:t>i</w:t>
            </w:r>
            <w:r w:rsidRPr="003979F8">
              <w:rPr>
                <w:b/>
                <w:bCs/>
                <w:sz w:val="32"/>
                <w:szCs w:val="32"/>
              </w:rPr>
              <w:t xml:space="preserve">nterešu un neformālās izglītības programmu </w:t>
            </w:r>
            <w:r w:rsidR="003979F8" w:rsidRPr="003979F8">
              <w:rPr>
                <w:b/>
                <w:bCs/>
                <w:sz w:val="32"/>
                <w:szCs w:val="32"/>
              </w:rPr>
              <w:t>izvērtēšanas</w:t>
            </w:r>
            <w:r w:rsidRPr="003979F8">
              <w:rPr>
                <w:b/>
                <w:bCs/>
                <w:sz w:val="32"/>
                <w:szCs w:val="32"/>
              </w:rPr>
              <w:t xml:space="preserve"> komisija</w:t>
            </w:r>
          </w:p>
        </w:tc>
      </w:tr>
      <w:tr w:rsidR="00776A44" w14:paraId="56E2EDAC" w14:textId="77777777" w:rsidTr="00776A44">
        <w:tc>
          <w:tcPr>
            <w:tcW w:w="9628" w:type="dxa"/>
          </w:tcPr>
          <w:p w14:paraId="31D51712" w14:textId="6F9FAAE6" w:rsidR="00776A44" w:rsidRDefault="003979F8" w:rsidP="003979F8">
            <w:pPr>
              <w:tabs>
                <w:tab w:val="left" w:pos="4230"/>
              </w:tabs>
              <w:jc w:val="center"/>
            </w:pPr>
            <w:r w:rsidRPr="000B1C5E">
              <w:rPr>
                <w:rFonts w:cs="Times New Roman"/>
              </w:rPr>
              <w:t>Reģ.Nr.90009116327</w:t>
            </w:r>
          </w:p>
        </w:tc>
      </w:tr>
      <w:tr w:rsidR="00776A44" w14:paraId="235CD987" w14:textId="77777777" w:rsidTr="00776A44">
        <w:tc>
          <w:tcPr>
            <w:tcW w:w="9628" w:type="dxa"/>
            <w:tcBorders>
              <w:bottom w:val="single" w:sz="4" w:space="0" w:color="auto"/>
            </w:tcBorders>
          </w:tcPr>
          <w:p w14:paraId="5AC4BB0C" w14:textId="77777777" w:rsidR="00776A44" w:rsidRDefault="00776A44" w:rsidP="003979F8">
            <w:pPr>
              <w:jc w:val="center"/>
            </w:pPr>
            <w:r>
              <w:t>Ābeļu iela 2, Gulbene, Gulbenes nov., LV-4401</w:t>
            </w:r>
          </w:p>
          <w:p w14:paraId="484893D9" w14:textId="33DC7A34" w:rsidR="00776A44" w:rsidRDefault="00776A44" w:rsidP="003979F8">
            <w:pPr>
              <w:jc w:val="center"/>
            </w:pPr>
            <w:r>
              <w:t xml:space="preserve">Tālrunis </w:t>
            </w:r>
            <w:r w:rsidR="003979F8" w:rsidRPr="000B1C5E">
              <w:rPr>
                <w:rFonts w:cs="Times New Roman"/>
              </w:rPr>
              <w:t>64497710</w:t>
            </w:r>
            <w:r w:rsidR="003979F8">
              <w:t>, e-pasts:</w:t>
            </w:r>
            <w:r w:rsidR="003979F8" w:rsidRPr="000B1C5E">
              <w:rPr>
                <w:rFonts w:cs="Times New Roman"/>
              </w:rPr>
              <w:t xml:space="preserve"> </w:t>
            </w:r>
            <w:hyperlink r:id="rId6" w:history="1">
              <w:r w:rsidR="003979F8" w:rsidRPr="0072572E">
                <w:rPr>
                  <w:rStyle w:val="Hipersaite"/>
                  <w:rFonts w:cs="Times New Roman"/>
                </w:rPr>
                <w:t>dome@gulbene.lv</w:t>
              </w:r>
            </w:hyperlink>
          </w:p>
        </w:tc>
      </w:tr>
    </w:tbl>
    <w:p w14:paraId="7462A3D6" w14:textId="387F84D7" w:rsidR="003A50B9" w:rsidRDefault="003A50B9" w:rsidP="00F4722B">
      <w:pPr>
        <w:widowControl w:val="0"/>
        <w:adjustRightInd w:val="0"/>
        <w:jc w:val="center"/>
        <w:textAlignment w:val="baseline"/>
        <w:outlineLvl w:val="0"/>
        <w:rPr>
          <w:rFonts w:eastAsia="Times New Roman" w:cs="Times New Roman"/>
          <w:b/>
        </w:rPr>
      </w:pPr>
      <w:r w:rsidRPr="003A50B9">
        <w:rPr>
          <w:b/>
          <w:bCs/>
        </w:rPr>
        <w:t>Gulbenes novada pašvaldības interešu un neformālās izglītības programmu izvērtēšanas komisijas</w:t>
      </w:r>
      <w:r w:rsidRPr="003A50B9">
        <w:rPr>
          <w:rFonts w:eastAsia="Times New Roman" w:cs="Times New Roman"/>
          <w:b/>
        </w:rPr>
        <w:t xml:space="preserve"> </w:t>
      </w:r>
      <w:r w:rsidRPr="00994377">
        <w:rPr>
          <w:rFonts w:eastAsia="Times New Roman" w:cs="Times New Roman"/>
          <w:b/>
        </w:rPr>
        <w:t>sēdes protokols</w:t>
      </w:r>
    </w:p>
    <w:p w14:paraId="06974B32" w14:textId="605B0BB8" w:rsidR="00F4722B" w:rsidRPr="00F4722B" w:rsidRDefault="00F4722B" w:rsidP="00F4722B">
      <w:pPr>
        <w:widowControl w:val="0"/>
        <w:adjustRightInd w:val="0"/>
        <w:jc w:val="center"/>
        <w:textAlignment w:val="baseline"/>
        <w:outlineLvl w:val="0"/>
        <w:rPr>
          <w:rFonts w:eastAsia="Times New Roman" w:cs="Times New Roman"/>
          <w:bCs/>
          <w:caps/>
        </w:rPr>
      </w:pPr>
      <w:r w:rsidRPr="00F4722B">
        <w:rPr>
          <w:rFonts w:eastAsia="Times New Roman" w:cs="Times New Roman"/>
          <w:bCs/>
        </w:rPr>
        <w:t>Gulbenē</w:t>
      </w:r>
    </w:p>
    <w:p w14:paraId="096416FB" w14:textId="6BA3A18F" w:rsidR="0015708F" w:rsidRDefault="0015708F" w:rsidP="00E14232">
      <w:pPr>
        <w:widowControl w:val="0"/>
        <w:adjustRightInd w:val="0"/>
        <w:spacing w:line="360" w:lineRule="auto"/>
        <w:jc w:val="both"/>
        <w:textAlignment w:val="baseline"/>
        <w:outlineLvl w:val="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2024.gada </w:t>
      </w:r>
      <w:r w:rsidR="001E4C56">
        <w:rPr>
          <w:rFonts w:eastAsia="Times New Roman" w:cs="Times New Roman"/>
          <w:b/>
          <w:bCs/>
        </w:rPr>
        <w:t>12.aprīlis</w:t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Nr.</w:t>
      </w:r>
      <w:r w:rsidR="001E4C56">
        <w:rPr>
          <w:rFonts w:eastAsia="Times New Roman" w:cs="Times New Roman"/>
          <w:b/>
          <w:bCs/>
        </w:rPr>
        <w:t>3</w:t>
      </w:r>
    </w:p>
    <w:p w14:paraId="05712BA4" w14:textId="4849DA75" w:rsidR="00E14232" w:rsidRDefault="00E14232" w:rsidP="00E14232">
      <w:pPr>
        <w:widowControl w:val="0"/>
        <w:adjustRightInd w:val="0"/>
        <w:spacing w:line="360" w:lineRule="auto"/>
        <w:jc w:val="both"/>
        <w:textAlignment w:val="baseline"/>
        <w:outlineLvl w:val="0"/>
        <w:rPr>
          <w:rFonts w:eastAsia="Times New Roman" w:cs="Times New Roman"/>
        </w:rPr>
      </w:pPr>
      <w:r w:rsidRPr="0015708F">
        <w:rPr>
          <w:rFonts w:eastAsia="Times New Roman" w:cs="Times New Roman"/>
          <w:b/>
          <w:bCs/>
        </w:rPr>
        <w:t>Sēde sasaukta</w:t>
      </w:r>
      <w:r w:rsidR="0015708F" w:rsidRPr="0015708F">
        <w:rPr>
          <w:rFonts w:eastAsia="Times New Roman" w:cs="Times New Roman"/>
          <w:b/>
          <w:bCs/>
        </w:rPr>
        <w:t>:</w:t>
      </w:r>
      <w:r>
        <w:rPr>
          <w:rFonts w:eastAsia="Times New Roman" w:cs="Times New Roman"/>
        </w:rPr>
        <w:t xml:space="preserve"> </w:t>
      </w:r>
      <w:r w:rsidR="0015708F">
        <w:rPr>
          <w:rFonts w:eastAsia="Times New Roman" w:cs="Times New Roman"/>
        </w:rPr>
        <w:t xml:space="preserve">2024.gada </w:t>
      </w:r>
      <w:r w:rsidR="001E4C56">
        <w:rPr>
          <w:rFonts w:eastAsia="Times New Roman" w:cs="Times New Roman"/>
        </w:rPr>
        <w:t>9.aprīlī</w:t>
      </w:r>
      <w:r w:rsidR="0015708F">
        <w:rPr>
          <w:rFonts w:eastAsia="Times New Roman" w:cs="Times New Roman"/>
        </w:rPr>
        <w:t xml:space="preserve"> plkst.</w:t>
      </w:r>
      <w:r w:rsidR="001E4C56">
        <w:rPr>
          <w:rFonts w:eastAsia="Times New Roman" w:cs="Times New Roman"/>
        </w:rPr>
        <w:t>8:47</w:t>
      </w:r>
    </w:p>
    <w:p w14:paraId="535EF035" w14:textId="6FD79B61" w:rsidR="00994377" w:rsidRPr="00994377" w:rsidRDefault="00994377" w:rsidP="00E14232">
      <w:pPr>
        <w:widowControl w:val="0"/>
        <w:adjustRightInd w:val="0"/>
        <w:spacing w:line="360" w:lineRule="auto"/>
        <w:jc w:val="both"/>
        <w:textAlignment w:val="baseline"/>
        <w:outlineLvl w:val="0"/>
        <w:rPr>
          <w:rFonts w:eastAsia="Times New Roman" w:cs="Times New Roman"/>
        </w:rPr>
      </w:pPr>
      <w:r w:rsidRPr="00994377">
        <w:rPr>
          <w:rFonts w:eastAsia="Times New Roman" w:cs="Times New Roman"/>
          <w:b/>
          <w:bCs/>
        </w:rPr>
        <w:t xml:space="preserve">Sēde </w:t>
      </w:r>
      <w:r w:rsidR="003A50B9" w:rsidRPr="0015708F">
        <w:rPr>
          <w:rFonts w:eastAsia="Times New Roman" w:cs="Times New Roman"/>
          <w:b/>
          <w:bCs/>
        </w:rPr>
        <w:t>atklāta</w:t>
      </w:r>
      <w:r w:rsidR="0015708F" w:rsidRPr="0015708F">
        <w:rPr>
          <w:rFonts w:eastAsia="Times New Roman" w:cs="Times New Roman"/>
          <w:b/>
          <w:bCs/>
        </w:rPr>
        <w:t>:</w:t>
      </w:r>
      <w:r w:rsidRPr="00994377">
        <w:rPr>
          <w:rFonts w:eastAsia="Times New Roman" w:cs="Times New Roman"/>
        </w:rPr>
        <w:t xml:space="preserve"> </w:t>
      </w:r>
      <w:r w:rsidR="0015708F">
        <w:rPr>
          <w:rFonts w:eastAsia="Times New Roman" w:cs="Times New Roman"/>
        </w:rPr>
        <w:t xml:space="preserve">2024.gada </w:t>
      </w:r>
      <w:r w:rsidR="001E4C56">
        <w:rPr>
          <w:rFonts w:eastAsia="Times New Roman" w:cs="Times New Roman"/>
        </w:rPr>
        <w:t>12.aprīlī</w:t>
      </w:r>
      <w:r w:rsidR="0015708F">
        <w:rPr>
          <w:rFonts w:eastAsia="Times New Roman" w:cs="Times New Roman"/>
        </w:rPr>
        <w:t xml:space="preserve"> </w:t>
      </w:r>
      <w:r w:rsidRPr="00994377">
        <w:rPr>
          <w:rFonts w:eastAsia="Times New Roman" w:cs="Times New Roman"/>
        </w:rPr>
        <w:t xml:space="preserve">pulksten </w:t>
      </w:r>
      <w:r>
        <w:rPr>
          <w:rFonts w:eastAsia="Times New Roman" w:cs="Times New Roman"/>
        </w:rPr>
        <w:t>1</w:t>
      </w:r>
      <w:r w:rsidR="00F4722B">
        <w:rPr>
          <w:rFonts w:eastAsia="Times New Roman" w:cs="Times New Roman"/>
        </w:rPr>
        <w:t>3</w:t>
      </w:r>
      <w:r>
        <w:rPr>
          <w:rFonts w:eastAsia="Times New Roman" w:cs="Times New Roman"/>
        </w:rPr>
        <w:t>.00</w:t>
      </w:r>
    </w:p>
    <w:p w14:paraId="26F2FCF1" w14:textId="088D7EAE" w:rsidR="00994377" w:rsidRPr="00994377" w:rsidRDefault="00994377" w:rsidP="00E14232">
      <w:pPr>
        <w:widowControl w:val="0"/>
        <w:adjustRightInd w:val="0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</w:rPr>
      </w:pPr>
      <w:r w:rsidRPr="00994377">
        <w:rPr>
          <w:rFonts w:eastAsia="Times New Roman" w:cs="Times New Roman"/>
          <w:b/>
        </w:rPr>
        <w:t>Sēdi vada</w:t>
      </w:r>
      <w:r w:rsidR="003A50B9">
        <w:rPr>
          <w:rFonts w:eastAsia="Times New Roman" w:cs="Times New Roman"/>
          <w:b/>
        </w:rPr>
        <w:t xml:space="preserve">: </w:t>
      </w:r>
      <w:r w:rsidR="003A50B9" w:rsidRPr="003A50B9">
        <w:t>Gulbenes novada pašvaldības interešu un neformālās izglītības programmu izvērtēšanas komisijas priekšsēdētājs</w:t>
      </w:r>
      <w:r w:rsidRPr="00994377">
        <w:rPr>
          <w:rFonts w:eastAsia="Times New Roman" w:cs="Times New Roman"/>
        </w:rPr>
        <w:t xml:space="preserve"> Lauris </w:t>
      </w:r>
      <w:proofErr w:type="spellStart"/>
      <w:r w:rsidRPr="00994377">
        <w:rPr>
          <w:rFonts w:eastAsia="Times New Roman" w:cs="Times New Roman"/>
        </w:rPr>
        <w:t>Šķenders</w:t>
      </w:r>
      <w:proofErr w:type="spellEnd"/>
      <w:r w:rsidR="003A50B9">
        <w:rPr>
          <w:rFonts w:eastAsia="Times New Roman" w:cs="Times New Roman"/>
        </w:rPr>
        <w:t>;</w:t>
      </w:r>
    </w:p>
    <w:p w14:paraId="39B48F6B" w14:textId="6DAE12A2" w:rsidR="00994377" w:rsidRPr="00994377" w:rsidRDefault="003A50B9" w:rsidP="00E14232">
      <w:pPr>
        <w:widowControl w:val="0"/>
        <w:adjustRightInd w:val="0"/>
        <w:spacing w:line="360" w:lineRule="auto"/>
        <w:jc w:val="both"/>
        <w:textAlignment w:val="baseline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Sēdi p</w:t>
      </w:r>
      <w:r w:rsidR="00994377" w:rsidRPr="00994377">
        <w:rPr>
          <w:rFonts w:eastAsia="Times New Roman" w:cs="Times New Roman"/>
          <w:b/>
          <w:bCs/>
        </w:rPr>
        <w:t>rotokolē</w:t>
      </w:r>
      <w:r>
        <w:rPr>
          <w:rFonts w:eastAsia="Times New Roman" w:cs="Times New Roman"/>
          <w:b/>
          <w:bCs/>
        </w:rPr>
        <w:t xml:space="preserve">: </w:t>
      </w:r>
      <w:r w:rsidRPr="003A50B9">
        <w:rPr>
          <w:rFonts w:eastAsia="Times New Roman" w:cs="Times New Roman"/>
        </w:rPr>
        <w:t>Komisijas sekretāre</w:t>
      </w:r>
      <w:r>
        <w:rPr>
          <w:rFonts w:eastAsia="Times New Roman" w:cs="Times New Roman"/>
          <w:b/>
          <w:bCs/>
        </w:rPr>
        <w:t xml:space="preserve"> </w:t>
      </w:r>
      <w:r w:rsidR="00994377" w:rsidRPr="00994377">
        <w:rPr>
          <w:rFonts w:eastAsia="Times New Roman" w:cs="Times New Roman"/>
        </w:rPr>
        <w:t>Iveta Šolina</w:t>
      </w:r>
      <w:r>
        <w:rPr>
          <w:rFonts w:eastAsia="Times New Roman" w:cs="Times New Roman"/>
        </w:rPr>
        <w:t>;</w:t>
      </w:r>
    </w:p>
    <w:p w14:paraId="4EACEA59" w14:textId="1D1F7325" w:rsidR="00994377" w:rsidRPr="00994377" w:rsidRDefault="00994377" w:rsidP="00E14232">
      <w:pPr>
        <w:widowControl w:val="0"/>
        <w:adjustRightInd w:val="0"/>
        <w:spacing w:line="360" w:lineRule="auto"/>
        <w:jc w:val="both"/>
        <w:textAlignment w:val="baseline"/>
        <w:outlineLvl w:val="0"/>
        <w:rPr>
          <w:rFonts w:eastAsia="Times New Roman" w:cs="Times New Roman"/>
        </w:rPr>
      </w:pPr>
      <w:r w:rsidRPr="00994377">
        <w:rPr>
          <w:rFonts w:eastAsia="Times New Roman" w:cs="Times New Roman"/>
          <w:b/>
          <w:bCs/>
        </w:rPr>
        <w:t>Sēdē piedalās</w:t>
      </w:r>
      <w:r w:rsidR="003A50B9">
        <w:rPr>
          <w:rFonts w:eastAsia="Times New Roman" w:cs="Times New Roman"/>
          <w:b/>
          <w:bCs/>
        </w:rPr>
        <w:t>:</w:t>
      </w:r>
      <w:r w:rsidRPr="00994377">
        <w:rPr>
          <w:rFonts w:eastAsia="Times New Roman" w:cs="Times New Roman"/>
          <w:b/>
          <w:bCs/>
        </w:rPr>
        <w:t xml:space="preserve"> </w:t>
      </w:r>
      <w:r w:rsidRPr="00994377">
        <w:rPr>
          <w:rFonts w:eastAsia="Times New Roman" w:cs="Times New Roman"/>
        </w:rPr>
        <w:t>Komisijas locekļi:</w:t>
      </w:r>
      <w:r w:rsidR="003A50B9" w:rsidRPr="003A50B9">
        <w:rPr>
          <w:rFonts w:eastAsia="Times New Roman" w:cs="Times New Roman"/>
        </w:rPr>
        <w:t xml:space="preserve"> </w:t>
      </w:r>
      <w:r w:rsidRPr="00994377">
        <w:rPr>
          <w:rFonts w:eastAsia="Times New Roman" w:cs="Times New Roman"/>
        </w:rPr>
        <w:t xml:space="preserve">Dace </w:t>
      </w:r>
      <w:proofErr w:type="spellStart"/>
      <w:r w:rsidRPr="00994377">
        <w:rPr>
          <w:rFonts w:eastAsia="Times New Roman" w:cs="Times New Roman"/>
        </w:rPr>
        <w:t>Kablukova</w:t>
      </w:r>
      <w:proofErr w:type="spellEnd"/>
      <w:r w:rsidR="003A50B9" w:rsidRPr="003A50B9">
        <w:rPr>
          <w:rFonts w:eastAsia="Times New Roman" w:cs="Times New Roman"/>
        </w:rPr>
        <w:t xml:space="preserve">, </w:t>
      </w:r>
      <w:r w:rsidRPr="00994377">
        <w:rPr>
          <w:rFonts w:eastAsia="Times New Roman" w:cs="Times New Roman"/>
        </w:rPr>
        <w:t xml:space="preserve">Laima </w:t>
      </w:r>
      <w:proofErr w:type="spellStart"/>
      <w:r w:rsidRPr="00994377">
        <w:rPr>
          <w:rFonts w:eastAsia="Times New Roman" w:cs="Times New Roman"/>
        </w:rPr>
        <w:t>Priedeslaipa</w:t>
      </w:r>
      <w:proofErr w:type="spellEnd"/>
      <w:r w:rsidR="003A50B9" w:rsidRPr="003A50B9">
        <w:rPr>
          <w:rFonts w:eastAsia="Times New Roman" w:cs="Times New Roman"/>
        </w:rPr>
        <w:t xml:space="preserve">, </w:t>
      </w:r>
      <w:r w:rsidRPr="00994377">
        <w:rPr>
          <w:rFonts w:eastAsia="Times New Roman" w:cs="Times New Roman"/>
        </w:rPr>
        <w:t>Gunita Zvirgzdiņa</w:t>
      </w:r>
    </w:p>
    <w:p w14:paraId="5AA741E8" w14:textId="1D8F48FB" w:rsidR="00994377" w:rsidRDefault="005D073D" w:rsidP="00E14232">
      <w:pPr>
        <w:widowControl w:val="0"/>
        <w:adjustRightInd w:val="0"/>
        <w:spacing w:line="360" w:lineRule="auto"/>
        <w:jc w:val="both"/>
        <w:textAlignment w:val="baseline"/>
        <w:rPr>
          <w:rFonts w:eastAsia="Times New Roman" w:cs="Times New Roman"/>
        </w:rPr>
      </w:pPr>
      <w:r w:rsidRPr="00994377">
        <w:rPr>
          <w:rFonts w:eastAsia="Times New Roman" w:cs="Times New Roman"/>
          <w:b/>
          <w:bCs/>
        </w:rPr>
        <w:t xml:space="preserve">Sēdē </w:t>
      </w:r>
      <w:r>
        <w:rPr>
          <w:rFonts w:eastAsia="Times New Roman" w:cs="Times New Roman"/>
          <w:b/>
          <w:bCs/>
        </w:rPr>
        <w:t>ne</w:t>
      </w:r>
      <w:r w:rsidRPr="00994377">
        <w:rPr>
          <w:rFonts w:eastAsia="Times New Roman" w:cs="Times New Roman"/>
          <w:b/>
          <w:bCs/>
        </w:rPr>
        <w:t>piedalās</w:t>
      </w:r>
      <w:r>
        <w:rPr>
          <w:rFonts w:eastAsia="Times New Roman" w:cs="Times New Roman"/>
          <w:b/>
          <w:bCs/>
        </w:rPr>
        <w:t>:</w:t>
      </w:r>
      <w:r w:rsidR="00F4722B">
        <w:rPr>
          <w:rFonts w:eastAsia="Times New Roman" w:cs="Times New Roman"/>
          <w:b/>
          <w:bCs/>
        </w:rPr>
        <w:t xml:space="preserve"> </w:t>
      </w:r>
      <w:r w:rsidR="00F4722B" w:rsidRPr="00994377">
        <w:rPr>
          <w:rFonts w:eastAsia="Times New Roman" w:cs="Times New Roman"/>
        </w:rPr>
        <w:t xml:space="preserve">Aivars </w:t>
      </w:r>
      <w:proofErr w:type="spellStart"/>
      <w:r w:rsidR="00F4722B" w:rsidRPr="00994377">
        <w:rPr>
          <w:rFonts w:eastAsia="Times New Roman" w:cs="Times New Roman"/>
        </w:rPr>
        <w:t>Circens</w:t>
      </w:r>
      <w:proofErr w:type="spellEnd"/>
    </w:p>
    <w:p w14:paraId="294E0492" w14:textId="77777777" w:rsidR="00F4722B" w:rsidRPr="00994377" w:rsidRDefault="00F4722B" w:rsidP="00E14232">
      <w:pPr>
        <w:widowControl w:val="0"/>
        <w:adjustRightInd w:val="0"/>
        <w:spacing w:line="360" w:lineRule="auto"/>
        <w:jc w:val="both"/>
        <w:textAlignment w:val="baseline"/>
        <w:rPr>
          <w:rFonts w:eastAsia="Times New Roman" w:cs="Times New Roman"/>
        </w:rPr>
      </w:pPr>
    </w:p>
    <w:p w14:paraId="33BC4A76" w14:textId="06E92035" w:rsidR="00994377" w:rsidRPr="00994377" w:rsidRDefault="00994377" w:rsidP="0015708F">
      <w:pPr>
        <w:widowControl w:val="0"/>
        <w:adjustRightInd w:val="0"/>
        <w:spacing w:line="360" w:lineRule="auto"/>
        <w:jc w:val="both"/>
        <w:textAlignment w:val="baseline"/>
        <w:rPr>
          <w:rFonts w:eastAsia="Times New Roman" w:cs="Times New Roman"/>
          <w:b/>
        </w:rPr>
      </w:pPr>
      <w:r w:rsidRPr="00994377">
        <w:rPr>
          <w:rFonts w:eastAsia="Times New Roman" w:cs="Times New Roman"/>
          <w:b/>
        </w:rPr>
        <w:t>DARBA KĀRTĪBA:</w:t>
      </w:r>
      <w:bookmarkStart w:id="0" w:name="_Hlk495397396"/>
    </w:p>
    <w:bookmarkEnd w:id="0"/>
    <w:p w14:paraId="167C0CD2" w14:textId="6702CB80" w:rsidR="001E4C56" w:rsidRPr="003A2F98" w:rsidRDefault="001E4C56" w:rsidP="001E4C56">
      <w:pPr>
        <w:pStyle w:val="Sarakstarindkopa"/>
        <w:ind w:left="0"/>
        <w:rPr>
          <w:b/>
          <w:bCs/>
        </w:rPr>
      </w:pPr>
      <w:r>
        <w:rPr>
          <w:b/>
          <w:bCs/>
        </w:rPr>
        <w:t xml:space="preserve">1. </w:t>
      </w:r>
      <w:r w:rsidRPr="003A2F98">
        <w:rPr>
          <w:b/>
          <w:bCs/>
        </w:rPr>
        <w:t>Par Gulbenes novada neformālās izglītības programmu līdzfinansēšanas konkursa pieteikumu izskatīšanu un atbalstīšanu.</w:t>
      </w:r>
    </w:p>
    <w:p w14:paraId="58703D34" w14:textId="77777777" w:rsidR="00994377" w:rsidRDefault="00994377" w:rsidP="0015708F">
      <w:pPr>
        <w:spacing w:line="360" w:lineRule="auto"/>
      </w:pPr>
    </w:p>
    <w:p w14:paraId="27BB86A0" w14:textId="18202D03" w:rsidR="001E4C56" w:rsidRPr="00243080" w:rsidRDefault="00F66D7B" w:rsidP="001E4C56">
      <w:pPr>
        <w:pStyle w:val="Sarakstarindkopa"/>
        <w:pBdr>
          <w:bottom w:val="single" w:sz="4" w:space="1" w:color="auto"/>
        </w:pBdr>
        <w:tabs>
          <w:tab w:val="left" w:pos="284"/>
        </w:tabs>
        <w:ind w:left="0"/>
        <w:jc w:val="center"/>
        <w:rPr>
          <w:b/>
        </w:rPr>
      </w:pPr>
      <w:r>
        <w:rPr>
          <w:b/>
        </w:rPr>
        <w:t>1</w:t>
      </w:r>
      <w:r w:rsidR="001E4C56" w:rsidRPr="00014FBA">
        <w:rPr>
          <w:b/>
        </w:rPr>
        <w:t>.</w:t>
      </w:r>
    </w:p>
    <w:p w14:paraId="6028730D" w14:textId="087BDE89" w:rsidR="001E4C56" w:rsidRDefault="001E4C56" w:rsidP="001E4C56">
      <w:pPr>
        <w:pStyle w:val="Sarakstarindkopa"/>
        <w:pBdr>
          <w:bottom w:val="single" w:sz="4" w:space="1" w:color="auto"/>
        </w:pBdr>
        <w:tabs>
          <w:tab w:val="left" w:pos="284"/>
        </w:tabs>
        <w:ind w:left="0"/>
        <w:jc w:val="center"/>
        <w:rPr>
          <w:b/>
        </w:rPr>
      </w:pPr>
      <w:r w:rsidRPr="003A2F98">
        <w:rPr>
          <w:b/>
          <w:bCs/>
        </w:rPr>
        <w:t>Par Gulbenes novada neformālās izglītības programmu līdzfinansēšanas konkursa pieteikumu izskatīšanu un atbalstīšanu</w:t>
      </w:r>
    </w:p>
    <w:p w14:paraId="0AD2AC24" w14:textId="77777777" w:rsidR="001E4C56" w:rsidRDefault="001E4C56" w:rsidP="001E4C56">
      <w:pPr>
        <w:spacing w:after="120"/>
        <w:ind w:firstLine="720"/>
        <w:rPr>
          <w:lang w:eastAsia="en-US"/>
        </w:rPr>
      </w:pPr>
    </w:p>
    <w:p w14:paraId="4F22A291" w14:textId="53C3F9CF" w:rsidR="001E4C56" w:rsidRDefault="001E4C56" w:rsidP="00911E98">
      <w:pPr>
        <w:spacing w:after="120" w:line="360" w:lineRule="auto"/>
        <w:ind w:firstLine="720"/>
        <w:jc w:val="both"/>
        <w:rPr>
          <w:lang w:eastAsia="en-US"/>
        </w:rPr>
      </w:pPr>
      <w:r>
        <w:rPr>
          <w:lang w:eastAsia="en-US"/>
        </w:rPr>
        <w:t xml:space="preserve">Komisijas priekšsēdētājs </w:t>
      </w:r>
      <w:proofErr w:type="spellStart"/>
      <w:r>
        <w:rPr>
          <w:lang w:eastAsia="en-US"/>
        </w:rPr>
        <w:t>L.Šķenders</w:t>
      </w:r>
      <w:proofErr w:type="spellEnd"/>
      <w:r w:rsidRPr="0073797E">
        <w:rPr>
          <w:lang w:eastAsia="en-US"/>
        </w:rPr>
        <w:t xml:space="preserve"> informē, ka 20</w:t>
      </w:r>
      <w:r>
        <w:rPr>
          <w:lang w:eastAsia="en-US"/>
        </w:rPr>
        <w:t>24</w:t>
      </w:r>
      <w:r w:rsidRPr="0073797E">
        <w:rPr>
          <w:lang w:eastAsia="en-US"/>
        </w:rPr>
        <w:t xml:space="preserve">.gada </w:t>
      </w:r>
      <w:r>
        <w:rPr>
          <w:lang w:eastAsia="en-US"/>
        </w:rPr>
        <w:t>18</w:t>
      </w:r>
      <w:r w:rsidRPr="0073797E">
        <w:rPr>
          <w:lang w:eastAsia="en-US"/>
        </w:rPr>
        <w:t>.</w:t>
      </w:r>
      <w:r>
        <w:rPr>
          <w:lang w:eastAsia="en-US"/>
        </w:rPr>
        <w:t>aprīlī</w:t>
      </w:r>
      <w:r w:rsidRPr="0073797E">
        <w:rPr>
          <w:lang w:eastAsia="en-US"/>
        </w:rPr>
        <w:t xml:space="preserve"> tika izsludināts Gulbenes novada neformālās izglītības programmu </w:t>
      </w:r>
      <w:r>
        <w:rPr>
          <w:lang w:eastAsia="en-US"/>
        </w:rPr>
        <w:t xml:space="preserve">līdzfinansēšanas </w:t>
      </w:r>
      <w:r w:rsidRPr="0073797E">
        <w:rPr>
          <w:lang w:eastAsia="en-US"/>
        </w:rPr>
        <w:t>konkurss, pamatojoties uz Gulbenes novada integrētās attīstības programm</w:t>
      </w:r>
      <w:r w:rsidR="009062B2">
        <w:rPr>
          <w:lang w:eastAsia="en-US"/>
        </w:rPr>
        <w:t>u</w:t>
      </w:r>
      <w:r w:rsidRPr="0073797E">
        <w:rPr>
          <w:lang w:eastAsia="en-US"/>
        </w:rPr>
        <w:t xml:space="preserve"> 2018.-2024.gadam un</w:t>
      </w:r>
      <w:r>
        <w:rPr>
          <w:lang w:eastAsia="en-US"/>
        </w:rPr>
        <w:t xml:space="preserve"> Gulbenes novada izglītības attīstības plānu 2021.-2025.gadam</w:t>
      </w:r>
      <w:r w:rsidRPr="0073797E">
        <w:rPr>
          <w:lang w:eastAsia="en-US"/>
        </w:rPr>
        <w:t>.</w:t>
      </w:r>
    </w:p>
    <w:p w14:paraId="15D81A5B" w14:textId="047F405B" w:rsidR="00A71E1F" w:rsidRDefault="00A71E1F" w:rsidP="00911E98">
      <w:pPr>
        <w:spacing w:after="120" w:line="360" w:lineRule="auto"/>
        <w:ind w:firstLine="720"/>
        <w:jc w:val="both"/>
        <w:rPr>
          <w:lang w:eastAsia="en-US"/>
        </w:rPr>
      </w:pPr>
      <w:proofErr w:type="spellStart"/>
      <w:r>
        <w:rPr>
          <w:lang w:eastAsia="en-US"/>
        </w:rPr>
        <w:t>L.Šķenders</w:t>
      </w:r>
      <w:proofErr w:type="spellEnd"/>
      <w:r w:rsidRPr="0073797E">
        <w:rPr>
          <w:lang w:eastAsia="en-US"/>
        </w:rPr>
        <w:t xml:space="preserve"> informē, ka neformālās izglītības programmām 20</w:t>
      </w:r>
      <w:r>
        <w:rPr>
          <w:lang w:eastAsia="en-US"/>
        </w:rPr>
        <w:t>24</w:t>
      </w:r>
      <w:r w:rsidRPr="0073797E">
        <w:rPr>
          <w:lang w:eastAsia="en-US"/>
        </w:rPr>
        <w:t xml:space="preserve">.gadā budžetā finansējums ir EUR 7000,00 (septiņi tūkstoši </w:t>
      </w:r>
      <w:proofErr w:type="spellStart"/>
      <w:r w:rsidRPr="0073797E">
        <w:rPr>
          <w:lang w:eastAsia="en-US"/>
        </w:rPr>
        <w:t>euro</w:t>
      </w:r>
      <w:proofErr w:type="spellEnd"/>
      <w:r>
        <w:rPr>
          <w:lang w:eastAsia="en-US"/>
        </w:rPr>
        <w:t>,</w:t>
      </w:r>
      <w:r w:rsidRPr="0073797E">
        <w:rPr>
          <w:lang w:eastAsia="en-US"/>
        </w:rPr>
        <w:t xml:space="preserve"> 00 centi).</w:t>
      </w:r>
    </w:p>
    <w:p w14:paraId="7EC36512" w14:textId="3B2E915D" w:rsidR="001E4C56" w:rsidRDefault="001E4C56" w:rsidP="00911E98">
      <w:pPr>
        <w:spacing w:after="120" w:line="360" w:lineRule="auto"/>
        <w:ind w:firstLine="720"/>
        <w:jc w:val="both"/>
        <w:rPr>
          <w:lang w:eastAsia="en-US"/>
        </w:rPr>
      </w:pPr>
      <w:r w:rsidRPr="0073797E">
        <w:rPr>
          <w:lang w:eastAsia="en-US"/>
        </w:rPr>
        <w:t>Uz iesniegšanas termiņu 20</w:t>
      </w:r>
      <w:r>
        <w:rPr>
          <w:lang w:eastAsia="en-US"/>
        </w:rPr>
        <w:t>24</w:t>
      </w:r>
      <w:r w:rsidRPr="0073797E">
        <w:rPr>
          <w:lang w:eastAsia="en-US"/>
        </w:rPr>
        <w:t xml:space="preserve">.gada </w:t>
      </w:r>
      <w:r>
        <w:rPr>
          <w:lang w:eastAsia="en-US"/>
        </w:rPr>
        <w:t>8.aprīli</w:t>
      </w:r>
      <w:r w:rsidRPr="0073797E">
        <w:rPr>
          <w:lang w:eastAsia="en-US"/>
        </w:rPr>
        <w:t xml:space="preserve"> tika saņemt</w:t>
      </w:r>
      <w:r w:rsidR="00BE4038">
        <w:rPr>
          <w:lang w:eastAsia="en-US"/>
        </w:rPr>
        <w:t>i</w:t>
      </w:r>
      <w:r w:rsidRPr="0073797E">
        <w:rPr>
          <w:lang w:eastAsia="en-US"/>
        </w:rPr>
        <w:t xml:space="preserve"> </w:t>
      </w:r>
      <w:r>
        <w:rPr>
          <w:lang w:eastAsia="en-US"/>
        </w:rPr>
        <w:t>19</w:t>
      </w:r>
      <w:r w:rsidRPr="0073797E">
        <w:rPr>
          <w:lang w:eastAsia="en-US"/>
        </w:rPr>
        <w:t xml:space="preserve"> programmu pieteikum</w:t>
      </w:r>
      <w:r w:rsidR="00BE4038">
        <w:rPr>
          <w:lang w:eastAsia="en-US"/>
        </w:rPr>
        <w:t>i</w:t>
      </w:r>
      <w:r>
        <w:rPr>
          <w:lang w:eastAsia="en-US"/>
        </w:rPr>
        <w:t>.</w:t>
      </w:r>
    </w:p>
    <w:p w14:paraId="73EF72A4" w14:textId="044E4AD0" w:rsidR="00893FF3" w:rsidRDefault="001E4C56" w:rsidP="00911E98">
      <w:pPr>
        <w:spacing w:after="120" w:line="360" w:lineRule="auto"/>
        <w:ind w:firstLine="720"/>
        <w:jc w:val="both"/>
        <w:rPr>
          <w:lang w:eastAsia="en-US"/>
        </w:rPr>
      </w:pPr>
      <w:r w:rsidRPr="005B7A6E">
        <w:rPr>
          <w:lang w:eastAsia="en-US"/>
        </w:rPr>
        <w:t xml:space="preserve">Komisija izskata iesniegtās programmas </w:t>
      </w:r>
      <w:r w:rsidR="00893FF3">
        <w:rPr>
          <w:lang w:eastAsia="en-US"/>
        </w:rPr>
        <w:t>un vienojas vienu programmas pieteikumu n</w:t>
      </w:r>
      <w:r w:rsidR="009062B2">
        <w:rPr>
          <w:lang w:eastAsia="en-US"/>
        </w:rPr>
        <w:t>evērtēt</w:t>
      </w:r>
      <w:r w:rsidR="00893FF3">
        <w:rPr>
          <w:lang w:eastAsia="en-US"/>
        </w:rPr>
        <w:t>, jo tā iesniedzējs neatbilst konkursa nolikuma 4.punktā noteiktajam.</w:t>
      </w:r>
    </w:p>
    <w:p w14:paraId="67B1A84A" w14:textId="35BFEA3C" w:rsidR="001E4C56" w:rsidRDefault="001E4C56" w:rsidP="00911E98">
      <w:pPr>
        <w:spacing w:after="120" w:line="360" w:lineRule="auto"/>
        <w:ind w:firstLine="720"/>
        <w:jc w:val="both"/>
        <w:rPr>
          <w:lang w:eastAsia="en-US"/>
        </w:rPr>
      </w:pPr>
      <w:r w:rsidRPr="0073797E">
        <w:rPr>
          <w:lang w:eastAsia="en-US"/>
        </w:rPr>
        <w:lastRenderedPageBreak/>
        <w:t xml:space="preserve">Komisija veic </w:t>
      </w:r>
      <w:r>
        <w:rPr>
          <w:lang w:eastAsia="en-US"/>
        </w:rPr>
        <w:t>18</w:t>
      </w:r>
      <w:r w:rsidRPr="0073797E">
        <w:rPr>
          <w:lang w:eastAsia="en-US"/>
        </w:rPr>
        <w:t xml:space="preserve"> programm</w:t>
      </w:r>
      <w:r>
        <w:rPr>
          <w:lang w:eastAsia="en-US"/>
        </w:rPr>
        <w:t>u</w:t>
      </w:r>
      <w:r w:rsidRPr="0073797E">
        <w:rPr>
          <w:lang w:eastAsia="en-US"/>
        </w:rPr>
        <w:t xml:space="preserve"> </w:t>
      </w:r>
      <w:proofErr w:type="spellStart"/>
      <w:r w:rsidRPr="0073797E">
        <w:rPr>
          <w:lang w:eastAsia="en-US"/>
        </w:rPr>
        <w:t>izvērtējumu</w:t>
      </w:r>
      <w:proofErr w:type="spellEnd"/>
      <w:r w:rsidRPr="0073797E">
        <w:rPr>
          <w:lang w:eastAsia="en-US"/>
        </w:rPr>
        <w:t xml:space="preserve">, balstoties uz </w:t>
      </w:r>
      <w:r>
        <w:rPr>
          <w:lang w:eastAsia="en-US"/>
        </w:rPr>
        <w:t>vērtēšanas</w:t>
      </w:r>
      <w:r w:rsidRPr="0073797E">
        <w:rPr>
          <w:lang w:eastAsia="en-US"/>
        </w:rPr>
        <w:t xml:space="preserve"> kritērijiem</w:t>
      </w:r>
      <w:r>
        <w:rPr>
          <w:lang w:eastAsia="en-US"/>
        </w:rPr>
        <w:t xml:space="preserve"> un punktiem. Katrs komisijas loceklis veic programmu </w:t>
      </w:r>
      <w:proofErr w:type="spellStart"/>
      <w:r>
        <w:rPr>
          <w:lang w:eastAsia="en-US"/>
        </w:rPr>
        <w:t>izvērtējumu</w:t>
      </w:r>
      <w:proofErr w:type="spellEnd"/>
      <w:r>
        <w:rPr>
          <w:lang w:eastAsia="en-US"/>
        </w:rPr>
        <w:t xml:space="preserve">, aizpildot apkopoto tabulu. Komisijas locekļu punkti tiek summēti katrai izvērtētai programmai atsevišķi. Komisija </w:t>
      </w:r>
      <w:r w:rsidRPr="0073797E">
        <w:rPr>
          <w:lang w:eastAsia="en-US"/>
        </w:rPr>
        <w:t xml:space="preserve">lemj par pašvaldības finansējuma piešķiršanu un </w:t>
      </w:r>
      <w:r w:rsidR="00893FF3">
        <w:rPr>
          <w:lang w:eastAsia="en-US"/>
        </w:rPr>
        <w:t>atļaujas</w:t>
      </w:r>
      <w:r w:rsidRPr="0073797E">
        <w:rPr>
          <w:lang w:eastAsia="en-US"/>
        </w:rPr>
        <w:t xml:space="preserve"> izsniegšanu programmām</w:t>
      </w:r>
      <w:r>
        <w:rPr>
          <w:lang w:eastAsia="en-US"/>
        </w:rPr>
        <w:t xml:space="preserve">, balstoties uz iegūtajiem punktiem (kopsavilkumu </w:t>
      </w:r>
      <w:proofErr w:type="spellStart"/>
      <w:r>
        <w:rPr>
          <w:lang w:eastAsia="en-US"/>
        </w:rPr>
        <w:t>skat.pielikumā</w:t>
      </w:r>
      <w:proofErr w:type="spellEnd"/>
      <w:r>
        <w:rPr>
          <w:lang w:eastAsia="en-US"/>
        </w:rPr>
        <w:t>)</w:t>
      </w:r>
      <w:r w:rsidR="008006A6">
        <w:rPr>
          <w:lang w:eastAsia="en-US"/>
        </w:rPr>
        <w:t xml:space="preserve"> un pieejamo finansējumu</w:t>
      </w:r>
      <w:r w:rsidR="00A71E1F">
        <w:rPr>
          <w:lang w:eastAsia="en-US"/>
        </w:rPr>
        <w:t>,</w:t>
      </w:r>
    </w:p>
    <w:p w14:paraId="6EAEA3F8" w14:textId="77777777" w:rsidR="001E4C56" w:rsidRPr="00CE5424" w:rsidRDefault="001E4C56" w:rsidP="001E4C56">
      <w:pPr>
        <w:rPr>
          <w:sz w:val="4"/>
          <w:szCs w:val="4"/>
          <w:lang w:eastAsia="en-US"/>
        </w:rPr>
      </w:pPr>
    </w:p>
    <w:p w14:paraId="7DA70739" w14:textId="21545FF6" w:rsidR="001E4C56" w:rsidRDefault="005F42C3" w:rsidP="00237D21">
      <w:pPr>
        <w:ind w:firstLine="720"/>
        <w:jc w:val="both"/>
        <w:rPr>
          <w:lang w:eastAsia="en-US"/>
        </w:rPr>
      </w:pPr>
      <w:r w:rsidRPr="00BD1D90">
        <w:t>atklāti balsojot:</w:t>
      </w:r>
      <w:r>
        <w:t xml:space="preserve"> PAR - 4</w:t>
      </w:r>
      <w:r w:rsidRPr="00B50DEB">
        <w:t xml:space="preserve"> (</w:t>
      </w:r>
      <w:proofErr w:type="spellStart"/>
      <w:r>
        <w:t>L.Šķenders</w:t>
      </w:r>
      <w:proofErr w:type="spellEnd"/>
      <w:r>
        <w:t xml:space="preserve">, </w:t>
      </w:r>
      <w:proofErr w:type="spellStart"/>
      <w:r>
        <w:t>D.Kablukova</w:t>
      </w:r>
      <w:proofErr w:type="spellEnd"/>
      <w:r w:rsidRPr="00B50DEB">
        <w:t xml:space="preserve">, </w:t>
      </w:r>
      <w:proofErr w:type="spellStart"/>
      <w:r w:rsidRPr="00B50DEB">
        <w:t>L.Priedeslaipa</w:t>
      </w:r>
      <w:proofErr w:type="spellEnd"/>
      <w:r>
        <w:t xml:space="preserve">, </w:t>
      </w:r>
      <w:proofErr w:type="spellStart"/>
      <w:r>
        <w:t>G.Zvirgzdiņa</w:t>
      </w:r>
      <w:proofErr w:type="spellEnd"/>
      <w:r w:rsidRPr="00B50DEB">
        <w:t>)</w:t>
      </w:r>
      <w:r>
        <w:t xml:space="preserve">; PRET – nav; ATTURAS – nav, komisija </w:t>
      </w:r>
      <w:r w:rsidRPr="00D173CC">
        <w:rPr>
          <w:b/>
        </w:rPr>
        <w:t>NOLEMJ:</w:t>
      </w:r>
    </w:p>
    <w:p w14:paraId="094FABE2" w14:textId="77777777" w:rsidR="00BE4038" w:rsidRDefault="00BE4038" w:rsidP="001E4C56">
      <w:pPr>
        <w:rPr>
          <w:lang w:eastAsia="en-US"/>
        </w:rPr>
      </w:pPr>
    </w:p>
    <w:p w14:paraId="475132BD" w14:textId="77777777" w:rsidR="00A71E1F" w:rsidRDefault="001E4C56" w:rsidP="00237D21">
      <w:pPr>
        <w:pStyle w:val="Sarakstarindkopa"/>
        <w:widowControl w:val="0"/>
        <w:numPr>
          <w:ilvl w:val="0"/>
          <w:numId w:val="10"/>
        </w:numPr>
        <w:adjustRightInd w:val="0"/>
        <w:spacing w:line="276" w:lineRule="auto"/>
        <w:ind w:left="567"/>
        <w:jc w:val="both"/>
        <w:textAlignment w:val="baseline"/>
      </w:pPr>
      <w:r w:rsidRPr="00D0604D">
        <w:rPr>
          <w:b/>
          <w:caps/>
        </w:rPr>
        <w:t>Piešķirt</w:t>
      </w:r>
      <w:r w:rsidRPr="00D0604D">
        <w:t xml:space="preserve"> finansējumu</w:t>
      </w:r>
      <w:r w:rsidR="00A71E1F">
        <w:t>:</w:t>
      </w:r>
    </w:p>
    <w:p w14:paraId="56BFD287" w14:textId="6C6DB1F7" w:rsidR="001E4C56" w:rsidRDefault="00A71E1F" w:rsidP="00237D21">
      <w:pPr>
        <w:pStyle w:val="Sarakstarindkopa"/>
        <w:widowControl w:val="0"/>
        <w:numPr>
          <w:ilvl w:val="1"/>
          <w:numId w:val="11"/>
        </w:numPr>
        <w:adjustRightInd w:val="0"/>
        <w:spacing w:before="120" w:line="276" w:lineRule="auto"/>
        <w:ind w:left="1276" w:hanging="709"/>
        <w:contextualSpacing w:val="0"/>
        <w:jc w:val="both"/>
        <w:textAlignment w:val="baseline"/>
      </w:pPr>
      <w:r>
        <w:rPr>
          <w:b/>
        </w:rPr>
        <w:t>Gulbenes Mākslas skolas</w:t>
      </w:r>
      <w:r w:rsidRPr="00F378C7">
        <w:rPr>
          <w:bCs/>
        </w:rPr>
        <w:t xml:space="preserve"> neformālās izglītības programm</w:t>
      </w:r>
      <w:r>
        <w:rPr>
          <w:bCs/>
        </w:rPr>
        <w:t>as</w:t>
      </w:r>
      <w:r w:rsidRPr="00804032">
        <w:rPr>
          <w:b/>
        </w:rPr>
        <w:t xml:space="preserve"> </w:t>
      </w:r>
      <w:r>
        <w:rPr>
          <w:b/>
        </w:rPr>
        <w:t>“Gaisma stiklā</w:t>
      </w:r>
      <w:r w:rsidRPr="00804032">
        <w:rPr>
          <w:b/>
        </w:rPr>
        <w:t>”</w:t>
      </w:r>
      <w:r w:rsidR="001E4C56" w:rsidRPr="00D0604D">
        <w:t xml:space="preserve"> realizēšanai EUR </w:t>
      </w:r>
      <w:r w:rsidR="00CE5424">
        <w:t>10</w:t>
      </w:r>
      <w:r w:rsidR="001E4C56">
        <w:t>00</w:t>
      </w:r>
      <w:r w:rsidR="001E4C56" w:rsidRPr="00D0604D">
        <w:t>,00 (</w:t>
      </w:r>
      <w:r w:rsidR="00CE5424">
        <w:t>viens tūkstotis</w:t>
      </w:r>
      <w:r w:rsidR="001E4C56" w:rsidRPr="00D0604D">
        <w:t xml:space="preserve"> </w:t>
      </w:r>
      <w:proofErr w:type="spellStart"/>
      <w:r w:rsidR="001E4C56" w:rsidRPr="00D0604D">
        <w:t>e</w:t>
      </w:r>
      <w:r w:rsidR="001E4C56" w:rsidRPr="00D0604D">
        <w:rPr>
          <w:i/>
        </w:rPr>
        <w:t>uro</w:t>
      </w:r>
      <w:proofErr w:type="spellEnd"/>
      <w:r w:rsidR="001E4C56" w:rsidRPr="00D0604D">
        <w:t xml:space="preserve"> 00 </w:t>
      </w:r>
      <w:r w:rsidR="001E4C56" w:rsidRPr="008B5FE4">
        <w:rPr>
          <w:i/>
        </w:rPr>
        <w:t>centi</w:t>
      </w:r>
      <w:r w:rsidR="001E4C56" w:rsidRPr="00D0604D">
        <w:t>);</w:t>
      </w:r>
    </w:p>
    <w:p w14:paraId="19BB1794" w14:textId="480B0C47" w:rsidR="00A71E1F" w:rsidRDefault="00A71E1F" w:rsidP="00237D21">
      <w:pPr>
        <w:pStyle w:val="Sarakstarindkopa"/>
        <w:widowControl w:val="0"/>
        <w:numPr>
          <w:ilvl w:val="1"/>
          <w:numId w:val="11"/>
        </w:numPr>
        <w:adjustRightInd w:val="0"/>
        <w:spacing w:before="120" w:line="276" w:lineRule="auto"/>
        <w:ind w:left="1276" w:hanging="709"/>
        <w:contextualSpacing w:val="0"/>
        <w:jc w:val="both"/>
        <w:textAlignment w:val="baseline"/>
      </w:pPr>
      <w:r>
        <w:rPr>
          <w:b/>
        </w:rPr>
        <w:t>Biedrības “KAPO”</w:t>
      </w:r>
      <w:r w:rsidRPr="00F378C7">
        <w:rPr>
          <w:bCs/>
        </w:rPr>
        <w:t xml:space="preserve"> neformālās izglītības programm</w:t>
      </w:r>
      <w:r>
        <w:rPr>
          <w:bCs/>
        </w:rPr>
        <w:t>as</w:t>
      </w:r>
      <w:r w:rsidRPr="00804032">
        <w:rPr>
          <w:b/>
        </w:rPr>
        <w:t xml:space="preserve"> </w:t>
      </w:r>
      <w:r>
        <w:rPr>
          <w:b/>
        </w:rPr>
        <w:t>“Trāpīts mērķī!</w:t>
      </w:r>
      <w:r w:rsidRPr="00804032">
        <w:rPr>
          <w:b/>
        </w:rPr>
        <w:t>”</w:t>
      </w:r>
      <w:r w:rsidRPr="00D0604D">
        <w:t xml:space="preserve"> realizēšanai EUR</w:t>
      </w:r>
      <w:r>
        <w:t xml:space="preserve"> 745</w:t>
      </w:r>
      <w:r w:rsidRPr="00D0604D">
        <w:t>,00 (</w:t>
      </w:r>
      <w:r>
        <w:t>septiņi simti četrdesmit pieci</w:t>
      </w:r>
      <w:r w:rsidRPr="00D0604D">
        <w:t xml:space="preserve"> </w:t>
      </w:r>
      <w:proofErr w:type="spellStart"/>
      <w:r w:rsidRPr="00D0604D">
        <w:t>e</w:t>
      </w:r>
      <w:r w:rsidRPr="00D0604D">
        <w:rPr>
          <w:i/>
        </w:rPr>
        <w:t>uro</w:t>
      </w:r>
      <w:proofErr w:type="spellEnd"/>
      <w:r w:rsidRPr="00D0604D">
        <w:t xml:space="preserve"> 00 </w:t>
      </w:r>
      <w:r w:rsidRPr="008B5FE4">
        <w:rPr>
          <w:i/>
        </w:rPr>
        <w:t>centi</w:t>
      </w:r>
      <w:r w:rsidRPr="00D0604D">
        <w:t>);</w:t>
      </w:r>
    </w:p>
    <w:p w14:paraId="1E2DF1B9" w14:textId="414A1A3D" w:rsidR="00A71E1F" w:rsidRDefault="00A71E1F" w:rsidP="00237D21">
      <w:pPr>
        <w:pStyle w:val="Sarakstarindkopa"/>
        <w:widowControl w:val="0"/>
        <w:numPr>
          <w:ilvl w:val="1"/>
          <w:numId w:val="11"/>
        </w:numPr>
        <w:adjustRightInd w:val="0"/>
        <w:spacing w:before="120" w:line="276" w:lineRule="auto"/>
        <w:ind w:left="1276" w:hanging="709"/>
        <w:contextualSpacing w:val="0"/>
        <w:jc w:val="both"/>
        <w:textAlignment w:val="baseline"/>
      </w:pPr>
      <w:r>
        <w:rPr>
          <w:b/>
        </w:rPr>
        <w:t xml:space="preserve">Gulbenes pilsētas pensionāru biedrības </w:t>
      </w:r>
      <w:r w:rsidRPr="00F378C7">
        <w:rPr>
          <w:bCs/>
        </w:rPr>
        <w:t>neformālās izglītības programm</w:t>
      </w:r>
      <w:r>
        <w:rPr>
          <w:bCs/>
        </w:rPr>
        <w:t>as</w:t>
      </w:r>
      <w:r w:rsidRPr="00804032">
        <w:rPr>
          <w:b/>
        </w:rPr>
        <w:t xml:space="preserve"> </w:t>
      </w:r>
      <w:r>
        <w:rPr>
          <w:b/>
        </w:rPr>
        <w:t>“</w:t>
      </w:r>
      <w:r w:rsidR="008518E5">
        <w:rPr>
          <w:b/>
        </w:rPr>
        <w:t>Eklektika interjera dekoros</w:t>
      </w:r>
      <w:r w:rsidRPr="00804032">
        <w:rPr>
          <w:b/>
        </w:rPr>
        <w:t>”</w:t>
      </w:r>
      <w:r w:rsidRPr="00D0604D">
        <w:t xml:space="preserve"> realizēšanai EUR </w:t>
      </w:r>
      <w:r>
        <w:t>900</w:t>
      </w:r>
      <w:r w:rsidRPr="00D0604D">
        <w:t>,00 (</w:t>
      </w:r>
      <w:r>
        <w:t>deviņi simti</w:t>
      </w:r>
      <w:r w:rsidRPr="00D0604D">
        <w:t xml:space="preserve"> </w:t>
      </w:r>
      <w:proofErr w:type="spellStart"/>
      <w:r w:rsidRPr="00D0604D">
        <w:t>e</w:t>
      </w:r>
      <w:r w:rsidRPr="00D0604D">
        <w:rPr>
          <w:i/>
        </w:rPr>
        <w:t>uro</w:t>
      </w:r>
      <w:proofErr w:type="spellEnd"/>
      <w:r w:rsidRPr="00D0604D">
        <w:t xml:space="preserve"> 00 </w:t>
      </w:r>
      <w:r w:rsidRPr="008B5FE4">
        <w:rPr>
          <w:i/>
        </w:rPr>
        <w:t>centi</w:t>
      </w:r>
      <w:r w:rsidRPr="00D0604D">
        <w:t>);</w:t>
      </w:r>
    </w:p>
    <w:p w14:paraId="6603A633" w14:textId="3DCDC3E0" w:rsidR="00A71E1F" w:rsidRDefault="00A71E1F" w:rsidP="00237D21">
      <w:pPr>
        <w:pStyle w:val="Sarakstarindkopa"/>
        <w:widowControl w:val="0"/>
        <w:numPr>
          <w:ilvl w:val="1"/>
          <w:numId w:val="11"/>
        </w:numPr>
        <w:adjustRightInd w:val="0"/>
        <w:spacing w:before="120" w:line="276" w:lineRule="auto"/>
        <w:ind w:left="1276" w:hanging="709"/>
        <w:contextualSpacing w:val="0"/>
        <w:jc w:val="both"/>
        <w:textAlignment w:val="baseline"/>
      </w:pPr>
      <w:r>
        <w:rPr>
          <w:b/>
        </w:rPr>
        <w:t xml:space="preserve">Druvienas pagasta pārvaldes </w:t>
      </w:r>
      <w:r w:rsidRPr="00F378C7">
        <w:rPr>
          <w:bCs/>
        </w:rPr>
        <w:t>neformālās izglītības programm</w:t>
      </w:r>
      <w:r>
        <w:rPr>
          <w:bCs/>
        </w:rPr>
        <w:t>as</w:t>
      </w:r>
      <w:r w:rsidRPr="00804032">
        <w:rPr>
          <w:b/>
        </w:rPr>
        <w:t xml:space="preserve"> </w:t>
      </w:r>
      <w:r>
        <w:rPr>
          <w:b/>
        </w:rPr>
        <w:t>“Cieto mēbeļu restaurācija</w:t>
      </w:r>
      <w:r w:rsidRPr="00804032">
        <w:rPr>
          <w:b/>
        </w:rPr>
        <w:t>”</w:t>
      </w:r>
      <w:r w:rsidRPr="00D0604D">
        <w:t xml:space="preserve"> realizēšanai EUR </w:t>
      </w:r>
      <w:r>
        <w:t>1000</w:t>
      </w:r>
      <w:r w:rsidRPr="00D0604D">
        <w:t>,00 (</w:t>
      </w:r>
      <w:r>
        <w:t>viens tūkstotis</w:t>
      </w:r>
      <w:r w:rsidRPr="00D0604D">
        <w:t xml:space="preserve"> </w:t>
      </w:r>
      <w:proofErr w:type="spellStart"/>
      <w:r w:rsidRPr="00D0604D">
        <w:t>e</w:t>
      </w:r>
      <w:r w:rsidRPr="00D0604D">
        <w:rPr>
          <w:i/>
        </w:rPr>
        <w:t>uro</w:t>
      </w:r>
      <w:proofErr w:type="spellEnd"/>
      <w:r w:rsidRPr="00D0604D">
        <w:t xml:space="preserve"> 00 </w:t>
      </w:r>
      <w:r w:rsidRPr="008B5FE4">
        <w:rPr>
          <w:i/>
        </w:rPr>
        <w:t>centi</w:t>
      </w:r>
      <w:r w:rsidRPr="00D0604D">
        <w:t>);</w:t>
      </w:r>
    </w:p>
    <w:p w14:paraId="4CE2D7EF" w14:textId="12EE5F36" w:rsidR="00A71E1F" w:rsidRDefault="00A71E1F" w:rsidP="00237D21">
      <w:pPr>
        <w:pStyle w:val="Sarakstarindkopa"/>
        <w:widowControl w:val="0"/>
        <w:numPr>
          <w:ilvl w:val="1"/>
          <w:numId w:val="11"/>
        </w:numPr>
        <w:adjustRightInd w:val="0"/>
        <w:spacing w:before="120" w:line="276" w:lineRule="auto"/>
        <w:ind w:left="1276" w:hanging="709"/>
        <w:contextualSpacing w:val="0"/>
        <w:jc w:val="both"/>
        <w:textAlignment w:val="baseline"/>
      </w:pPr>
      <w:r>
        <w:rPr>
          <w:b/>
        </w:rPr>
        <w:t xml:space="preserve">Gulbenes novada bibliotēkas </w:t>
      </w:r>
      <w:r w:rsidRPr="00F378C7">
        <w:rPr>
          <w:bCs/>
        </w:rPr>
        <w:t>neformālās izglītības programm</w:t>
      </w:r>
      <w:r>
        <w:rPr>
          <w:bCs/>
        </w:rPr>
        <w:t>as</w:t>
      </w:r>
      <w:r w:rsidRPr="00804032">
        <w:rPr>
          <w:b/>
        </w:rPr>
        <w:t xml:space="preserve"> </w:t>
      </w:r>
      <w:r>
        <w:rPr>
          <w:b/>
        </w:rPr>
        <w:t>“Rodi prieku radot</w:t>
      </w:r>
      <w:r w:rsidRPr="00804032">
        <w:rPr>
          <w:b/>
        </w:rPr>
        <w:t>”</w:t>
      </w:r>
      <w:r w:rsidRPr="00D0604D">
        <w:t xml:space="preserve"> realizēšanai EUR </w:t>
      </w:r>
      <w:r>
        <w:t>970</w:t>
      </w:r>
      <w:r w:rsidRPr="00D0604D">
        <w:t>,00 (</w:t>
      </w:r>
      <w:r>
        <w:t>deviņi simti septiņdesmit</w:t>
      </w:r>
      <w:r w:rsidRPr="00D0604D">
        <w:t xml:space="preserve"> </w:t>
      </w:r>
      <w:proofErr w:type="spellStart"/>
      <w:r w:rsidRPr="00D0604D">
        <w:t>e</w:t>
      </w:r>
      <w:r w:rsidRPr="00D0604D">
        <w:rPr>
          <w:i/>
        </w:rPr>
        <w:t>uro</w:t>
      </w:r>
      <w:proofErr w:type="spellEnd"/>
      <w:r w:rsidRPr="00D0604D">
        <w:t xml:space="preserve"> 00 </w:t>
      </w:r>
      <w:r w:rsidRPr="008B5FE4">
        <w:rPr>
          <w:i/>
        </w:rPr>
        <w:t>centi</w:t>
      </w:r>
      <w:r w:rsidRPr="00D0604D">
        <w:t>);</w:t>
      </w:r>
    </w:p>
    <w:p w14:paraId="40A4708E" w14:textId="238FF202" w:rsidR="00A71E1F" w:rsidRDefault="00237D21" w:rsidP="00237D21">
      <w:pPr>
        <w:pStyle w:val="Sarakstarindkopa"/>
        <w:widowControl w:val="0"/>
        <w:numPr>
          <w:ilvl w:val="1"/>
          <w:numId w:val="11"/>
        </w:numPr>
        <w:adjustRightInd w:val="0"/>
        <w:spacing w:before="120" w:line="276" w:lineRule="auto"/>
        <w:ind w:left="1276" w:hanging="709"/>
        <w:contextualSpacing w:val="0"/>
        <w:jc w:val="both"/>
        <w:textAlignment w:val="baseline"/>
      </w:pPr>
      <w:r>
        <w:rPr>
          <w:b/>
        </w:rPr>
        <w:t xml:space="preserve">Gulbenes novada kultūras centra </w:t>
      </w:r>
      <w:r w:rsidRPr="00F378C7">
        <w:rPr>
          <w:bCs/>
        </w:rPr>
        <w:t>neformālās izglītības programm</w:t>
      </w:r>
      <w:r>
        <w:rPr>
          <w:bCs/>
        </w:rPr>
        <w:t>as</w:t>
      </w:r>
      <w:r w:rsidRPr="00804032">
        <w:rPr>
          <w:b/>
        </w:rPr>
        <w:t xml:space="preserve"> </w:t>
      </w:r>
      <w:r>
        <w:rPr>
          <w:b/>
        </w:rPr>
        <w:t>“Mācies radot!</w:t>
      </w:r>
      <w:r w:rsidRPr="00804032">
        <w:rPr>
          <w:b/>
        </w:rPr>
        <w:t>”</w:t>
      </w:r>
      <w:r w:rsidRPr="00D0604D">
        <w:t xml:space="preserve"> realizēšanai EUR </w:t>
      </w:r>
      <w:r>
        <w:t>920</w:t>
      </w:r>
      <w:r w:rsidRPr="00D0604D">
        <w:t>,00 (</w:t>
      </w:r>
      <w:r>
        <w:t>deviņi simti divdesmit</w:t>
      </w:r>
      <w:r w:rsidRPr="00D0604D">
        <w:t xml:space="preserve"> </w:t>
      </w:r>
      <w:proofErr w:type="spellStart"/>
      <w:r w:rsidRPr="00D0604D">
        <w:t>e</w:t>
      </w:r>
      <w:r w:rsidRPr="00D0604D">
        <w:rPr>
          <w:i/>
        </w:rPr>
        <w:t>uro</w:t>
      </w:r>
      <w:proofErr w:type="spellEnd"/>
      <w:r w:rsidRPr="00D0604D">
        <w:t xml:space="preserve"> 00 </w:t>
      </w:r>
      <w:r w:rsidRPr="008B5FE4">
        <w:rPr>
          <w:i/>
        </w:rPr>
        <w:t>centi</w:t>
      </w:r>
      <w:r w:rsidRPr="00D0604D">
        <w:t>);</w:t>
      </w:r>
    </w:p>
    <w:p w14:paraId="45EB4788" w14:textId="22E4C4B3" w:rsidR="001E4C56" w:rsidRDefault="00237D21" w:rsidP="006A40A7">
      <w:pPr>
        <w:pStyle w:val="Sarakstarindkopa"/>
        <w:widowControl w:val="0"/>
        <w:numPr>
          <w:ilvl w:val="1"/>
          <w:numId w:val="11"/>
        </w:numPr>
        <w:adjustRightInd w:val="0"/>
        <w:spacing w:before="120" w:line="276" w:lineRule="auto"/>
        <w:ind w:left="1276" w:hanging="709"/>
        <w:contextualSpacing w:val="0"/>
        <w:jc w:val="both"/>
        <w:textAlignment w:val="baseline"/>
      </w:pPr>
      <w:r>
        <w:rPr>
          <w:b/>
        </w:rPr>
        <w:t xml:space="preserve">Biedrības “Lizuma Tautskola” </w:t>
      </w:r>
      <w:r w:rsidRPr="00F378C7">
        <w:rPr>
          <w:bCs/>
        </w:rPr>
        <w:t>neformālās izglītības programm</w:t>
      </w:r>
      <w:r>
        <w:rPr>
          <w:bCs/>
        </w:rPr>
        <w:t>as</w:t>
      </w:r>
      <w:r w:rsidRPr="00804032">
        <w:rPr>
          <w:b/>
        </w:rPr>
        <w:t xml:space="preserve"> </w:t>
      </w:r>
      <w:r>
        <w:rPr>
          <w:b/>
        </w:rPr>
        <w:t>“Universāli dabas materiālu lielformāta vides objekti mājai un pagastam</w:t>
      </w:r>
      <w:r w:rsidRPr="00804032">
        <w:rPr>
          <w:b/>
        </w:rPr>
        <w:t>”</w:t>
      </w:r>
      <w:r w:rsidRPr="00D0604D">
        <w:t xml:space="preserve"> realizēšanai EUR </w:t>
      </w:r>
      <w:r>
        <w:t>1000</w:t>
      </w:r>
      <w:r w:rsidRPr="00D0604D">
        <w:t>,00 (</w:t>
      </w:r>
      <w:r>
        <w:t>viens tūkstotis</w:t>
      </w:r>
      <w:r w:rsidRPr="00D0604D">
        <w:t xml:space="preserve"> </w:t>
      </w:r>
      <w:proofErr w:type="spellStart"/>
      <w:r w:rsidRPr="00D0604D">
        <w:t>e</w:t>
      </w:r>
      <w:r w:rsidRPr="00D0604D">
        <w:rPr>
          <w:i/>
        </w:rPr>
        <w:t>uro</w:t>
      </w:r>
      <w:proofErr w:type="spellEnd"/>
      <w:r w:rsidRPr="00D0604D">
        <w:t xml:space="preserve"> 00 </w:t>
      </w:r>
      <w:r w:rsidRPr="008B5FE4">
        <w:rPr>
          <w:i/>
        </w:rPr>
        <w:t>centi</w:t>
      </w:r>
      <w:r w:rsidRPr="00D0604D">
        <w:t>);</w:t>
      </w:r>
    </w:p>
    <w:p w14:paraId="21A050DE" w14:textId="062ADED8" w:rsidR="00FD5C00" w:rsidRPr="00FD5C00" w:rsidRDefault="00FD5C00" w:rsidP="00911E98">
      <w:pPr>
        <w:pStyle w:val="Sarakstarindkopa"/>
        <w:widowControl w:val="0"/>
        <w:numPr>
          <w:ilvl w:val="0"/>
          <w:numId w:val="11"/>
        </w:numPr>
        <w:adjustRightInd w:val="0"/>
        <w:spacing w:before="120" w:line="276" w:lineRule="auto"/>
        <w:ind w:left="709" w:hanging="425"/>
        <w:contextualSpacing w:val="0"/>
        <w:jc w:val="both"/>
        <w:textAlignment w:val="baseline"/>
      </w:pPr>
      <w:r w:rsidRPr="00FD5C00">
        <w:rPr>
          <w:b/>
          <w:bCs/>
        </w:rPr>
        <w:t>IZSNIEGT</w:t>
      </w:r>
      <w:r>
        <w:t xml:space="preserve"> beztermiņa atļaujas 1.punktā minētajiem neformālās izglītības programmu pieteicējiem;</w:t>
      </w:r>
    </w:p>
    <w:p w14:paraId="4D26E888" w14:textId="7145E648" w:rsidR="001E4C56" w:rsidRDefault="001E4C56" w:rsidP="00911E98">
      <w:pPr>
        <w:pStyle w:val="Sarakstarindkopa"/>
        <w:widowControl w:val="0"/>
        <w:numPr>
          <w:ilvl w:val="0"/>
          <w:numId w:val="11"/>
        </w:numPr>
        <w:adjustRightInd w:val="0"/>
        <w:spacing w:before="120" w:line="276" w:lineRule="auto"/>
        <w:ind w:left="284" w:firstLine="0"/>
        <w:contextualSpacing w:val="0"/>
        <w:jc w:val="both"/>
        <w:textAlignment w:val="baseline"/>
      </w:pPr>
      <w:r w:rsidRPr="00237D21">
        <w:rPr>
          <w:b/>
          <w:caps/>
        </w:rPr>
        <w:t>NEPiešķirt</w:t>
      </w:r>
      <w:r>
        <w:t xml:space="preserve"> </w:t>
      </w:r>
      <w:r w:rsidRPr="00D0604D">
        <w:t xml:space="preserve">finansējumu </w:t>
      </w:r>
      <w:r>
        <w:t xml:space="preserve">neformālās izglītības programmas realizēšanai: </w:t>
      </w:r>
    </w:p>
    <w:p w14:paraId="68B37A67" w14:textId="68468CA4" w:rsidR="001E4C56" w:rsidRDefault="006D1E03" w:rsidP="00911E98">
      <w:pPr>
        <w:pStyle w:val="Sarakstarindkopa"/>
        <w:widowControl w:val="0"/>
        <w:numPr>
          <w:ilvl w:val="1"/>
          <w:numId w:val="11"/>
        </w:numPr>
        <w:adjustRightInd w:val="0"/>
        <w:spacing w:before="120" w:line="276" w:lineRule="auto"/>
        <w:ind w:left="993" w:hanging="284"/>
        <w:contextualSpacing w:val="0"/>
        <w:jc w:val="both"/>
        <w:textAlignment w:val="baseline"/>
      </w:pPr>
      <w:r>
        <w:t>Inese</w:t>
      </w:r>
      <w:r w:rsidR="0028274A">
        <w:t>s</w:t>
      </w:r>
      <w:r>
        <w:t xml:space="preserve"> Zvejniece</w:t>
      </w:r>
      <w:r w:rsidR="0028274A">
        <w:t>s</w:t>
      </w:r>
      <w:r w:rsidR="001E4C56">
        <w:t xml:space="preserve"> </w:t>
      </w:r>
      <w:r w:rsidRPr="00F378C7">
        <w:rPr>
          <w:bCs/>
        </w:rPr>
        <w:t>programm</w:t>
      </w:r>
      <w:r>
        <w:rPr>
          <w:bCs/>
        </w:rPr>
        <w:t>a</w:t>
      </w:r>
      <w:r w:rsidR="002548D8">
        <w:rPr>
          <w:bCs/>
        </w:rPr>
        <w:t>i</w:t>
      </w:r>
      <w:r w:rsidR="001E4C56">
        <w:t xml:space="preserve"> “</w:t>
      </w:r>
      <w:r>
        <w:t>Sloksnīšu pinumu tehnikas pamati</w:t>
      </w:r>
      <w:r w:rsidR="001E4C56">
        <w:t>”;</w:t>
      </w:r>
    </w:p>
    <w:p w14:paraId="51DAD60C" w14:textId="758E55DA" w:rsidR="006D1E03" w:rsidRDefault="006D1E03" w:rsidP="00911E98">
      <w:pPr>
        <w:pStyle w:val="Sarakstarindkopa"/>
        <w:widowControl w:val="0"/>
        <w:numPr>
          <w:ilvl w:val="1"/>
          <w:numId w:val="11"/>
        </w:numPr>
        <w:adjustRightInd w:val="0"/>
        <w:spacing w:before="120" w:line="276" w:lineRule="auto"/>
        <w:ind w:left="993" w:hanging="284"/>
        <w:contextualSpacing w:val="0"/>
        <w:jc w:val="both"/>
        <w:textAlignment w:val="baseline"/>
      </w:pPr>
      <w:r>
        <w:t xml:space="preserve">SIA “BUTS” </w:t>
      </w:r>
      <w:r w:rsidRPr="00F378C7">
        <w:rPr>
          <w:bCs/>
        </w:rPr>
        <w:t>programm</w:t>
      </w:r>
      <w:r>
        <w:rPr>
          <w:bCs/>
        </w:rPr>
        <w:t>ai</w:t>
      </w:r>
      <w:r>
        <w:t xml:space="preserve"> “Lakata aušana</w:t>
      </w:r>
      <w:r w:rsidR="00DE401A">
        <w:t xml:space="preserve"> horizontālajā aužamajā konstrukcijā</w:t>
      </w:r>
      <w:r>
        <w:t>”;</w:t>
      </w:r>
    </w:p>
    <w:p w14:paraId="19903913" w14:textId="70808A12" w:rsidR="006D1E03" w:rsidRDefault="00DE401A" w:rsidP="00911E98">
      <w:pPr>
        <w:pStyle w:val="Sarakstarindkopa"/>
        <w:widowControl w:val="0"/>
        <w:numPr>
          <w:ilvl w:val="1"/>
          <w:numId w:val="11"/>
        </w:numPr>
        <w:adjustRightInd w:val="0"/>
        <w:spacing w:before="120" w:line="276" w:lineRule="auto"/>
        <w:ind w:left="993" w:hanging="284"/>
        <w:contextualSpacing w:val="0"/>
        <w:jc w:val="both"/>
        <w:textAlignment w:val="baseline"/>
      </w:pPr>
      <w:r>
        <w:t>Gulbenes novada bibliotēkas</w:t>
      </w:r>
      <w:r w:rsidR="006D1E03">
        <w:t xml:space="preserve"> </w:t>
      </w:r>
      <w:r w:rsidR="006D1E03" w:rsidRPr="00F378C7">
        <w:rPr>
          <w:bCs/>
        </w:rPr>
        <w:t>programm</w:t>
      </w:r>
      <w:r w:rsidR="006D1E03">
        <w:rPr>
          <w:bCs/>
        </w:rPr>
        <w:t>ai</w:t>
      </w:r>
      <w:r w:rsidR="006D1E03">
        <w:t xml:space="preserve"> “</w:t>
      </w:r>
      <w:proofErr w:type="spellStart"/>
      <w:r>
        <w:t>ReStarts</w:t>
      </w:r>
      <w:proofErr w:type="spellEnd"/>
      <w:r>
        <w:t xml:space="preserve"> labsajūtai</w:t>
      </w:r>
      <w:r w:rsidR="006D1E03">
        <w:t>”;</w:t>
      </w:r>
    </w:p>
    <w:p w14:paraId="1229909C" w14:textId="68A6DA46" w:rsidR="00FD5C00" w:rsidRDefault="00FD5C00" w:rsidP="00911E98">
      <w:pPr>
        <w:pStyle w:val="Sarakstarindkopa"/>
        <w:widowControl w:val="0"/>
        <w:numPr>
          <w:ilvl w:val="1"/>
          <w:numId w:val="11"/>
        </w:numPr>
        <w:adjustRightInd w:val="0"/>
        <w:spacing w:before="120" w:line="276" w:lineRule="auto"/>
        <w:ind w:left="993" w:hanging="284"/>
        <w:contextualSpacing w:val="0"/>
        <w:jc w:val="both"/>
        <w:textAlignment w:val="baseline"/>
      </w:pPr>
      <w:r>
        <w:t xml:space="preserve">Gulbenes novada bibliotēkas </w:t>
      </w:r>
      <w:r w:rsidRPr="00F378C7">
        <w:rPr>
          <w:bCs/>
        </w:rPr>
        <w:t>programm</w:t>
      </w:r>
      <w:r>
        <w:rPr>
          <w:bCs/>
        </w:rPr>
        <w:t>ai</w:t>
      </w:r>
      <w:r>
        <w:t xml:space="preserve"> “Dzīvot dzīvi veselīgi un radoši”;</w:t>
      </w:r>
    </w:p>
    <w:p w14:paraId="53D20147" w14:textId="0E3DDABD" w:rsidR="006D1E03" w:rsidRDefault="00DE401A" w:rsidP="00911E98">
      <w:pPr>
        <w:pStyle w:val="Sarakstarindkopa"/>
        <w:widowControl w:val="0"/>
        <w:numPr>
          <w:ilvl w:val="1"/>
          <w:numId w:val="11"/>
        </w:numPr>
        <w:adjustRightInd w:val="0"/>
        <w:spacing w:before="120" w:line="276" w:lineRule="auto"/>
        <w:ind w:left="993" w:hanging="284"/>
        <w:contextualSpacing w:val="0"/>
        <w:jc w:val="both"/>
        <w:textAlignment w:val="baseline"/>
      </w:pPr>
      <w:r>
        <w:t>SIA “Lokāls”</w:t>
      </w:r>
      <w:r w:rsidRPr="00F378C7">
        <w:rPr>
          <w:bCs/>
        </w:rPr>
        <w:t xml:space="preserve"> </w:t>
      </w:r>
      <w:r w:rsidR="006D1E03" w:rsidRPr="00F378C7">
        <w:rPr>
          <w:bCs/>
        </w:rPr>
        <w:t>programm</w:t>
      </w:r>
      <w:r w:rsidR="006D1E03">
        <w:rPr>
          <w:bCs/>
        </w:rPr>
        <w:t>ai</w:t>
      </w:r>
      <w:r w:rsidR="006D1E03">
        <w:t xml:space="preserve"> “</w:t>
      </w:r>
      <w:r>
        <w:t>Izdzīvošanas/piedzīvojuma nometne dabā</w:t>
      </w:r>
      <w:r w:rsidR="006D1E03">
        <w:t>”;</w:t>
      </w:r>
    </w:p>
    <w:p w14:paraId="09F21DFB" w14:textId="75FD446C" w:rsidR="006D1E03" w:rsidRDefault="00DE401A" w:rsidP="00911E98">
      <w:pPr>
        <w:pStyle w:val="Sarakstarindkopa"/>
        <w:widowControl w:val="0"/>
        <w:numPr>
          <w:ilvl w:val="1"/>
          <w:numId w:val="11"/>
        </w:numPr>
        <w:adjustRightInd w:val="0"/>
        <w:spacing w:before="120" w:line="276" w:lineRule="auto"/>
        <w:ind w:left="993" w:hanging="284"/>
        <w:contextualSpacing w:val="0"/>
        <w:jc w:val="both"/>
        <w:textAlignment w:val="baseline"/>
      </w:pPr>
      <w:r>
        <w:t>Gulbenes novada bibliotēkas</w:t>
      </w:r>
      <w:r w:rsidRPr="00F378C7">
        <w:rPr>
          <w:bCs/>
        </w:rPr>
        <w:t xml:space="preserve"> </w:t>
      </w:r>
      <w:r w:rsidR="006D1E03" w:rsidRPr="00F378C7">
        <w:rPr>
          <w:bCs/>
        </w:rPr>
        <w:t>programm</w:t>
      </w:r>
      <w:r w:rsidR="006D1E03">
        <w:rPr>
          <w:bCs/>
        </w:rPr>
        <w:t>ai</w:t>
      </w:r>
      <w:r w:rsidR="006D1E03">
        <w:t xml:space="preserve"> “</w:t>
      </w:r>
      <w:r>
        <w:t>Aktīvi, radoši, zinoši!</w:t>
      </w:r>
      <w:r w:rsidR="006D1E03">
        <w:t>”;</w:t>
      </w:r>
    </w:p>
    <w:p w14:paraId="6F42CA9E" w14:textId="453D999B" w:rsidR="00FD5C00" w:rsidRDefault="00FD5C00" w:rsidP="00911E98">
      <w:pPr>
        <w:pStyle w:val="Sarakstarindkopa"/>
        <w:widowControl w:val="0"/>
        <w:numPr>
          <w:ilvl w:val="1"/>
          <w:numId w:val="11"/>
        </w:numPr>
        <w:adjustRightInd w:val="0"/>
        <w:spacing w:before="120" w:line="276" w:lineRule="auto"/>
        <w:ind w:left="993" w:hanging="284"/>
        <w:contextualSpacing w:val="0"/>
        <w:jc w:val="both"/>
        <w:textAlignment w:val="baseline"/>
      </w:pPr>
      <w:r>
        <w:t xml:space="preserve">Gulbenes novada bibliotēkas </w:t>
      </w:r>
      <w:r w:rsidRPr="00F378C7">
        <w:rPr>
          <w:bCs/>
        </w:rPr>
        <w:t>programm</w:t>
      </w:r>
      <w:r>
        <w:rPr>
          <w:bCs/>
        </w:rPr>
        <w:t>ai</w:t>
      </w:r>
      <w:r>
        <w:t xml:space="preserve"> “Daba kopā ar mums!”;</w:t>
      </w:r>
    </w:p>
    <w:p w14:paraId="488F2C77" w14:textId="1036D32E" w:rsidR="00DE401A" w:rsidRDefault="00DE401A" w:rsidP="00911E98">
      <w:pPr>
        <w:pStyle w:val="Sarakstarindkopa"/>
        <w:widowControl w:val="0"/>
        <w:numPr>
          <w:ilvl w:val="1"/>
          <w:numId w:val="11"/>
        </w:numPr>
        <w:adjustRightInd w:val="0"/>
        <w:spacing w:before="120" w:line="276" w:lineRule="auto"/>
        <w:ind w:left="993" w:hanging="284"/>
        <w:contextualSpacing w:val="0"/>
        <w:jc w:val="both"/>
        <w:textAlignment w:val="baseline"/>
      </w:pPr>
      <w:r>
        <w:t>Gulbenes novada bibliotēkas</w:t>
      </w:r>
      <w:r w:rsidRPr="00F378C7">
        <w:rPr>
          <w:bCs/>
        </w:rPr>
        <w:t xml:space="preserve"> programm</w:t>
      </w:r>
      <w:r>
        <w:rPr>
          <w:bCs/>
        </w:rPr>
        <w:t>ai</w:t>
      </w:r>
      <w:r>
        <w:t xml:space="preserve"> “Digitālie mediji: no foto līdz video”;</w:t>
      </w:r>
    </w:p>
    <w:p w14:paraId="201F14CB" w14:textId="22504D93" w:rsidR="00DE401A" w:rsidRDefault="00DE401A" w:rsidP="00911E98">
      <w:pPr>
        <w:pStyle w:val="Sarakstarindkopa"/>
        <w:widowControl w:val="0"/>
        <w:numPr>
          <w:ilvl w:val="1"/>
          <w:numId w:val="11"/>
        </w:numPr>
        <w:adjustRightInd w:val="0"/>
        <w:spacing w:before="120" w:line="276" w:lineRule="auto"/>
        <w:ind w:left="993" w:hanging="284"/>
        <w:contextualSpacing w:val="0"/>
        <w:jc w:val="both"/>
        <w:textAlignment w:val="baseline"/>
      </w:pPr>
      <w:r>
        <w:t>Gulbenes novada bibliotēkas</w:t>
      </w:r>
      <w:r w:rsidRPr="00F378C7">
        <w:rPr>
          <w:bCs/>
        </w:rPr>
        <w:t xml:space="preserve"> programm</w:t>
      </w:r>
      <w:r>
        <w:rPr>
          <w:bCs/>
        </w:rPr>
        <w:t>ai</w:t>
      </w:r>
      <w:r>
        <w:t xml:space="preserve"> “Skaistuma pērles”;</w:t>
      </w:r>
    </w:p>
    <w:p w14:paraId="13B4F4C6" w14:textId="63BBF1E3" w:rsidR="00DE401A" w:rsidRDefault="00DE401A" w:rsidP="00911E98">
      <w:pPr>
        <w:pStyle w:val="Sarakstarindkopa"/>
        <w:widowControl w:val="0"/>
        <w:numPr>
          <w:ilvl w:val="1"/>
          <w:numId w:val="11"/>
        </w:numPr>
        <w:adjustRightInd w:val="0"/>
        <w:spacing w:before="120" w:line="276" w:lineRule="auto"/>
        <w:ind w:left="993" w:hanging="284"/>
        <w:contextualSpacing w:val="0"/>
        <w:jc w:val="both"/>
        <w:textAlignment w:val="baseline"/>
      </w:pPr>
      <w:r>
        <w:t>Gulbenes novada pašvaldības aģentūra</w:t>
      </w:r>
      <w:r w:rsidR="006A40A7">
        <w:t>s</w:t>
      </w:r>
      <w:r>
        <w:t xml:space="preserve"> “Gulbenes tūrisma un kultūrvēsturiskā mantojuma centrs” programmai “Pakalpojuma nodrošināšana ar invaliditāti”</w:t>
      </w:r>
      <w:r w:rsidR="00911E98">
        <w:t>;</w:t>
      </w:r>
    </w:p>
    <w:p w14:paraId="0D531D12" w14:textId="4F1C0491" w:rsidR="001E4C56" w:rsidRDefault="00DE401A" w:rsidP="00911E98">
      <w:pPr>
        <w:pStyle w:val="Sarakstarindkopa"/>
        <w:widowControl w:val="0"/>
        <w:numPr>
          <w:ilvl w:val="1"/>
          <w:numId w:val="11"/>
        </w:numPr>
        <w:adjustRightInd w:val="0"/>
        <w:spacing w:before="120" w:line="276" w:lineRule="auto"/>
        <w:ind w:left="993" w:hanging="284"/>
        <w:contextualSpacing w:val="0"/>
        <w:jc w:val="both"/>
        <w:textAlignment w:val="baseline"/>
      </w:pPr>
      <w:r>
        <w:t>SIA “BUTS”</w:t>
      </w:r>
      <w:r w:rsidRPr="00F378C7">
        <w:rPr>
          <w:bCs/>
        </w:rPr>
        <w:t xml:space="preserve"> programm</w:t>
      </w:r>
      <w:r>
        <w:rPr>
          <w:bCs/>
        </w:rPr>
        <w:t>ai</w:t>
      </w:r>
      <w:r>
        <w:t xml:space="preserve"> “</w:t>
      </w:r>
      <w:proofErr w:type="spellStart"/>
      <w:r>
        <w:t>Kiberdrošība</w:t>
      </w:r>
      <w:proofErr w:type="spellEnd"/>
      <w:r>
        <w:t xml:space="preserve"> ikvienam mūsdienu nedrošā pasaulē”;</w:t>
      </w:r>
    </w:p>
    <w:p w14:paraId="614B5EF9" w14:textId="769833A8" w:rsidR="002548D8" w:rsidRDefault="002548D8" w:rsidP="00911E98">
      <w:pPr>
        <w:pStyle w:val="Sarakstarindkopa"/>
        <w:widowControl w:val="0"/>
        <w:numPr>
          <w:ilvl w:val="0"/>
          <w:numId w:val="11"/>
        </w:numPr>
        <w:adjustRightInd w:val="0"/>
        <w:spacing w:before="120" w:line="276" w:lineRule="auto"/>
        <w:ind w:left="284" w:firstLine="0"/>
        <w:contextualSpacing w:val="0"/>
        <w:jc w:val="both"/>
        <w:textAlignment w:val="baseline"/>
      </w:pPr>
      <w:r w:rsidRPr="00D0604D">
        <w:rPr>
          <w:b/>
        </w:rPr>
        <w:t>INFORMĒT</w:t>
      </w:r>
      <w:r w:rsidRPr="00D0604D">
        <w:t xml:space="preserve"> </w:t>
      </w:r>
      <w:r>
        <w:t xml:space="preserve">programmu iesniedzējus par </w:t>
      </w:r>
      <w:r w:rsidRPr="00D0604D">
        <w:t>komisijas pieņemto lēmumu</w:t>
      </w:r>
      <w:r>
        <w:t>.</w:t>
      </w:r>
    </w:p>
    <w:p w14:paraId="488EEA4B" w14:textId="77777777" w:rsidR="001E4C56" w:rsidRDefault="001E4C56" w:rsidP="001E4C56">
      <w:pPr>
        <w:pStyle w:val="Sarakstarindkopa"/>
        <w:tabs>
          <w:tab w:val="left" w:pos="709"/>
          <w:tab w:val="left" w:pos="851"/>
        </w:tabs>
        <w:spacing w:line="276" w:lineRule="auto"/>
        <w:ind w:left="0"/>
      </w:pPr>
    </w:p>
    <w:p w14:paraId="2DBF2646" w14:textId="673C4349" w:rsidR="001E4C56" w:rsidRDefault="001E4C56" w:rsidP="001E4C56">
      <w:r w:rsidRPr="00846C2F">
        <w:t>Sēde beidz</w:t>
      </w:r>
      <w:r>
        <w:t>ās</w:t>
      </w:r>
      <w:r w:rsidRPr="00846C2F">
        <w:t xml:space="preserve"> </w:t>
      </w:r>
      <w:r>
        <w:t>202</w:t>
      </w:r>
      <w:r w:rsidR="002548D8">
        <w:t>4</w:t>
      </w:r>
      <w:r>
        <w:t>.gada 1</w:t>
      </w:r>
      <w:r w:rsidR="002548D8">
        <w:t>2.aprīlī</w:t>
      </w:r>
      <w:r>
        <w:t xml:space="preserve"> plkst.</w:t>
      </w:r>
      <w:r w:rsidRPr="00846C2F">
        <w:t xml:space="preserve"> </w:t>
      </w:r>
      <w:r>
        <w:t>15.</w:t>
      </w:r>
      <w:r w:rsidR="002548D8">
        <w:t>3</w:t>
      </w:r>
      <w:r>
        <w:t>0</w:t>
      </w:r>
    </w:p>
    <w:p w14:paraId="192C1BE8" w14:textId="77777777" w:rsidR="001E4C56" w:rsidRPr="00F87D8D" w:rsidRDefault="001E4C56" w:rsidP="001E4C56"/>
    <w:p w14:paraId="4C3749E7" w14:textId="77777777" w:rsidR="001E4C56" w:rsidRDefault="001E4C56" w:rsidP="001E4C56"/>
    <w:p w14:paraId="001B0CB9" w14:textId="77777777" w:rsidR="001E4C56" w:rsidRDefault="001E4C56" w:rsidP="001E4C56">
      <w:r>
        <w:t>Komisijas priekšsēdētājs</w:t>
      </w:r>
      <w:r w:rsidRPr="00F87D8D">
        <w:tab/>
      </w:r>
      <w:r>
        <w:tab/>
      </w:r>
      <w:r>
        <w:tab/>
      </w:r>
      <w:r>
        <w:tab/>
      </w:r>
      <w:r>
        <w:tab/>
      </w:r>
      <w:r w:rsidRPr="00F87D8D">
        <w:tab/>
      </w:r>
      <w:r w:rsidRPr="00F87D8D">
        <w:tab/>
      </w:r>
      <w:r>
        <w:t xml:space="preserve">Lauris </w:t>
      </w:r>
      <w:proofErr w:type="spellStart"/>
      <w:r>
        <w:t>Šķenders</w:t>
      </w:r>
      <w:proofErr w:type="spellEnd"/>
      <w:r>
        <w:t xml:space="preserve"> </w:t>
      </w:r>
    </w:p>
    <w:p w14:paraId="28C3B49B" w14:textId="77777777" w:rsidR="001E4C56" w:rsidRPr="00F87D8D" w:rsidRDefault="001E4C56" w:rsidP="001E4C56"/>
    <w:p w14:paraId="76F455E7" w14:textId="77777777" w:rsidR="001E4C56" w:rsidRPr="00F87D8D" w:rsidRDefault="001E4C56" w:rsidP="001E4C56"/>
    <w:p w14:paraId="169084F8" w14:textId="77777777" w:rsidR="001E4C56" w:rsidRPr="00F87D8D" w:rsidRDefault="001E4C56" w:rsidP="001E4C56">
      <w:pPr>
        <w:outlineLvl w:val="0"/>
      </w:pPr>
      <w:r>
        <w:t>Komisijas sekretāre</w:t>
      </w:r>
      <w:r w:rsidRPr="00F87D8D">
        <w:tab/>
      </w:r>
      <w:r w:rsidRPr="00F87D8D">
        <w:tab/>
      </w:r>
      <w:r w:rsidRPr="00F87D8D">
        <w:tab/>
      </w:r>
      <w:r w:rsidRPr="00F87D8D">
        <w:tab/>
      </w:r>
      <w:r w:rsidRPr="00F87D8D">
        <w:tab/>
      </w:r>
      <w:r w:rsidRPr="00F87D8D">
        <w:tab/>
      </w:r>
      <w:r w:rsidRPr="00F87D8D">
        <w:tab/>
      </w:r>
      <w:r>
        <w:tab/>
        <w:t>Iveta Šolina</w:t>
      </w:r>
    </w:p>
    <w:p w14:paraId="468AE357" w14:textId="193F2D5A" w:rsidR="00402481" w:rsidRDefault="00402481" w:rsidP="001E4C56">
      <w:pPr>
        <w:ind w:left="57"/>
        <w:jc w:val="center"/>
      </w:pPr>
    </w:p>
    <w:sectPr w:rsidR="00402481" w:rsidSect="00A509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7CA0"/>
    <w:multiLevelType w:val="hybridMultilevel"/>
    <w:tmpl w:val="34E6BDF8"/>
    <w:lvl w:ilvl="0" w:tplc="53E4D1BA">
      <w:start w:val="1"/>
      <w:numFmt w:val="decimal"/>
      <w:lvlText w:val="%1."/>
      <w:lvlJc w:val="left"/>
      <w:pPr>
        <w:ind w:left="1571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82C0F9B"/>
    <w:multiLevelType w:val="hybridMultilevel"/>
    <w:tmpl w:val="A770F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80A78"/>
    <w:multiLevelType w:val="hybridMultilevel"/>
    <w:tmpl w:val="D7C4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1408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BCA549B"/>
    <w:multiLevelType w:val="hybridMultilevel"/>
    <w:tmpl w:val="E1C044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32A65"/>
    <w:multiLevelType w:val="hybridMultilevel"/>
    <w:tmpl w:val="3996BF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74F10"/>
    <w:multiLevelType w:val="multilevel"/>
    <w:tmpl w:val="2CC605EC"/>
    <w:lvl w:ilvl="0">
      <w:start w:val="1"/>
      <w:numFmt w:val="decimal"/>
      <w:lvlText w:val="%1."/>
      <w:lvlJc w:val="left"/>
      <w:pPr>
        <w:ind w:left="759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85962CD"/>
    <w:multiLevelType w:val="multilevel"/>
    <w:tmpl w:val="2CC605EC"/>
    <w:lvl w:ilvl="0">
      <w:start w:val="1"/>
      <w:numFmt w:val="decimal"/>
      <w:lvlText w:val="%1."/>
      <w:lvlJc w:val="left"/>
      <w:pPr>
        <w:ind w:left="759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7A1371CB"/>
    <w:multiLevelType w:val="hybridMultilevel"/>
    <w:tmpl w:val="11D46EF8"/>
    <w:lvl w:ilvl="0" w:tplc="B24CC4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C52092"/>
    <w:multiLevelType w:val="hybridMultilevel"/>
    <w:tmpl w:val="A770F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359981">
    <w:abstractNumId w:val="2"/>
  </w:num>
  <w:num w:numId="2" w16cid:durableId="682169827">
    <w:abstractNumId w:val="6"/>
  </w:num>
  <w:num w:numId="3" w16cid:durableId="1745567611">
    <w:abstractNumId w:val="1"/>
  </w:num>
  <w:num w:numId="4" w16cid:durableId="178588039">
    <w:abstractNumId w:val="3"/>
  </w:num>
  <w:num w:numId="5" w16cid:durableId="832529213">
    <w:abstractNumId w:val="10"/>
  </w:num>
  <w:num w:numId="6" w16cid:durableId="853494693">
    <w:abstractNumId w:val="4"/>
  </w:num>
  <w:num w:numId="7" w16cid:durableId="1488740953">
    <w:abstractNumId w:val="5"/>
  </w:num>
  <w:num w:numId="8" w16cid:durableId="9770005">
    <w:abstractNumId w:val="9"/>
  </w:num>
  <w:num w:numId="9" w16cid:durableId="645549500">
    <w:abstractNumId w:val="7"/>
  </w:num>
  <w:num w:numId="10" w16cid:durableId="459033314">
    <w:abstractNumId w:val="0"/>
  </w:num>
  <w:num w:numId="11" w16cid:durableId="816610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44"/>
    <w:rsid w:val="000A2A55"/>
    <w:rsid w:val="000E1545"/>
    <w:rsid w:val="000E3B56"/>
    <w:rsid w:val="00126FE9"/>
    <w:rsid w:val="0015708F"/>
    <w:rsid w:val="00161882"/>
    <w:rsid w:val="001A6794"/>
    <w:rsid w:val="001E4C56"/>
    <w:rsid w:val="00237D21"/>
    <w:rsid w:val="002548D8"/>
    <w:rsid w:val="00263BC7"/>
    <w:rsid w:val="0028274A"/>
    <w:rsid w:val="00322C97"/>
    <w:rsid w:val="003738E9"/>
    <w:rsid w:val="003979F8"/>
    <w:rsid w:val="003A50B9"/>
    <w:rsid w:val="00402481"/>
    <w:rsid w:val="00437C38"/>
    <w:rsid w:val="004A2D52"/>
    <w:rsid w:val="004A3CC8"/>
    <w:rsid w:val="004C39F3"/>
    <w:rsid w:val="004F2F87"/>
    <w:rsid w:val="005000D6"/>
    <w:rsid w:val="00533753"/>
    <w:rsid w:val="005432FA"/>
    <w:rsid w:val="005D073D"/>
    <w:rsid w:val="005F42C3"/>
    <w:rsid w:val="006271D3"/>
    <w:rsid w:val="006A40A7"/>
    <w:rsid w:val="006D1E03"/>
    <w:rsid w:val="006D52BA"/>
    <w:rsid w:val="00724BAF"/>
    <w:rsid w:val="00730168"/>
    <w:rsid w:val="00776A44"/>
    <w:rsid w:val="007E1A0A"/>
    <w:rsid w:val="008006A6"/>
    <w:rsid w:val="008518E5"/>
    <w:rsid w:val="00893FF3"/>
    <w:rsid w:val="008A7305"/>
    <w:rsid w:val="008D4E91"/>
    <w:rsid w:val="009062B2"/>
    <w:rsid w:val="00911E98"/>
    <w:rsid w:val="009319A6"/>
    <w:rsid w:val="00994377"/>
    <w:rsid w:val="009A5DAE"/>
    <w:rsid w:val="009E59AD"/>
    <w:rsid w:val="00A12268"/>
    <w:rsid w:val="00A1648E"/>
    <w:rsid w:val="00A2747C"/>
    <w:rsid w:val="00A509AA"/>
    <w:rsid w:val="00A71E1F"/>
    <w:rsid w:val="00AE68B9"/>
    <w:rsid w:val="00B14FA3"/>
    <w:rsid w:val="00B76B3B"/>
    <w:rsid w:val="00B87749"/>
    <w:rsid w:val="00B97953"/>
    <w:rsid w:val="00BB21F5"/>
    <w:rsid w:val="00BD1D90"/>
    <w:rsid w:val="00BE4038"/>
    <w:rsid w:val="00C705CE"/>
    <w:rsid w:val="00CC6523"/>
    <w:rsid w:val="00CE5424"/>
    <w:rsid w:val="00D364C3"/>
    <w:rsid w:val="00DA6B95"/>
    <w:rsid w:val="00DE401A"/>
    <w:rsid w:val="00E14232"/>
    <w:rsid w:val="00E43EAD"/>
    <w:rsid w:val="00E470B0"/>
    <w:rsid w:val="00F43DE2"/>
    <w:rsid w:val="00F4722B"/>
    <w:rsid w:val="00F53388"/>
    <w:rsid w:val="00F64CA0"/>
    <w:rsid w:val="00F66D7B"/>
    <w:rsid w:val="00F7324B"/>
    <w:rsid w:val="00FD2033"/>
    <w:rsid w:val="00FD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FEFA"/>
  <w15:chartTrackingRefBased/>
  <w15:docId w15:val="{F5BA0DDE-891A-42D2-8EA2-A484735B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  <w:style w:type="table" w:styleId="Reatabula">
    <w:name w:val="Table Grid"/>
    <w:basedOn w:val="Parastatabula"/>
    <w:uiPriority w:val="39"/>
    <w:rsid w:val="00776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979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3</Pages>
  <Words>2914</Words>
  <Characters>1662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7</vt:i4>
      </vt:variant>
    </vt:vector>
  </HeadingPairs>
  <TitlesOfParts>
    <vt:vector size="8" baseType="lpstr">
      <vt:lpstr/>
      <vt:lpstr>Gulbenes novada pašvaldības interešu un neformālās izglītības programmu izvērtēš</vt:lpstr>
      <vt:lpstr>Gulbenē</vt:lpstr>
      <vt:lpstr>2024.gada 12.aprīlis									Nr.3</vt:lpstr>
      <vt:lpstr>Sēde sasaukta: 2024.gada 9.aprīlī plkst.8:47</vt:lpstr>
      <vt:lpstr>Sēde atklāta: 2024.gada 12.aprīlī pulksten 13.00</vt:lpstr>
      <vt:lpstr>Sēdē piedalās: Komisijas locekļi: Dace Kablukova, Laima Priedeslaipa, Gunita Zvi</vt:lpstr>
      <vt:lpstr>Komisijas sekretāre								Iveta Šolina</vt:lpstr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Iveta Šolina</cp:lastModifiedBy>
  <cp:revision>22</cp:revision>
  <cp:lastPrinted>2024-03-08T08:31:00Z</cp:lastPrinted>
  <dcterms:created xsi:type="dcterms:W3CDTF">2023-06-08T07:29:00Z</dcterms:created>
  <dcterms:modified xsi:type="dcterms:W3CDTF">2024-04-19T06:39:00Z</dcterms:modified>
</cp:coreProperties>
</file>