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rsidRPr="00584C2B" w14:paraId="2359643E" w14:textId="77777777" w:rsidTr="00803CD1">
        <w:tc>
          <w:tcPr>
            <w:tcW w:w="9458" w:type="dxa"/>
          </w:tcPr>
          <w:p w14:paraId="08D66124"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noProof/>
                <w:sz w:val="24"/>
                <w:szCs w:val="24"/>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rsidRPr="00584C2B" w14:paraId="13FDA1F0" w14:textId="77777777" w:rsidTr="00803CD1">
        <w:tc>
          <w:tcPr>
            <w:tcW w:w="9458" w:type="dxa"/>
          </w:tcPr>
          <w:p w14:paraId="376760E9"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b/>
                <w:bCs/>
                <w:sz w:val="24"/>
                <w:szCs w:val="24"/>
              </w:rPr>
              <w:t>GULBENES NOVADA PAŠVALDĪBA</w:t>
            </w:r>
          </w:p>
        </w:tc>
      </w:tr>
      <w:tr w:rsidR="0049283F" w:rsidRPr="00584C2B" w14:paraId="49942DF3" w14:textId="77777777" w:rsidTr="00803CD1">
        <w:tc>
          <w:tcPr>
            <w:tcW w:w="9458" w:type="dxa"/>
          </w:tcPr>
          <w:p w14:paraId="043A3F1F"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sz w:val="24"/>
                <w:szCs w:val="24"/>
              </w:rPr>
              <w:t>Reģ.Nr.90009116327</w:t>
            </w:r>
          </w:p>
        </w:tc>
      </w:tr>
      <w:tr w:rsidR="0049283F" w:rsidRPr="00584C2B" w14:paraId="0BB8E164" w14:textId="77777777" w:rsidTr="00803CD1">
        <w:tc>
          <w:tcPr>
            <w:tcW w:w="9458" w:type="dxa"/>
          </w:tcPr>
          <w:p w14:paraId="54B3AB21" w14:textId="77777777" w:rsidR="0049283F" w:rsidRPr="00584C2B" w:rsidRDefault="0049283F" w:rsidP="0049283F">
            <w:pPr>
              <w:jc w:val="center"/>
              <w:rPr>
                <w:rFonts w:ascii="Times New Roman" w:hAnsi="Times New Roman" w:cs="Times New Roman"/>
                <w:sz w:val="24"/>
                <w:szCs w:val="24"/>
              </w:rPr>
            </w:pPr>
            <w:r w:rsidRPr="00584C2B">
              <w:rPr>
                <w:rFonts w:ascii="Times New Roman" w:hAnsi="Times New Roman" w:cs="Times New Roman"/>
                <w:sz w:val="24"/>
                <w:szCs w:val="24"/>
              </w:rPr>
              <w:t>Ābeļu iela 2, Gulbene, Gulbenes nov., LV-4401</w:t>
            </w:r>
          </w:p>
        </w:tc>
      </w:tr>
      <w:tr w:rsidR="0049283F" w:rsidRPr="00584C2B" w14:paraId="20E7531B" w14:textId="77777777" w:rsidTr="00803CD1">
        <w:tc>
          <w:tcPr>
            <w:tcW w:w="9458" w:type="dxa"/>
          </w:tcPr>
          <w:p w14:paraId="4EAB68FB" w14:textId="42C4775F" w:rsidR="0049283F" w:rsidRPr="00584C2B" w:rsidRDefault="0049283F" w:rsidP="00D85DA3">
            <w:pPr>
              <w:jc w:val="center"/>
              <w:rPr>
                <w:rFonts w:ascii="Times New Roman" w:hAnsi="Times New Roman" w:cs="Times New Roman"/>
                <w:sz w:val="24"/>
                <w:szCs w:val="24"/>
              </w:rPr>
            </w:pPr>
            <w:r w:rsidRPr="00584C2B">
              <w:rPr>
                <w:rFonts w:ascii="Times New Roman" w:hAnsi="Times New Roman" w:cs="Times New Roman"/>
                <w:sz w:val="24"/>
                <w:szCs w:val="24"/>
              </w:rPr>
              <w:t>Tālrunis 64497710, mob.26595362, e-pasts</w:t>
            </w:r>
            <w:r w:rsidR="00D85DA3" w:rsidRPr="00584C2B">
              <w:rPr>
                <w:rFonts w:ascii="Times New Roman" w:hAnsi="Times New Roman" w:cs="Times New Roman"/>
                <w:sz w:val="24"/>
                <w:szCs w:val="24"/>
              </w:rPr>
              <w:t>:</w:t>
            </w:r>
            <w:r w:rsidRPr="00584C2B">
              <w:rPr>
                <w:rFonts w:ascii="Times New Roman" w:hAnsi="Times New Roman" w:cs="Times New Roman"/>
                <w:sz w:val="24"/>
                <w:szCs w:val="24"/>
              </w:rPr>
              <w:t xml:space="preserve"> dome@gulbene.lv, www.gulbene.lv</w:t>
            </w:r>
          </w:p>
        </w:tc>
      </w:tr>
    </w:tbl>
    <w:p w14:paraId="7A1D5147" w14:textId="3AFBA989" w:rsidR="0049283F" w:rsidRPr="00584C2B" w:rsidRDefault="0049283F" w:rsidP="00AE344B">
      <w:pPr>
        <w:pStyle w:val="Bezatstarpm"/>
        <w:spacing w:before="120"/>
        <w:jc w:val="center"/>
        <w:rPr>
          <w:rFonts w:ascii="Times New Roman" w:hAnsi="Times New Roman" w:cs="Times New Roman"/>
          <w:b/>
          <w:bCs/>
          <w:sz w:val="24"/>
          <w:szCs w:val="24"/>
        </w:rPr>
      </w:pPr>
      <w:r w:rsidRPr="00584C2B">
        <w:rPr>
          <w:rFonts w:ascii="Times New Roman" w:hAnsi="Times New Roman" w:cs="Times New Roman"/>
          <w:b/>
          <w:bCs/>
          <w:sz w:val="24"/>
          <w:szCs w:val="24"/>
        </w:rPr>
        <w:t>GULBENES NOVADA</w:t>
      </w:r>
      <w:r w:rsidR="006D4198" w:rsidRPr="00584C2B">
        <w:rPr>
          <w:rFonts w:ascii="Times New Roman" w:hAnsi="Times New Roman" w:cs="Times New Roman"/>
          <w:b/>
          <w:bCs/>
          <w:sz w:val="24"/>
          <w:szCs w:val="24"/>
        </w:rPr>
        <w:t xml:space="preserve"> PAŠVALDĪBAS</w:t>
      </w:r>
      <w:r w:rsidRPr="00584C2B">
        <w:rPr>
          <w:rFonts w:ascii="Times New Roman" w:hAnsi="Times New Roman" w:cs="Times New Roman"/>
          <w:b/>
          <w:bCs/>
          <w:sz w:val="24"/>
          <w:szCs w:val="24"/>
        </w:rPr>
        <w:t xml:space="preserve"> DOMES LĒMUMS</w:t>
      </w:r>
    </w:p>
    <w:p w14:paraId="51C41D0F" w14:textId="77777777" w:rsidR="0049283F" w:rsidRPr="00584C2B" w:rsidRDefault="0049283F" w:rsidP="0049283F">
      <w:pPr>
        <w:pStyle w:val="Bezatstarpm"/>
        <w:jc w:val="center"/>
        <w:rPr>
          <w:rFonts w:ascii="Times New Roman" w:hAnsi="Times New Roman" w:cs="Times New Roman"/>
          <w:sz w:val="24"/>
          <w:szCs w:val="24"/>
        </w:rPr>
      </w:pPr>
      <w:r w:rsidRPr="00584C2B">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584C2B" w14:paraId="25743961" w14:textId="77777777" w:rsidTr="001966A5">
        <w:trPr>
          <w:trHeight w:val="197"/>
        </w:trPr>
        <w:tc>
          <w:tcPr>
            <w:tcW w:w="4676" w:type="dxa"/>
          </w:tcPr>
          <w:p w14:paraId="6B9BA37C" w14:textId="2E9574FE" w:rsidR="0080311D" w:rsidRPr="00584C2B" w:rsidRDefault="0080311D" w:rsidP="00100319">
            <w:pPr>
              <w:rPr>
                <w:rFonts w:ascii="Times New Roman" w:hAnsi="Times New Roman" w:cs="Times New Roman"/>
                <w:b/>
                <w:bCs/>
                <w:sz w:val="24"/>
                <w:szCs w:val="24"/>
              </w:rPr>
            </w:pPr>
            <w:r w:rsidRPr="00584C2B">
              <w:rPr>
                <w:rFonts w:ascii="Times New Roman" w:hAnsi="Times New Roman" w:cs="Times New Roman"/>
                <w:b/>
                <w:bCs/>
                <w:sz w:val="24"/>
                <w:szCs w:val="24"/>
              </w:rPr>
              <w:t>202</w:t>
            </w:r>
            <w:r w:rsidR="006D4198" w:rsidRPr="00584C2B">
              <w:rPr>
                <w:rFonts w:ascii="Times New Roman" w:hAnsi="Times New Roman" w:cs="Times New Roman"/>
                <w:b/>
                <w:bCs/>
                <w:sz w:val="24"/>
                <w:szCs w:val="24"/>
              </w:rPr>
              <w:t>4</w:t>
            </w:r>
            <w:r w:rsidRPr="00584C2B">
              <w:rPr>
                <w:rFonts w:ascii="Times New Roman" w:hAnsi="Times New Roman" w:cs="Times New Roman"/>
                <w:b/>
                <w:bCs/>
                <w:sz w:val="24"/>
                <w:szCs w:val="24"/>
              </w:rPr>
              <w:t xml:space="preserve">.gada </w:t>
            </w:r>
            <w:r w:rsidR="008712A2" w:rsidRPr="00584C2B">
              <w:rPr>
                <w:rFonts w:ascii="Times New Roman" w:hAnsi="Times New Roman" w:cs="Times New Roman"/>
                <w:b/>
                <w:bCs/>
                <w:sz w:val="24"/>
                <w:szCs w:val="24"/>
              </w:rPr>
              <w:t>25.aprīlī</w:t>
            </w:r>
          </w:p>
        </w:tc>
        <w:tc>
          <w:tcPr>
            <w:tcW w:w="4678" w:type="dxa"/>
          </w:tcPr>
          <w:p w14:paraId="4CDBC07C" w14:textId="5DD157D7" w:rsidR="0080311D" w:rsidRPr="00584C2B" w:rsidRDefault="0080311D" w:rsidP="00D85DA3">
            <w:pPr>
              <w:rPr>
                <w:rFonts w:ascii="Times New Roman" w:hAnsi="Times New Roman" w:cs="Times New Roman"/>
                <w:b/>
                <w:bCs/>
                <w:sz w:val="24"/>
                <w:szCs w:val="24"/>
              </w:rPr>
            </w:pPr>
            <w:r w:rsidRPr="00584C2B">
              <w:rPr>
                <w:rFonts w:ascii="Times New Roman" w:hAnsi="Times New Roman" w:cs="Times New Roman"/>
                <w:b/>
                <w:bCs/>
                <w:sz w:val="24"/>
                <w:szCs w:val="24"/>
              </w:rPr>
              <w:t xml:space="preserve">                                  Nr. GND/202</w:t>
            </w:r>
            <w:r w:rsidR="006D4198" w:rsidRPr="00584C2B">
              <w:rPr>
                <w:rFonts w:ascii="Times New Roman" w:hAnsi="Times New Roman" w:cs="Times New Roman"/>
                <w:b/>
                <w:bCs/>
                <w:sz w:val="24"/>
                <w:szCs w:val="24"/>
              </w:rPr>
              <w:t>4</w:t>
            </w:r>
            <w:r w:rsidRPr="00584C2B">
              <w:rPr>
                <w:rFonts w:ascii="Times New Roman" w:hAnsi="Times New Roman" w:cs="Times New Roman"/>
                <w:b/>
                <w:bCs/>
                <w:sz w:val="24"/>
                <w:szCs w:val="24"/>
              </w:rPr>
              <w:t>/</w:t>
            </w:r>
          </w:p>
        </w:tc>
      </w:tr>
      <w:tr w:rsidR="0080311D" w:rsidRPr="00584C2B" w14:paraId="6CE85A7E" w14:textId="77777777" w:rsidTr="00C8735E">
        <w:tc>
          <w:tcPr>
            <w:tcW w:w="4676" w:type="dxa"/>
          </w:tcPr>
          <w:p w14:paraId="76C9FA07" w14:textId="77777777" w:rsidR="0080311D" w:rsidRPr="00584C2B" w:rsidRDefault="0080311D" w:rsidP="00C8735E">
            <w:pPr>
              <w:rPr>
                <w:rFonts w:ascii="Times New Roman" w:hAnsi="Times New Roman" w:cs="Times New Roman"/>
                <w:sz w:val="24"/>
                <w:szCs w:val="24"/>
              </w:rPr>
            </w:pPr>
          </w:p>
        </w:tc>
        <w:tc>
          <w:tcPr>
            <w:tcW w:w="4678" w:type="dxa"/>
          </w:tcPr>
          <w:p w14:paraId="3D89DCCC" w14:textId="78A52F80" w:rsidR="0080311D" w:rsidRPr="00584C2B" w:rsidRDefault="0080311D" w:rsidP="00C8735E">
            <w:pPr>
              <w:rPr>
                <w:rFonts w:ascii="Times New Roman" w:hAnsi="Times New Roman" w:cs="Times New Roman"/>
                <w:b/>
                <w:bCs/>
                <w:sz w:val="24"/>
                <w:szCs w:val="24"/>
              </w:rPr>
            </w:pPr>
            <w:r w:rsidRPr="00584C2B">
              <w:rPr>
                <w:rFonts w:ascii="Times New Roman" w:hAnsi="Times New Roman" w:cs="Times New Roman"/>
                <w:b/>
                <w:bCs/>
                <w:sz w:val="24"/>
                <w:szCs w:val="24"/>
              </w:rPr>
              <w:t xml:space="preserve">                                  (protokols Nr.</w:t>
            </w:r>
            <w:r w:rsidR="000E6316" w:rsidRPr="00584C2B">
              <w:rPr>
                <w:rFonts w:ascii="Times New Roman" w:hAnsi="Times New Roman" w:cs="Times New Roman"/>
                <w:b/>
                <w:bCs/>
                <w:sz w:val="24"/>
                <w:szCs w:val="24"/>
              </w:rPr>
              <w:t xml:space="preserve"> </w:t>
            </w:r>
            <w:r w:rsidRPr="00584C2B">
              <w:rPr>
                <w:rFonts w:ascii="Times New Roman" w:hAnsi="Times New Roman" w:cs="Times New Roman"/>
                <w:b/>
                <w:bCs/>
                <w:sz w:val="24"/>
                <w:szCs w:val="24"/>
              </w:rPr>
              <w:t>; .p.)</w:t>
            </w:r>
          </w:p>
        </w:tc>
      </w:tr>
    </w:tbl>
    <w:p w14:paraId="28E4928E" w14:textId="77777777" w:rsidR="0080311D" w:rsidRPr="00584C2B" w:rsidRDefault="0080311D" w:rsidP="0080311D">
      <w:pPr>
        <w:rPr>
          <w:rFonts w:ascii="Times New Roman" w:hAnsi="Times New Roman" w:cs="Times New Roman"/>
          <w:sz w:val="24"/>
          <w:szCs w:val="24"/>
        </w:rPr>
      </w:pPr>
    </w:p>
    <w:p w14:paraId="4CD8723D" w14:textId="34A1F521" w:rsidR="0080311D" w:rsidRPr="00584C2B" w:rsidRDefault="0080311D" w:rsidP="00C77AD7">
      <w:pPr>
        <w:pStyle w:val="Default"/>
        <w:spacing w:after="120"/>
        <w:jc w:val="center"/>
        <w:rPr>
          <w:szCs w:val="24"/>
        </w:rPr>
      </w:pPr>
      <w:r w:rsidRPr="00584C2B">
        <w:rPr>
          <w:b/>
          <w:szCs w:val="24"/>
        </w:rPr>
        <w:t xml:space="preserve">Par </w:t>
      </w:r>
      <w:r w:rsidR="000573A4" w:rsidRPr="00584C2B">
        <w:rPr>
          <w:b/>
          <w:szCs w:val="24"/>
        </w:rPr>
        <w:t xml:space="preserve">dzīvokļa īpašuma </w:t>
      </w:r>
      <w:r w:rsidR="00362419" w:rsidRPr="00584C2B">
        <w:rPr>
          <w:b/>
          <w:szCs w:val="24"/>
        </w:rPr>
        <w:t>“</w:t>
      </w:r>
      <w:r w:rsidR="00584C2B" w:rsidRPr="00584C2B">
        <w:rPr>
          <w:b/>
          <w:szCs w:val="24"/>
        </w:rPr>
        <w:t>Šķieneri 1</w:t>
      </w:r>
      <w:r w:rsidR="00362419" w:rsidRPr="00584C2B">
        <w:rPr>
          <w:b/>
          <w:szCs w:val="24"/>
        </w:rPr>
        <w:t xml:space="preserve">” – </w:t>
      </w:r>
      <w:r w:rsidR="00584C2B" w:rsidRPr="00584C2B">
        <w:rPr>
          <w:b/>
          <w:szCs w:val="24"/>
        </w:rPr>
        <w:t>10</w:t>
      </w:r>
      <w:r w:rsidR="00362419" w:rsidRPr="00584C2B">
        <w:rPr>
          <w:b/>
          <w:szCs w:val="24"/>
        </w:rPr>
        <w:t xml:space="preserve">, </w:t>
      </w:r>
      <w:r w:rsidR="00584C2B" w:rsidRPr="00584C2B">
        <w:rPr>
          <w:b/>
          <w:szCs w:val="24"/>
        </w:rPr>
        <w:t>Šķieneri</w:t>
      </w:r>
      <w:r w:rsidR="00362419" w:rsidRPr="00584C2B">
        <w:rPr>
          <w:b/>
          <w:szCs w:val="24"/>
        </w:rPr>
        <w:t>, Stradu</w:t>
      </w:r>
      <w:r w:rsidR="008712A2" w:rsidRPr="00584C2B">
        <w:rPr>
          <w:b/>
          <w:szCs w:val="24"/>
        </w:rPr>
        <w:t xml:space="preserve"> pagastā</w:t>
      </w:r>
      <w:r w:rsidR="00427778" w:rsidRPr="00584C2B">
        <w:rPr>
          <w:b/>
          <w:szCs w:val="24"/>
        </w:rPr>
        <w:t>, Gulbenes novad</w:t>
      </w:r>
      <w:r w:rsidR="006D4198" w:rsidRPr="00584C2B">
        <w:rPr>
          <w:b/>
          <w:szCs w:val="24"/>
        </w:rPr>
        <w:t>ā</w:t>
      </w:r>
      <w:r w:rsidR="00167C35" w:rsidRPr="00584C2B">
        <w:rPr>
          <w:b/>
          <w:szCs w:val="24"/>
        </w:rPr>
        <w:t>,</w:t>
      </w:r>
      <w:r w:rsidR="003A107C" w:rsidRPr="00584C2B">
        <w:rPr>
          <w:b/>
          <w:szCs w:val="24"/>
        </w:rPr>
        <w:t xml:space="preserve"> </w:t>
      </w:r>
      <w:r w:rsidR="004D3BF3" w:rsidRPr="00584C2B">
        <w:rPr>
          <w:b/>
          <w:szCs w:val="24"/>
        </w:rPr>
        <w:t>pirmās</w:t>
      </w:r>
      <w:r w:rsidRPr="00584C2B">
        <w:rPr>
          <w:b/>
          <w:szCs w:val="24"/>
        </w:rPr>
        <w:t xml:space="preserve"> izsoles rīkošanu, noteikumu un sākumcenas apstiprināšanu</w:t>
      </w:r>
    </w:p>
    <w:p w14:paraId="45316E4A" w14:textId="77777777" w:rsidR="00584C2B" w:rsidRPr="00584C2B" w:rsidRDefault="008712A2" w:rsidP="00584C2B">
      <w:pPr>
        <w:tabs>
          <w:tab w:val="left" w:pos="851"/>
        </w:tabs>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Gulbenes novada pašvaldības dome </w:t>
      </w:r>
      <w:r w:rsidR="00584C2B" w:rsidRPr="00584C2B">
        <w:rPr>
          <w:rFonts w:ascii="Times New Roman" w:hAnsi="Times New Roman" w:cs="Times New Roman"/>
          <w:sz w:val="24"/>
          <w:szCs w:val="24"/>
        </w:rPr>
        <w:t xml:space="preserve">2023.gada 31.augustā pieņēma lēmumu Nr. GND/2023/832 “Par Stradu pagasta dzīvokļa īpašuma “Šķieneri 1” – 10 atsavināšanu” (protokols Nr. 13; 73.p.), ar kuru nolēma nodot atsavināšanai atklātā mutiskā izsolē ar augšupejošu soli dzīvokļa īpašumu “Šķieneri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584C2B" w:rsidRPr="00584C2B">
        <w:rPr>
          <w:rFonts w:ascii="Times New Roman" w:hAnsi="Times New Roman" w:cs="Times New Roman"/>
          <w:sz w:val="24"/>
          <w:szCs w:val="24"/>
        </w:rPr>
        <w:t>kv.m</w:t>
      </w:r>
      <w:proofErr w:type="spellEnd"/>
      <w:r w:rsidR="00584C2B"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460F39D" w14:textId="77777777" w:rsidR="00584C2B" w:rsidRPr="00584C2B" w:rsidRDefault="00584C2B" w:rsidP="00584C2B">
      <w:pPr>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5.aprīlī un reģistrēta ar Nr. GND/4.18/24/1266-D) par nekustamā īpašuma tirgus vērtību, saskaņā ar 2024.gada 26.marta slēdzienu </w:t>
      </w:r>
      <w:proofErr w:type="spellStart"/>
      <w:r w:rsidRPr="00584C2B">
        <w:rPr>
          <w:rFonts w:ascii="Times New Roman" w:hAnsi="Times New Roman" w:cs="Times New Roman"/>
          <w:sz w:val="24"/>
          <w:szCs w:val="24"/>
        </w:rPr>
        <w:t>Reģ.Nr</w:t>
      </w:r>
      <w:proofErr w:type="spellEnd"/>
      <w:r w:rsidRPr="00584C2B">
        <w:rPr>
          <w:rFonts w:ascii="Times New Roman" w:hAnsi="Times New Roman" w:cs="Times New Roman"/>
          <w:sz w:val="24"/>
          <w:szCs w:val="24"/>
        </w:rPr>
        <w:t xml:space="preserve">. D – 24/73, visiespējamākā objekta tirgus vērtība ir 3300 EUR (trīs tūkstoši trīs simti </w:t>
      </w:r>
      <w:r w:rsidRPr="00584C2B">
        <w:rPr>
          <w:rFonts w:ascii="Times New Roman" w:hAnsi="Times New Roman" w:cs="Times New Roman"/>
          <w:i/>
          <w:iCs/>
          <w:sz w:val="24"/>
          <w:szCs w:val="24"/>
        </w:rPr>
        <w:t>euro</w:t>
      </w:r>
      <w:r w:rsidRPr="00584C2B">
        <w:rPr>
          <w:rFonts w:ascii="Times New Roman" w:hAnsi="Times New Roman" w:cs="Times New Roman"/>
          <w:sz w:val="24"/>
          <w:szCs w:val="24"/>
        </w:rPr>
        <w:t>).</w:t>
      </w:r>
    </w:p>
    <w:p w14:paraId="43F9943A" w14:textId="51E03B54" w:rsidR="00D96EB8" w:rsidRPr="00584C2B" w:rsidRDefault="00D96EB8" w:rsidP="00584C2B">
      <w:pPr>
        <w:widowControl w:val="0"/>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Ņemot vērā </w:t>
      </w:r>
      <w:r w:rsidR="00CB39DD" w:rsidRPr="00584C2B">
        <w:rPr>
          <w:rFonts w:ascii="Times New Roman" w:hAnsi="Times New Roman" w:cs="Times New Roman"/>
          <w:sz w:val="24"/>
          <w:szCs w:val="24"/>
        </w:rPr>
        <w:t>Gulbenes novada pašvaldības īpašuma novērtēšanas un izsoļu komisijas 2024.gada</w:t>
      </w:r>
      <w:r w:rsidR="00285395" w:rsidRPr="00584C2B">
        <w:rPr>
          <w:rFonts w:ascii="Times New Roman" w:hAnsi="Times New Roman" w:cs="Times New Roman"/>
          <w:sz w:val="24"/>
          <w:szCs w:val="24"/>
        </w:rPr>
        <w:t xml:space="preserve"> </w:t>
      </w:r>
      <w:r w:rsidR="008712A2" w:rsidRPr="00584C2B">
        <w:rPr>
          <w:rFonts w:ascii="Times New Roman" w:hAnsi="Times New Roman" w:cs="Times New Roman"/>
          <w:sz w:val="24"/>
          <w:szCs w:val="24"/>
        </w:rPr>
        <w:t>11.aprīļa</w:t>
      </w:r>
      <w:r w:rsidR="00285395" w:rsidRPr="00584C2B">
        <w:rPr>
          <w:rFonts w:ascii="Times New Roman" w:hAnsi="Times New Roman" w:cs="Times New Roman"/>
          <w:sz w:val="24"/>
          <w:szCs w:val="24"/>
        </w:rPr>
        <w:t xml:space="preserve"> </w:t>
      </w:r>
      <w:r w:rsidR="00CB39DD" w:rsidRPr="00584C2B">
        <w:rPr>
          <w:rFonts w:ascii="Times New Roman" w:hAnsi="Times New Roman" w:cs="Times New Roman"/>
          <w:sz w:val="24"/>
          <w:szCs w:val="24"/>
        </w:rPr>
        <w:t>sēdes lēmumu, protokols Nr. GND/2.7.2/24/</w:t>
      </w:r>
      <w:r w:rsidR="008712A2" w:rsidRPr="00584C2B">
        <w:rPr>
          <w:rFonts w:ascii="Times New Roman" w:hAnsi="Times New Roman" w:cs="Times New Roman"/>
          <w:sz w:val="24"/>
          <w:szCs w:val="24"/>
        </w:rPr>
        <w:t>6</w:t>
      </w:r>
      <w:r w:rsidR="00285395" w:rsidRPr="00584C2B">
        <w:rPr>
          <w:rFonts w:ascii="Times New Roman" w:hAnsi="Times New Roman" w:cs="Times New Roman"/>
          <w:sz w:val="24"/>
          <w:szCs w:val="24"/>
        </w:rPr>
        <w:t xml:space="preserve"> </w:t>
      </w:r>
      <w:r w:rsidR="00CB39DD" w:rsidRPr="00584C2B">
        <w:rPr>
          <w:rFonts w:ascii="Times New Roman" w:hAnsi="Times New Roman" w:cs="Times New Roman"/>
          <w:sz w:val="24"/>
          <w:szCs w:val="24"/>
        </w:rPr>
        <w:t>(</w:t>
      </w:r>
      <w:r w:rsidR="00362419" w:rsidRPr="00584C2B">
        <w:rPr>
          <w:rFonts w:ascii="Times New Roman" w:hAnsi="Times New Roman" w:cs="Times New Roman"/>
          <w:sz w:val="24"/>
          <w:szCs w:val="24"/>
        </w:rPr>
        <w:t>1</w:t>
      </w:r>
      <w:r w:rsidR="00584C2B">
        <w:rPr>
          <w:rFonts w:ascii="Times New Roman" w:hAnsi="Times New Roman" w:cs="Times New Roman"/>
          <w:sz w:val="24"/>
          <w:szCs w:val="24"/>
        </w:rPr>
        <w:t>0</w:t>
      </w:r>
      <w:r w:rsidR="00CB39DD" w:rsidRPr="00584C2B">
        <w:rPr>
          <w:rFonts w:ascii="Times New Roman" w:hAnsi="Times New Roman" w:cs="Times New Roman"/>
          <w:sz w:val="24"/>
          <w:szCs w:val="24"/>
        </w:rPr>
        <w:t>.§)</w:t>
      </w:r>
      <w:r w:rsidRPr="00584C2B">
        <w:rPr>
          <w:rFonts w:ascii="Times New Roman" w:hAnsi="Times New Roman" w:cs="Times New Roman"/>
          <w:sz w:val="24"/>
          <w:szCs w:val="24"/>
        </w:rPr>
        <w:t xml:space="preserve">, pamatojoties uz </w:t>
      </w:r>
      <w:r w:rsidR="00167C35" w:rsidRPr="00584C2B">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584C2B">
        <w:rPr>
          <w:rFonts w:ascii="Times New Roman" w:hAnsi="Times New Roman" w:cs="Times New Roman"/>
          <w:sz w:val="24"/>
          <w:szCs w:val="24"/>
        </w:rPr>
        <w:t xml:space="preserve">, savukārt šā likuma </w:t>
      </w:r>
      <w:r w:rsidR="00167C35" w:rsidRPr="00584C2B">
        <w:rPr>
          <w:rFonts w:ascii="Times New Roman" w:hAnsi="Times New Roman" w:cs="Times New Roman"/>
          <w:sz w:val="24"/>
          <w:szCs w:val="24"/>
        </w:rPr>
        <w:t>10</w:t>
      </w:r>
      <w:r w:rsidRPr="00584C2B">
        <w:rPr>
          <w:rFonts w:ascii="Times New Roman" w:hAnsi="Times New Roman" w:cs="Times New Roman"/>
          <w:sz w:val="24"/>
          <w:szCs w:val="24"/>
        </w:rPr>
        <w:t xml:space="preserve">.panta pirmās daļas </w:t>
      </w:r>
      <w:r w:rsidR="00167C35" w:rsidRPr="00584C2B">
        <w:rPr>
          <w:rFonts w:ascii="Times New Roman" w:hAnsi="Times New Roman" w:cs="Times New Roman"/>
          <w:sz w:val="24"/>
          <w:szCs w:val="24"/>
        </w:rPr>
        <w:t>21</w:t>
      </w:r>
      <w:r w:rsidRPr="00584C2B">
        <w:rPr>
          <w:rFonts w:ascii="Times New Roman" w:hAnsi="Times New Roman" w:cs="Times New Roman"/>
          <w:sz w:val="24"/>
          <w:szCs w:val="24"/>
        </w:rPr>
        <w:t>.punktu, kas nosaka,</w:t>
      </w:r>
      <w:r w:rsidR="00167C35" w:rsidRPr="00584C2B">
        <w:rPr>
          <w:rFonts w:ascii="Times New Roman" w:hAnsi="Times New Roman" w:cs="Times New Roman"/>
          <w:sz w:val="24"/>
          <w:szCs w:val="24"/>
        </w:rPr>
        <w:t xml:space="preserve"> ka dome ir tiesīga izlemt ikvienu pašvaldības kompetences jautājumu; tikai domes kompetencē ir</w:t>
      </w:r>
      <w:r w:rsidRPr="00584C2B">
        <w:rPr>
          <w:rFonts w:ascii="Times New Roman" w:hAnsi="Times New Roman" w:cs="Times New Roman"/>
          <w:sz w:val="24"/>
          <w:szCs w:val="24"/>
        </w:rPr>
        <w:t xml:space="preserve"> </w:t>
      </w:r>
      <w:r w:rsidR="00167C35" w:rsidRPr="00584C2B">
        <w:rPr>
          <w:rFonts w:ascii="Times New Roman" w:hAnsi="Times New Roman" w:cs="Times New Roman"/>
          <w:sz w:val="24"/>
          <w:szCs w:val="24"/>
        </w:rPr>
        <w:t>pieņemt lēmumus citos ārējos normatīvajos aktos paredzētajos gadījumos</w:t>
      </w:r>
      <w:r w:rsidRPr="00584C2B">
        <w:rPr>
          <w:rFonts w:ascii="Times New Roman" w:hAnsi="Times New Roman" w:cs="Times New Roman"/>
          <w:sz w:val="24"/>
          <w:szCs w:val="24"/>
        </w:rPr>
        <w:t>, Publiskas personas mantas atsavināšanas likuma 3.panta pirmās daļas 1.punktu un otro daļu, 10.pantu, 15.pantu,</w:t>
      </w:r>
      <w:r w:rsidR="00B140DB" w:rsidRPr="00584C2B">
        <w:rPr>
          <w:rFonts w:ascii="Times New Roman" w:hAnsi="Times New Roman" w:cs="Times New Roman"/>
          <w:sz w:val="24"/>
          <w:szCs w:val="24"/>
        </w:rPr>
        <w:t xml:space="preserve"> un </w:t>
      </w:r>
      <w:r w:rsidR="00167C35" w:rsidRPr="00584C2B">
        <w:rPr>
          <w:rFonts w:ascii="Times New Roman" w:hAnsi="Times New Roman" w:cs="Times New Roman"/>
          <w:sz w:val="24"/>
          <w:szCs w:val="24"/>
        </w:rPr>
        <w:t>Attīstības un t</w:t>
      </w:r>
      <w:r w:rsidR="00B140DB" w:rsidRPr="00584C2B">
        <w:rPr>
          <w:rFonts w:ascii="Times New Roman" w:hAnsi="Times New Roman" w:cs="Times New Roman"/>
          <w:sz w:val="24"/>
          <w:szCs w:val="24"/>
        </w:rPr>
        <w:t>autsaimniecības komitejas ieteikumu,</w:t>
      </w:r>
      <w:r w:rsidRPr="00584C2B">
        <w:rPr>
          <w:rFonts w:ascii="Times New Roman" w:hAnsi="Times New Roman" w:cs="Times New Roman"/>
          <w:sz w:val="24"/>
          <w:szCs w:val="24"/>
        </w:rPr>
        <w:t xml:space="preserve"> </w:t>
      </w:r>
      <w:r w:rsidR="00CB39DD" w:rsidRPr="00584C2B">
        <w:rPr>
          <w:rFonts w:ascii="Times New Roman" w:hAnsi="Times New Roman" w:cs="Times New Roman"/>
          <w:sz w:val="24"/>
          <w:szCs w:val="24"/>
        </w:rPr>
        <w:t xml:space="preserve">un Finanšu komitejas ieteikumu, </w:t>
      </w:r>
      <w:r w:rsidRPr="00584C2B">
        <w:rPr>
          <w:rFonts w:ascii="Times New Roman" w:hAnsi="Times New Roman" w:cs="Times New Roman"/>
          <w:sz w:val="24"/>
          <w:szCs w:val="24"/>
        </w:rPr>
        <w:t xml:space="preserve">atklāti </w:t>
      </w:r>
      <w:r w:rsidR="000E6316" w:rsidRPr="00584C2B">
        <w:rPr>
          <w:rFonts w:ascii="Times New Roman" w:hAnsi="Times New Roman" w:cs="Times New Roman"/>
          <w:sz w:val="24"/>
          <w:szCs w:val="24"/>
        </w:rPr>
        <w:t>balsojot: PAR – ; PRET –; ATTURAS –, Gulbenes novada</w:t>
      </w:r>
      <w:r w:rsidR="00CB39DD" w:rsidRPr="00584C2B">
        <w:rPr>
          <w:rFonts w:ascii="Times New Roman" w:hAnsi="Times New Roman" w:cs="Times New Roman"/>
          <w:sz w:val="24"/>
          <w:szCs w:val="24"/>
        </w:rPr>
        <w:t xml:space="preserve"> pašvaldības</w:t>
      </w:r>
      <w:r w:rsidR="000E6316" w:rsidRPr="00584C2B">
        <w:rPr>
          <w:rFonts w:ascii="Times New Roman" w:hAnsi="Times New Roman" w:cs="Times New Roman"/>
          <w:sz w:val="24"/>
          <w:szCs w:val="24"/>
        </w:rPr>
        <w:t xml:space="preserve"> dome NOLEMJ</w:t>
      </w:r>
      <w:r w:rsidRPr="00584C2B">
        <w:rPr>
          <w:rFonts w:ascii="Times New Roman" w:hAnsi="Times New Roman" w:cs="Times New Roman"/>
          <w:sz w:val="24"/>
          <w:szCs w:val="24"/>
        </w:rPr>
        <w:t>:</w:t>
      </w:r>
    </w:p>
    <w:p w14:paraId="58B858B9" w14:textId="25068A04" w:rsidR="00D96EB8" w:rsidRPr="00584C2B"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584C2B">
        <w:rPr>
          <w:rFonts w:ascii="Times New Roman" w:hAnsi="Times New Roman" w:cs="Times New Roman"/>
          <w:sz w:val="24"/>
          <w:szCs w:val="24"/>
        </w:rPr>
        <w:lastRenderedPageBreak/>
        <w:t xml:space="preserve">RĪKOT Gulbenes novada pašvaldībai piederošā </w:t>
      </w:r>
      <w:r w:rsidR="00F91ACE" w:rsidRPr="00584C2B">
        <w:rPr>
          <w:rFonts w:ascii="Times New Roman" w:hAnsi="Times New Roman" w:cs="Times New Roman"/>
          <w:sz w:val="24"/>
          <w:szCs w:val="24"/>
        </w:rPr>
        <w:t xml:space="preserve">dzīvokļa īpašuma </w:t>
      </w:r>
      <w:r w:rsidR="00584C2B" w:rsidRPr="00584C2B">
        <w:rPr>
          <w:rFonts w:ascii="Times New Roman" w:hAnsi="Times New Roman" w:cs="Times New Roman"/>
          <w:sz w:val="24"/>
          <w:szCs w:val="24"/>
        </w:rPr>
        <w:t xml:space="preserve">“Šķieneri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584C2B" w:rsidRPr="00584C2B">
        <w:rPr>
          <w:rFonts w:ascii="Times New Roman" w:hAnsi="Times New Roman" w:cs="Times New Roman"/>
          <w:sz w:val="24"/>
          <w:szCs w:val="24"/>
        </w:rPr>
        <w:t>kv.m</w:t>
      </w:r>
      <w:proofErr w:type="spellEnd"/>
      <w:r w:rsidR="00584C2B"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r w:rsidR="00B140DB" w:rsidRPr="00584C2B">
        <w:rPr>
          <w:rFonts w:ascii="Times New Roman" w:hAnsi="Times New Roman" w:cs="Times New Roman"/>
          <w:sz w:val="24"/>
          <w:szCs w:val="24"/>
        </w:rPr>
        <w:t xml:space="preserve">, </w:t>
      </w:r>
      <w:r w:rsidRPr="00584C2B">
        <w:rPr>
          <w:rFonts w:ascii="Times New Roman" w:hAnsi="Times New Roman" w:cs="Times New Roman"/>
          <w:sz w:val="24"/>
          <w:szCs w:val="24"/>
        </w:rPr>
        <w:t>pirmo izsoli.</w:t>
      </w:r>
    </w:p>
    <w:p w14:paraId="3330A160" w14:textId="552F1971" w:rsidR="00D96EB8" w:rsidRPr="00584C2B" w:rsidRDefault="00D96EB8" w:rsidP="006D5823">
      <w:pPr>
        <w:widowControl w:val="0"/>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2. APSTIPRINĀT </w:t>
      </w:r>
      <w:r w:rsidR="00DC383F" w:rsidRPr="00584C2B">
        <w:rPr>
          <w:rFonts w:ascii="Times New Roman" w:hAnsi="Times New Roman" w:cs="Times New Roman"/>
          <w:sz w:val="24"/>
          <w:szCs w:val="24"/>
        </w:rPr>
        <w:t xml:space="preserve">šā lēmuma 1.punktā minētā nekustamā īpašuma </w:t>
      </w:r>
      <w:r w:rsidRPr="00584C2B">
        <w:rPr>
          <w:rFonts w:ascii="Times New Roman" w:hAnsi="Times New Roman" w:cs="Times New Roman"/>
          <w:sz w:val="24"/>
          <w:szCs w:val="24"/>
        </w:rPr>
        <w:t xml:space="preserve">pirmās izsoles sākumcenu </w:t>
      </w:r>
      <w:r w:rsidR="00584C2B" w:rsidRPr="00584C2B">
        <w:rPr>
          <w:rFonts w:ascii="Times New Roman" w:hAnsi="Times New Roman" w:cs="Times New Roman"/>
          <w:sz w:val="24"/>
          <w:szCs w:val="24"/>
        </w:rPr>
        <w:t xml:space="preserve">3300 EUR (trīs tūkstoši trīs simti </w:t>
      </w:r>
      <w:r w:rsidRPr="00584C2B">
        <w:rPr>
          <w:rFonts w:ascii="Times New Roman" w:hAnsi="Times New Roman" w:cs="Times New Roman"/>
          <w:i/>
          <w:color w:val="000000"/>
          <w:sz w:val="24"/>
          <w:szCs w:val="24"/>
        </w:rPr>
        <w:t>euro</w:t>
      </w:r>
      <w:r w:rsidRPr="00584C2B">
        <w:rPr>
          <w:rFonts w:ascii="Times New Roman" w:hAnsi="Times New Roman" w:cs="Times New Roman"/>
          <w:color w:val="000000"/>
          <w:sz w:val="24"/>
          <w:szCs w:val="24"/>
        </w:rPr>
        <w:t>)</w:t>
      </w:r>
      <w:r w:rsidRPr="00584C2B">
        <w:rPr>
          <w:rFonts w:ascii="Times New Roman" w:hAnsi="Times New Roman" w:cs="Times New Roman"/>
          <w:sz w:val="24"/>
          <w:szCs w:val="24"/>
        </w:rPr>
        <w:t>.</w:t>
      </w:r>
    </w:p>
    <w:p w14:paraId="6BABB67D" w14:textId="3220C2C4" w:rsidR="00D96EB8" w:rsidRPr="00584C2B" w:rsidRDefault="00D96EB8" w:rsidP="00D96EB8">
      <w:pPr>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3. APSTIPRINĀT </w:t>
      </w:r>
      <w:r w:rsidR="00DC383F" w:rsidRPr="00584C2B">
        <w:rPr>
          <w:rFonts w:ascii="Times New Roman" w:hAnsi="Times New Roman" w:cs="Times New Roman"/>
          <w:sz w:val="24"/>
          <w:szCs w:val="24"/>
        </w:rPr>
        <w:t xml:space="preserve">šā lēmuma 1.punktā minētā nekustamā īpašuma </w:t>
      </w:r>
      <w:r w:rsidRPr="00584C2B">
        <w:rPr>
          <w:rFonts w:ascii="Times New Roman" w:hAnsi="Times New Roman" w:cs="Times New Roman"/>
          <w:sz w:val="24"/>
          <w:szCs w:val="24"/>
        </w:rPr>
        <w:t>pirmās izsoles noteikumus (pielikums), kas ir šī lēmuma neatņemama sastāvdaļa.</w:t>
      </w:r>
    </w:p>
    <w:p w14:paraId="576B116C" w14:textId="77777777" w:rsidR="00D35BCD" w:rsidRDefault="00D96EB8" w:rsidP="00D35BCD">
      <w:pPr>
        <w:spacing w:line="360" w:lineRule="auto"/>
        <w:ind w:firstLine="567"/>
        <w:jc w:val="both"/>
        <w:rPr>
          <w:rFonts w:ascii="Times New Roman" w:hAnsi="Times New Roman" w:cs="Times New Roman"/>
          <w:sz w:val="24"/>
          <w:szCs w:val="24"/>
        </w:rPr>
      </w:pPr>
      <w:r w:rsidRPr="00584C2B">
        <w:rPr>
          <w:rFonts w:ascii="Times New Roman" w:hAnsi="Times New Roman" w:cs="Times New Roman"/>
          <w:sz w:val="24"/>
          <w:szCs w:val="24"/>
        </w:rPr>
        <w:t xml:space="preserve">4. UZDOT Gulbenes novada </w:t>
      </w:r>
      <w:r w:rsidR="00DC383F" w:rsidRPr="00584C2B">
        <w:rPr>
          <w:rFonts w:ascii="Times New Roman" w:hAnsi="Times New Roman" w:cs="Times New Roman"/>
          <w:sz w:val="24"/>
          <w:szCs w:val="24"/>
        </w:rPr>
        <w:t>pašvaldības ī</w:t>
      </w:r>
      <w:r w:rsidRPr="00584C2B">
        <w:rPr>
          <w:rFonts w:ascii="Times New Roman" w:hAnsi="Times New Roman" w:cs="Times New Roman"/>
          <w:sz w:val="24"/>
          <w:szCs w:val="24"/>
        </w:rPr>
        <w:t xml:space="preserve">pašuma novērtēšanas un izsoļu komisijai organizēt </w:t>
      </w:r>
      <w:r w:rsidR="00DC383F" w:rsidRPr="00584C2B">
        <w:rPr>
          <w:rFonts w:ascii="Times New Roman" w:hAnsi="Times New Roman" w:cs="Times New Roman"/>
          <w:sz w:val="24"/>
          <w:szCs w:val="24"/>
        </w:rPr>
        <w:t>šā lēmuma 1.punktā minētā nekustamā īpašuma</w:t>
      </w:r>
      <w:r w:rsidRPr="00584C2B">
        <w:rPr>
          <w:rFonts w:ascii="Times New Roman" w:hAnsi="Times New Roman" w:cs="Times New Roman"/>
          <w:sz w:val="24"/>
          <w:szCs w:val="24"/>
        </w:rPr>
        <w:t xml:space="preserve"> pirmo izsoli.</w:t>
      </w:r>
    </w:p>
    <w:p w14:paraId="08082F79" w14:textId="3560A372" w:rsidR="00D35BCD" w:rsidRPr="00D35BCD" w:rsidRDefault="00D35BCD" w:rsidP="00D35BCD">
      <w:pPr>
        <w:spacing w:line="360" w:lineRule="auto"/>
        <w:ind w:firstLine="567"/>
        <w:jc w:val="both"/>
        <w:rPr>
          <w:rFonts w:ascii="Times New Roman" w:hAnsi="Times New Roman" w:cs="Times New Roman"/>
          <w:sz w:val="24"/>
          <w:szCs w:val="24"/>
        </w:rPr>
      </w:pPr>
      <w:r w:rsidRPr="00D35BCD">
        <w:rPr>
          <w:rFonts w:ascii="Times New Roman" w:hAnsi="Times New Roman" w:cs="Times New Roman"/>
          <w:sz w:val="24"/>
          <w:szCs w:val="24"/>
        </w:rPr>
        <w:t>5. Lēmuma izpildes kontroli veikt Gulbenes novada pašvaldības izpilddirektorei.</w:t>
      </w:r>
    </w:p>
    <w:p w14:paraId="447AAF55" w14:textId="77777777" w:rsidR="001C2029" w:rsidRPr="00584C2B" w:rsidRDefault="001C2029">
      <w:pPr>
        <w:spacing w:after="160" w:line="259" w:lineRule="auto"/>
        <w:rPr>
          <w:rFonts w:ascii="Times New Roman" w:hAnsi="Times New Roman" w:cs="Times New Roman"/>
          <w:sz w:val="24"/>
          <w:szCs w:val="24"/>
        </w:rPr>
      </w:pPr>
    </w:p>
    <w:p w14:paraId="31A53B54" w14:textId="17E58BF5" w:rsidR="001C2029" w:rsidRPr="00584C2B" w:rsidRDefault="001C2029" w:rsidP="001C2029">
      <w:pPr>
        <w:spacing w:line="360" w:lineRule="auto"/>
        <w:rPr>
          <w:rFonts w:ascii="Times New Roman" w:hAnsi="Times New Roman" w:cs="Times New Roman"/>
          <w:sz w:val="24"/>
          <w:szCs w:val="24"/>
        </w:rPr>
      </w:pPr>
      <w:r w:rsidRPr="00584C2B">
        <w:rPr>
          <w:rFonts w:ascii="Times New Roman" w:hAnsi="Times New Roman" w:cs="Times New Roman"/>
          <w:sz w:val="24"/>
          <w:szCs w:val="24"/>
        </w:rPr>
        <w:t>Gulbenes novada</w:t>
      </w:r>
      <w:r w:rsidR="006D4198" w:rsidRPr="00584C2B">
        <w:rPr>
          <w:rFonts w:ascii="Times New Roman" w:hAnsi="Times New Roman" w:cs="Times New Roman"/>
          <w:sz w:val="24"/>
          <w:szCs w:val="24"/>
        </w:rPr>
        <w:t xml:space="preserve"> pašvaldības</w:t>
      </w:r>
      <w:r w:rsidRPr="00584C2B">
        <w:rPr>
          <w:rFonts w:ascii="Times New Roman" w:hAnsi="Times New Roman" w:cs="Times New Roman"/>
          <w:sz w:val="24"/>
          <w:szCs w:val="24"/>
        </w:rPr>
        <w:t xml:space="preserve"> domes priekšsēdētājs </w:t>
      </w:r>
      <w:r w:rsidRPr="00584C2B">
        <w:rPr>
          <w:rFonts w:ascii="Times New Roman" w:hAnsi="Times New Roman" w:cs="Times New Roman"/>
          <w:sz w:val="24"/>
          <w:szCs w:val="24"/>
        </w:rPr>
        <w:tab/>
      </w:r>
      <w:r w:rsidRPr="00584C2B">
        <w:rPr>
          <w:rFonts w:ascii="Times New Roman" w:hAnsi="Times New Roman" w:cs="Times New Roman"/>
          <w:sz w:val="24"/>
          <w:szCs w:val="24"/>
        </w:rPr>
        <w:tab/>
      </w:r>
      <w:r w:rsidRPr="00584C2B">
        <w:rPr>
          <w:rFonts w:ascii="Times New Roman" w:hAnsi="Times New Roman" w:cs="Times New Roman"/>
          <w:sz w:val="24"/>
          <w:szCs w:val="24"/>
        </w:rPr>
        <w:tab/>
      </w:r>
      <w:r w:rsidRPr="00584C2B">
        <w:rPr>
          <w:rFonts w:ascii="Times New Roman" w:hAnsi="Times New Roman" w:cs="Times New Roman"/>
          <w:sz w:val="24"/>
          <w:szCs w:val="24"/>
        </w:rPr>
        <w:tab/>
      </w:r>
      <w:r w:rsidRPr="00584C2B">
        <w:rPr>
          <w:rFonts w:ascii="Times New Roman" w:hAnsi="Times New Roman" w:cs="Times New Roman"/>
          <w:sz w:val="24"/>
          <w:szCs w:val="24"/>
        </w:rPr>
        <w:tab/>
      </w:r>
      <w:proofErr w:type="spellStart"/>
      <w:r w:rsidR="00C9531C" w:rsidRPr="00584C2B">
        <w:rPr>
          <w:rFonts w:ascii="Times New Roman" w:hAnsi="Times New Roman" w:cs="Times New Roman"/>
          <w:sz w:val="24"/>
          <w:szCs w:val="24"/>
        </w:rPr>
        <w:t>A.Caunītis</w:t>
      </w:r>
      <w:proofErr w:type="spellEnd"/>
    </w:p>
    <w:p w14:paraId="2AE1CB20" w14:textId="77777777" w:rsidR="001C2029" w:rsidRPr="00584C2B" w:rsidRDefault="001C2029" w:rsidP="001C2029">
      <w:pPr>
        <w:spacing w:line="360" w:lineRule="auto"/>
        <w:rPr>
          <w:rFonts w:ascii="Times New Roman" w:hAnsi="Times New Roman" w:cs="Times New Roman"/>
          <w:sz w:val="24"/>
          <w:szCs w:val="24"/>
        </w:rPr>
      </w:pPr>
    </w:p>
    <w:p w14:paraId="3280ACE3" w14:textId="77777777" w:rsidR="00427778" w:rsidRPr="00584C2B" w:rsidRDefault="00427778">
      <w:pPr>
        <w:spacing w:after="160" w:line="259" w:lineRule="auto"/>
        <w:rPr>
          <w:rFonts w:ascii="Times New Roman" w:hAnsi="Times New Roman" w:cs="Times New Roman"/>
          <w:sz w:val="24"/>
          <w:szCs w:val="24"/>
        </w:rPr>
      </w:pPr>
      <w:r w:rsidRPr="00584C2B">
        <w:rPr>
          <w:rFonts w:ascii="Times New Roman" w:hAnsi="Times New Roman" w:cs="Times New Roman"/>
          <w:sz w:val="24"/>
          <w:szCs w:val="24"/>
        </w:rPr>
        <w:br w:type="page"/>
      </w:r>
    </w:p>
    <w:p w14:paraId="049A19A2" w14:textId="1A9E5FAB" w:rsidR="007933CC" w:rsidRPr="00584C2B" w:rsidRDefault="007933CC" w:rsidP="007933CC">
      <w:pPr>
        <w:pStyle w:val="Pamatteksts"/>
        <w:spacing w:after="0"/>
        <w:jc w:val="right"/>
        <w:rPr>
          <w:rFonts w:ascii="Times New Roman" w:hAnsi="Times New Roman" w:cs="Times New Roman"/>
          <w:sz w:val="24"/>
          <w:szCs w:val="24"/>
        </w:rPr>
      </w:pPr>
      <w:r w:rsidRPr="00584C2B">
        <w:rPr>
          <w:rFonts w:ascii="Times New Roman" w:hAnsi="Times New Roman" w:cs="Times New Roman"/>
          <w:sz w:val="24"/>
          <w:szCs w:val="24"/>
        </w:rPr>
        <w:lastRenderedPageBreak/>
        <w:t xml:space="preserve">Pielikums </w:t>
      </w:r>
      <w:r w:rsidR="006B1960" w:rsidRPr="00584C2B">
        <w:rPr>
          <w:rFonts w:ascii="Times New Roman" w:hAnsi="Times New Roman" w:cs="Times New Roman"/>
          <w:sz w:val="24"/>
          <w:szCs w:val="24"/>
        </w:rPr>
        <w:t>25.04</w:t>
      </w:r>
      <w:r w:rsidR="006D4198" w:rsidRPr="00584C2B">
        <w:rPr>
          <w:rFonts w:ascii="Times New Roman" w:hAnsi="Times New Roman" w:cs="Times New Roman"/>
          <w:sz w:val="24"/>
          <w:szCs w:val="24"/>
        </w:rPr>
        <w:t>.2024</w:t>
      </w:r>
      <w:r w:rsidR="00167C35" w:rsidRPr="00584C2B">
        <w:rPr>
          <w:rFonts w:ascii="Times New Roman" w:hAnsi="Times New Roman" w:cs="Times New Roman"/>
          <w:sz w:val="24"/>
          <w:szCs w:val="24"/>
        </w:rPr>
        <w:t>.</w:t>
      </w:r>
      <w:r w:rsidRPr="00584C2B">
        <w:rPr>
          <w:rFonts w:ascii="Times New Roman" w:hAnsi="Times New Roman" w:cs="Times New Roman"/>
          <w:sz w:val="24"/>
          <w:szCs w:val="24"/>
        </w:rPr>
        <w:t xml:space="preserve"> Gulbenes novada</w:t>
      </w:r>
      <w:r w:rsidR="006D4198" w:rsidRPr="00584C2B">
        <w:rPr>
          <w:rFonts w:ascii="Times New Roman" w:hAnsi="Times New Roman" w:cs="Times New Roman"/>
          <w:sz w:val="24"/>
          <w:szCs w:val="24"/>
        </w:rPr>
        <w:t xml:space="preserve"> pašvaldības</w:t>
      </w:r>
      <w:r w:rsidRPr="00584C2B">
        <w:rPr>
          <w:rFonts w:ascii="Times New Roman" w:hAnsi="Times New Roman" w:cs="Times New Roman"/>
          <w:sz w:val="24"/>
          <w:szCs w:val="24"/>
        </w:rPr>
        <w:t xml:space="preserve"> domes lēmumam Nr.</w:t>
      </w:r>
      <w:r w:rsidR="00AA7474" w:rsidRPr="00584C2B">
        <w:rPr>
          <w:rFonts w:ascii="Times New Roman" w:hAnsi="Times New Roman" w:cs="Times New Roman"/>
          <w:sz w:val="24"/>
          <w:szCs w:val="24"/>
        </w:rPr>
        <w:t xml:space="preserve"> </w:t>
      </w:r>
      <w:r w:rsidRPr="00584C2B">
        <w:rPr>
          <w:rFonts w:ascii="Times New Roman" w:hAnsi="Times New Roman" w:cs="Times New Roman"/>
          <w:sz w:val="24"/>
          <w:szCs w:val="24"/>
        </w:rPr>
        <w:t>GND/202</w:t>
      </w:r>
      <w:r w:rsidR="006D4198" w:rsidRPr="00584C2B">
        <w:rPr>
          <w:rFonts w:ascii="Times New Roman" w:hAnsi="Times New Roman" w:cs="Times New Roman"/>
          <w:sz w:val="24"/>
          <w:szCs w:val="24"/>
        </w:rPr>
        <w:t>4</w:t>
      </w:r>
      <w:r w:rsidRPr="00584C2B">
        <w:rPr>
          <w:rFonts w:ascii="Times New Roman" w:hAnsi="Times New Roman" w:cs="Times New Roman"/>
          <w:sz w:val="24"/>
          <w:szCs w:val="24"/>
        </w:rPr>
        <w:t>/</w:t>
      </w:r>
      <w:r w:rsidR="000E6316" w:rsidRPr="00584C2B">
        <w:rPr>
          <w:rFonts w:ascii="Times New Roman" w:hAnsi="Times New Roman" w:cs="Times New Roman"/>
          <w:sz w:val="24"/>
          <w:szCs w:val="24"/>
        </w:rPr>
        <w:t xml:space="preserve"> </w:t>
      </w:r>
    </w:p>
    <w:p w14:paraId="26D61F5D" w14:textId="77777777" w:rsidR="007933CC" w:rsidRPr="00584C2B" w:rsidRDefault="007933CC" w:rsidP="007933CC">
      <w:pPr>
        <w:pStyle w:val="Pamatteksts"/>
        <w:spacing w:after="0"/>
        <w:jc w:val="right"/>
        <w:rPr>
          <w:rFonts w:ascii="Times New Roman" w:hAnsi="Times New Roman" w:cs="Times New Roman"/>
          <w:sz w:val="24"/>
          <w:szCs w:val="24"/>
        </w:rPr>
      </w:pPr>
    </w:p>
    <w:p w14:paraId="7B5644C6" w14:textId="77777777" w:rsidR="00541C3D" w:rsidRPr="00584C2B" w:rsidRDefault="007933CC" w:rsidP="000573A4">
      <w:pPr>
        <w:pStyle w:val="Pamatteksts"/>
        <w:spacing w:after="0"/>
        <w:jc w:val="center"/>
        <w:rPr>
          <w:rFonts w:ascii="Times New Roman" w:hAnsi="Times New Roman" w:cs="Times New Roman"/>
          <w:b/>
          <w:caps/>
          <w:sz w:val="24"/>
          <w:szCs w:val="24"/>
        </w:rPr>
      </w:pPr>
      <w:r w:rsidRPr="00584C2B">
        <w:rPr>
          <w:rFonts w:ascii="Times New Roman" w:hAnsi="Times New Roman" w:cs="Times New Roman"/>
          <w:b/>
          <w:caps/>
          <w:sz w:val="24"/>
          <w:szCs w:val="24"/>
        </w:rPr>
        <w:t>Gulbenes novada pašvaldības</w:t>
      </w:r>
      <w:r w:rsidR="000573A4" w:rsidRPr="00584C2B">
        <w:rPr>
          <w:rFonts w:ascii="Times New Roman" w:hAnsi="Times New Roman" w:cs="Times New Roman"/>
          <w:b/>
          <w:caps/>
          <w:sz w:val="24"/>
          <w:szCs w:val="24"/>
        </w:rPr>
        <w:t xml:space="preserve"> </w:t>
      </w:r>
      <w:r w:rsidR="00F91ACE" w:rsidRPr="00584C2B">
        <w:rPr>
          <w:rFonts w:ascii="Times New Roman" w:hAnsi="Times New Roman" w:cs="Times New Roman"/>
          <w:b/>
          <w:caps/>
          <w:sz w:val="24"/>
          <w:szCs w:val="24"/>
        </w:rPr>
        <w:t xml:space="preserve">dzīvokļa īpašuma </w:t>
      </w:r>
    </w:p>
    <w:p w14:paraId="706D3F93" w14:textId="69BA9E0B" w:rsidR="00F91ACE" w:rsidRPr="00584C2B" w:rsidRDefault="00584C2B" w:rsidP="000573A4">
      <w:pPr>
        <w:pStyle w:val="Pamatteksts"/>
        <w:spacing w:after="0"/>
        <w:jc w:val="center"/>
        <w:rPr>
          <w:rFonts w:ascii="Times New Roman" w:hAnsi="Times New Roman" w:cs="Times New Roman"/>
          <w:b/>
          <w:caps/>
          <w:sz w:val="24"/>
          <w:szCs w:val="24"/>
        </w:rPr>
      </w:pPr>
      <w:r w:rsidRPr="00584C2B">
        <w:rPr>
          <w:rFonts w:ascii="Times New Roman" w:hAnsi="Times New Roman" w:cs="Times New Roman"/>
          <w:b/>
          <w:caps/>
          <w:sz w:val="24"/>
          <w:szCs w:val="24"/>
        </w:rPr>
        <w:t>“Šķieneri 1” – 10, Šķieneros</w:t>
      </w:r>
      <w:r w:rsidR="003D5AB3" w:rsidRPr="00584C2B">
        <w:rPr>
          <w:rFonts w:ascii="Times New Roman" w:hAnsi="Times New Roman" w:cs="Times New Roman"/>
          <w:b/>
          <w:caps/>
          <w:sz w:val="24"/>
          <w:szCs w:val="24"/>
        </w:rPr>
        <w:t>, Stradu pagastā</w:t>
      </w:r>
      <w:r w:rsidR="00DC383F" w:rsidRPr="00584C2B">
        <w:rPr>
          <w:rFonts w:ascii="Times New Roman" w:hAnsi="Times New Roman" w:cs="Times New Roman"/>
          <w:b/>
          <w:caps/>
          <w:sz w:val="24"/>
          <w:szCs w:val="24"/>
        </w:rPr>
        <w:t>, Gulbenes novadā</w:t>
      </w:r>
      <w:r w:rsidR="00F91ACE" w:rsidRPr="00584C2B">
        <w:rPr>
          <w:rFonts w:ascii="Times New Roman" w:hAnsi="Times New Roman" w:cs="Times New Roman"/>
          <w:b/>
          <w:caps/>
          <w:sz w:val="24"/>
          <w:szCs w:val="24"/>
        </w:rPr>
        <w:t>,</w:t>
      </w:r>
      <w:r w:rsidR="000E6316" w:rsidRPr="00584C2B">
        <w:rPr>
          <w:rFonts w:ascii="Times New Roman" w:hAnsi="Times New Roman" w:cs="Times New Roman"/>
          <w:b/>
          <w:caps/>
          <w:sz w:val="24"/>
          <w:szCs w:val="24"/>
        </w:rPr>
        <w:t xml:space="preserve"> </w:t>
      </w:r>
    </w:p>
    <w:p w14:paraId="285C33B6" w14:textId="7AAD9655" w:rsidR="007933CC" w:rsidRPr="00584C2B" w:rsidRDefault="007933CC" w:rsidP="007933CC">
      <w:pPr>
        <w:pStyle w:val="Pamatteksts"/>
        <w:spacing w:after="0"/>
        <w:jc w:val="center"/>
        <w:rPr>
          <w:rFonts w:ascii="Times New Roman" w:hAnsi="Times New Roman" w:cs="Times New Roman"/>
          <w:b/>
          <w:sz w:val="24"/>
          <w:szCs w:val="24"/>
        </w:rPr>
      </w:pPr>
      <w:r w:rsidRPr="00584C2B">
        <w:rPr>
          <w:rFonts w:ascii="Times New Roman" w:hAnsi="Times New Roman" w:cs="Times New Roman"/>
          <w:b/>
          <w:sz w:val="24"/>
          <w:szCs w:val="24"/>
        </w:rPr>
        <w:t>PIRMĀS IZSOLES NOTEIKUMI</w:t>
      </w:r>
    </w:p>
    <w:p w14:paraId="37A42DA4" w14:textId="77777777" w:rsidR="007933CC" w:rsidRPr="00584C2B"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584C2B">
        <w:rPr>
          <w:rFonts w:ascii="Times New Roman" w:hAnsi="Times New Roman" w:cs="Times New Roman"/>
          <w:b/>
          <w:sz w:val="24"/>
          <w:szCs w:val="24"/>
          <w:lang w:eastAsia="en-US"/>
        </w:rPr>
        <w:t>1. Vispārīgie noteikumi</w:t>
      </w:r>
    </w:p>
    <w:p w14:paraId="3077B8C8" w14:textId="1ACD0B0F" w:rsidR="007933CC" w:rsidRPr="00584C2B" w:rsidRDefault="007933CC" w:rsidP="00D957A0">
      <w:pPr>
        <w:spacing w:line="360" w:lineRule="auto"/>
        <w:ind w:left="426" w:right="-1" w:hanging="426"/>
        <w:jc w:val="both"/>
        <w:rPr>
          <w:rFonts w:ascii="Times New Roman" w:hAnsi="Times New Roman" w:cs="Times New Roman"/>
          <w:color w:val="000000"/>
          <w:sz w:val="24"/>
          <w:szCs w:val="24"/>
        </w:rPr>
      </w:pPr>
      <w:r w:rsidRPr="00584C2B">
        <w:rPr>
          <w:rFonts w:ascii="Times New Roman" w:hAnsi="Times New Roman" w:cs="Times New Roman"/>
          <w:sz w:val="24"/>
          <w:szCs w:val="24"/>
          <w:lang w:eastAsia="en-US"/>
        </w:rPr>
        <w:t xml:space="preserve">1.1. </w:t>
      </w:r>
      <w:r w:rsidRPr="00584C2B">
        <w:rPr>
          <w:rFonts w:ascii="Times New Roman" w:hAnsi="Times New Roman" w:cs="Times New Roman"/>
          <w:color w:val="000000"/>
          <w:sz w:val="24"/>
          <w:szCs w:val="24"/>
        </w:rPr>
        <w:t xml:space="preserve">Šie noteikumi nosaka kārtību, kādā tiek rīkota pirmā mutiskā atklātā izsole ar augšupejošu soli </w:t>
      </w:r>
      <w:r w:rsidRPr="00584C2B">
        <w:rPr>
          <w:rFonts w:ascii="Times New Roman" w:hAnsi="Times New Roman" w:cs="Times New Roman"/>
          <w:sz w:val="24"/>
          <w:szCs w:val="24"/>
        </w:rPr>
        <w:t xml:space="preserve">Gulbenes novada pašvaldības </w:t>
      </w:r>
      <w:r w:rsidR="00F91ACE" w:rsidRPr="00584C2B">
        <w:rPr>
          <w:rFonts w:ascii="Times New Roman" w:eastAsia="SimSun" w:hAnsi="Times New Roman" w:cs="Times New Roman"/>
          <w:color w:val="00000A"/>
          <w:sz w:val="24"/>
          <w:szCs w:val="24"/>
          <w:lang w:eastAsia="zh-CN" w:bidi="hi-IN"/>
        </w:rPr>
        <w:t xml:space="preserve">dzīvokļa īpašuma </w:t>
      </w:r>
      <w:r w:rsidR="00584C2B" w:rsidRPr="00584C2B">
        <w:rPr>
          <w:rFonts w:ascii="Times New Roman" w:hAnsi="Times New Roman" w:cs="Times New Roman"/>
          <w:sz w:val="24"/>
          <w:szCs w:val="24"/>
        </w:rPr>
        <w:t xml:space="preserve">“Šķieneri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Stradu pagastā, Gulbenes novadā, kadastra numurs 5090 900 0389</w:t>
      </w:r>
      <w:r w:rsidR="003D5AB3"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 xml:space="preserve">(turpmāk – Objekts) pircēja noteikšanai. </w:t>
      </w:r>
    </w:p>
    <w:p w14:paraId="7BF8A014" w14:textId="47C78B72" w:rsidR="007933CC" w:rsidRPr="00584C2B" w:rsidRDefault="007933CC" w:rsidP="00D957A0">
      <w:pPr>
        <w:spacing w:line="360" w:lineRule="auto"/>
        <w:ind w:left="426" w:right="-1" w:hanging="426"/>
        <w:jc w:val="both"/>
        <w:rPr>
          <w:rFonts w:ascii="Times New Roman" w:hAnsi="Times New Roman" w:cs="Times New Roman"/>
          <w:sz w:val="24"/>
          <w:szCs w:val="24"/>
        </w:rPr>
      </w:pPr>
      <w:r w:rsidRPr="00584C2B">
        <w:rPr>
          <w:rFonts w:ascii="Times New Roman" w:hAnsi="Times New Roman" w:cs="Times New Roman"/>
          <w:color w:val="000000"/>
          <w:sz w:val="24"/>
          <w:szCs w:val="24"/>
        </w:rPr>
        <w:t>1.2. I</w:t>
      </w:r>
      <w:r w:rsidRPr="00584C2B">
        <w:rPr>
          <w:rFonts w:ascii="Times New Roman" w:hAnsi="Times New Roman" w:cs="Times New Roman"/>
          <w:sz w:val="24"/>
          <w:szCs w:val="24"/>
        </w:rPr>
        <w:t>zsole notiek ievērojot Pašvaldī</w:t>
      </w:r>
      <w:r w:rsidR="002B7290" w:rsidRPr="00584C2B">
        <w:rPr>
          <w:rFonts w:ascii="Times New Roman" w:hAnsi="Times New Roman" w:cs="Times New Roman"/>
          <w:sz w:val="24"/>
          <w:szCs w:val="24"/>
        </w:rPr>
        <w:t>bu likumu</w:t>
      </w:r>
      <w:r w:rsidRPr="00584C2B">
        <w:rPr>
          <w:rFonts w:ascii="Times New Roman" w:hAnsi="Times New Roman" w:cs="Times New Roman"/>
          <w:sz w:val="24"/>
          <w:szCs w:val="24"/>
        </w:rPr>
        <w:t>, Publiskas personas mantas atsavināšanas likumu un šos izsoles noteikumus.</w:t>
      </w:r>
    </w:p>
    <w:p w14:paraId="0C220DCA" w14:textId="61E394CE" w:rsidR="007933CC" w:rsidRPr="00584C2B" w:rsidRDefault="007933CC" w:rsidP="00D957A0">
      <w:pPr>
        <w:spacing w:line="360" w:lineRule="auto"/>
        <w:ind w:left="426" w:right="-1" w:hanging="426"/>
        <w:jc w:val="both"/>
        <w:rPr>
          <w:rFonts w:ascii="Times New Roman" w:hAnsi="Times New Roman" w:cs="Times New Roman"/>
          <w:color w:val="000000"/>
          <w:sz w:val="24"/>
          <w:szCs w:val="24"/>
          <w:lang w:val="da-DK"/>
        </w:rPr>
      </w:pPr>
      <w:r w:rsidRPr="00584C2B">
        <w:rPr>
          <w:rFonts w:ascii="Times New Roman" w:hAnsi="Times New Roman" w:cs="Times New Roman"/>
          <w:color w:val="000000"/>
          <w:sz w:val="24"/>
          <w:szCs w:val="24"/>
        </w:rPr>
        <w:t>1.3. Objekta izsoli rīko Gulbenes novada</w:t>
      </w:r>
      <w:r w:rsidR="00DC383F" w:rsidRPr="00584C2B">
        <w:rPr>
          <w:rFonts w:ascii="Times New Roman" w:hAnsi="Times New Roman" w:cs="Times New Roman"/>
          <w:color w:val="000000"/>
          <w:sz w:val="24"/>
          <w:szCs w:val="24"/>
        </w:rPr>
        <w:t xml:space="preserve"> pašvaldības</w:t>
      </w:r>
      <w:r w:rsidRPr="00584C2B">
        <w:rPr>
          <w:rFonts w:ascii="Times New Roman" w:hAnsi="Times New Roman" w:cs="Times New Roman"/>
          <w:color w:val="000000"/>
          <w:sz w:val="24"/>
          <w:szCs w:val="24"/>
        </w:rPr>
        <w:t xml:space="preserve"> domes izveidotā Īpašuma novērtēšanas un izsoļu komisija</w:t>
      </w:r>
      <w:r w:rsidRPr="00584C2B">
        <w:rPr>
          <w:rFonts w:ascii="Times New Roman" w:hAnsi="Times New Roman" w:cs="Times New Roman"/>
          <w:sz w:val="24"/>
          <w:szCs w:val="24"/>
        </w:rPr>
        <w:t xml:space="preserve"> (turpmāk – Izsoles komisija).</w:t>
      </w:r>
    </w:p>
    <w:p w14:paraId="1177AEDD" w14:textId="77777777" w:rsidR="007933CC" w:rsidRPr="00584C2B" w:rsidRDefault="007933CC" w:rsidP="007933CC">
      <w:pPr>
        <w:spacing w:line="360" w:lineRule="auto"/>
        <w:ind w:left="567" w:hanging="567"/>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1.4. Ziņas par izsolē atsavināmo Objektu:</w:t>
      </w:r>
    </w:p>
    <w:p w14:paraId="377C1BC5" w14:textId="0D4ACAB0" w:rsidR="007933CC" w:rsidRPr="00584C2B" w:rsidRDefault="007933CC" w:rsidP="00D957A0">
      <w:pPr>
        <w:spacing w:line="360" w:lineRule="auto"/>
        <w:ind w:left="1134" w:right="43" w:hanging="708"/>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1.4.1. </w:t>
      </w:r>
      <w:r w:rsidR="0071588E" w:rsidRPr="00584C2B">
        <w:rPr>
          <w:rFonts w:ascii="Times New Roman" w:hAnsi="Times New Roman" w:cs="Times New Roman"/>
          <w:sz w:val="24"/>
          <w:szCs w:val="24"/>
          <w:lang w:eastAsia="en-US"/>
        </w:rPr>
        <w:t xml:space="preserve">Objekts: </w:t>
      </w:r>
      <w:r w:rsidR="00F91ACE" w:rsidRPr="00584C2B">
        <w:rPr>
          <w:rFonts w:ascii="Times New Roman" w:hAnsi="Times New Roman" w:cs="Times New Roman"/>
          <w:color w:val="000000"/>
          <w:sz w:val="24"/>
          <w:szCs w:val="24"/>
        </w:rPr>
        <w:t xml:space="preserve">dzīvokļa </w:t>
      </w:r>
      <w:r w:rsidR="00B92DA7" w:rsidRPr="00584C2B">
        <w:rPr>
          <w:rFonts w:ascii="Times New Roman" w:hAnsi="Times New Roman" w:cs="Times New Roman"/>
          <w:color w:val="000000"/>
          <w:sz w:val="24"/>
          <w:szCs w:val="24"/>
        </w:rPr>
        <w:t>īpašum</w:t>
      </w:r>
      <w:r w:rsidR="0071588E" w:rsidRPr="00584C2B">
        <w:rPr>
          <w:rFonts w:ascii="Times New Roman" w:hAnsi="Times New Roman" w:cs="Times New Roman"/>
          <w:color w:val="000000"/>
          <w:sz w:val="24"/>
          <w:szCs w:val="24"/>
        </w:rPr>
        <w:t>s</w:t>
      </w:r>
      <w:r w:rsidR="00B92DA7" w:rsidRPr="00584C2B">
        <w:rPr>
          <w:rFonts w:ascii="Times New Roman" w:hAnsi="Times New Roman" w:cs="Times New Roman"/>
          <w:color w:val="000000"/>
          <w:sz w:val="24"/>
          <w:szCs w:val="24"/>
        </w:rPr>
        <w:t xml:space="preserve"> </w:t>
      </w:r>
      <w:r w:rsidR="00584C2B" w:rsidRPr="00584C2B">
        <w:rPr>
          <w:rFonts w:ascii="Times New Roman" w:hAnsi="Times New Roman" w:cs="Times New Roman"/>
          <w:sz w:val="24"/>
          <w:szCs w:val="24"/>
        </w:rPr>
        <w:t xml:space="preserve">“Šķieneri 1” – 10, </w:t>
      </w:r>
      <w:proofErr w:type="spellStart"/>
      <w:r w:rsidR="00584C2B" w:rsidRPr="00584C2B">
        <w:rPr>
          <w:rFonts w:ascii="Times New Roman" w:hAnsi="Times New Roman" w:cs="Times New Roman"/>
          <w:sz w:val="24"/>
          <w:szCs w:val="24"/>
        </w:rPr>
        <w:t>Šķieneros</w:t>
      </w:r>
      <w:proofErr w:type="spellEnd"/>
      <w:r w:rsidR="00584C2B" w:rsidRPr="00584C2B">
        <w:rPr>
          <w:rFonts w:ascii="Times New Roman" w:hAnsi="Times New Roman" w:cs="Times New Roman"/>
          <w:sz w:val="24"/>
          <w:szCs w:val="24"/>
        </w:rPr>
        <w:t xml:space="preserve">, Stradu pagastā, Gulbenes novadā, kadastra numurs 5090 900 0389, kas sastāv no divistabu dzīvokļa, 47,3 </w:t>
      </w:r>
      <w:proofErr w:type="spellStart"/>
      <w:r w:rsidR="00584C2B" w:rsidRPr="00584C2B">
        <w:rPr>
          <w:rFonts w:ascii="Times New Roman" w:hAnsi="Times New Roman" w:cs="Times New Roman"/>
          <w:sz w:val="24"/>
          <w:szCs w:val="24"/>
        </w:rPr>
        <w:t>kv.m</w:t>
      </w:r>
      <w:proofErr w:type="spellEnd"/>
      <w:r w:rsidR="00584C2B" w:rsidRPr="00584C2B">
        <w:rPr>
          <w:rFonts w:ascii="Times New Roman" w:hAnsi="Times New Roman" w:cs="Times New Roman"/>
          <w:sz w:val="24"/>
          <w:szCs w:val="24"/>
        </w:rPr>
        <w:t>. platībā (telpu grupas kadastra apzīmējums 5090 002 0034 002 010), un pie tā piederošām kopīpašuma 464/5250 domājamām daļām no dzīvojamās mājas (būves kadastra apzīmējums 5090 002 0034 002)</w:t>
      </w:r>
      <w:r w:rsidR="00F37D8E" w:rsidRPr="00584C2B">
        <w:rPr>
          <w:rFonts w:ascii="Times New Roman" w:hAnsi="Times New Roman" w:cs="Times New Roman"/>
          <w:sz w:val="24"/>
          <w:szCs w:val="24"/>
        </w:rPr>
        <w:t>.</w:t>
      </w:r>
    </w:p>
    <w:p w14:paraId="2F4212FC" w14:textId="100666FA" w:rsidR="007933CC" w:rsidRPr="00584C2B" w:rsidRDefault="007933CC" w:rsidP="00D957A0">
      <w:pPr>
        <w:spacing w:line="360" w:lineRule="auto"/>
        <w:ind w:left="1134" w:right="43" w:hanging="708"/>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1.4.2.</w:t>
      </w:r>
      <w:r w:rsidRPr="00584C2B">
        <w:rPr>
          <w:rFonts w:ascii="Times New Roman" w:hAnsi="Times New Roman" w:cs="Times New Roman"/>
          <w:color w:val="000000"/>
          <w:sz w:val="24"/>
          <w:szCs w:val="24"/>
        </w:rPr>
        <w:t xml:space="preserve"> Objekts ir Gulbenes novada pašvaldības īpašums. Tas reģistrēts </w:t>
      </w:r>
      <w:r w:rsidR="003D5AB3" w:rsidRPr="00584C2B">
        <w:rPr>
          <w:rFonts w:ascii="Times New Roman" w:hAnsi="Times New Roman" w:cs="Times New Roman"/>
          <w:color w:val="000000"/>
          <w:sz w:val="24"/>
          <w:szCs w:val="24"/>
        </w:rPr>
        <w:t>Stradu</w:t>
      </w:r>
      <w:r w:rsidR="006B1960" w:rsidRPr="00584C2B">
        <w:rPr>
          <w:rFonts w:ascii="Times New Roman" w:hAnsi="Times New Roman" w:cs="Times New Roman"/>
          <w:color w:val="000000"/>
          <w:sz w:val="24"/>
          <w:szCs w:val="24"/>
        </w:rPr>
        <w:t xml:space="preserve"> pagasta</w:t>
      </w:r>
      <w:r w:rsidR="00C950B3" w:rsidRPr="00584C2B">
        <w:rPr>
          <w:rFonts w:ascii="Times New Roman" w:hAnsi="Times New Roman" w:cs="Times New Roman"/>
          <w:color w:val="000000"/>
          <w:sz w:val="24"/>
          <w:szCs w:val="24"/>
        </w:rPr>
        <w:t xml:space="preserve"> zemesgrāmatas </w:t>
      </w:r>
      <w:r w:rsidRPr="00584C2B">
        <w:rPr>
          <w:rFonts w:ascii="Times New Roman" w:hAnsi="Times New Roman" w:cs="Times New Roman"/>
          <w:color w:val="000000"/>
          <w:sz w:val="24"/>
          <w:szCs w:val="24"/>
        </w:rPr>
        <w:t>nodalījumā Nr.</w:t>
      </w:r>
      <w:r w:rsidR="0071588E" w:rsidRPr="00584C2B">
        <w:rPr>
          <w:rFonts w:ascii="Times New Roman" w:hAnsi="Times New Roman" w:cs="Times New Roman"/>
          <w:color w:val="000000"/>
          <w:sz w:val="24"/>
          <w:szCs w:val="24"/>
        </w:rPr>
        <w:t xml:space="preserve"> </w:t>
      </w:r>
      <w:r w:rsidR="00584C2B">
        <w:rPr>
          <w:rFonts w:ascii="Times New Roman" w:hAnsi="Times New Roman" w:cs="Times New Roman"/>
          <w:color w:val="000000"/>
          <w:sz w:val="24"/>
          <w:szCs w:val="24"/>
        </w:rPr>
        <w:t>242 10</w:t>
      </w:r>
      <w:r w:rsidRPr="00584C2B">
        <w:rPr>
          <w:rFonts w:ascii="Times New Roman" w:hAnsi="Times New Roman" w:cs="Times New Roman"/>
          <w:color w:val="000000"/>
          <w:sz w:val="24"/>
          <w:szCs w:val="24"/>
        </w:rPr>
        <w:t>.</w:t>
      </w:r>
    </w:p>
    <w:p w14:paraId="353430C9" w14:textId="3F0BAB41" w:rsidR="003A2919" w:rsidRPr="00584C2B" w:rsidRDefault="007933CC" w:rsidP="00D957A0">
      <w:pPr>
        <w:spacing w:line="360" w:lineRule="auto"/>
        <w:ind w:left="993" w:right="43" w:hanging="567"/>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1.4.3. </w:t>
      </w:r>
      <w:r w:rsidRPr="00584C2B">
        <w:rPr>
          <w:rFonts w:ascii="Times New Roman" w:hAnsi="Times New Roman" w:cs="Times New Roman"/>
          <w:sz w:val="24"/>
          <w:szCs w:val="24"/>
        </w:rPr>
        <w:t>Pirmpirkuma tiesīb</w:t>
      </w:r>
      <w:r w:rsidR="009234B6" w:rsidRPr="00584C2B">
        <w:rPr>
          <w:rFonts w:ascii="Times New Roman" w:hAnsi="Times New Roman" w:cs="Times New Roman"/>
          <w:sz w:val="24"/>
          <w:szCs w:val="24"/>
        </w:rPr>
        <w:t>as</w:t>
      </w:r>
      <w:r w:rsidRPr="00584C2B">
        <w:rPr>
          <w:rFonts w:ascii="Times New Roman" w:hAnsi="Times New Roman" w:cs="Times New Roman"/>
          <w:sz w:val="24"/>
          <w:szCs w:val="24"/>
        </w:rPr>
        <w:t xml:space="preserve"> uz Objekta iegādi </w:t>
      </w:r>
      <w:r w:rsidR="003213C8" w:rsidRPr="00584C2B">
        <w:rPr>
          <w:rFonts w:ascii="Times New Roman" w:hAnsi="Times New Roman" w:cs="Times New Roman"/>
          <w:sz w:val="24"/>
          <w:szCs w:val="24"/>
        </w:rPr>
        <w:t>nav</w:t>
      </w:r>
      <w:r w:rsidRPr="00584C2B">
        <w:rPr>
          <w:rFonts w:ascii="Times New Roman" w:hAnsi="Times New Roman" w:cs="Times New Roman"/>
          <w:sz w:val="24"/>
          <w:szCs w:val="24"/>
          <w:lang w:eastAsia="en-US"/>
        </w:rPr>
        <w:t>.</w:t>
      </w:r>
    </w:p>
    <w:p w14:paraId="4BFA608C" w14:textId="77777777" w:rsidR="007933CC" w:rsidRPr="00584C2B" w:rsidRDefault="007933CC" w:rsidP="007933CC">
      <w:pPr>
        <w:spacing w:line="360" w:lineRule="auto"/>
        <w:ind w:left="426" w:right="43" w:hanging="426"/>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1.5. Sludinājums </w:t>
      </w:r>
      <w:r w:rsidRPr="00584C2B">
        <w:rPr>
          <w:rFonts w:ascii="Times New Roman" w:hAnsi="Times New Roman" w:cs="Times New Roman"/>
          <w:bCs/>
          <w:sz w:val="24"/>
          <w:szCs w:val="24"/>
          <w:lang w:eastAsia="en-US"/>
        </w:rPr>
        <w:t xml:space="preserve">par Objekta </w:t>
      </w:r>
      <w:r w:rsidRPr="00584C2B">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584C2B">
          <w:rPr>
            <w:rStyle w:val="Hipersaite"/>
            <w:rFonts w:ascii="Times New Roman" w:hAnsi="Times New Roman" w:cs="Times New Roman"/>
            <w:sz w:val="24"/>
            <w:szCs w:val="24"/>
          </w:rPr>
          <w:t>www.gulbene.lv</w:t>
        </w:r>
      </w:hyperlink>
      <w:r w:rsidRPr="00584C2B">
        <w:rPr>
          <w:rFonts w:ascii="Times New Roman" w:hAnsi="Times New Roman" w:cs="Times New Roman"/>
          <w:sz w:val="24"/>
          <w:szCs w:val="24"/>
          <w:lang w:eastAsia="en-US"/>
        </w:rPr>
        <w:t>.</w:t>
      </w:r>
    </w:p>
    <w:p w14:paraId="5F56B96B" w14:textId="77777777" w:rsidR="007933CC" w:rsidRPr="00584C2B" w:rsidRDefault="007933CC" w:rsidP="007933CC">
      <w:pPr>
        <w:keepLines/>
        <w:spacing w:line="360" w:lineRule="auto"/>
        <w:ind w:left="426" w:right="43" w:hanging="426"/>
        <w:jc w:val="both"/>
        <w:rPr>
          <w:rFonts w:ascii="Times New Roman" w:hAnsi="Times New Roman" w:cs="Times New Roman"/>
          <w:sz w:val="24"/>
          <w:szCs w:val="24"/>
        </w:rPr>
      </w:pPr>
      <w:r w:rsidRPr="00584C2B">
        <w:rPr>
          <w:rFonts w:ascii="Times New Roman" w:hAnsi="Times New Roman" w:cs="Times New Roman"/>
          <w:sz w:val="24"/>
          <w:szCs w:val="24"/>
          <w:lang w:eastAsia="en-US"/>
        </w:rPr>
        <w:t xml:space="preserve">1.6. </w:t>
      </w:r>
      <w:r w:rsidRPr="00584C2B">
        <w:rPr>
          <w:rFonts w:ascii="Times New Roman" w:hAnsi="Times New Roman" w:cs="Times New Roman"/>
          <w:sz w:val="24"/>
          <w:szCs w:val="24"/>
        </w:rPr>
        <w:t xml:space="preserve">Ar izsoles noteikumiem var iepazīties Gulbenes novada pašvaldības tīmekļa vietnē </w:t>
      </w:r>
      <w:hyperlink r:id="rId8" w:history="1">
        <w:r w:rsidRPr="00584C2B">
          <w:rPr>
            <w:rStyle w:val="Hipersaite"/>
            <w:rFonts w:ascii="Times New Roman" w:hAnsi="Times New Roman" w:cs="Times New Roman"/>
            <w:sz w:val="24"/>
            <w:szCs w:val="24"/>
          </w:rPr>
          <w:t>www.gulbene.lv</w:t>
        </w:r>
      </w:hyperlink>
      <w:r w:rsidRPr="00584C2B">
        <w:rPr>
          <w:rFonts w:ascii="Times New Roman" w:hAnsi="Times New Roman" w:cs="Times New Roman"/>
          <w:sz w:val="24"/>
          <w:szCs w:val="24"/>
        </w:rPr>
        <w:t>.</w:t>
      </w:r>
    </w:p>
    <w:p w14:paraId="1D14208E" w14:textId="635A79B8" w:rsidR="007933CC" w:rsidRPr="00584C2B" w:rsidRDefault="007933CC" w:rsidP="007933CC">
      <w:pPr>
        <w:keepLines/>
        <w:spacing w:line="360" w:lineRule="auto"/>
        <w:ind w:left="426" w:right="43" w:hanging="426"/>
        <w:jc w:val="both"/>
        <w:rPr>
          <w:rFonts w:ascii="Times New Roman" w:hAnsi="Times New Roman" w:cs="Times New Roman"/>
          <w:sz w:val="24"/>
          <w:szCs w:val="24"/>
          <w:lang w:eastAsia="en-US"/>
        </w:rPr>
      </w:pPr>
      <w:r w:rsidRPr="00584C2B">
        <w:rPr>
          <w:rFonts w:ascii="Times New Roman" w:hAnsi="Times New Roman" w:cs="Times New Roman"/>
          <w:sz w:val="24"/>
          <w:szCs w:val="24"/>
        </w:rPr>
        <w:t xml:space="preserve">1.7. </w:t>
      </w:r>
      <w:r w:rsidRPr="00584C2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84C2B">
          <w:rPr>
            <w:rStyle w:val="Hipersaite"/>
            <w:rFonts w:ascii="Times New Roman" w:hAnsi="Times New Roman" w:cs="Times New Roman"/>
            <w:sz w:val="24"/>
            <w:szCs w:val="24"/>
            <w:lang w:eastAsia="en-US"/>
          </w:rPr>
          <w:t>dome@gulbene.lv</w:t>
        </w:r>
      </w:hyperlink>
      <w:r w:rsidR="000E6316" w:rsidRPr="00584C2B">
        <w:rPr>
          <w:rFonts w:ascii="Times New Roman" w:hAnsi="Times New Roman" w:cs="Times New Roman"/>
          <w:sz w:val="24"/>
          <w:szCs w:val="24"/>
          <w:lang w:eastAsia="en-US"/>
        </w:rPr>
        <w:t xml:space="preserve">, </w:t>
      </w:r>
      <w:r w:rsidR="000E6316" w:rsidRPr="00584C2B">
        <w:rPr>
          <w:rFonts w:ascii="Times New Roman" w:hAnsi="Times New Roman" w:cs="Times New Roman"/>
          <w:sz w:val="24"/>
          <w:szCs w:val="24"/>
        </w:rPr>
        <w:t xml:space="preserve">pa tālruni </w:t>
      </w:r>
      <w:r w:rsidR="003D5AB3" w:rsidRPr="00584C2B">
        <w:rPr>
          <w:rFonts w:ascii="Times New Roman" w:hAnsi="Times New Roman" w:cs="Times New Roman"/>
          <w:sz w:val="24"/>
          <w:szCs w:val="24"/>
        </w:rPr>
        <w:t xml:space="preserve">64473860 (Gulbenes novada Stradu pagasta pārvalde) vai 26353089 (Gulbenes novada Stradu pagasta pārvaldes vadītājs </w:t>
      </w:r>
      <w:proofErr w:type="spellStart"/>
      <w:r w:rsidR="003D5AB3" w:rsidRPr="00584C2B">
        <w:rPr>
          <w:rFonts w:ascii="Times New Roman" w:hAnsi="Times New Roman" w:cs="Times New Roman"/>
          <w:sz w:val="24"/>
          <w:szCs w:val="24"/>
        </w:rPr>
        <w:t>J.Duļbinskis</w:t>
      </w:r>
      <w:proofErr w:type="spellEnd"/>
      <w:r w:rsidR="003D5AB3" w:rsidRPr="00584C2B">
        <w:rPr>
          <w:rFonts w:ascii="Times New Roman" w:hAnsi="Times New Roman" w:cs="Times New Roman"/>
          <w:sz w:val="24"/>
          <w:szCs w:val="24"/>
        </w:rPr>
        <w:t>).</w:t>
      </w:r>
    </w:p>
    <w:p w14:paraId="2831A388" w14:textId="77777777" w:rsidR="007933CC" w:rsidRPr="00584C2B"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584C2B">
        <w:rPr>
          <w:rFonts w:ascii="Times New Roman" w:hAnsi="Times New Roman" w:cs="Times New Roman"/>
          <w:b/>
          <w:sz w:val="24"/>
          <w:szCs w:val="24"/>
          <w:lang w:eastAsia="en-US"/>
        </w:rPr>
        <w:t>2. Izsoles veids, maksājumi un samaksas kārtība</w:t>
      </w:r>
    </w:p>
    <w:p w14:paraId="135B57E0" w14:textId="77777777" w:rsidR="007933CC" w:rsidRPr="00584C2B"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84C2B">
        <w:rPr>
          <w:rFonts w:ascii="Times New Roman" w:hAnsi="Times New Roman" w:cs="Times New Roman"/>
          <w:bCs/>
          <w:sz w:val="24"/>
          <w:szCs w:val="24"/>
          <w:lang w:eastAsia="en-US"/>
        </w:rPr>
        <w:t>2.1. Objekta atsavināšanas veids ir mutiska atklāta izsole ar augšupejošu soli.</w:t>
      </w:r>
    </w:p>
    <w:p w14:paraId="3246DA15" w14:textId="77777777" w:rsidR="007933CC" w:rsidRPr="00584C2B"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584C2B">
        <w:rPr>
          <w:rFonts w:ascii="Times New Roman" w:hAnsi="Times New Roman" w:cs="Times New Roman"/>
          <w:bCs/>
          <w:sz w:val="24"/>
          <w:szCs w:val="24"/>
          <w:lang w:eastAsia="en-US"/>
        </w:rPr>
        <w:t xml:space="preserve">2.2. Maksāšanas līdzekļi – 100% </w:t>
      </w:r>
      <w:r w:rsidRPr="00584C2B">
        <w:rPr>
          <w:rFonts w:ascii="Times New Roman" w:hAnsi="Times New Roman" w:cs="Times New Roman"/>
          <w:bCs/>
          <w:i/>
          <w:sz w:val="24"/>
          <w:szCs w:val="24"/>
          <w:lang w:eastAsia="en-US"/>
        </w:rPr>
        <w:t>euro</w:t>
      </w:r>
      <w:r w:rsidRPr="00584C2B">
        <w:rPr>
          <w:rFonts w:ascii="Times New Roman" w:hAnsi="Times New Roman" w:cs="Times New Roman"/>
          <w:bCs/>
          <w:sz w:val="24"/>
          <w:szCs w:val="24"/>
          <w:lang w:eastAsia="en-US"/>
        </w:rPr>
        <w:t>.</w:t>
      </w:r>
    </w:p>
    <w:p w14:paraId="632929D3" w14:textId="32959DAB" w:rsidR="007933CC" w:rsidRPr="00584C2B" w:rsidRDefault="007933CC" w:rsidP="007933CC">
      <w:pPr>
        <w:spacing w:line="360" w:lineRule="auto"/>
        <w:ind w:left="426" w:right="43" w:hanging="426"/>
        <w:jc w:val="both"/>
        <w:rPr>
          <w:rFonts w:ascii="Times New Roman" w:hAnsi="Times New Roman" w:cs="Times New Roman"/>
          <w:sz w:val="24"/>
          <w:szCs w:val="24"/>
          <w:lang w:eastAsia="en-US"/>
        </w:rPr>
      </w:pPr>
      <w:r w:rsidRPr="00584C2B">
        <w:rPr>
          <w:rFonts w:ascii="Times New Roman" w:hAnsi="Times New Roman" w:cs="Times New Roman"/>
          <w:bCs/>
          <w:sz w:val="24"/>
          <w:szCs w:val="24"/>
          <w:lang w:eastAsia="en-US"/>
        </w:rPr>
        <w:t xml:space="preserve">2.3. </w:t>
      </w:r>
      <w:r w:rsidRPr="00584C2B">
        <w:rPr>
          <w:rFonts w:ascii="Times New Roman" w:hAnsi="Times New Roman" w:cs="Times New Roman"/>
          <w:sz w:val="24"/>
          <w:szCs w:val="24"/>
          <w:lang w:eastAsia="en-US"/>
        </w:rPr>
        <w:t xml:space="preserve">Objekta izsoles sākumcena ir </w:t>
      </w:r>
      <w:r w:rsidR="00584C2B" w:rsidRPr="00584C2B">
        <w:rPr>
          <w:rFonts w:ascii="Times New Roman" w:hAnsi="Times New Roman" w:cs="Times New Roman"/>
          <w:sz w:val="24"/>
          <w:szCs w:val="24"/>
        </w:rPr>
        <w:t xml:space="preserve">3300 EUR (trīs tūkstoši trīs simti </w:t>
      </w:r>
      <w:r w:rsidR="007575D2" w:rsidRPr="00584C2B">
        <w:rPr>
          <w:rFonts w:ascii="Times New Roman" w:hAnsi="Times New Roman" w:cs="Times New Roman"/>
          <w:i/>
          <w:color w:val="000000"/>
          <w:sz w:val="24"/>
          <w:szCs w:val="24"/>
        </w:rPr>
        <w:t>euro</w:t>
      </w:r>
      <w:r w:rsidR="007575D2" w:rsidRPr="00584C2B">
        <w:rPr>
          <w:rFonts w:ascii="Times New Roman" w:hAnsi="Times New Roman" w:cs="Times New Roman"/>
          <w:color w:val="000000"/>
          <w:sz w:val="24"/>
          <w:szCs w:val="24"/>
        </w:rPr>
        <w:t>)</w:t>
      </w:r>
      <w:r w:rsidRPr="00584C2B">
        <w:rPr>
          <w:rFonts w:ascii="Times New Roman" w:hAnsi="Times New Roman" w:cs="Times New Roman"/>
          <w:sz w:val="24"/>
          <w:szCs w:val="24"/>
          <w:lang w:eastAsia="en-US"/>
        </w:rPr>
        <w:t>.</w:t>
      </w:r>
    </w:p>
    <w:p w14:paraId="3D366775" w14:textId="68AF0FFC" w:rsidR="007933CC" w:rsidRPr="00584C2B" w:rsidRDefault="007933CC" w:rsidP="00584C2B">
      <w:pPr>
        <w:spacing w:line="360" w:lineRule="auto"/>
        <w:ind w:left="426" w:hanging="426"/>
        <w:jc w:val="both"/>
        <w:rPr>
          <w:rFonts w:ascii="Times New Roman" w:hAnsi="Times New Roman" w:cs="Times New Roman"/>
          <w:color w:val="000000"/>
          <w:sz w:val="24"/>
          <w:szCs w:val="24"/>
        </w:rPr>
      </w:pPr>
      <w:r w:rsidRPr="00584C2B">
        <w:rPr>
          <w:rFonts w:ascii="Times New Roman" w:hAnsi="Times New Roman" w:cs="Times New Roman"/>
          <w:sz w:val="24"/>
          <w:szCs w:val="24"/>
          <w:lang w:eastAsia="en-US"/>
        </w:rPr>
        <w:lastRenderedPageBreak/>
        <w:t xml:space="preserve">2.4. </w:t>
      </w:r>
      <w:r w:rsidRPr="00584C2B">
        <w:rPr>
          <w:rFonts w:ascii="Times New Roman" w:hAnsi="Times New Roman" w:cs="Times New Roman"/>
          <w:bCs/>
          <w:sz w:val="24"/>
          <w:szCs w:val="24"/>
          <w:lang w:eastAsia="en-US"/>
        </w:rPr>
        <w:t xml:space="preserve">Objekta </w:t>
      </w:r>
      <w:r w:rsidRPr="00584C2B">
        <w:rPr>
          <w:rFonts w:ascii="Times New Roman" w:hAnsi="Times New Roman" w:cs="Times New Roman"/>
          <w:color w:val="000000"/>
          <w:sz w:val="24"/>
          <w:szCs w:val="24"/>
        </w:rPr>
        <w:t>nodrošinājums tiek noteikts 10% apmērā no izsoles nosacītās cenas, t.i.</w:t>
      </w:r>
      <w:r w:rsidR="00A03F42">
        <w:rPr>
          <w:rFonts w:ascii="Times New Roman" w:hAnsi="Times New Roman" w:cs="Times New Roman"/>
          <w:color w:val="000000"/>
          <w:sz w:val="24"/>
          <w:szCs w:val="24"/>
        </w:rPr>
        <w:t>,</w:t>
      </w:r>
      <w:r w:rsidRPr="00584C2B">
        <w:rPr>
          <w:rFonts w:ascii="Times New Roman" w:hAnsi="Times New Roman" w:cs="Times New Roman"/>
          <w:color w:val="000000"/>
          <w:sz w:val="24"/>
          <w:szCs w:val="24"/>
        </w:rPr>
        <w:t xml:space="preserve"> </w:t>
      </w:r>
      <w:r w:rsidR="00584C2B">
        <w:rPr>
          <w:rFonts w:ascii="Times New Roman" w:hAnsi="Times New Roman" w:cs="Times New Roman"/>
          <w:color w:val="000000"/>
          <w:sz w:val="24"/>
          <w:szCs w:val="24"/>
        </w:rPr>
        <w:t>33</w:t>
      </w:r>
      <w:r w:rsidR="009A7880" w:rsidRPr="00584C2B">
        <w:rPr>
          <w:rFonts w:ascii="Times New Roman" w:hAnsi="Times New Roman" w:cs="Times New Roman"/>
          <w:color w:val="000000"/>
          <w:sz w:val="24"/>
          <w:szCs w:val="24"/>
        </w:rPr>
        <w:t>0</w:t>
      </w:r>
      <w:r w:rsidRPr="00584C2B">
        <w:rPr>
          <w:rFonts w:ascii="Times New Roman" w:hAnsi="Times New Roman" w:cs="Times New Roman"/>
          <w:color w:val="000000"/>
          <w:sz w:val="24"/>
          <w:szCs w:val="24"/>
        </w:rPr>
        <w:t xml:space="preserve"> EUR </w:t>
      </w:r>
      <w:r w:rsidR="00953D8C" w:rsidRPr="00584C2B">
        <w:rPr>
          <w:rFonts w:ascii="Times New Roman" w:hAnsi="Times New Roman" w:cs="Times New Roman"/>
          <w:color w:val="000000"/>
          <w:sz w:val="24"/>
          <w:szCs w:val="24"/>
        </w:rPr>
        <w:t>(</w:t>
      </w:r>
      <w:r w:rsidR="00584C2B">
        <w:rPr>
          <w:rFonts w:ascii="Times New Roman" w:hAnsi="Times New Roman" w:cs="Times New Roman"/>
          <w:color w:val="000000"/>
          <w:sz w:val="24"/>
          <w:szCs w:val="24"/>
        </w:rPr>
        <w:t>trīs</w:t>
      </w:r>
      <w:r w:rsidR="003D5AB3" w:rsidRPr="00584C2B">
        <w:rPr>
          <w:rFonts w:ascii="Times New Roman" w:hAnsi="Times New Roman" w:cs="Times New Roman"/>
          <w:color w:val="000000"/>
          <w:sz w:val="24"/>
          <w:szCs w:val="24"/>
        </w:rPr>
        <w:t xml:space="preserve"> </w:t>
      </w:r>
      <w:r w:rsidR="009A7880" w:rsidRPr="00584C2B">
        <w:rPr>
          <w:rFonts w:ascii="Times New Roman" w:hAnsi="Times New Roman" w:cs="Times New Roman"/>
          <w:color w:val="000000"/>
          <w:sz w:val="24"/>
          <w:szCs w:val="24"/>
        </w:rPr>
        <w:t xml:space="preserve">simti </w:t>
      </w:r>
      <w:r w:rsidR="00584C2B">
        <w:rPr>
          <w:rFonts w:ascii="Times New Roman" w:hAnsi="Times New Roman" w:cs="Times New Roman"/>
          <w:color w:val="000000"/>
          <w:sz w:val="24"/>
          <w:szCs w:val="24"/>
        </w:rPr>
        <w:t>trīs</w:t>
      </w:r>
      <w:r w:rsidR="003D5AB3" w:rsidRPr="00584C2B">
        <w:rPr>
          <w:rFonts w:ascii="Times New Roman" w:hAnsi="Times New Roman" w:cs="Times New Roman"/>
          <w:color w:val="000000"/>
          <w:sz w:val="24"/>
          <w:szCs w:val="24"/>
        </w:rPr>
        <w:t>d</w:t>
      </w:r>
      <w:r w:rsidR="009A7880" w:rsidRPr="00584C2B">
        <w:rPr>
          <w:rFonts w:ascii="Times New Roman" w:hAnsi="Times New Roman" w:cs="Times New Roman"/>
          <w:color w:val="000000"/>
          <w:sz w:val="24"/>
          <w:szCs w:val="24"/>
        </w:rPr>
        <w:t>esmit</w:t>
      </w:r>
      <w:r w:rsidR="00C950B3" w:rsidRPr="00584C2B">
        <w:rPr>
          <w:rFonts w:ascii="Times New Roman" w:hAnsi="Times New Roman" w:cs="Times New Roman"/>
          <w:color w:val="000000"/>
          <w:sz w:val="24"/>
          <w:szCs w:val="24"/>
        </w:rPr>
        <w:t xml:space="preserve"> </w:t>
      </w:r>
      <w:r w:rsidRPr="00584C2B">
        <w:rPr>
          <w:rFonts w:ascii="Times New Roman" w:hAnsi="Times New Roman" w:cs="Times New Roman"/>
          <w:i/>
          <w:color w:val="000000"/>
          <w:sz w:val="24"/>
          <w:szCs w:val="24"/>
        </w:rPr>
        <w:t>euro</w:t>
      </w:r>
      <w:r w:rsidRPr="00584C2B">
        <w:rPr>
          <w:rFonts w:ascii="Times New Roman" w:hAnsi="Times New Roman" w:cs="Times New Roman"/>
          <w:color w:val="000000"/>
          <w:sz w:val="24"/>
          <w:szCs w:val="24"/>
        </w:rPr>
        <w:t>).</w:t>
      </w:r>
      <w:r w:rsidRPr="00584C2B">
        <w:rPr>
          <w:rFonts w:ascii="Times New Roman" w:hAnsi="Times New Roman" w:cs="Times New Roman"/>
          <w:color w:val="000000"/>
          <w:sz w:val="24"/>
          <w:szCs w:val="24"/>
          <w:lang w:eastAsia="en-US"/>
        </w:rPr>
        <w:t xml:space="preserve"> </w:t>
      </w:r>
      <w:r w:rsidRPr="00584C2B">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w:t>
      </w:r>
      <w:r w:rsidR="00C660CA" w:rsidRPr="00584C2B">
        <w:rPr>
          <w:rFonts w:ascii="Times New Roman" w:hAnsi="Times New Roman" w:cs="Times New Roman"/>
          <w:color w:val="000000"/>
          <w:sz w:val="24"/>
          <w:szCs w:val="24"/>
        </w:rPr>
        <w:t>“</w:t>
      </w:r>
      <w:r w:rsidRPr="00584C2B">
        <w:rPr>
          <w:rFonts w:ascii="Times New Roman" w:hAnsi="Times New Roman" w:cs="Times New Roman"/>
          <w:color w:val="000000"/>
          <w:sz w:val="24"/>
          <w:szCs w:val="24"/>
        </w:rPr>
        <w:t xml:space="preserve">SEB banka”, </w:t>
      </w:r>
      <w:r w:rsidRPr="00584C2B">
        <w:rPr>
          <w:rFonts w:ascii="Times New Roman" w:hAnsi="Times New Roman" w:cs="Times New Roman"/>
          <w:sz w:val="24"/>
          <w:szCs w:val="24"/>
          <w:lang w:eastAsia="en-US"/>
        </w:rPr>
        <w:t>norādot maksājuma mērķi “</w:t>
      </w:r>
      <w:r w:rsidR="003D5AB3" w:rsidRPr="00584C2B">
        <w:rPr>
          <w:rFonts w:ascii="Times New Roman" w:hAnsi="Times New Roman" w:cs="Times New Roman"/>
          <w:sz w:val="24"/>
          <w:szCs w:val="24"/>
          <w:lang w:eastAsia="en-US"/>
        </w:rPr>
        <w:t xml:space="preserve">Dzīvokļa īpašuma </w:t>
      </w:r>
      <w:r w:rsidR="00584C2B" w:rsidRPr="00584C2B">
        <w:rPr>
          <w:rFonts w:ascii="Times New Roman" w:hAnsi="Times New Roman" w:cs="Times New Roman"/>
          <w:sz w:val="24"/>
          <w:szCs w:val="24"/>
          <w:lang w:eastAsia="en-US"/>
        </w:rPr>
        <w:t xml:space="preserve">“Šķieneri 1” – 10, </w:t>
      </w:r>
      <w:proofErr w:type="spellStart"/>
      <w:r w:rsidR="00584C2B" w:rsidRPr="00584C2B">
        <w:rPr>
          <w:rFonts w:ascii="Times New Roman" w:hAnsi="Times New Roman" w:cs="Times New Roman"/>
          <w:sz w:val="24"/>
          <w:szCs w:val="24"/>
          <w:lang w:eastAsia="en-US"/>
        </w:rPr>
        <w:t>Šķieneros</w:t>
      </w:r>
      <w:proofErr w:type="spellEnd"/>
      <w:r w:rsidR="003D5AB3" w:rsidRPr="00584C2B">
        <w:rPr>
          <w:rFonts w:ascii="Times New Roman" w:hAnsi="Times New Roman" w:cs="Times New Roman"/>
          <w:sz w:val="24"/>
          <w:szCs w:val="24"/>
          <w:lang w:eastAsia="en-US"/>
        </w:rPr>
        <w:t>, Stradu pagastā, Gulbenes novadā</w:t>
      </w:r>
      <w:r w:rsidR="00C950B3" w:rsidRPr="00584C2B">
        <w:rPr>
          <w:rFonts w:ascii="Times New Roman" w:hAnsi="Times New Roman" w:cs="Times New Roman"/>
          <w:sz w:val="24"/>
          <w:szCs w:val="24"/>
        </w:rPr>
        <w:t>,</w:t>
      </w:r>
      <w:r w:rsidR="00983794" w:rsidRPr="00584C2B">
        <w:rPr>
          <w:rFonts w:ascii="Times New Roman" w:hAnsi="Times New Roman" w:cs="Times New Roman"/>
          <w:sz w:val="24"/>
          <w:szCs w:val="24"/>
        </w:rPr>
        <w:t xml:space="preserve"> </w:t>
      </w:r>
      <w:r w:rsidRPr="00584C2B">
        <w:rPr>
          <w:rFonts w:ascii="Times New Roman" w:hAnsi="Times New Roman" w:cs="Times New Roman"/>
          <w:sz w:val="24"/>
          <w:szCs w:val="24"/>
          <w:lang w:eastAsia="en-US"/>
        </w:rPr>
        <w:t>izsoles nodrošinājums”</w:t>
      </w:r>
      <w:r w:rsidRPr="00584C2B">
        <w:rPr>
          <w:rFonts w:ascii="Times New Roman" w:hAnsi="Times New Roman" w:cs="Times New Roman"/>
          <w:color w:val="000000"/>
          <w:sz w:val="24"/>
          <w:szCs w:val="24"/>
        </w:rPr>
        <w:t>.</w:t>
      </w:r>
      <w:r w:rsidRPr="00584C2B">
        <w:rPr>
          <w:rFonts w:ascii="Times New Roman" w:hAnsi="Times New Roman" w:cs="Times New Roman"/>
          <w:sz w:val="24"/>
          <w:szCs w:val="24"/>
        </w:rPr>
        <w:t xml:space="preserve"> Nodrošinājums uzskatāms par iesniegtu, ja attiecīgā naudas summa ir saņemta norādītajā bankas kontā</w:t>
      </w:r>
      <w:r w:rsidRPr="00584C2B">
        <w:rPr>
          <w:rFonts w:ascii="Times New Roman" w:hAnsi="Times New Roman" w:cs="Times New Roman"/>
          <w:sz w:val="24"/>
          <w:szCs w:val="24"/>
          <w:lang w:eastAsia="en-US"/>
        </w:rPr>
        <w:t>.</w:t>
      </w:r>
    </w:p>
    <w:p w14:paraId="6B2BCB3E" w14:textId="0B68A689" w:rsidR="007933CC" w:rsidRPr="00584C2B" w:rsidRDefault="007933CC" w:rsidP="007933CC">
      <w:pPr>
        <w:spacing w:line="360" w:lineRule="auto"/>
        <w:ind w:left="426" w:hanging="426"/>
        <w:jc w:val="both"/>
        <w:rPr>
          <w:rFonts w:ascii="Times New Roman" w:hAnsi="Times New Roman" w:cs="Times New Roman"/>
          <w:color w:val="000000"/>
          <w:sz w:val="24"/>
          <w:szCs w:val="24"/>
          <w:lang w:eastAsia="en-US"/>
        </w:rPr>
      </w:pPr>
      <w:r w:rsidRPr="00584C2B">
        <w:rPr>
          <w:rFonts w:ascii="Times New Roman" w:hAnsi="Times New Roman" w:cs="Times New Roman"/>
          <w:sz w:val="24"/>
          <w:szCs w:val="24"/>
          <w:lang w:eastAsia="en-US"/>
        </w:rPr>
        <w:t xml:space="preserve">2.5. </w:t>
      </w:r>
      <w:r w:rsidRPr="00584C2B">
        <w:rPr>
          <w:rFonts w:ascii="Times New Roman" w:hAnsi="Times New Roman" w:cs="Times New Roman"/>
          <w:bCs/>
          <w:sz w:val="24"/>
          <w:szCs w:val="24"/>
          <w:lang w:eastAsia="en-US"/>
        </w:rPr>
        <w:t xml:space="preserve">Objekta izsoles solis tiek noteikts </w:t>
      </w:r>
      <w:r w:rsidRPr="00584C2B">
        <w:rPr>
          <w:rFonts w:ascii="Times New Roman" w:hAnsi="Times New Roman" w:cs="Times New Roman"/>
          <w:sz w:val="24"/>
          <w:szCs w:val="24"/>
        </w:rPr>
        <w:t xml:space="preserve">5% apmērā no sākumcenas, t.i., </w:t>
      </w:r>
      <w:r w:rsidR="00584C2B">
        <w:rPr>
          <w:rFonts w:ascii="Times New Roman" w:hAnsi="Times New Roman" w:cs="Times New Roman"/>
          <w:sz w:val="24"/>
          <w:szCs w:val="24"/>
        </w:rPr>
        <w:t>165</w:t>
      </w:r>
      <w:r w:rsidRPr="00584C2B">
        <w:rPr>
          <w:rFonts w:ascii="Times New Roman" w:eastAsia="Calibri" w:hAnsi="Times New Roman" w:cs="Times New Roman"/>
          <w:sz w:val="24"/>
          <w:szCs w:val="24"/>
          <w:lang w:eastAsia="en-US"/>
        </w:rPr>
        <w:t xml:space="preserve"> EUR</w:t>
      </w:r>
      <w:r w:rsidRPr="00584C2B">
        <w:rPr>
          <w:rFonts w:ascii="Times New Roman" w:hAnsi="Times New Roman" w:cs="Times New Roman"/>
          <w:sz w:val="24"/>
          <w:szCs w:val="24"/>
        </w:rPr>
        <w:t xml:space="preserve"> </w:t>
      </w:r>
      <w:r w:rsidR="00584C2B">
        <w:rPr>
          <w:rFonts w:ascii="Times New Roman" w:hAnsi="Times New Roman" w:cs="Times New Roman"/>
          <w:sz w:val="24"/>
          <w:szCs w:val="24"/>
        </w:rPr>
        <w:t>(viens</w:t>
      </w:r>
      <w:r w:rsidR="009A7880" w:rsidRPr="00584C2B">
        <w:rPr>
          <w:rFonts w:ascii="Times New Roman" w:hAnsi="Times New Roman" w:cs="Times New Roman"/>
          <w:sz w:val="24"/>
          <w:szCs w:val="24"/>
        </w:rPr>
        <w:t xml:space="preserve"> simt</w:t>
      </w:r>
      <w:r w:rsidR="00584C2B">
        <w:rPr>
          <w:rFonts w:ascii="Times New Roman" w:hAnsi="Times New Roman" w:cs="Times New Roman"/>
          <w:sz w:val="24"/>
          <w:szCs w:val="24"/>
        </w:rPr>
        <w:t>s sešdesmit</w:t>
      </w:r>
      <w:r w:rsidR="009A7880" w:rsidRPr="00584C2B">
        <w:rPr>
          <w:rFonts w:ascii="Times New Roman" w:hAnsi="Times New Roman" w:cs="Times New Roman"/>
          <w:sz w:val="24"/>
          <w:szCs w:val="24"/>
        </w:rPr>
        <w:t xml:space="preserve"> </w:t>
      </w:r>
      <w:r w:rsidR="003D5AB3" w:rsidRPr="00584C2B">
        <w:rPr>
          <w:rFonts w:ascii="Times New Roman" w:hAnsi="Times New Roman" w:cs="Times New Roman"/>
          <w:sz w:val="24"/>
          <w:szCs w:val="24"/>
        </w:rPr>
        <w:t>pieci</w:t>
      </w:r>
      <w:r w:rsidR="006526EA" w:rsidRPr="00584C2B">
        <w:rPr>
          <w:rFonts w:ascii="Times New Roman" w:hAnsi="Times New Roman" w:cs="Times New Roman"/>
          <w:sz w:val="24"/>
          <w:szCs w:val="24"/>
        </w:rPr>
        <w:t xml:space="preserve"> </w:t>
      </w:r>
      <w:r w:rsidRPr="00584C2B">
        <w:rPr>
          <w:rFonts w:ascii="Times New Roman" w:hAnsi="Times New Roman" w:cs="Times New Roman"/>
          <w:i/>
          <w:sz w:val="24"/>
          <w:szCs w:val="24"/>
        </w:rPr>
        <w:t>euro</w:t>
      </w:r>
      <w:r w:rsidRPr="00584C2B">
        <w:rPr>
          <w:rFonts w:ascii="Times New Roman" w:hAnsi="Times New Roman" w:cs="Times New Roman"/>
          <w:sz w:val="24"/>
          <w:szCs w:val="24"/>
        </w:rPr>
        <w:t>)</w:t>
      </w:r>
      <w:r w:rsidRPr="00584C2B">
        <w:rPr>
          <w:rFonts w:ascii="Times New Roman" w:hAnsi="Times New Roman" w:cs="Times New Roman"/>
          <w:color w:val="000000"/>
          <w:sz w:val="24"/>
          <w:szCs w:val="24"/>
          <w:lang w:eastAsia="en-US"/>
        </w:rPr>
        <w:t>.</w:t>
      </w:r>
    </w:p>
    <w:p w14:paraId="0A20FE44" w14:textId="620966A3" w:rsidR="007933CC" w:rsidRPr="00584C2B" w:rsidRDefault="007933CC" w:rsidP="007933CC">
      <w:pPr>
        <w:spacing w:line="360" w:lineRule="auto"/>
        <w:ind w:left="426" w:hanging="426"/>
        <w:jc w:val="both"/>
        <w:rPr>
          <w:rFonts w:ascii="Times New Roman" w:hAnsi="Times New Roman" w:cs="Times New Roman"/>
          <w:color w:val="000000"/>
          <w:sz w:val="24"/>
          <w:szCs w:val="24"/>
          <w:lang w:eastAsia="en-US"/>
        </w:rPr>
      </w:pPr>
      <w:r w:rsidRPr="00584C2B">
        <w:rPr>
          <w:rFonts w:ascii="Times New Roman" w:hAnsi="Times New Roman" w:cs="Times New Roman"/>
          <w:color w:val="000000"/>
          <w:sz w:val="24"/>
          <w:szCs w:val="24"/>
          <w:lang w:eastAsia="en-US"/>
        </w:rPr>
        <w:t xml:space="preserve">2.6. Nosolītā augstākā </w:t>
      </w:r>
      <w:r w:rsidRPr="00584C2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84C2B">
        <w:rPr>
          <w:rFonts w:ascii="Times New Roman" w:hAnsi="Times New Roman" w:cs="Times New Roman"/>
          <w:sz w:val="24"/>
          <w:szCs w:val="24"/>
        </w:rPr>
        <w:t>“</w:t>
      </w:r>
      <w:r w:rsidRPr="00584C2B">
        <w:rPr>
          <w:rFonts w:ascii="Times New Roman" w:hAnsi="Times New Roman" w:cs="Times New Roman"/>
          <w:sz w:val="24"/>
          <w:szCs w:val="24"/>
        </w:rPr>
        <w:t xml:space="preserve">SEB banka”, </w:t>
      </w:r>
      <w:r w:rsidRPr="00584C2B">
        <w:rPr>
          <w:rFonts w:ascii="Times New Roman" w:hAnsi="Times New Roman" w:cs="Times New Roman"/>
          <w:color w:val="000000"/>
          <w:sz w:val="24"/>
          <w:szCs w:val="24"/>
        </w:rPr>
        <w:t>ar atzīmi “</w:t>
      </w:r>
      <w:bookmarkStart w:id="0" w:name="_Hlk163826772"/>
      <w:r w:rsidR="00F91ACE" w:rsidRPr="00584C2B">
        <w:rPr>
          <w:rFonts w:ascii="Times New Roman" w:hAnsi="Times New Roman" w:cs="Times New Roman"/>
          <w:sz w:val="24"/>
          <w:szCs w:val="24"/>
          <w:lang w:eastAsia="en-US"/>
        </w:rPr>
        <w:t>Dzīvokļa īpašuma</w:t>
      </w:r>
      <w:r w:rsidR="003D5AB3" w:rsidRPr="00584C2B">
        <w:rPr>
          <w:rFonts w:ascii="Times New Roman" w:hAnsi="Times New Roman" w:cs="Times New Roman"/>
          <w:sz w:val="24"/>
          <w:szCs w:val="24"/>
          <w:lang w:eastAsia="en-US"/>
        </w:rPr>
        <w:t xml:space="preserve"> </w:t>
      </w:r>
      <w:r w:rsidR="00584C2B" w:rsidRPr="00584C2B">
        <w:rPr>
          <w:rFonts w:ascii="Times New Roman" w:hAnsi="Times New Roman" w:cs="Times New Roman"/>
          <w:sz w:val="24"/>
          <w:szCs w:val="24"/>
          <w:lang w:eastAsia="en-US"/>
        </w:rPr>
        <w:t xml:space="preserve">“Šķieneri 1” – 10, </w:t>
      </w:r>
      <w:proofErr w:type="spellStart"/>
      <w:r w:rsidR="00584C2B" w:rsidRPr="00584C2B">
        <w:rPr>
          <w:rFonts w:ascii="Times New Roman" w:hAnsi="Times New Roman" w:cs="Times New Roman"/>
          <w:sz w:val="24"/>
          <w:szCs w:val="24"/>
          <w:lang w:eastAsia="en-US"/>
        </w:rPr>
        <w:t>Šķieneros</w:t>
      </w:r>
      <w:proofErr w:type="spellEnd"/>
      <w:r w:rsidR="003D5AB3" w:rsidRPr="00584C2B">
        <w:rPr>
          <w:rFonts w:ascii="Times New Roman" w:hAnsi="Times New Roman" w:cs="Times New Roman"/>
          <w:sz w:val="24"/>
          <w:szCs w:val="24"/>
          <w:lang w:eastAsia="en-US"/>
        </w:rPr>
        <w:t>, Stradu pagastā, Gulbenes novadā</w:t>
      </w:r>
      <w:bookmarkEnd w:id="0"/>
      <w:r w:rsidR="00C950B3" w:rsidRPr="00584C2B">
        <w:rPr>
          <w:rFonts w:ascii="Times New Roman" w:hAnsi="Times New Roman" w:cs="Times New Roman"/>
          <w:sz w:val="24"/>
          <w:szCs w:val="24"/>
        </w:rPr>
        <w:t>,</w:t>
      </w:r>
      <w:r w:rsidR="00983794"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pirkuma maksa”.</w:t>
      </w:r>
    </w:p>
    <w:p w14:paraId="2EC72A2E" w14:textId="77777777" w:rsidR="007933CC" w:rsidRPr="00584C2B"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584C2B">
        <w:rPr>
          <w:rFonts w:ascii="Times New Roman" w:hAnsi="Times New Roman" w:cs="Times New Roman"/>
          <w:b/>
          <w:bCs/>
          <w:kern w:val="32"/>
          <w:sz w:val="24"/>
          <w:szCs w:val="24"/>
          <w:lang w:eastAsia="en-US"/>
        </w:rPr>
        <w:t>Izsoles dalībnieki</w:t>
      </w:r>
    </w:p>
    <w:p w14:paraId="29A9F862" w14:textId="4947F99B" w:rsidR="007933CC" w:rsidRPr="00584C2B"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84C2B">
        <w:rPr>
          <w:rFonts w:ascii="Times New Roman" w:hAnsi="Times New Roman" w:cs="Times New Roman"/>
          <w:sz w:val="24"/>
          <w:szCs w:val="24"/>
          <w:lang w:eastAsia="en-US"/>
        </w:rPr>
        <w:t>.</w:t>
      </w:r>
    </w:p>
    <w:p w14:paraId="78AAA0FD" w14:textId="77777777" w:rsidR="007933CC" w:rsidRPr="00584C2B"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84C2B"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584C2B">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584C2B"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584C2B">
        <w:rPr>
          <w:rFonts w:ascii="Times New Roman" w:hAnsi="Times New Roman" w:cs="Times New Roman"/>
          <w:b/>
          <w:bCs/>
          <w:color w:val="000000"/>
          <w:sz w:val="24"/>
          <w:szCs w:val="24"/>
        </w:rPr>
        <w:t>Izsoles pretendentu reģistrācija Izsoļu dalībnieku reģistrā</w:t>
      </w:r>
    </w:p>
    <w:p w14:paraId="217186BD" w14:textId="77777777" w:rsidR="007933CC" w:rsidRPr="00584C2B"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584C2B">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4AD52F" w14:textId="633A1B08" w:rsidR="007933CC" w:rsidRPr="00584C2B"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584C2B">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w:t>
      </w:r>
      <w:r w:rsidR="00DC383F" w:rsidRPr="00584C2B">
        <w:rPr>
          <w:rFonts w:ascii="Times New Roman" w:hAnsi="Times New Roman" w:cs="Times New Roman"/>
          <w:bCs/>
          <w:color w:val="000000"/>
          <w:sz w:val="24"/>
          <w:szCs w:val="24"/>
        </w:rPr>
        <w:t>Centrālā pārvalde</w:t>
      </w:r>
      <w:r w:rsidRPr="00584C2B">
        <w:rPr>
          <w:rFonts w:ascii="Times New Roman" w:hAnsi="Times New Roman" w:cs="Times New Roman"/>
          <w:bCs/>
          <w:color w:val="000000"/>
          <w:sz w:val="24"/>
          <w:szCs w:val="24"/>
        </w:rPr>
        <w:t xml:space="preserve">, Ābeļu iela 2, Gulbene, Gulbenes novads, LV – 4401), vai elektroniski </w:t>
      </w:r>
      <w:r w:rsidR="00DB153C" w:rsidRPr="00584C2B">
        <w:rPr>
          <w:rFonts w:ascii="Times New Roman" w:hAnsi="Times New Roman" w:cs="Times New Roman"/>
          <w:bCs/>
          <w:color w:val="000000"/>
          <w:sz w:val="24"/>
          <w:szCs w:val="24"/>
        </w:rPr>
        <w:t xml:space="preserve">(iesniegums, kas parakstīts ar drošu elektronisko parakstu) </w:t>
      </w:r>
      <w:r w:rsidRPr="00584C2B">
        <w:rPr>
          <w:rFonts w:ascii="Times New Roman" w:hAnsi="Times New Roman" w:cs="Times New Roman"/>
          <w:bCs/>
          <w:color w:val="000000"/>
          <w:sz w:val="24"/>
          <w:szCs w:val="24"/>
        </w:rPr>
        <w:t xml:space="preserve">uz e-pasta adresi: </w:t>
      </w:r>
      <w:hyperlink r:id="rId10" w:history="1">
        <w:r w:rsidRPr="00584C2B">
          <w:rPr>
            <w:rStyle w:val="Hipersaite"/>
            <w:rFonts w:ascii="Times New Roman" w:hAnsi="Times New Roman" w:cs="Times New Roman"/>
            <w:bCs/>
            <w:sz w:val="24"/>
            <w:szCs w:val="24"/>
          </w:rPr>
          <w:t>dome@gulbene.lv</w:t>
        </w:r>
      </w:hyperlink>
      <w:r w:rsidRPr="00584C2B">
        <w:rPr>
          <w:rFonts w:ascii="Times New Roman" w:hAnsi="Times New Roman" w:cs="Times New Roman"/>
          <w:bCs/>
          <w:color w:val="000000"/>
          <w:sz w:val="24"/>
          <w:szCs w:val="24"/>
        </w:rPr>
        <w:t xml:space="preserve">, līdz </w:t>
      </w:r>
      <w:r w:rsidRPr="00584C2B">
        <w:rPr>
          <w:rFonts w:ascii="Times New Roman" w:hAnsi="Times New Roman" w:cs="Times New Roman"/>
          <w:b/>
          <w:bCs/>
          <w:color w:val="000000"/>
          <w:sz w:val="24"/>
          <w:szCs w:val="24"/>
        </w:rPr>
        <w:t>202</w:t>
      </w:r>
      <w:r w:rsidR="00DC383F" w:rsidRPr="00584C2B">
        <w:rPr>
          <w:rFonts w:ascii="Times New Roman" w:hAnsi="Times New Roman" w:cs="Times New Roman"/>
          <w:b/>
          <w:bCs/>
          <w:color w:val="000000"/>
          <w:sz w:val="24"/>
          <w:szCs w:val="24"/>
        </w:rPr>
        <w:t>4</w:t>
      </w:r>
      <w:r w:rsidRPr="00584C2B">
        <w:rPr>
          <w:rFonts w:ascii="Times New Roman" w:hAnsi="Times New Roman" w:cs="Times New Roman"/>
          <w:b/>
          <w:bCs/>
          <w:color w:val="000000"/>
          <w:sz w:val="24"/>
          <w:szCs w:val="24"/>
        </w:rPr>
        <w:t xml:space="preserve">.gada </w:t>
      </w:r>
      <w:r w:rsidR="009A7880" w:rsidRPr="00584C2B">
        <w:rPr>
          <w:rFonts w:ascii="Times New Roman" w:hAnsi="Times New Roman" w:cs="Times New Roman"/>
          <w:b/>
          <w:bCs/>
          <w:color w:val="000000"/>
          <w:sz w:val="24"/>
          <w:szCs w:val="24"/>
        </w:rPr>
        <w:t>11.jūnija</w:t>
      </w:r>
      <w:r w:rsidRPr="00584C2B">
        <w:rPr>
          <w:rFonts w:ascii="Times New Roman" w:hAnsi="Times New Roman" w:cs="Times New Roman"/>
          <w:b/>
          <w:bCs/>
          <w:color w:val="000000"/>
          <w:sz w:val="24"/>
          <w:szCs w:val="24"/>
        </w:rPr>
        <w:t xml:space="preserve"> plkst.15.00</w:t>
      </w:r>
      <w:r w:rsidRPr="00584C2B">
        <w:rPr>
          <w:rFonts w:ascii="Times New Roman" w:hAnsi="Times New Roman" w:cs="Times New Roman"/>
          <w:bCs/>
          <w:color w:val="000000"/>
          <w:sz w:val="24"/>
          <w:szCs w:val="24"/>
        </w:rPr>
        <w:t>.</w:t>
      </w:r>
    </w:p>
    <w:p w14:paraId="20E11B5B" w14:textId="77777777" w:rsidR="007933CC" w:rsidRPr="00584C2B" w:rsidRDefault="007933CC" w:rsidP="007933CC">
      <w:pPr>
        <w:numPr>
          <w:ilvl w:val="1"/>
          <w:numId w:val="2"/>
        </w:numPr>
        <w:spacing w:line="360" w:lineRule="auto"/>
        <w:contextualSpacing/>
        <w:rPr>
          <w:rFonts w:ascii="Times New Roman" w:hAnsi="Times New Roman" w:cs="Times New Roman"/>
          <w:bCs/>
          <w:color w:val="000000"/>
          <w:sz w:val="24"/>
          <w:szCs w:val="24"/>
        </w:rPr>
      </w:pPr>
      <w:r w:rsidRPr="00584C2B">
        <w:rPr>
          <w:rFonts w:ascii="Times New Roman" w:hAnsi="Times New Roman" w:cs="Times New Roman"/>
          <w:bCs/>
          <w:color w:val="000000"/>
          <w:sz w:val="24"/>
          <w:szCs w:val="24"/>
        </w:rPr>
        <w:lastRenderedPageBreak/>
        <w:t>L</w:t>
      </w:r>
      <w:r w:rsidRPr="00584C2B">
        <w:rPr>
          <w:rFonts w:ascii="Times New Roman" w:hAnsi="Times New Roman" w:cs="Times New Roman"/>
          <w:color w:val="000000"/>
          <w:sz w:val="24"/>
          <w:szCs w:val="24"/>
        </w:rPr>
        <w:t>ai reģistrētos par izsoles dalībnieku izsoles noteikumos noteiktajā termiņā</w:t>
      </w:r>
      <w:r w:rsidRPr="00584C2B">
        <w:rPr>
          <w:rFonts w:ascii="Times New Roman" w:hAnsi="Times New Roman" w:cs="Times New Roman"/>
          <w:bCs/>
          <w:color w:val="000000"/>
          <w:sz w:val="24"/>
          <w:szCs w:val="24"/>
        </w:rPr>
        <w:t xml:space="preserve"> jāiesniedz:</w:t>
      </w:r>
    </w:p>
    <w:p w14:paraId="46E2F579" w14:textId="77777777" w:rsidR="0012003D" w:rsidRPr="00584C2B"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Fiziskai personai:</w:t>
      </w:r>
    </w:p>
    <w:p w14:paraId="0BEFF3E2"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maksājuma uzdevums par nodrošinājuma naudas samaksu.</w:t>
      </w:r>
    </w:p>
    <w:p w14:paraId="73074374" w14:textId="77777777" w:rsidR="0012003D" w:rsidRPr="00584C2B"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84C2B"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juridiskai personai: </w:t>
      </w:r>
    </w:p>
    <w:p w14:paraId="1F4DB400"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584C2B"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maksājuma uzdevums par nodrošinājuma naudas samaksu.</w:t>
      </w:r>
    </w:p>
    <w:p w14:paraId="1F4878AD" w14:textId="77777777" w:rsidR="0012003D" w:rsidRPr="00584C2B"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584C2B"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84C2B"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sz w:val="24"/>
          <w:szCs w:val="24"/>
        </w:rPr>
        <w:lastRenderedPageBreak/>
        <w:t>Izsoles pretendents netiek reģistrēts izsoles dalībnieku reģistrā, ja:</w:t>
      </w:r>
    </w:p>
    <w:p w14:paraId="38AD366B" w14:textId="77777777"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nav vēl iestājies vai ir jau beidzies pretendentu reģistrācijas termiņš;</w:t>
      </w:r>
    </w:p>
    <w:p w14:paraId="680D8B0C" w14:textId="77777777"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ja nav iesniegti šo noteikumu 4.3.1.punktā vai 4.3.2.punktā norādītie dokumenti;</w:t>
      </w:r>
    </w:p>
    <w:p w14:paraId="6A9C45F1" w14:textId="77777777"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color w:val="000000"/>
          <w:sz w:val="24"/>
          <w:szCs w:val="24"/>
        </w:rPr>
        <w:t>iesniegtajos dokumentos norādītas nepatiesas ziņas;</w:t>
      </w:r>
    </w:p>
    <w:p w14:paraId="08340EB0" w14:textId="09181A2E" w:rsidR="007933CC" w:rsidRPr="00584C2B"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konstatēts, ka pretendentam ir izsoles noteikumu 3.1.punktā minētās parādsaistības;</w:t>
      </w:r>
    </w:p>
    <w:p w14:paraId="7CB0FF3E" w14:textId="6E757729" w:rsidR="00111DF1" w:rsidRPr="00584C2B"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584C2B">
        <w:rPr>
          <w:rFonts w:ascii="Times New Roman" w:hAnsi="Times New Roman" w:cs="Times New Roman"/>
          <w:sz w:val="24"/>
          <w:szCs w:val="24"/>
        </w:rPr>
        <w:t>Gulbenes novada pašvaldības norādītajā bankas kontā nav saņemta nodrošinājuma nauda.</w:t>
      </w:r>
    </w:p>
    <w:p w14:paraId="50242B23" w14:textId="77777777" w:rsidR="007933CC" w:rsidRPr="00584C2B"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84C2B">
        <w:rPr>
          <w:rFonts w:ascii="Times New Roman" w:hAnsi="Times New Roman" w:cs="Times New Roman"/>
          <w:b/>
          <w:sz w:val="24"/>
          <w:szCs w:val="24"/>
        </w:rPr>
        <w:t>Izsoles norise</w:t>
      </w:r>
    </w:p>
    <w:p w14:paraId="1697B635" w14:textId="36369AA0" w:rsidR="007933CC" w:rsidRPr="00584C2B"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color w:val="000000"/>
          <w:sz w:val="24"/>
          <w:szCs w:val="24"/>
        </w:rPr>
        <w:t xml:space="preserve">Izsole </w:t>
      </w:r>
      <w:r w:rsidRPr="00584C2B">
        <w:rPr>
          <w:rFonts w:ascii="Times New Roman" w:hAnsi="Times New Roman" w:cs="Times New Roman"/>
          <w:sz w:val="24"/>
          <w:szCs w:val="24"/>
        </w:rPr>
        <w:t xml:space="preserve">notiks </w:t>
      </w:r>
      <w:r w:rsidRPr="00584C2B">
        <w:rPr>
          <w:rFonts w:ascii="Times New Roman" w:hAnsi="Times New Roman" w:cs="Times New Roman"/>
          <w:b/>
          <w:sz w:val="24"/>
          <w:szCs w:val="24"/>
        </w:rPr>
        <w:t>202</w:t>
      </w:r>
      <w:r w:rsidR="00DC383F" w:rsidRPr="00584C2B">
        <w:rPr>
          <w:rFonts w:ascii="Times New Roman" w:hAnsi="Times New Roman" w:cs="Times New Roman"/>
          <w:b/>
          <w:sz w:val="24"/>
          <w:szCs w:val="24"/>
        </w:rPr>
        <w:t>4</w:t>
      </w:r>
      <w:r w:rsidRPr="00584C2B">
        <w:rPr>
          <w:rFonts w:ascii="Times New Roman" w:hAnsi="Times New Roman" w:cs="Times New Roman"/>
          <w:b/>
          <w:sz w:val="24"/>
          <w:szCs w:val="24"/>
        </w:rPr>
        <w:t xml:space="preserve">.gada </w:t>
      </w:r>
      <w:r w:rsidR="009A7880" w:rsidRPr="00584C2B">
        <w:rPr>
          <w:rFonts w:ascii="Times New Roman" w:hAnsi="Times New Roman" w:cs="Times New Roman"/>
          <w:b/>
          <w:sz w:val="24"/>
          <w:szCs w:val="24"/>
        </w:rPr>
        <w:t>13.jūnijā</w:t>
      </w:r>
      <w:r w:rsidRPr="00584C2B">
        <w:rPr>
          <w:rFonts w:ascii="Times New Roman" w:hAnsi="Times New Roman" w:cs="Times New Roman"/>
          <w:b/>
          <w:sz w:val="24"/>
          <w:szCs w:val="24"/>
        </w:rPr>
        <w:t xml:space="preserve"> plkst.</w:t>
      </w:r>
      <w:r w:rsidR="00160A3F" w:rsidRPr="00584C2B">
        <w:rPr>
          <w:rFonts w:ascii="Times New Roman" w:hAnsi="Times New Roman" w:cs="Times New Roman"/>
          <w:b/>
          <w:sz w:val="24"/>
          <w:szCs w:val="24"/>
        </w:rPr>
        <w:t>1</w:t>
      </w:r>
      <w:r w:rsidR="00584C2B">
        <w:rPr>
          <w:rFonts w:ascii="Times New Roman" w:hAnsi="Times New Roman" w:cs="Times New Roman"/>
          <w:b/>
          <w:sz w:val="24"/>
          <w:szCs w:val="24"/>
        </w:rPr>
        <w:t>3</w:t>
      </w:r>
      <w:r w:rsidR="009234B6" w:rsidRPr="00584C2B">
        <w:rPr>
          <w:rFonts w:ascii="Times New Roman" w:hAnsi="Times New Roman" w:cs="Times New Roman"/>
          <w:b/>
          <w:sz w:val="24"/>
          <w:szCs w:val="24"/>
        </w:rPr>
        <w:t>.</w:t>
      </w:r>
      <w:r w:rsidR="00584C2B">
        <w:rPr>
          <w:rFonts w:ascii="Times New Roman" w:hAnsi="Times New Roman" w:cs="Times New Roman"/>
          <w:b/>
          <w:sz w:val="24"/>
          <w:szCs w:val="24"/>
        </w:rPr>
        <w:t>2</w:t>
      </w:r>
      <w:r w:rsidR="009234B6" w:rsidRPr="00584C2B">
        <w:rPr>
          <w:rFonts w:ascii="Times New Roman" w:hAnsi="Times New Roman" w:cs="Times New Roman"/>
          <w:b/>
          <w:sz w:val="24"/>
          <w:szCs w:val="24"/>
        </w:rPr>
        <w:t>0</w:t>
      </w:r>
      <w:r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 xml:space="preserve">Gulbenes novada </w:t>
      </w:r>
      <w:r w:rsidR="00DC383F" w:rsidRPr="00584C2B">
        <w:rPr>
          <w:rFonts w:ascii="Times New Roman" w:hAnsi="Times New Roman" w:cs="Times New Roman"/>
          <w:color w:val="000000"/>
          <w:sz w:val="24"/>
          <w:szCs w:val="24"/>
        </w:rPr>
        <w:t>Centrālās pārvaldes</w:t>
      </w:r>
      <w:r w:rsidRPr="00584C2B">
        <w:rPr>
          <w:rFonts w:ascii="Times New Roman" w:hAnsi="Times New Roman" w:cs="Times New Roman"/>
          <w:color w:val="000000"/>
          <w:sz w:val="24"/>
          <w:szCs w:val="24"/>
        </w:rPr>
        <w:t xml:space="preserve"> ēkā, Ābeļu ielā 2, Gulbenē, Gulbenes novadā, 2.stāva zālē</w:t>
      </w:r>
      <w:r w:rsidRPr="00584C2B">
        <w:rPr>
          <w:rFonts w:ascii="Times New Roman" w:hAnsi="Times New Roman" w:cs="Times New Roman"/>
          <w:sz w:val="24"/>
          <w:szCs w:val="24"/>
        </w:rPr>
        <w:t xml:space="preserve">. </w:t>
      </w:r>
    </w:p>
    <w:p w14:paraId="5535D696" w14:textId="1BBD5C16"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Pirms izsoles uzsākšanas, Izsoles komisija pārliecinās par solītāju ierašanos pēc iepriekš sastādītā izsoles dalībnieku saraksta</w:t>
      </w:r>
      <w:r w:rsidR="00645566" w:rsidRPr="00584C2B">
        <w:rPr>
          <w:rFonts w:ascii="Times New Roman" w:hAnsi="Times New Roman" w:cs="Times New Roman"/>
          <w:color w:val="000000"/>
          <w:sz w:val="24"/>
          <w:szCs w:val="24"/>
        </w:rPr>
        <w:t>, pēc pases vai personas apliecības pārbaudot izsoles dalībnieka vai tā pilnvarotās personas personību</w:t>
      </w:r>
      <w:r w:rsidRPr="00584C2B">
        <w:rPr>
          <w:rFonts w:ascii="Times New Roman" w:hAnsi="Times New Roman" w:cs="Times New Roman"/>
          <w:color w:val="000000"/>
          <w:sz w:val="24"/>
          <w:szCs w:val="24"/>
        </w:rPr>
        <w:t xml:space="preserve">. </w:t>
      </w:r>
    </w:p>
    <w:p w14:paraId="0D760F56" w14:textId="0C0D7CE0"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sidRPr="00584C2B">
        <w:rPr>
          <w:rFonts w:ascii="Times New Roman" w:hAnsi="Times New Roman" w:cs="Times New Roman"/>
          <w:color w:val="000000"/>
          <w:sz w:val="24"/>
          <w:szCs w:val="24"/>
        </w:rPr>
        <w:t>reģistrācijas sarakstā</w:t>
      </w:r>
      <w:r w:rsidRPr="00584C2B">
        <w:rPr>
          <w:rFonts w:ascii="Times New Roman" w:hAnsi="Times New Roman" w:cs="Times New Roman"/>
          <w:color w:val="000000"/>
          <w:sz w:val="24"/>
          <w:szCs w:val="24"/>
        </w:rPr>
        <w:t xml:space="preserve"> un viņš izslēdzams no tā. Šajā gadījumā iemaksātā </w:t>
      </w:r>
      <w:r w:rsidR="00111DF1" w:rsidRPr="00584C2B">
        <w:rPr>
          <w:rFonts w:ascii="Times New Roman" w:hAnsi="Times New Roman" w:cs="Times New Roman"/>
          <w:color w:val="000000"/>
          <w:sz w:val="24"/>
          <w:szCs w:val="24"/>
        </w:rPr>
        <w:t>nodrošinājuma</w:t>
      </w:r>
      <w:r w:rsidRPr="00584C2B">
        <w:rPr>
          <w:rFonts w:ascii="Times New Roman" w:hAnsi="Times New Roman" w:cs="Times New Roman"/>
          <w:color w:val="000000"/>
          <w:sz w:val="24"/>
          <w:szCs w:val="24"/>
        </w:rPr>
        <w:t xml:space="preserve"> nauda netiek atmaksāta</w:t>
      </w:r>
      <w:r w:rsidR="00645566" w:rsidRPr="00584C2B">
        <w:rPr>
          <w:rFonts w:ascii="Times New Roman" w:hAnsi="Times New Roman" w:cs="Times New Roman"/>
          <w:color w:val="000000"/>
          <w:sz w:val="24"/>
          <w:szCs w:val="24"/>
        </w:rPr>
        <w:t>.</w:t>
      </w:r>
    </w:p>
    <w:p w14:paraId="05371DBA"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E7C26FD" w14:textId="6249BC6E"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Izsoles vadītājs atklāj izsoli, raksturo izsolāmo mantu, paziņo izsoles sākumcenu, izsoles soli un informē par solīšanas kārtību.</w:t>
      </w:r>
      <w:r w:rsidRPr="00584C2B">
        <w:rPr>
          <w:rFonts w:ascii="Times New Roman" w:hAnsi="Times New Roman" w:cs="Times New Roman"/>
          <w:color w:val="000000"/>
          <w:sz w:val="24"/>
          <w:szCs w:val="24"/>
        </w:rPr>
        <w:t xml:space="preserve"> </w:t>
      </w:r>
    </w:p>
    <w:p w14:paraId="6BF07726" w14:textId="4DE94679"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 xml:space="preserve">Izsoles dalībnieki savu piekrišanu iegādāties izsoles Objektu apliecina mutvārdos un rakstiski, parakstoties izsoles dalībnieku </w:t>
      </w:r>
      <w:r w:rsidR="0012003D" w:rsidRPr="00584C2B">
        <w:rPr>
          <w:rFonts w:ascii="Times New Roman" w:hAnsi="Times New Roman" w:cs="Times New Roman"/>
          <w:color w:val="000000"/>
          <w:sz w:val="24"/>
          <w:szCs w:val="24"/>
        </w:rPr>
        <w:t>reģistrācijas sarakstā</w:t>
      </w:r>
      <w:r w:rsidR="00A707E4" w:rsidRPr="00584C2B">
        <w:rPr>
          <w:rFonts w:ascii="Times New Roman" w:hAnsi="Times New Roman" w:cs="Times New Roman"/>
          <w:sz w:val="24"/>
          <w:szCs w:val="24"/>
        </w:rPr>
        <w:t xml:space="preserve"> par katru nosolīto soli</w:t>
      </w:r>
      <w:r w:rsidRPr="00584C2B">
        <w:rPr>
          <w:rFonts w:ascii="Times New Roman" w:hAnsi="Times New Roman" w:cs="Times New Roman"/>
          <w:sz w:val="24"/>
          <w:szCs w:val="24"/>
        </w:rPr>
        <w:t>. Tas tiek fiksēts izsoles gaitas protokolā</w:t>
      </w:r>
      <w:r w:rsidRPr="00584C2B">
        <w:rPr>
          <w:rFonts w:ascii="Times New Roman" w:hAnsi="Times New Roman" w:cs="Times New Roman"/>
          <w:color w:val="000000"/>
          <w:sz w:val="24"/>
          <w:szCs w:val="24"/>
        </w:rPr>
        <w:t>.</w:t>
      </w:r>
    </w:p>
    <w:p w14:paraId="0317D256" w14:textId="1A194C7E"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84C2B">
        <w:rPr>
          <w:rFonts w:ascii="Times New Roman" w:hAnsi="Times New Roman" w:cs="Times New Roman"/>
          <w:color w:val="000000"/>
          <w:sz w:val="24"/>
          <w:szCs w:val="24"/>
        </w:rPr>
        <w:t>.</w:t>
      </w:r>
    </w:p>
    <w:p w14:paraId="43ECE583" w14:textId="1679A699"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sz w:val="24"/>
          <w:szCs w:val="24"/>
        </w:rPr>
        <w:t xml:space="preserve">Ja izsoles dalībnieku </w:t>
      </w:r>
      <w:r w:rsidR="0012003D" w:rsidRPr="00584C2B">
        <w:rPr>
          <w:rFonts w:ascii="Times New Roman" w:hAnsi="Times New Roman" w:cs="Times New Roman"/>
          <w:color w:val="000000"/>
          <w:sz w:val="24"/>
          <w:szCs w:val="24"/>
        </w:rPr>
        <w:t>reģistrācijas sarakstā</w:t>
      </w:r>
      <w:r w:rsidRPr="00584C2B">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584C2B">
        <w:rPr>
          <w:rFonts w:ascii="Times New Roman" w:hAnsi="Times New Roman" w:cs="Times New Roman"/>
          <w:color w:val="000000"/>
          <w:sz w:val="24"/>
          <w:szCs w:val="24"/>
        </w:rPr>
        <w:t xml:space="preserve">. </w:t>
      </w:r>
    </w:p>
    <w:p w14:paraId="722DBC3D" w14:textId="4B954B0C" w:rsidR="007933CC" w:rsidRPr="00584C2B"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w:t>
      </w:r>
      <w:r w:rsidR="0012003D" w:rsidRPr="00584C2B">
        <w:rPr>
          <w:rFonts w:ascii="Times New Roman" w:hAnsi="Times New Roman" w:cs="Times New Roman"/>
          <w:color w:val="000000"/>
          <w:sz w:val="24"/>
          <w:szCs w:val="24"/>
        </w:rPr>
        <w:t>reģistrācijas sarakstā</w:t>
      </w:r>
      <w:r w:rsidRPr="00584C2B">
        <w:rPr>
          <w:rFonts w:ascii="Times New Roman" w:hAnsi="Times New Roman" w:cs="Times New Roman"/>
          <w:color w:val="000000"/>
          <w:sz w:val="24"/>
          <w:szCs w:val="24"/>
        </w:rPr>
        <w:t xml:space="preserve">. Šajā gadījumā izsoles dalībniekam tiek atmaksāta iemaksātā </w:t>
      </w:r>
      <w:r w:rsidR="00111DF1" w:rsidRPr="00584C2B">
        <w:rPr>
          <w:rFonts w:ascii="Times New Roman" w:hAnsi="Times New Roman" w:cs="Times New Roman"/>
          <w:color w:val="000000"/>
          <w:sz w:val="24"/>
          <w:szCs w:val="24"/>
        </w:rPr>
        <w:t xml:space="preserve">nodrošinājuma </w:t>
      </w:r>
      <w:r w:rsidRPr="00584C2B">
        <w:rPr>
          <w:rFonts w:ascii="Times New Roman" w:hAnsi="Times New Roman" w:cs="Times New Roman"/>
          <w:color w:val="000000"/>
          <w:sz w:val="24"/>
          <w:szCs w:val="24"/>
        </w:rPr>
        <w:t>nauda.</w:t>
      </w:r>
    </w:p>
    <w:p w14:paraId="5F9B6559" w14:textId="77777777" w:rsidR="007933CC" w:rsidRPr="00584C2B"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584C2B"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584C2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584C2B">
        <w:rPr>
          <w:rFonts w:ascii="Times New Roman" w:hAnsi="Times New Roman" w:cs="Times New Roman"/>
          <w:sz w:val="24"/>
          <w:szCs w:val="24"/>
        </w:rPr>
        <w:t xml:space="preserve">nodrošinājuma </w:t>
      </w:r>
      <w:r w:rsidRPr="00584C2B">
        <w:rPr>
          <w:rFonts w:ascii="Times New Roman" w:hAnsi="Times New Roman" w:cs="Times New Roman"/>
          <w:sz w:val="24"/>
          <w:szCs w:val="24"/>
        </w:rPr>
        <w:t>nauda netiek atmaksāta izsoles dalībniekiem. Šādā gadījumā rīkojama atkārtota izsole.</w:t>
      </w:r>
    </w:p>
    <w:p w14:paraId="7CC8A0F6" w14:textId="773C147F" w:rsidR="007933CC" w:rsidRPr="00584C2B"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584C2B">
        <w:rPr>
          <w:rFonts w:ascii="Times New Roman" w:hAnsi="Times New Roman" w:cs="Times New Roman"/>
          <w:color w:val="000000"/>
          <w:sz w:val="24"/>
          <w:szCs w:val="24"/>
        </w:rPr>
        <w:t>Atkārtotas izsoles gadījumā Gulbenes novada</w:t>
      </w:r>
      <w:r w:rsidR="0094343D" w:rsidRPr="00584C2B">
        <w:rPr>
          <w:rFonts w:ascii="Times New Roman" w:hAnsi="Times New Roman" w:cs="Times New Roman"/>
          <w:color w:val="000000"/>
          <w:sz w:val="24"/>
          <w:szCs w:val="24"/>
        </w:rPr>
        <w:t xml:space="preserve"> pašvaldības</w:t>
      </w:r>
      <w:r w:rsidRPr="00584C2B">
        <w:rPr>
          <w:rFonts w:ascii="Times New Roman" w:hAnsi="Times New Roman" w:cs="Times New Roman"/>
          <w:color w:val="000000"/>
          <w:sz w:val="24"/>
          <w:szCs w:val="24"/>
        </w:rPr>
        <w:t xml:space="preserve"> </w:t>
      </w:r>
      <w:r w:rsidR="00A707E4" w:rsidRPr="00584C2B">
        <w:rPr>
          <w:rFonts w:ascii="Times New Roman" w:hAnsi="Times New Roman" w:cs="Times New Roman"/>
          <w:color w:val="000000"/>
          <w:sz w:val="24"/>
          <w:szCs w:val="24"/>
        </w:rPr>
        <w:t xml:space="preserve">dome </w:t>
      </w:r>
      <w:r w:rsidRPr="00584C2B">
        <w:rPr>
          <w:rFonts w:ascii="Times New Roman" w:hAnsi="Times New Roman" w:cs="Times New Roman"/>
          <w:color w:val="000000"/>
          <w:sz w:val="24"/>
          <w:szCs w:val="24"/>
        </w:rPr>
        <w:t>ar atsevišķu lēmumu nosaka atkārtotās izsoles Objekta sākumcenu, to samazinot ne vairāk kā par 20% no nosacītās cenas vai atstājot negrozītu.</w:t>
      </w:r>
    </w:p>
    <w:p w14:paraId="37D4079C" w14:textId="77777777" w:rsidR="007933CC" w:rsidRPr="00584C2B"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84C2B">
        <w:rPr>
          <w:rFonts w:ascii="Times New Roman" w:hAnsi="Times New Roman" w:cs="Times New Roman"/>
          <w:b/>
          <w:sz w:val="24"/>
          <w:szCs w:val="24"/>
        </w:rPr>
        <w:t>Izsoles rezultātu apstiprināšana un pirkuma līguma noslēgšana</w:t>
      </w:r>
    </w:p>
    <w:p w14:paraId="5C34CA74"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Izsoles komisija apstiprina izsoles protokolu septiņu dienu laikā pēc izsoles. </w:t>
      </w:r>
    </w:p>
    <w:p w14:paraId="7047BBB9" w14:textId="540D63BD" w:rsidR="007933CC" w:rsidRPr="00584C2B"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Izsoles dalībniekam </w:t>
      </w:r>
      <w:r w:rsidRPr="00584C2B">
        <w:rPr>
          <w:rFonts w:ascii="Times New Roman" w:hAnsi="Times New Roman" w:cs="Times New Roman"/>
          <w:sz w:val="24"/>
          <w:szCs w:val="24"/>
        </w:rPr>
        <w:t xml:space="preserve">par Objektu </w:t>
      </w:r>
      <w:r w:rsidRPr="00584C2B">
        <w:rPr>
          <w:rFonts w:ascii="Times New Roman" w:hAnsi="Times New Roman" w:cs="Times New Roman"/>
          <w:color w:val="000000"/>
          <w:sz w:val="24"/>
          <w:szCs w:val="24"/>
        </w:rPr>
        <w:t xml:space="preserve">nosolītā augstākā cena, </w:t>
      </w:r>
      <w:r w:rsidRPr="00584C2B">
        <w:rPr>
          <w:rFonts w:ascii="Times New Roman" w:hAnsi="Times New Roman" w:cs="Times New Roman"/>
          <w:sz w:val="24"/>
          <w:szCs w:val="24"/>
        </w:rPr>
        <w:t xml:space="preserve">atrēķinot naudā iemaksāto nodrošinājumu, jāsamaksā divu nedēļu laikā no izsoles dienas, ieskaitot to bezskaidras naudas norēķinu veidā Gulbenes novada pašvaldības kontā Nr.LV81UNLA0050019845884, AS </w:t>
      </w:r>
      <w:r w:rsidR="00860E5A" w:rsidRPr="00584C2B">
        <w:rPr>
          <w:rFonts w:ascii="Times New Roman" w:hAnsi="Times New Roman" w:cs="Times New Roman"/>
          <w:sz w:val="24"/>
          <w:szCs w:val="24"/>
        </w:rPr>
        <w:t>“</w:t>
      </w:r>
      <w:r w:rsidRPr="00584C2B">
        <w:rPr>
          <w:rFonts w:ascii="Times New Roman" w:hAnsi="Times New Roman" w:cs="Times New Roman"/>
          <w:sz w:val="24"/>
          <w:szCs w:val="24"/>
        </w:rPr>
        <w:t xml:space="preserve">SEB banka” </w:t>
      </w:r>
      <w:r w:rsidRPr="00584C2B">
        <w:rPr>
          <w:rFonts w:ascii="Times New Roman" w:hAnsi="Times New Roman" w:cs="Times New Roman"/>
          <w:color w:val="000000"/>
          <w:sz w:val="24"/>
          <w:szCs w:val="24"/>
        </w:rPr>
        <w:t>ar atzīmi “</w:t>
      </w:r>
      <w:r w:rsidR="003D5AB3" w:rsidRPr="00584C2B">
        <w:rPr>
          <w:rFonts w:ascii="Times New Roman" w:hAnsi="Times New Roman" w:cs="Times New Roman"/>
          <w:sz w:val="24"/>
          <w:szCs w:val="24"/>
          <w:lang w:eastAsia="en-US"/>
        </w:rPr>
        <w:t xml:space="preserve">Dzīvokļa īpašuma </w:t>
      </w:r>
      <w:r w:rsidR="00584C2B" w:rsidRPr="00584C2B">
        <w:rPr>
          <w:rFonts w:ascii="Times New Roman" w:hAnsi="Times New Roman" w:cs="Times New Roman"/>
          <w:sz w:val="24"/>
          <w:szCs w:val="24"/>
          <w:lang w:eastAsia="en-US"/>
        </w:rPr>
        <w:t xml:space="preserve">“Šķieneri 1” – 10, </w:t>
      </w:r>
      <w:proofErr w:type="spellStart"/>
      <w:r w:rsidR="00584C2B" w:rsidRPr="00584C2B">
        <w:rPr>
          <w:rFonts w:ascii="Times New Roman" w:hAnsi="Times New Roman" w:cs="Times New Roman"/>
          <w:sz w:val="24"/>
          <w:szCs w:val="24"/>
          <w:lang w:eastAsia="en-US"/>
        </w:rPr>
        <w:t>Šķieneros</w:t>
      </w:r>
      <w:proofErr w:type="spellEnd"/>
      <w:r w:rsidR="003D5AB3" w:rsidRPr="00584C2B">
        <w:rPr>
          <w:rFonts w:ascii="Times New Roman" w:hAnsi="Times New Roman" w:cs="Times New Roman"/>
          <w:sz w:val="24"/>
          <w:szCs w:val="24"/>
          <w:lang w:eastAsia="en-US"/>
        </w:rPr>
        <w:t>, Stradu pagastā, Gulbenes novadā</w:t>
      </w:r>
      <w:r w:rsidR="00F637E0" w:rsidRPr="00584C2B">
        <w:rPr>
          <w:rFonts w:ascii="Times New Roman" w:hAnsi="Times New Roman" w:cs="Times New Roman"/>
          <w:sz w:val="24"/>
          <w:szCs w:val="24"/>
        </w:rPr>
        <w:t xml:space="preserve">, </w:t>
      </w:r>
      <w:r w:rsidRPr="00584C2B">
        <w:rPr>
          <w:rFonts w:ascii="Times New Roman" w:hAnsi="Times New Roman" w:cs="Times New Roman"/>
          <w:color w:val="000000"/>
          <w:sz w:val="24"/>
          <w:szCs w:val="24"/>
        </w:rPr>
        <w:t>pirkuma maksa”</w:t>
      </w:r>
      <w:r w:rsidRPr="00584C2B">
        <w:rPr>
          <w:rFonts w:ascii="Times New Roman" w:hAnsi="Times New Roman" w:cs="Times New Roman"/>
          <w:sz w:val="24"/>
          <w:szCs w:val="24"/>
        </w:rPr>
        <w:t>.</w:t>
      </w:r>
    </w:p>
    <w:p w14:paraId="0AF9A484" w14:textId="74F2EBBD"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4D299C6F"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584C2B">
          <w:rPr>
            <w:rFonts w:ascii="Times New Roman" w:hAnsi="Times New Roman" w:cs="Times New Roman"/>
            <w:color w:val="000000"/>
            <w:sz w:val="24"/>
            <w:szCs w:val="24"/>
          </w:rPr>
          <w:t>līguma</w:t>
        </w:r>
      </w:smartTag>
      <w:r w:rsidRPr="00584C2B">
        <w:rPr>
          <w:rFonts w:ascii="Times New Roman" w:hAnsi="Times New Roman" w:cs="Times New Roman"/>
          <w:color w:val="000000"/>
          <w:sz w:val="24"/>
          <w:szCs w:val="24"/>
        </w:rPr>
        <w:t xml:space="preserve"> parakstīšanas visa dokumentācija, kas saistīta ar Gulbenes novada pašvaldības </w:t>
      </w:r>
      <w:r w:rsidRPr="00584C2B">
        <w:rPr>
          <w:rFonts w:ascii="Times New Roman" w:hAnsi="Times New Roman" w:cs="Times New Roman"/>
          <w:sz w:val="24"/>
          <w:szCs w:val="24"/>
        </w:rPr>
        <w:t xml:space="preserve">nekustamo īpašumu, </w:t>
      </w:r>
      <w:r w:rsidRPr="00584C2B">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584C2B"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lastRenderedPageBreak/>
        <w:t xml:space="preserve">Nekustamā īpašuma </w:t>
      </w:r>
      <w:proofErr w:type="spellStart"/>
      <w:r w:rsidRPr="00584C2B">
        <w:rPr>
          <w:rFonts w:ascii="Times New Roman" w:hAnsi="Times New Roman" w:cs="Times New Roman"/>
          <w:color w:val="000000"/>
          <w:sz w:val="24"/>
          <w:szCs w:val="24"/>
        </w:rPr>
        <w:t>pārreģistrāciju</w:t>
      </w:r>
      <w:proofErr w:type="spellEnd"/>
      <w:r w:rsidRPr="00584C2B">
        <w:rPr>
          <w:rFonts w:ascii="Times New Roman" w:hAnsi="Times New Roman" w:cs="Times New Roman"/>
          <w:color w:val="000000"/>
          <w:sz w:val="24"/>
          <w:szCs w:val="24"/>
        </w:rPr>
        <w:t xml:space="preserve"> Zemesgrāmatā Pircējs izdara par saviem līdzekļiem.</w:t>
      </w:r>
    </w:p>
    <w:p w14:paraId="16D845E6" w14:textId="77777777" w:rsidR="007933CC" w:rsidRPr="00584C2B"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584C2B">
        <w:rPr>
          <w:rFonts w:ascii="Times New Roman" w:hAnsi="Times New Roman" w:cs="Times New Roman"/>
          <w:b/>
          <w:sz w:val="24"/>
          <w:szCs w:val="24"/>
        </w:rPr>
        <w:t>Nenotikusi izsole</w:t>
      </w:r>
    </w:p>
    <w:p w14:paraId="01FE4507" w14:textId="77777777" w:rsidR="007933CC" w:rsidRPr="00584C2B"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Objekta izsole uzskatāma par nenotikušu: </w:t>
      </w:r>
    </w:p>
    <w:p w14:paraId="12AAC110"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uz izsoli nav reģistrēts neviens izsoles dalībnieks; </w:t>
      </w:r>
    </w:p>
    <w:p w14:paraId="3BBD3A0A"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584C2B"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584C2B">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6D9FC19D" w14:textId="77777777" w:rsidR="007933CC" w:rsidRPr="00584C2B" w:rsidRDefault="007933CC" w:rsidP="007933CC">
      <w:pPr>
        <w:spacing w:line="360" w:lineRule="auto"/>
        <w:jc w:val="center"/>
        <w:rPr>
          <w:rFonts w:ascii="Times New Roman" w:hAnsi="Times New Roman" w:cs="Times New Roman"/>
          <w:b/>
          <w:bCs/>
          <w:sz w:val="24"/>
          <w:szCs w:val="24"/>
          <w:lang w:eastAsia="en-US"/>
        </w:rPr>
      </w:pPr>
      <w:r w:rsidRPr="00584C2B">
        <w:rPr>
          <w:rFonts w:ascii="Times New Roman" w:hAnsi="Times New Roman" w:cs="Times New Roman"/>
          <w:b/>
          <w:bCs/>
          <w:sz w:val="24"/>
          <w:szCs w:val="24"/>
          <w:lang w:eastAsia="en-US"/>
        </w:rPr>
        <w:t>8. Citi noteikumi</w:t>
      </w:r>
    </w:p>
    <w:p w14:paraId="24D3A5E3" w14:textId="77777777" w:rsidR="007933CC" w:rsidRPr="00584C2B" w:rsidRDefault="007933CC" w:rsidP="007933CC">
      <w:pPr>
        <w:spacing w:line="360" w:lineRule="auto"/>
        <w:ind w:left="567" w:hanging="567"/>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 xml:space="preserve">8.1. </w:t>
      </w:r>
      <w:r w:rsidRPr="00584C2B">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584C2B" w:rsidRDefault="007933CC" w:rsidP="007933CC">
      <w:pPr>
        <w:spacing w:line="360" w:lineRule="auto"/>
        <w:ind w:left="567" w:hanging="567"/>
        <w:jc w:val="both"/>
        <w:rPr>
          <w:rFonts w:ascii="Times New Roman" w:hAnsi="Times New Roman" w:cs="Times New Roman"/>
          <w:sz w:val="24"/>
          <w:szCs w:val="24"/>
        </w:rPr>
      </w:pPr>
      <w:r w:rsidRPr="00584C2B">
        <w:rPr>
          <w:rFonts w:ascii="Times New Roman" w:hAnsi="Times New Roman" w:cs="Times New Roman"/>
          <w:sz w:val="24"/>
          <w:szCs w:val="24"/>
          <w:lang w:eastAsia="en-US"/>
        </w:rPr>
        <w:t xml:space="preserve">8.2. </w:t>
      </w:r>
      <w:r w:rsidRPr="00584C2B">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584C2B" w:rsidRDefault="007933CC" w:rsidP="007933CC">
      <w:pPr>
        <w:spacing w:line="360" w:lineRule="auto"/>
        <w:ind w:left="567" w:hanging="567"/>
        <w:jc w:val="both"/>
        <w:rPr>
          <w:rFonts w:ascii="Times New Roman" w:hAnsi="Times New Roman" w:cs="Times New Roman"/>
          <w:sz w:val="24"/>
          <w:szCs w:val="24"/>
          <w:lang w:eastAsia="en-US"/>
        </w:rPr>
      </w:pPr>
      <w:r w:rsidRPr="00584C2B">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584C2B" w:rsidRDefault="007933CC" w:rsidP="007933CC">
      <w:pPr>
        <w:spacing w:line="276" w:lineRule="auto"/>
        <w:ind w:right="43"/>
        <w:rPr>
          <w:rFonts w:ascii="Times New Roman" w:eastAsia="Calibri" w:hAnsi="Times New Roman" w:cs="Times New Roman"/>
          <w:sz w:val="24"/>
          <w:szCs w:val="24"/>
          <w:lang w:eastAsia="en-US"/>
        </w:rPr>
      </w:pPr>
      <w:r w:rsidRPr="00584C2B">
        <w:rPr>
          <w:rFonts w:ascii="Times New Roman" w:hAnsi="Times New Roman" w:cs="Times New Roman"/>
          <w:sz w:val="24"/>
          <w:szCs w:val="24"/>
        </w:rPr>
        <w:t xml:space="preserve"> </w:t>
      </w:r>
    </w:p>
    <w:p w14:paraId="4B70C1D2" w14:textId="2D1ADB5C" w:rsidR="007933CC" w:rsidRPr="00584C2B" w:rsidRDefault="007933CC" w:rsidP="007933CC">
      <w:pPr>
        <w:spacing w:line="360" w:lineRule="auto"/>
        <w:jc w:val="both"/>
        <w:rPr>
          <w:rFonts w:ascii="Times New Roman" w:hAnsi="Times New Roman" w:cs="Times New Roman"/>
          <w:sz w:val="24"/>
          <w:szCs w:val="24"/>
        </w:rPr>
      </w:pPr>
      <w:r w:rsidRPr="00584C2B">
        <w:rPr>
          <w:rFonts w:ascii="Times New Roman" w:eastAsia="Calibri" w:hAnsi="Times New Roman" w:cs="Times New Roman"/>
          <w:sz w:val="24"/>
          <w:szCs w:val="24"/>
          <w:lang w:eastAsia="en-US"/>
        </w:rPr>
        <w:t>Gulbenes novada</w:t>
      </w:r>
      <w:r w:rsidR="00275733" w:rsidRPr="00584C2B">
        <w:rPr>
          <w:rFonts w:ascii="Times New Roman" w:eastAsia="Calibri" w:hAnsi="Times New Roman" w:cs="Times New Roman"/>
          <w:sz w:val="24"/>
          <w:szCs w:val="24"/>
          <w:lang w:eastAsia="en-US"/>
        </w:rPr>
        <w:t xml:space="preserve"> pašvaldības</w:t>
      </w:r>
      <w:r w:rsidRPr="00584C2B">
        <w:rPr>
          <w:rFonts w:ascii="Times New Roman" w:eastAsia="Calibri" w:hAnsi="Times New Roman" w:cs="Times New Roman"/>
          <w:sz w:val="24"/>
          <w:szCs w:val="24"/>
          <w:lang w:eastAsia="en-US"/>
        </w:rPr>
        <w:t xml:space="preserve"> domes priekšsēdētājs</w:t>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r w:rsidRPr="00584C2B">
        <w:rPr>
          <w:rFonts w:ascii="Times New Roman" w:eastAsia="Calibri" w:hAnsi="Times New Roman" w:cs="Times New Roman"/>
          <w:sz w:val="24"/>
          <w:szCs w:val="24"/>
          <w:lang w:eastAsia="en-US"/>
        </w:rPr>
        <w:tab/>
      </w:r>
      <w:proofErr w:type="spellStart"/>
      <w:r w:rsidRPr="00584C2B">
        <w:rPr>
          <w:rFonts w:ascii="Times New Roman" w:eastAsia="Calibri" w:hAnsi="Times New Roman" w:cs="Times New Roman"/>
          <w:sz w:val="24"/>
          <w:szCs w:val="24"/>
          <w:lang w:eastAsia="en-US"/>
        </w:rPr>
        <w:t>A.Caunītis</w:t>
      </w:r>
      <w:proofErr w:type="spellEnd"/>
    </w:p>
    <w:p w14:paraId="3FC864CA" w14:textId="77777777" w:rsidR="00FC7F25" w:rsidRPr="00584C2B"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584C2B" w:rsidSect="00387A0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8454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8531641">
    <w:abstractNumId w:val="3"/>
  </w:num>
  <w:num w:numId="3" w16cid:durableId="485515306">
    <w:abstractNumId w:val="1"/>
  </w:num>
  <w:num w:numId="4" w16cid:durableId="1873566162">
    <w:abstractNumId w:val="4"/>
  </w:num>
  <w:num w:numId="5" w16cid:durableId="187743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E69C1"/>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2419"/>
    <w:rsid w:val="003666A9"/>
    <w:rsid w:val="00383091"/>
    <w:rsid w:val="00387A03"/>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4C2B"/>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BEA"/>
    <w:rsid w:val="00A00ABF"/>
    <w:rsid w:val="00A03F42"/>
    <w:rsid w:val="00A24FDA"/>
    <w:rsid w:val="00A527F2"/>
    <w:rsid w:val="00A55B1E"/>
    <w:rsid w:val="00A6186A"/>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35BCD"/>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D250F"/>
    <w:rsid w:val="00EE0F5F"/>
    <w:rsid w:val="00EF3CA8"/>
    <w:rsid w:val="00F004BE"/>
    <w:rsid w:val="00F204ED"/>
    <w:rsid w:val="00F26C50"/>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3B7A9-1986-4AFB-914F-1BF857FE5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11300</Words>
  <Characters>6441</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2023-01-30T09:03:00Z</cp:lastPrinted>
  <dcterms:created xsi:type="dcterms:W3CDTF">2024-04-12T12:29:00Z</dcterms:created>
  <dcterms:modified xsi:type="dcterms:W3CDTF">2024-04-15T07:03:00Z</dcterms:modified>
</cp:coreProperties>
</file>