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7696D030"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B436E1">
              <w:rPr>
                <w:rFonts w:ascii="Times New Roman" w:hAnsi="Times New Roman"/>
                <w:b/>
                <w:bCs/>
                <w:sz w:val="24"/>
                <w:szCs w:val="24"/>
              </w:rPr>
              <w:t>aprīlī</w:t>
            </w:r>
          </w:p>
        </w:tc>
        <w:tc>
          <w:tcPr>
            <w:tcW w:w="4729" w:type="dxa"/>
            <w:shd w:val="clear" w:color="auto" w:fill="auto"/>
          </w:tcPr>
          <w:p w14:paraId="0B88BA5E" w14:textId="778339C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7389DFE9"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B436E1">
        <w:rPr>
          <w:rFonts w:ascii="Times New Roman" w:hAnsi="Times New Roman"/>
          <w:b/>
          <w:bCs/>
          <w:sz w:val="24"/>
          <w:szCs w:val="24"/>
        </w:rPr>
        <w:t>aprīļa</w:t>
      </w:r>
      <w:r>
        <w:rPr>
          <w:rFonts w:ascii="Times New Roman" w:hAnsi="Times New Roman"/>
          <w:b/>
          <w:bCs/>
          <w:sz w:val="24"/>
          <w:szCs w:val="24"/>
        </w:rPr>
        <w:t xml:space="preserve"> saistošo noteikumu Nr.</w:t>
      </w:r>
      <w:r w:rsidR="00E67FB7">
        <w:rPr>
          <w:rFonts w:ascii="Times New Roman" w:hAnsi="Times New Roman"/>
          <w:b/>
          <w:bCs/>
          <w:sz w:val="24"/>
          <w:szCs w:val="24"/>
        </w:rPr>
        <w:t>__</w:t>
      </w:r>
    </w:p>
    <w:p w14:paraId="4D0D484F" w14:textId="3BA2915D"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bookmarkStart w:id="0" w:name="_Hlk163650366"/>
      <w:r w:rsidR="00B436E1" w:rsidRPr="00B436E1">
        <w:rPr>
          <w:rFonts w:ascii="Times New Roman" w:hAnsi="Times New Roman"/>
          <w:b/>
          <w:bCs/>
          <w:sz w:val="24"/>
          <w:szCs w:val="24"/>
        </w:rPr>
        <w:t>Par pašvaldības nodevām Gulbenes novadā</w:t>
      </w:r>
      <w:bookmarkEnd w:id="0"/>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B436E1" w:rsidRDefault="0075202C" w:rsidP="0075202C">
      <w:pPr>
        <w:spacing w:after="0" w:line="360" w:lineRule="auto"/>
        <w:jc w:val="both"/>
        <w:rPr>
          <w:rFonts w:ascii="Times New Roman" w:hAnsi="Times New Roman"/>
          <w:color w:val="FF0000"/>
          <w:sz w:val="24"/>
          <w:szCs w:val="24"/>
        </w:rPr>
      </w:pPr>
    </w:p>
    <w:p w14:paraId="498C088A" w14:textId="44DEFFE3" w:rsidR="00E67FB7" w:rsidRPr="00B436E1" w:rsidRDefault="00E67FB7" w:rsidP="00BD6C54">
      <w:pPr>
        <w:spacing w:after="0" w:line="360" w:lineRule="auto"/>
        <w:jc w:val="both"/>
        <w:rPr>
          <w:rFonts w:ascii="Times New Roman" w:hAnsi="Times New Roman"/>
          <w:color w:val="FF0000"/>
          <w:sz w:val="24"/>
          <w:szCs w:val="24"/>
        </w:rPr>
      </w:pPr>
      <w:r w:rsidRPr="00B436E1">
        <w:rPr>
          <w:rFonts w:ascii="Times New Roman" w:hAnsi="Times New Roman"/>
          <w:color w:val="FF0000"/>
          <w:sz w:val="24"/>
          <w:szCs w:val="24"/>
        </w:rPr>
        <w:tab/>
      </w:r>
      <w:r w:rsidRPr="00B436E1">
        <w:rPr>
          <w:rFonts w:ascii="Times New Roman" w:hAnsi="Times New Roman"/>
          <w:sz w:val="24"/>
          <w:szCs w:val="24"/>
        </w:rPr>
        <w:t xml:space="preserve">2023.gada 1.janvārī ir stājies spēkā jaunais Pašvaldību likums, kas paredz jaunu pašvaldību darbības regulējumu. </w:t>
      </w:r>
      <w:r w:rsidR="00BD6C54" w:rsidRPr="00B436E1">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w:t>
      </w:r>
      <w:r w:rsidR="00657183" w:rsidRPr="00B436E1">
        <w:rPr>
          <w:rFonts w:ascii="Times New Roman" w:hAnsi="Times New Roman"/>
          <w:sz w:val="24"/>
          <w:szCs w:val="24"/>
        </w:rPr>
        <w:t xml:space="preserve">esošie Gulbenes novada </w:t>
      </w:r>
      <w:r w:rsidR="00A16E6D" w:rsidRPr="00B436E1">
        <w:rPr>
          <w:rFonts w:ascii="Times New Roman" w:hAnsi="Times New Roman"/>
          <w:sz w:val="24"/>
          <w:szCs w:val="24"/>
        </w:rPr>
        <w:t xml:space="preserve">pašvaldības domes </w:t>
      </w:r>
      <w:r w:rsidR="00661D3F" w:rsidRPr="00661D3F">
        <w:rPr>
          <w:rFonts w:ascii="Times New Roman" w:hAnsi="Times New Roman"/>
          <w:sz w:val="24"/>
          <w:szCs w:val="24"/>
        </w:rPr>
        <w:t>2009.gada 24.septembra saistošie noteikumi Nr.11 “Par pašvaldības nodevām Gulbenes novadā”</w:t>
      </w:r>
      <w:r w:rsidR="00A16E6D" w:rsidRPr="00661D3F">
        <w:rPr>
          <w:rFonts w:ascii="Times New Roman" w:hAnsi="Times New Roman"/>
          <w:sz w:val="24"/>
          <w:szCs w:val="24"/>
        </w:rPr>
        <w:t xml:space="preserve"> </w:t>
      </w:r>
      <w:r w:rsidR="00661D3F" w:rsidRPr="00661D3F">
        <w:rPr>
          <w:rFonts w:ascii="Times New Roman" w:hAnsi="Times New Roman"/>
          <w:sz w:val="24"/>
          <w:szCs w:val="24"/>
        </w:rPr>
        <w:t xml:space="preserve">cita starpā </w:t>
      </w:r>
      <w:r w:rsidR="00BD6C54" w:rsidRPr="00661D3F">
        <w:rPr>
          <w:rFonts w:ascii="Times New Roman" w:hAnsi="Times New Roman"/>
          <w:sz w:val="24"/>
          <w:szCs w:val="24"/>
        </w:rPr>
        <w:t>ir izdot</w:t>
      </w:r>
      <w:r w:rsidR="00657183" w:rsidRPr="00661D3F">
        <w:rPr>
          <w:rFonts w:ascii="Times New Roman" w:hAnsi="Times New Roman"/>
          <w:sz w:val="24"/>
          <w:szCs w:val="24"/>
        </w:rPr>
        <w:t>i</w:t>
      </w:r>
      <w:r w:rsidR="00661D3F" w:rsidRPr="00661D3F">
        <w:rPr>
          <w:rFonts w:ascii="Times New Roman" w:hAnsi="Times New Roman"/>
          <w:sz w:val="24"/>
          <w:szCs w:val="24"/>
        </w:rPr>
        <w:t>, pamatojoties arī uz</w:t>
      </w:r>
      <w:r w:rsidR="00BD6C54" w:rsidRPr="00661D3F">
        <w:rPr>
          <w:rFonts w:ascii="Times New Roman" w:hAnsi="Times New Roman"/>
          <w:sz w:val="24"/>
          <w:szCs w:val="24"/>
        </w:rPr>
        <w:t xml:space="preserve"> likuma “Par pašvaldībām” regulējum</w:t>
      </w:r>
      <w:r w:rsidR="00661D3F" w:rsidRPr="00661D3F">
        <w:rPr>
          <w:rFonts w:ascii="Times New Roman" w:hAnsi="Times New Roman"/>
          <w:sz w:val="24"/>
          <w:szCs w:val="24"/>
        </w:rPr>
        <w:t>u</w:t>
      </w:r>
      <w:r w:rsidR="00BD6C54" w:rsidRPr="00661D3F">
        <w:rPr>
          <w:rFonts w:ascii="Times New Roman" w:hAnsi="Times New Roman"/>
          <w:sz w:val="24"/>
          <w:szCs w:val="24"/>
        </w:rPr>
        <w:t xml:space="preserve">, kas ir zaudējis spēku. </w:t>
      </w:r>
      <w:r w:rsidR="007371D3" w:rsidRPr="00661D3F">
        <w:rPr>
          <w:rFonts w:ascii="Times New Roman" w:hAnsi="Times New Roman"/>
          <w:sz w:val="24"/>
          <w:szCs w:val="24"/>
        </w:rPr>
        <w:t xml:space="preserve">Ņemot vērā minēto, </w:t>
      </w:r>
      <w:r w:rsidR="00661D3F">
        <w:rPr>
          <w:rFonts w:ascii="Times New Roman" w:hAnsi="Times New Roman"/>
          <w:sz w:val="24"/>
          <w:szCs w:val="24"/>
        </w:rPr>
        <w:t xml:space="preserve">kā arī faktu, ka </w:t>
      </w:r>
      <w:r w:rsidR="00661D3F" w:rsidRPr="00B436E1">
        <w:rPr>
          <w:rFonts w:ascii="Times New Roman" w:hAnsi="Times New Roman"/>
          <w:sz w:val="24"/>
          <w:szCs w:val="24"/>
        </w:rPr>
        <w:t>spēkā esošie</w:t>
      </w:r>
      <w:r w:rsidR="00661D3F">
        <w:rPr>
          <w:rFonts w:ascii="Times New Roman" w:hAnsi="Times New Roman"/>
          <w:sz w:val="24"/>
          <w:szCs w:val="24"/>
        </w:rPr>
        <w:t xml:space="preserve"> saistošie noteikumi ir izdoti pirms gandrīz 15 gadiem, ir nepieciešams pilnībā pārskatīt </w:t>
      </w:r>
      <w:r w:rsidR="00661D3F" w:rsidRPr="00D65716">
        <w:rPr>
          <w:rFonts w:ascii="Times New Roman" w:eastAsia="Times New Roman" w:hAnsi="Times New Roman"/>
          <w:sz w:val="24"/>
          <w:szCs w:val="24"/>
          <w:lang w:eastAsia="lv-LV"/>
        </w:rPr>
        <w:t>pašvaldības nodev</w:t>
      </w:r>
      <w:r w:rsidR="00661D3F">
        <w:rPr>
          <w:rFonts w:ascii="Times New Roman" w:eastAsia="Times New Roman" w:hAnsi="Times New Roman"/>
          <w:sz w:val="24"/>
          <w:szCs w:val="24"/>
          <w:lang w:eastAsia="lv-LV"/>
        </w:rPr>
        <w:t xml:space="preserve">u objektus, kā arī </w:t>
      </w:r>
      <w:r w:rsidR="00661D3F" w:rsidRPr="00D65716">
        <w:rPr>
          <w:rFonts w:ascii="Times New Roman" w:eastAsia="Times New Roman" w:hAnsi="Times New Roman"/>
          <w:sz w:val="24"/>
          <w:szCs w:val="24"/>
          <w:lang w:eastAsia="lv-LV"/>
        </w:rPr>
        <w:t>to apmēru</w:t>
      </w:r>
      <w:r w:rsidR="00661D3F">
        <w:rPr>
          <w:rFonts w:ascii="Times New Roman" w:eastAsia="Times New Roman" w:hAnsi="Times New Roman"/>
          <w:sz w:val="24"/>
          <w:szCs w:val="24"/>
          <w:lang w:eastAsia="lv-LV"/>
        </w:rPr>
        <w:t>.</w:t>
      </w:r>
      <w:r w:rsidR="00747F19">
        <w:rPr>
          <w:rFonts w:ascii="Times New Roman" w:eastAsia="Times New Roman" w:hAnsi="Times New Roman"/>
          <w:sz w:val="24"/>
          <w:szCs w:val="24"/>
          <w:lang w:eastAsia="lv-LV"/>
        </w:rPr>
        <w:t xml:space="preserve"> Veicot minēto uzdevumu, ir </w:t>
      </w:r>
      <w:r w:rsidR="00747F19" w:rsidRPr="00747F19">
        <w:rPr>
          <w:rFonts w:ascii="Times New Roman" w:eastAsia="Times New Roman" w:hAnsi="Times New Roman"/>
          <w:sz w:val="24"/>
          <w:szCs w:val="24"/>
          <w:lang w:eastAsia="lv-LV"/>
        </w:rPr>
        <w:t>sagatavoti jauni saistošie noteikumi “Par pašvaldības nodevām Gulbenes novadā”</w:t>
      </w:r>
      <w:r w:rsidR="00747F19" w:rsidRPr="00747F19">
        <w:rPr>
          <w:rFonts w:ascii="Times New Roman" w:hAnsi="Times New Roman"/>
          <w:sz w:val="24"/>
          <w:szCs w:val="24"/>
        </w:rPr>
        <w:t>, kas nosaka Gulbenes novada pašvaldības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r w:rsidR="00747F19">
        <w:rPr>
          <w:rFonts w:ascii="Times New Roman" w:hAnsi="Times New Roman"/>
          <w:color w:val="FF0000"/>
          <w:sz w:val="24"/>
          <w:szCs w:val="24"/>
        </w:rPr>
        <w:t xml:space="preserve"> </w:t>
      </w:r>
      <w:r w:rsidR="00BD6C54" w:rsidRPr="00747F19">
        <w:rPr>
          <w:rFonts w:ascii="Times New Roman" w:hAnsi="Times New Roman"/>
          <w:sz w:val="24"/>
          <w:szCs w:val="24"/>
        </w:rPr>
        <w:t xml:space="preserve">Ar </w:t>
      </w:r>
      <w:r w:rsidR="009F3C56">
        <w:rPr>
          <w:rFonts w:ascii="Times New Roman" w:hAnsi="Times New Roman"/>
          <w:sz w:val="24"/>
          <w:szCs w:val="24"/>
        </w:rPr>
        <w:t>šo s</w:t>
      </w:r>
      <w:r w:rsidR="00BD6C54" w:rsidRPr="00747F19">
        <w:rPr>
          <w:rFonts w:ascii="Times New Roman" w:hAnsi="Times New Roman"/>
          <w:sz w:val="24"/>
          <w:szCs w:val="24"/>
        </w:rPr>
        <w:t xml:space="preserve">aistošo noteikumu spēkā stāšanos spēku zaudēs Gulbenes novada </w:t>
      </w:r>
      <w:r w:rsidR="00A16E6D" w:rsidRPr="00747F19">
        <w:rPr>
          <w:rFonts w:ascii="Times New Roman" w:hAnsi="Times New Roman"/>
          <w:sz w:val="24"/>
          <w:szCs w:val="24"/>
        </w:rPr>
        <w:t xml:space="preserve">pašvaldības domes </w:t>
      </w:r>
      <w:r w:rsidR="00747F19" w:rsidRPr="00747F19">
        <w:rPr>
          <w:rFonts w:ascii="Times New Roman" w:hAnsi="Times New Roman"/>
          <w:sz w:val="24"/>
          <w:szCs w:val="24"/>
        </w:rPr>
        <w:t>2009.gada 24.septembra saistošie noteikumi Nr.11 “Par pašvaldības nodevām Gulbenes novadā”</w:t>
      </w:r>
      <w:r w:rsidR="00BD6C54" w:rsidRPr="00747F19">
        <w:rPr>
          <w:rFonts w:ascii="Times New Roman" w:hAnsi="Times New Roman"/>
          <w:sz w:val="24"/>
          <w:szCs w:val="24"/>
        </w:rPr>
        <w:t>.</w:t>
      </w:r>
    </w:p>
    <w:p w14:paraId="1A1E58B0" w14:textId="3A0B77B7" w:rsidR="008164EA" w:rsidRPr="00747F19" w:rsidRDefault="008164EA" w:rsidP="00E67FB7">
      <w:pPr>
        <w:spacing w:after="0" w:line="360" w:lineRule="auto"/>
        <w:jc w:val="both"/>
        <w:rPr>
          <w:rFonts w:ascii="Times New Roman" w:hAnsi="Times New Roman"/>
          <w:sz w:val="24"/>
          <w:szCs w:val="24"/>
        </w:rPr>
      </w:pPr>
      <w:r w:rsidRPr="00747F19">
        <w:rPr>
          <w:rFonts w:ascii="Times New Roman" w:hAnsi="Times New Roman"/>
          <w:sz w:val="24"/>
          <w:szCs w:val="24"/>
        </w:rPr>
        <w:tab/>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235A0697" w14:textId="60DB6E90" w:rsidR="008164EA" w:rsidRDefault="008164EA" w:rsidP="008164EA">
      <w:pPr>
        <w:spacing w:after="0" w:line="360" w:lineRule="auto"/>
        <w:ind w:firstLine="567"/>
        <w:jc w:val="both"/>
        <w:rPr>
          <w:rFonts w:ascii="Times New Roman" w:hAnsi="Times New Roman"/>
          <w:sz w:val="24"/>
          <w:szCs w:val="24"/>
        </w:rPr>
      </w:pPr>
      <w:r w:rsidRPr="00747F19">
        <w:rPr>
          <w:rFonts w:ascii="Times New Roman" w:hAnsi="Times New Roman"/>
          <w:sz w:val="24"/>
          <w:szCs w:val="24"/>
        </w:rPr>
        <w:lastRenderedPageBreak/>
        <w:t xml:space="preserve">Ņemot vērā minēto, </w:t>
      </w:r>
      <w:r w:rsidR="00747F19" w:rsidRPr="00747F19">
        <w:rPr>
          <w:rFonts w:ascii="Times New Roman" w:hAnsi="Times New Roman"/>
          <w:sz w:val="24"/>
          <w:szCs w:val="24"/>
        </w:rPr>
        <w:t>s</w:t>
      </w:r>
      <w:r w:rsidRPr="00747F19">
        <w:rPr>
          <w:rFonts w:ascii="Times New Roman" w:hAnsi="Times New Roman"/>
          <w:sz w:val="24"/>
          <w:szCs w:val="24"/>
        </w:rPr>
        <w:t xml:space="preserve">aistošo noteikumu projekts tika publicēts Gulbenes novada pašvaldības mājaslapā </w:t>
      </w:r>
      <w:hyperlink r:id="rId7" w:history="1">
        <w:r w:rsidR="00657183" w:rsidRPr="00747F19">
          <w:rPr>
            <w:rStyle w:val="Hipersaite"/>
            <w:rFonts w:ascii="Times New Roman" w:hAnsi="Times New Roman"/>
            <w:i/>
            <w:iCs/>
            <w:color w:val="auto"/>
            <w:sz w:val="24"/>
            <w:szCs w:val="24"/>
            <w:u w:val="none"/>
          </w:rPr>
          <w:t>www.gulbene.lv</w:t>
        </w:r>
      </w:hyperlink>
      <w:r w:rsidRPr="00747F19">
        <w:rPr>
          <w:rFonts w:ascii="Times New Roman" w:hAnsi="Times New Roman"/>
          <w:sz w:val="24"/>
          <w:szCs w:val="24"/>
        </w:rPr>
        <w:t xml:space="preserve">, nosakot termiņu sabiedrības viedokļa sniegšanai no </w:t>
      </w:r>
      <w:r w:rsidR="00890AA6" w:rsidRPr="00747F19">
        <w:rPr>
          <w:rFonts w:ascii="Times New Roman" w:hAnsi="Times New Roman"/>
          <w:sz w:val="24"/>
          <w:szCs w:val="24"/>
        </w:rPr>
        <w:t xml:space="preserve">2024.gada </w:t>
      </w:r>
      <w:r w:rsidR="00747F19" w:rsidRPr="00747F19">
        <w:rPr>
          <w:rFonts w:ascii="Times New Roman" w:hAnsi="Times New Roman"/>
          <w:sz w:val="24"/>
          <w:szCs w:val="24"/>
        </w:rPr>
        <w:t>3</w:t>
      </w:r>
      <w:r w:rsidR="00890AA6" w:rsidRPr="00747F19">
        <w:rPr>
          <w:rFonts w:ascii="Times New Roman" w:hAnsi="Times New Roman"/>
          <w:sz w:val="24"/>
          <w:szCs w:val="24"/>
        </w:rPr>
        <w:t>.</w:t>
      </w:r>
      <w:r w:rsidR="00747F19" w:rsidRPr="00747F19">
        <w:rPr>
          <w:rFonts w:ascii="Times New Roman" w:hAnsi="Times New Roman"/>
          <w:sz w:val="24"/>
          <w:szCs w:val="24"/>
        </w:rPr>
        <w:t>aprīļ</w:t>
      </w:r>
      <w:r w:rsidR="00890AA6" w:rsidRPr="00747F19">
        <w:rPr>
          <w:rFonts w:ascii="Times New Roman" w:hAnsi="Times New Roman"/>
          <w:sz w:val="24"/>
          <w:szCs w:val="24"/>
        </w:rPr>
        <w:t xml:space="preserve">a līdz 2024.gada </w:t>
      </w:r>
      <w:r w:rsidR="00747F19" w:rsidRPr="00747F19">
        <w:rPr>
          <w:rFonts w:ascii="Times New Roman" w:hAnsi="Times New Roman"/>
          <w:sz w:val="24"/>
          <w:szCs w:val="24"/>
        </w:rPr>
        <w:t>16</w:t>
      </w:r>
      <w:r w:rsidR="00890AA6" w:rsidRPr="00747F19">
        <w:rPr>
          <w:rFonts w:ascii="Times New Roman" w:hAnsi="Times New Roman"/>
          <w:sz w:val="24"/>
          <w:szCs w:val="24"/>
        </w:rPr>
        <w:t>.</w:t>
      </w:r>
      <w:r w:rsidR="00747F19" w:rsidRPr="00747F19">
        <w:rPr>
          <w:rFonts w:ascii="Times New Roman" w:hAnsi="Times New Roman"/>
          <w:sz w:val="24"/>
          <w:szCs w:val="24"/>
        </w:rPr>
        <w:t>aprīl</w:t>
      </w:r>
      <w:r w:rsidR="00890AA6" w:rsidRPr="00747F19">
        <w:rPr>
          <w:rFonts w:ascii="Times New Roman" w:hAnsi="Times New Roman"/>
          <w:sz w:val="24"/>
          <w:szCs w:val="24"/>
        </w:rPr>
        <w:t>im</w:t>
      </w:r>
      <w:r w:rsidRPr="00747F19">
        <w:rPr>
          <w:rFonts w:ascii="Times New Roman" w:hAnsi="Times New Roman"/>
          <w:sz w:val="24"/>
          <w:szCs w:val="24"/>
        </w:rPr>
        <w:t>.</w:t>
      </w:r>
    </w:p>
    <w:p w14:paraId="49DA077F" w14:textId="1DD49381"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Likuma “Par nodokļiem un nodevām” 12.panta pirmās daļas 1., 2., 4., 5. un 10.punkts nosaka, ka pašvaldībai ir tiesības uzlikt pašvaldības nodevas par:</w:t>
      </w:r>
    </w:p>
    <w:p w14:paraId="4C5E7930"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1) pašvaldības domes izstrādāto oficiālo dokumentu un apliecinātu to kopiju saņemšanu;</w:t>
      </w:r>
    </w:p>
    <w:p w14:paraId="5F5C0F69"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2) izklaidējoša rakstura pasākumu sarīkošanu publiskās vietās;</w:t>
      </w:r>
    </w:p>
    <w:p w14:paraId="69C81B57"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3) tirdzniecību publiskās vietās;</w:t>
      </w:r>
    </w:p>
    <w:p w14:paraId="3CCDBD89"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4) dzīvnieku turēšanu;</w:t>
      </w:r>
    </w:p>
    <w:p w14:paraId="3279118E" w14:textId="3BECFDF2" w:rsid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5) būvatļaujas izdošanu vai būvniecības ieceres akceptu, izdarot atzīmi paskaidrojuma rakstā vai apliecinājuma kartē, būvniecību reglamentējošo normatīvo aktu noteiktajā kārtībā.</w:t>
      </w:r>
    </w:p>
    <w:p w14:paraId="40C2A99F" w14:textId="4010A8C2"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Papildus minētajam saskaņā ar Ministru kabineta 2005.gada 28.jūnija noteikumu Nr.480 “Noteikumi par kārtību, kādā pašvaldības var uzlikt pašvaldības nodevas” 16.</w:t>
      </w:r>
      <w:r w:rsidRPr="00747F19">
        <w:rPr>
          <w:rFonts w:ascii="Times New Roman" w:hAnsi="Times New Roman"/>
          <w:sz w:val="24"/>
          <w:szCs w:val="24"/>
          <w:vertAlign w:val="superscript"/>
        </w:rPr>
        <w:t>1</w:t>
      </w:r>
      <w:r w:rsidRPr="00747F19">
        <w:rPr>
          <w:rFonts w:ascii="Times New Roman" w:hAnsi="Times New Roman"/>
          <w:sz w:val="24"/>
          <w:szCs w:val="24"/>
        </w:rPr>
        <w:t xml:space="preserve"> punktu </w:t>
      </w:r>
      <w:r>
        <w:rPr>
          <w:rFonts w:ascii="Times New Roman" w:hAnsi="Times New Roman"/>
          <w:sz w:val="24"/>
          <w:szCs w:val="24"/>
        </w:rPr>
        <w:t>pašvaldība sa</w:t>
      </w:r>
      <w:r w:rsidRPr="00747F19">
        <w:rPr>
          <w:rFonts w:ascii="Times New Roman" w:hAnsi="Times New Roman"/>
          <w:sz w:val="24"/>
          <w:szCs w:val="24"/>
        </w:rPr>
        <w:t>istoš</w:t>
      </w:r>
      <w:r>
        <w:rPr>
          <w:rFonts w:ascii="Times New Roman" w:hAnsi="Times New Roman"/>
          <w:sz w:val="24"/>
          <w:szCs w:val="24"/>
        </w:rPr>
        <w:t>ajos</w:t>
      </w:r>
      <w:r w:rsidRPr="00747F19">
        <w:rPr>
          <w:rFonts w:ascii="Times New Roman" w:hAnsi="Times New Roman"/>
          <w:sz w:val="24"/>
          <w:szCs w:val="24"/>
        </w:rPr>
        <w:t xml:space="preserve"> noteikum</w:t>
      </w:r>
      <w:r>
        <w:rPr>
          <w:rFonts w:ascii="Times New Roman" w:hAnsi="Times New Roman"/>
          <w:sz w:val="24"/>
          <w:szCs w:val="24"/>
        </w:rPr>
        <w:t xml:space="preserve">os </w:t>
      </w:r>
      <w:r w:rsidR="00EF2004" w:rsidRPr="00EF2004">
        <w:rPr>
          <w:rFonts w:ascii="Times New Roman" w:hAnsi="Times New Roman"/>
          <w:sz w:val="24"/>
          <w:szCs w:val="24"/>
        </w:rPr>
        <w:t xml:space="preserve">papildus šo </w:t>
      </w:r>
      <w:r w:rsidR="00EF2004" w:rsidRPr="00747F19">
        <w:rPr>
          <w:rFonts w:ascii="Times New Roman" w:hAnsi="Times New Roman"/>
          <w:sz w:val="24"/>
          <w:szCs w:val="24"/>
        </w:rPr>
        <w:t xml:space="preserve">Ministru kabineta </w:t>
      </w:r>
      <w:r w:rsidR="00EF2004" w:rsidRPr="00EF2004">
        <w:rPr>
          <w:rFonts w:ascii="Times New Roman" w:hAnsi="Times New Roman"/>
          <w:sz w:val="24"/>
          <w:szCs w:val="24"/>
        </w:rPr>
        <w:t xml:space="preserve">noteikumu 16.punktā minētajām personām </w:t>
      </w:r>
      <w:r>
        <w:rPr>
          <w:rFonts w:ascii="Times New Roman" w:hAnsi="Times New Roman"/>
          <w:sz w:val="24"/>
          <w:szCs w:val="24"/>
        </w:rPr>
        <w:t>var</w:t>
      </w:r>
      <w:r w:rsidRPr="00747F19">
        <w:rPr>
          <w:rFonts w:ascii="Times New Roman" w:hAnsi="Times New Roman"/>
          <w:sz w:val="24"/>
          <w:szCs w:val="24"/>
        </w:rPr>
        <w:t xml:space="preserve"> paredz</w:t>
      </w:r>
      <w:r>
        <w:rPr>
          <w:rFonts w:ascii="Times New Roman" w:hAnsi="Times New Roman"/>
          <w:sz w:val="24"/>
          <w:szCs w:val="24"/>
        </w:rPr>
        <w:t>ēt</w:t>
      </w:r>
      <w:r w:rsidRPr="00747F19">
        <w:rPr>
          <w:rFonts w:ascii="Times New Roman" w:hAnsi="Times New Roman"/>
          <w:sz w:val="24"/>
          <w:szCs w:val="24"/>
        </w:rPr>
        <w:t xml:space="preserve"> noteiktu personu kategorijas, kuras ir atbrīvotas no pašvaldības nodevas samaksas.</w:t>
      </w:r>
    </w:p>
    <w:p w14:paraId="0C515415" w14:textId="43E6A87E" w:rsidR="0075202C" w:rsidRPr="00B73B91" w:rsidRDefault="00A47356" w:rsidP="00A47356">
      <w:pPr>
        <w:spacing w:after="0" w:line="360" w:lineRule="auto"/>
        <w:ind w:firstLine="567"/>
        <w:jc w:val="both"/>
        <w:rPr>
          <w:rFonts w:ascii="Times New Roman" w:hAnsi="Times New Roman"/>
          <w:sz w:val="24"/>
          <w:szCs w:val="24"/>
        </w:rPr>
      </w:pPr>
      <w:r w:rsidRPr="00B73B91">
        <w:rPr>
          <w:rFonts w:ascii="Times New Roman" w:hAnsi="Times New Roman"/>
          <w:sz w:val="24"/>
          <w:szCs w:val="24"/>
        </w:rPr>
        <w:t xml:space="preserve">Ņemot vērā minēto un pamatojoties uz </w:t>
      </w:r>
      <w:r w:rsidR="00747F19" w:rsidRPr="00B73B91">
        <w:rPr>
          <w:rFonts w:ascii="Times New Roman" w:hAnsi="Times New Roman"/>
          <w:sz w:val="24"/>
          <w:szCs w:val="24"/>
        </w:rPr>
        <w:t>likuma “Par nodokļiem un nodevām” 12.panta pirmās daļas 1., 2., 4., 5. un 10.punktu</w:t>
      </w:r>
      <w:r w:rsidR="0076635F" w:rsidRPr="00B73B91">
        <w:rPr>
          <w:rFonts w:ascii="Times New Roman" w:hAnsi="Times New Roman"/>
          <w:sz w:val="24"/>
          <w:szCs w:val="24"/>
        </w:rPr>
        <w:t xml:space="preserve">, </w:t>
      </w:r>
      <w:r w:rsidR="00747F19" w:rsidRPr="00B73B91">
        <w:rPr>
          <w:rFonts w:ascii="Times New Roman" w:hAnsi="Times New Roman"/>
          <w:sz w:val="24"/>
          <w:szCs w:val="24"/>
        </w:rPr>
        <w:t>Ministru kabineta 2005.gada 28.jūnija noteikumu Nr.480 “Noteikumi par kārtību, kādā pašvaldības var uzlikt pašvaldības nodevas” 16.</w:t>
      </w:r>
      <w:r w:rsidR="00747F19" w:rsidRPr="00B73B91">
        <w:rPr>
          <w:rFonts w:ascii="Times New Roman" w:hAnsi="Times New Roman"/>
          <w:sz w:val="24"/>
          <w:szCs w:val="24"/>
          <w:vertAlign w:val="superscript"/>
        </w:rPr>
        <w:t>1</w:t>
      </w:r>
      <w:r w:rsidR="00747F19" w:rsidRPr="00B73B91">
        <w:rPr>
          <w:rFonts w:ascii="Times New Roman" w:hAnsi="Times New Roman"/>
          <w:sz w:val="24"/>
          <w:szCs w:val="24"/>
        </w:rPr>
        <w:t xml:space="preserve"> punktu, </w:t>
      </w:r>
      <w:r w:rsidR="0076635F" w:rsidRPr="00B73B91">
        <w:rPr>
          <w:rFonts w:ascii="Times New Roman" w:hAnsi="Times New Roman"/>
          <w:sz w:val="24"/>
          <w:szCs w:val="24"/>
        </w:rPr>
        <w:t xml:space="preserve">kā arī </w:t>
      </w:r>
      <w:r w:rsidRPr="00B73B91">
        <w:rPr>
          <w:rFonts w:ascii="Times New Roman" w:hAnsi="Times New Roman"/>
          <w:sz w:val="24"/>
          <w:szCs w:val="24"/>
        </w:rPr>
        <w:t xml:space="preserve"> </w:t>
      </w:r>
      <w:r w:rsidR="00B73B91" w:rsidRPr="00B73B91">
        <w:rPr>
          <w:rFonts w:ascii="Times New Roman" w:hAnsi="Times New Roman"/>
          <w:sz w:val="24"/>
          <w:szCs w:val="24"/>
        </w:rPr>
        <w:t>Finanšu</w:t>
      </w:r>
      <w:r w:rsidR="00F47E5D" w:rsidRPr="00B73B91">
        <w:rPr>
          <w:rFonts w:ascii="Times New Roman" w:hAnsi="Times New Roman"/>
          <w:sz w:val="24"/>
          <w:szCs w:val="24"/>
        </w:rPr>
        <w:t xml:space="preserve"> komitejas</w:t>
      </w:r>
      <w:r w:rsidR="0075202C" w:rsidRPr="00B73B91">
        <w:rPr>
          <w:rFonts w:ascii="Times New Roman" w:hAnsi="Times New Roman"/>
          <w:sz w:val="24"/>
          <w:szCs w:val="24"/>
        </w:rPr>
        <w:t xml:space="preserve"> ieteikumu, atklāti balsojot: </w:t>
      </w:r>
      <w:r w:rsidR="0076635F" w:rsidRPr="00B73B91">
        <w:rPr>
          <w:rFonts w:ascii="Times New Roman" w:hAnsi="Times New Roman"/>
          <w:noProof/>
          <w:sz w:val="24"/>
          <w:szCs w:val="24"/>
        </w:rPr>
        <w:t xml:space="preserve">PAR –__; PRET – __; ATTURAS – __, Gulbenes novada </w:t>
      </w:r>
      <w:r w:rsidR="00F47E5D" w:rsidRPr="00B73B91">
        <w:rPr>
          <w:rFonts w:ascii="Times New Roman" w:hAnsi="Times New Roman"/>
          <w:noProof/>
          <w:sz w:val="24"/>
          <w:szCs w:val="24"/>
        </w:rPr>
        <w:t xml:space="preserve">pašvaldības </w:t>
      </w:r>
      <w:r w:rsidR="0076635F" w:rsidRPr="00B73B91">
        <w:rPr>
          <w:rFonts w:ascii="Times New Roman" w:hAnsi="Times New Roman"/>
          <w:noProof/>
          <w:sz w:val="24"/>
          <w:szCs w:val="24"/>
        </w:rPr>
        <w:t>dome NOLEMJ:</w:t>
      </w:r>
    </w:p>
    <w:p w14:paraId="27135C22" w14:textId="1251F033" w:rsidR="0075202C" w:rsidRPr="00B73B91" w:rsidRDefault="0075202C"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B73B91">
        <w:rPr>
          <w:rFonts w:ascii="Times New Roman" w:hAnsi="Times New Roman"/>
          <w:sz w:val="24"/>
          <w:szCs w:val="24"/>
        </w:rPr>
        <w:t xml:space="preserve">IZDOT Gulbenes novada </w:t>
      </w:r>
      <w:r w:rsidR="00F47E5D" w:rsidRPr="00B73B91">
        <w:rPr>
          <w:rFonts w:ascii="Times New Roman" w:hAnsi="Times New Roman"/>
          <w:sz w:val="24"/>
          <w:szCs w:val="24"/>
        </w:rPr>
        <w:t>pašvaldības domes 2024.gada __.</w:t>
      </w:r>
      <w:r w:rsidR="00B73B91" w:rsidRPr="00B73B91">
        <w:rPr>
          <w:rFonts w:ascii="Times New Roman" w:hAnsi="Times New Roman"/>
          <w:sz w:val="24"/>
          <w:szCs w:val="24"/>
        </w:rPr>
        <w:t>aprīļ</w:t>
      </w:r>
      <w:r w:rsidR="00F47E5D" w:rsidRPr="00B73B91">
        <w:rPr>
          <w:rFonts w:ascii="Times New Roman" w:hAnsi="Times New Roman"/>
          <w:sz w:val="24"/>
          <w:szCs w:val="24"/>
        </w:rPr>
        <w:t>a saistošos noteikumus Nr.__ “</w:t>
      </w:r>
      <w:r w:rsidR="00B73B91" w:rsidRPr="00B73B91">
        <w:rPr>
          <w:rFonts w:ascii="Times New Roman" w:hAnsi="Times New Roman"/>
          <w:sz w:val="24"/>
          <w:szCs w:val="24"/>
        </w:rPr>
        <w:t>Par pašvaldības nodevām Gulbenes novadā</w:t>
      </w:r>
      <w:r w:rsidR="00F47E5D" w:rsidRPr="00B73B91">
        <w:rPr>
          <w:rFonts w:ascii="Times New Roman" w:hAnsi="Times New Roman"/>
          <w:sz w:val="24"/>
          <w:szCs w:val="24"/>
        </w:rPr>
        <w:t>”</w:t>
      </w:r>
      <w:r w:rsidRPr="00B73B91">
        <w:rPr>
          <w:rFonts w:ascii="Times New Roman" w:hAnsi="Times New Roman"/>
          <w:sz w:val="24"/>
          <w:szCs w:val="24"/>
        </w:rPr>
        <w:t>.</w:t>
      </w:r>
    </w:p>
    <w:p w14:paraId="6C2A2D11" w14:textId="77777777" w:rsidR="00F47E5D" w:rsidRPr="00B73B91" w:rsidRDefault="00F47E5D"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B73B91">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B73B91" w:rsidRDefault="00F47E5D" w:rsidP="00F47E5D">
      <w:pPr>
        <w:tabs>
          <w:tab w:val="left" w:pos="993"/>
        </w:tabs>
        <w:spacing w:after="0" w:line="360" w:lineRule="auto"/>
        <w:ind w:firstLine="567"/>
        <w:jc w:val="both"/>
        <w:rPr>
          <w:rFonts w:ascii="Times New Roman" w:hAnsi="Times New Roman"/>
          <w:sz w:val="24"/>
          <w:szCs w:val="24"/>
        </w:rPr>
      </w:pPr>
      <w:r w:rsidRPr="00B73B91">
        <w:rPr>
          <w:rFonts w:ascii="Times New Roman" w:hAnsi="Times New Roman"/>
          <w:sz w:val="24"/>
          <w:szCs w:val="24"/>
        </w:rPr>
        <w:t>3.</w:t>
      </w:r>
      <w:r w:rsidRPr="00B73B91">
        <w:rPr>
          <w:rFonts w:ascii="Times New Roman" w:hAnsi="Times New Roman"/>
          <w:sz w:val="24"/>
          <w:szCs w:val="24"/>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Pr="00B73B91" w:rsidRDefault="00F47E5D" w:rsidP="00F47E5D">
      <w:pPr>
        <w:tabs>
          <w:tab w:val="left" w:pos="993"/>
        </w:tabs>
        <w:spacing w:after="0" w:line="360" w:lineRule="auto"/>
        <w:ind w:firstLine="567"/>
        <w:jc w:val="both"/>
        <w:rPr>
          <w:rFonts w:ascii="Times New Roman" w:hAnsi="Times New Roman"/>
          <w:sz w:val="24"/>
          <w:szCs w:val="24"/>
        </w:rPr>
      </w:pPr>
      <w:r w:rsidRPr="00B73B91">
        <w:rPr>
          <w:rFonts w:ascii="Times New Roman" w:hAnsi="Times New Roman"/>
          <w:sz w:val="24"/>
          <w:szCs w:val="24"/>
        </w:rPr>
        <w:t>4.</w:t>
      </w:r>
      <w:r w:rsidRPr="00B73B91">
        <w:rPr>
          <w:rFonts w:ascii="Times New Roman" w:hAnsi="Times New Roman"/>
          <w:sz w:val="24"/>
          <w:szCs w:val="24"/>
        </w:rPr>
        <w:tab/>
        <w:t xml:space="preserve">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B73B91">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38D19538" w14:textId="5E1A746D" w:rsidR="0075202C" w:rsidRPr="00B436E1" w:rsidRDefault="0075202C" w:rsidP="0075202C">
      <w:pPr>
        <w:rPr>
          <w:rFonts w:ascii="Times New Roman" w:hAnsi="Times New Roman"/>
          <w:color w:val="FF0000"/>
          <w:sz w:val="24"/>
          <w:szCs w:val="24"/>
        </w:rPr>
      </w:pPr>
    </w:p>
    <w:p w14:paraId="37F153BD" w14:textId="77777777" w:rsidR="00E67FB7" w:rsidRPr="000F4D7D" w:rsidRDefault="00E67FB7" w:rsidP="0075202C">
      <w:pPr>
        <w:rPr>
          <w:rFonts w:ascii="Times New Roman" w:hAnsi="Times New Roman"/>
          <w:sz w:val="24"/>
          <w:szCs w:val="24"/>
        </w:rPr>
      </w:pPr>
    </w:p>
    <w:p w14:paraId="5B564DDF" w14:textId="32071380" w:rsidR="0075202C" w:rsidRPr="000F4D7D" w:rsidRDefault="0075202C" w:rsidP="0075202C">
      <w:pPr>
        <w:rPr>
          <w:rFonts w:ascii="Times New Roman" w:hAnsi="Times New Roman"/>
          <w:sz w:val="24"/>
          <w:szCs w:val="24"/>
        </w:rPr>
      </w:pPr>
      <w:r w:rsidRPr="000F4D7D">
        <w:rPr>
          <w:rFonts w:ascii="Times New Roman" w:hAnsi="Times New Roman"/>
          <w:sz w:val="24"/>
          <w:szCs w:val="24"/>
        </w:rPr>
        <w:t xml:space="preserve">Gulbenes novada </w:t>
      </w:r>
      <w:r w:rsidR="00FC20E4" w:rsidRPr="000F4D7D">
        <w:rPr>
          <w:rFonts w:ascii="Times New Roman" w:hAnsi="Times New Roman"/>
          <w:sz w:val="24"/>
          <w:szCs w:val="24"/>
        </w:rPr>
        <w:t xml:space="preserve">pašvaldības </w:t>
      </w:r>
      <w:r w:rsidRPr="000F4D7D">
        <w:rPr>
          <w:rFonts w:ascii="Times New Roman" w:hAnsi="Times New Roman"/>
          <w:sz w:val="24"/>
          <w:szCs w:val="24"/>
        </w:rPr>
        <w:t>domes priekšsēdētājs</w:t>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77777777" w:rsidR="00D075BE" w:rsidRDefault="00D075BE"/>
    <w:sectPr w:rsidR="00D075BE" w:rsidSect="00FB277A">
      <w:pgSz w:w="11906" w:h="16838"/>
      <w:pgMar w:top="851" w:right="851" w:bottom="1276"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0"/>
  </w:num>
  <w:num w:numId="2" w16cid:durableId="920063662">
    <w:abstractNumId w:val="2"/>
  </w:num>
  <w:num w:numId="3" w16cid:durableId="1030958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C324D"/>
    <w:rsid w:val="000F4D7D"/>
    <w:rsid w:val="00233D17"/>
    <w:rsid w:val="00263279"/>
    <w:rsid w:val="002D1553"/>
    <w:rsid w:val="002F14BB"/>
    <w:rsid w:val="003D35E0"/>
    <w:rsid w:val="004455B7"/>
    <w:rsid w:val="00445FB3"/>
    <w:rsid w:val="00494A88"/>
    <w:rsid w:val="00574275"/>
    <w:rsid w:val="00574B2A"/>
    <w:rsid w:val="0062771A"/>
    <w:rsid w:val="006562AA"/>
    <w:rsid w:val="00657183"/>
    <w:rsid w:val="00661D3F"/>
    <w:rsid w:val="0066457F"/>
    <w:rsid w:val="00667BF5"/>
    <w:rsid w:val="007371D3"/>
    <w:rsid w:val="00747F19"/>
    <w:rsid w:val="0075202C"/>
    <w:rsid w:val="0076635F"/>
    <w:rsid w:val="008164EA"/>
    <w:rsid w:val="00890AA6"/>
    <w:rsid w:val="009C7192"/>
    <w:rsid w:val="009F3C56"/>
    <w:rsid w:val="00A16E6D"/>
    <w:rsid w:val="00A33156"/>
    <w:rsid w:val="00A413B3"/>
    <w:rsid w:val="00A47356"/>
    <w:rsid w:val="00AF0465"/>
    <w:rsid w:val="00B23627"/>
    <w:rsid w:val="00B24DF9"/>
    <w:rsid w:val="00B436E1"/>
    <w:rsid w:val="00B71C0B"/>
    <w:rsid w:val="00B73B91"/>
    <w:rsid w:val="00BD6C54"/>
    <w:rsid w:val="00D075BE"/>
    <w:rsid w:val="00D43695"/>
    <w:rsid w:val="00DB1E1E"/>
    <w:rsid w:val="00E32F0A"/>
    <w:rsid w:val="00E51C69"/>
    <w:rsid w:val="00E67FB7"/>
    <w:rsid w:val="00EE42F0"/>
    <w:rsid w:val="00EF2004"/>
    <w:rsid w:val="00F47E5D"/>
    <w:rsid w:val="00F74082"/>
    <w:rsid w:val="00F82614"/>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3</Pages>
  <Words>3370</Words>
  <Characters>1921</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Eduards Garkuša</cp:lastModifiedBy>
  <cp:revision>22</cp:revision>
  <cp:lastPrinted>2024-04-10T11:09:00Z</cp:lastPrinted>
  <dcterms:created xsi:type="dcterms:W3CDTF">2023-05-11T12:41:00Z</dcterms:created>
  <dcterms:modified xsi:type="dcterms:W3CDTF">2024-04-10T11:12:00Z</dcterms:modified>
</cp:coreProperties>
</file>