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8520AD" w14:paraId="75CFE9FC" w14:textId="77777777" w:rsidTr="00D51D84">
        <w:tc>
          <w:tcPr>
            <w:tcW w:w="9458" w:type="dxa"/>
          </w:tcPr>
          <w:p w14:paraId="3F5332C8"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203F8A6C" wp14:editId="40AE037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5B5C64AB" w14:textId="77777777" w:rsidTr="00D51D84">
        <w:tc>
          <w:tcPr>
            <w:tcW w:w="9458" w:type="dxa"/>
          </w:tcPr>
          <w:p w14:paraId="445065C1"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8520AD" w14:paraId="3E2F2921" w14:textId="77777777" w:rsidTr="00D51D84">
        <w:tc>
          <w:tcPr>
            <w:tcW w:w="9458" w:type="dxa"/>
          </w:tcPr>
          <w:p w14:paraId="028EDFDF"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8520AD" w14:paraId="51E068DE" w14:textId="77777777" w:rsidTr="00D51D84">
        <w:tc>
          <w:tcPr>
            <w:tcW w:w="9458" w:type="dxa"/>
          </w:tcPr>
          <w:p w14:paraId="3249BCE5"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8520AD" w14:paraId="63EEBCD1" w14:textId="77777777" w:rsidTr="00D51D84">
        <w:tc>
          <w:tcPr>
            <w:tcW w:w="9458" w:type="dxa"/>
          </w:tcPr>
          <w:p w14:paraId="2923F806"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6070FFE2" w14:textId="77777777" w:rsidR="00AA417B" w:rsidRDefault="00AA417B" w:rsidP="00D51D84">
      <w:pPr>
        <w:pStyle w:val="Bezatstarpm"/>
        <w:jc w:val="center"/>
        <w:rPr>
          <w:rFonts w:ascii="Times New Roman" w:hAnsi="Times New Roman" w:cs="Times New Roman"/>
          <w:b/>
          <w:bCs/>
          <w:sz w:val="24"/>
          <w:szCs w:val="24"/>
        </w:rPr>
      </w:pPr>
    </w:p>
    <w:p w14:paraId="58CE986F" w14:textId="68069AE4" w:rsidR="00D51D84" w:rsidRDefault="00A3260B" w:rsidP="00D51D8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 xml:space="preserve">GULBENES NOVADA </w:t>
      </w:r>
      <w:r w:rsidR="00DE3694">
        <w:rPr>
          <w:rFonts w:ascii="Times New Roman" w:hAnsi="Times New Roman" w:cs="Times New Roman"/>
          <w:b/>
          <w:bCs/>
          <w:sz w:val="24"/>
          <w:szCs w:val="24"/>
        </w:rPr>
        <w:t xml:space="preserve">PAŠVALDĪBAS </w:t>
      </w:r>
      <w:r>
        <w:rPr>
          <w:rFonts w:ascii="Times New Roman" w:hAnsi="Times New Roman" w:cs="Times New Roman"/>
          <w:b/>
          <w:bCs/>
          <w:sz w:val="24"/>
          <w:szCs w:val="24"/>
        </w:rPr>
        <w:t>DOMES LĒMUMS</w:t>
      </w:r>
    </w:p>
    <w:p w14:paraId="08BAB37E" w14:textId="77777777" w:rsidR="00D51D84" w:rsidRDefault="00A3260B"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84A217" w14:textId="77777777" w:rsidR="00D51D84" w:rsidRPr="002B248C"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AA417B" w14:paraId="183A9268" w14:textId="77777777" w:rsidTr="00AA417B">
        <w:tc>
          <w:tcPr>
            <w:tcW w:w="4729" w:type="dxa"/>
            <w:shd w:val="clear" w:color="auto" w:fill="auto"/>
          </w:tcPr>
          <w:p w14:paraId="1C14C4A3" w14:textId="77777777" w:rsidR="00AA417B" w:rsidRPr="00EA6BEB" w:rsidRDefault="00AA417B" w:rsidP="00AA417B">
            <w:pPr>
              <w:rPr>
                <w:b/>
                <w:bCs/>
              </w:rPr>
            </w:pPr>
            <w:r>
              <w:rPr>
                <w:b/>
                <w:bCs/>
              </w:rPr>
              <w:t>2024</w:t>
            </w:r>
            <w:r w:rsidRPr="00EA6BEB">
              <w:rPr>
                <w:b/>
                <w:bCs/>
              </w:rPr>
              <w:t>.gada</w:t>
            </w:r>
            <w:r>
              <w:rPr>
                <w:b/>
                <w:bCs/>
              </w:rPr>
              <w:t xml:space="preserve"> __.________</w:t>
            </w:r>
          </w:p>
        </w:tc>
        <w:tc>
          <w:tcPr>
            <w:tcW w:w="4729" w:type="dxa"/>
            <w:shd w:val="clear" w:color="auto" w:fill="auto"/>
          </w:tcPr>
          <w:p w14:paraId="63C85A3C" w14:textId="77777777" w:rsidR="00AA417B" w:rsidRPr="00EA6BEB" w:rsidRDefault="00AA417B" w:rsidP="00AA417B">
            <w:pPr>
              <w:jc w:val="center"/>
              <w:rPr>
                <w:b/>
                <w:bCs/>
              </w:rPr>
            </w:pPr>
            <w:r>
              <w:rPr>
                <w:b/>
                <w:bCs/>
              </w:rPr>
              <w:t xml:space="preserve">                                     </w:t>
            </w:r>
            <w:r w:rsidRPr="00EA6BEB">
              <w:rPr>
                <w:b/>
                <w:bCs/>
              </w:rPr>
              <w:t>Nr.</w:t>
            </w:r>
            <w:r>
              <w:rPr>
                <w:b/>
                <w:bCs/>
              </w:rPr>
              <w:t xml:space="preserve"> GND/2024</w:t>
            </w:r>
            <w:r w:rsidRPr="00EA6BEB">
              <w:rPr>
                <w:b/>
                <w:bCs/>
              </w:rPr>
              <w:t>/</w:t>
            </w:r>
          </w:p>
        </w:tc>
      </w:tr>
      <w:tr w:rsidR="00AA417B" w14:paraId="2212EB82" w14:textId="77777777" w:rsidTr="00AA417B">
        <w:tc>
          <w:tcPr>
            <w:tcW w:w="4729" w:type="dxa"/>
            <w:shd w:val="clear" w:color="auto" w:fill="auto"/>
          </w:tcPr>
          <w:p w14:paraId="1A0F54C2" w14:textId="77777777" w:rsidR="00AA417B" w:rsidRPr="00AA417B" w:rsidRDefault="00AA417B" w:rsidP="00AA417B">
            <w:pPr>
              <w:rPr>
                <w:b/>
                <w:bCs/>
              </w:rPr>
            </w:pPr>
          </w:p>
        </w:tc>
        <w:tc>
          <w:tcPr>
            <w:tcW w:w="4729" w:type="dxa"/>
            <w:shd w:val="clear" w:color="auto" w:fill="auto"/>
          </w:tcPr>
          <w:p w14:paraId="59335A10" w14:textId="77777777" w:rsidR="00AA417B" w:rsidRPr="00EA6BEB" w:rsidRDefault="00AA417B" w:rsidP="00AA417B">
            <w:pPr>
              <w:jc w:val="center"/>
              <w:rPr>
                <w:b/>
                <w:bCs/>
              </w:rPr>
            </w:pPr>
            <w:r>
              <w:rPr>
                <w:b/>
                <w:bCs/>
              </w:rPr>
              <w:t xml:space="preserve">                                     </w:t>
            </w:r>
            <w:r w:rsidRPr="00EA6BEB">
              <w:rPr>
                <w:b/>
                <w:bCs/>
              </w:rPr>
              <w:t>(protokols Nr.; .p</w:t>
            </w:r>
            <w:r>
              <w:rPr>
                <w:b/>
                <w:bCs/>
              </w:rPr>
              <w:t>.</w:t>
            </w:r>
            <w:r w:rsidRPr="00EA6BEB">
              <w:rPr>
                <w:b/>
                <w:bCs/>
              </w:rPr>
              <w:t>)</w:t>
            </w:r>
          </w:p>
        </w:tc>
      </w:tr>
    </w:tbl>
    <w:p w14:paraId="50CF6EBB" w14:textId="77777777" w:rsidR="006218DC" w:rsidRPr="003E15B9" w:rsidRDefault="006218DC" w:rsidP="002E5806">
      <w:pPr>
        <w:pStyle w:val="Default"/>
      </w:pPr>
    </w:p>
    <w:p w14:paraId="44542D31" w14:textId="77777777" w:rsidR="003E15B9" w:rsidRPr="003E15B9" w:rsidRDefault="003E15B9" w:rsidP="002E5806">
      <w:pPr>
        <w:pStyle w:val="Default"/>
      </w:pPr>
    </w:p>
    <w:p w14:paraId="40D7ECC7" w14:textId="0D613839" w:rsidR="00296802" w:rsidRPr="003E15B9" w:rsidRDefault="00A3260B" w:rsidP="003E15B9">
      <w:pPr>
        <w:jc w:val="center"/>
        <w:rPr>
          <w:b/>
          <w:bCs/>
        </w:rPr>
      </w:pPr>
      <w:r w:rsidRPr="003E15B9">
        <w:rPr>
          <w:b/>
          <w:bCs/>
        </w:rPr>
        <w:t>Par iekšējā normatīvā akta “</w:t>
      </w:r>
      <w:r w:rsidR="003E15B9" w:rsidRPr="003E15B9">
        <w:rPr>
          <w:b/>
          <w:bCs/>
        </w:rPr>
        <w:t>Grozījums Gulbenes novada pašvaldības</w:t>
      </w:r>
      <w:r w:rsidR="00DE3694">
        <w:rPr>
          <w:b/>
          <w:bCs/>
        </w:rPr>
        <w:t xml:space="preserve"> domes</w:t>
      </w:r>
      <w:r w:rsidR="003E15B9" w:rsidRPr="003E15B9">
        <w:rPr>
          <w:b/>
          <w:bCs/>
        </w:rPr>
        <w:t xml:space="preserve"> 2023.gada 28.decembra </w:t>
      </w:r>
      <w:bookmarkStart w:id="0" w:name="_Hlk166505815"/>
      <w:r w:rsidR="003E15B9" w:rsidRPr="003E15B9">
        <w:rPr>
          <w:b/>
          <w:bCs/>
        </w:rPr>
        <w:t xml:space="preserve">iekšējā normatīvajā aktā </w:t>
      </w:r>
      <w:bookmarkEnd w:id="0"/>
      <w:r w:rsidR="003E15B9" w:rsidRPr="003E15B9">
        <w:rPr>
          <w:b/>
          <w:bCs/>
        </w:rPr>
        <w:t>Nr. GND/IEK/2023/40 “Gulbenes novada pašvaldības darbinieku individuālās mēnešalgas noteikšanas noteikumi”</w:t>
      </w:r>
      <w:r w:rsidRPr="003E15B9">
        <w:rPr>
          <w:b/>
          <w:bCs/>
        </w:rPr>
        <w:t xml:space="preserve">” </w:t>
      </w:r>
      <w:r w:rsidR="00AF796A" w:rsidRPr="003E15B9">
        <w:rPr>
          <w:b/>
          <w:bCs/>
        </w:rPr>
        <w:t>izdošanu</w:t>
      </w:r>
    </w:p>
    <w:p w14:paraId="36A356E6" w14:textId="77777777" w:rsidR="002B248C" w:rsidRPr="003E15B9" w:rsidRDefault="002B248C" w:rsidP="002E5806">
      <w:pPr>
        <w:pStyle w:val="Default"/>
        <w:rPr>
          <w:color w:val="auto"/>
        </w:rPr>
      </w:pPr>
    </w:p>
    <w:p w14:paraId="04B5C2EC" w14:textId="6E18D431" w:rsidR="003E15B9" w:rsidRDefault="003E15B9" w:rsidP="003E15B9">
      <w:pPr>
        <w:shd w:val="clear" w:color="auto" w:fill="FFFFFF"/>
        <w:spacing w:line="360" w:lineRule="auto"/>
        <w:ind w:firstLine="567"/>
        <w:jc w:val="both"/>
        <w:rPr>
          <w:rFonts w:eastAsiaTheme="minorHAnsi"/>
          <w:noProof/>
          <w:lang w:eastAsia="en-US"/>
        </w:rPr>
      </w:pPr>
      <w:r w:rsidRPr="003E15B9">
        <w:t xml:space="preserve">Ir izstrādāts iekšējā normatīvā akta </w:t>
      </w:r>
      <w:r>
        <w:t>“G</w:t>
      </w:r>
      <w:r w:rsidR="00E75EE4" w:rsidRPr="00E75EE4">
        <w:t>rozījum</w:t>
      </w:r>
      <w:r w:rsidR="00DE3694">
        <w:t>s</w:t>
      </w:r>
      <w:r w:rsidR="00E75EE4" w:rsidRPr="00E75EE4">
        <w:t xml:space="preserve"> </w:t>
      </w:r>
      <w:r w:rsidR="00E75EE4" w:rsidRPr="00E75EE4">
        <w:rPr>
          <w:rFonts w:eastAsiaTheme="minorHAnsi"/>
          <w:noProof/>
          <w:lang w:eastAsia="en-US"/>
        </w:rPr>
        <w:t xml:space="preserve">Gulbenes novada </w:t>
      </w:r>
      <w:r>
        <w:rPr>
          <w:rFonts w:eastAsiaTheme="minorHAnsi"/>
          <w:noProof/>
          <w:lang w:eastAsia="en-US"/>
        </w:rPr>
        <w:t>pašvaldības</w:t>
      </w:r>
      <w:r w:rsidR="00DE3694">
        <w:rPr>
          <w:rFonts w:eastAsiaTheme="minorHAnsi"/>
          <w:noProof/>
          <w:lang w:eastAsia="en-US"/>
        </w:rPr>
        <w:t xml:space="preserve"> domes</w:t>
      </w:r>
      <w:r w:rsidR="00E75EE4" w:rsidRPr="00E75EE4">
        <w:rPr>
          <w:rFonts w:eastAsiaTheme="minorHAnsi"/>
          <w:noProof/>
          <w:lang w:eastAsia="en-US"/>
        </w:rPr>
        <w:t xml:space="preserve"> </w:t>
      </w:r>
      <w:r w:rsidR="00E75EE4" w:rsidRPr="00E75EE4">
        <w:t>202</w:t>
      </w:r>
      <w:r>
        <w:t>3</w:t>
      </w:r>
      <w:r w:rsidR="00E75EE4" w:rsidRPr="00E75EE4">
        <w:t xml:space="preserve">.gada </w:t>
      </w:r>
      <w:r>
        <w:t>28.decembra</w:t>
      </w:r>
      <w:r w:rsidR="00E75EE4" w:rsidRPr="00E75EE4">
        <w:t xml:space="preserve"> iekšējā normatīvajā aktā </w:t>
      </w:r>
      <w:proofErr w:type="spellStart"/>
      <w:r w:rsidR="00E75EE4" w:rsidRPr="00E75EE4">
        <w:t>Nr.</w:t>
      </w:r>
      <w:r>
        <w:t>G</w:t>
      </w:r>
      <w:r w:rsidR="00E75EE4" w:rsidRPr="00E75EE4">
        <w:t>ND</w:t>
      </w:r>
      <w:proofErr w:type="spellEnd"/>
      <w:r w:rsidR="00E75EE4" w:rsidRPr="00E75EE4">
        <w:t>/IEK/202</w:t>
      </w:r>
      <w:r>
        <w:t>3</w:t>
      </w:r>
      <w:r w:rsidR="00E75EE4" w:rsidRPr="00E75EE4">
        <w:t>/</w:t>
      </w:r>
      <w:r>
        <w:t>40</w:t>
      </w:r>
      <w:r w:rsidR="00E75EE4" w:rsidRPr="00E75EE4">
        <w:t xml:space="preserve"> “</w:t>
      </w:r>
      <w:r w:rsidRPr="003E15B9">
        <w:rPr>
          <w:noProof/>
        </w:rPr>
        <w:t>Gulbenes novada pašvaldības darbinieku individuālās mēnešalgas noteikšanas noteikumi</w:t>
      </w:r>
      <w:r w:rsidR="00E75EE4" w:rsidRPr="00E75EE4">
        <w:rPr>
          <w:rFonts w:eastAsiaTheme="minorHAnsi"/>
          <w:noProof/>
          <w:lang w:eastAsia="en-US"/>
        </w:rPr>
        <w:t>”</w:t>
      </w:r>
      <w:r w:rsidR="0028487F">
        <w:rPr>
          <w:rFonts w:eastAsiaTheme="minorHAnsi"/>
          <w:noProof/>
          <w:lang w:eastAsia="en-US"/>
        </w:rPr>
        <w:t>”</w:t>
      </w:r>
      <w:r w:rsidR="00E75EE4">
        <w:rPr>
          <w:rFonts w:eastAsiaTheme="minorHAnsi"/>
          <w:noProof/>
          <w:lang w:eastAsia="en-US"/>
        </w:rPr>
        <w:t xml:space="preserve"> </w:t>
      </w:r>
      <w:r w:rsidRPr="003E15B9">
        <w:rPr>
          <w:rFonts w:eastAsiaTheme="minorHAnsi"/>
          <w:noProof/>
          <w:lang w:eastAsia="en-US"/>
        </w:rPr>
        <w:t>projekts, kas paredz</w:t>
      </w:r>
      <w:r>
        <w:rPr>
          <w:rFonts w:eastAsiaTheme="minorHAnsi"/>
          <w:noProof/>
          <w:lang w:eastAsia="en-US"/>
        </w:rPr>
        <w:t xml:space="preserve"> izmaiņas </w:t>
      </w:r>
      <w:r>
        <w:rPr>
          <w:bCs/>
        </w:rPr>
        <w:t>2.pielikum</w:t>
      </w:r>
      <w:r w:rsidR="00771FCA">
        <w:rPr>
          <w:bCs/>
        </w:rPr>
        <w:t>ā</w:t>
      </w:r>
      <w:r w:rsidR="00DE3694">
        <w:rPr>
          <w:bCs/>
        </w:rPr>
        <w:t>, attiecīgi</w:t>
      </w:r>
      <w:r w:rsidR="00771FCA">
        <w:rPr>
          <w:bCs/>
        </w:rPr>
        <w:t xml:space="preserve"> papildin</w:t>
      </w:r>
      <w:r w:rsidR="00DE3694">
        <w:rPr>
          <w:bCs/>
        </w:rPr>
        <w:t>o</w:t>
      </w:r>
      <w:r w:rsidR="00771FCA">
        <w:rPr>
          <w:bCs/>
        </w:rPr>
        <w:t>t ar iestādi un amatiem, kuru darbinieki strādā uz visu novada teritoriju.</w:t>
      </w:r>
    </w:p>
    <w:p w14:paraId="35BCF7E3" w14:textId="48346E73" w:rsidR="00771FCA" w:rsidRDefault="000E7EA3" w:rsidP="00771FCA">
      <w:pPr>
        <w:spacing w:line="360" w:lineRule="auto"/>
        <w:ind w:firstLine="567"/>
        <w:jc w:val="both"/>
      </w:pPr>
      <w:r>
        <w:t>Ņemot vērā augstāk minēto un pamatojoties</w:t>
      </w:r>
      <w:r w:rsidR="00A57C91">
        <w:t xml:space="preserve"> uz</w:t>
      </w:r>
      <w:r w:rsidR="00A57C91" w:rsidRPr="00A57C91">
        <w:t xml:space="preserve"> Valsts pārvaldes iekārtas likuma 72.panta pirmās daļas 2.punktu,</w:t>
      </w:r>
      <w:r w:rsidR="00A57C91">
        <w:t xml:space="preserve"> kas nosaka, ka Ministru kabinets, Ministru kabineta loceklis, atvasinātas publiskas personas orgāns vai iestādes vadītājs izdod iekšējos normatīvos aktus pats pēc savas iniciatīvas savas kompetences jautājumos</w:t>
      </w:r>
      <w:r w:rsidR="00085FDC">
        <w:t xml:space="preserve">, </w:t>
      </w:r>
      <w:r w:rsidR="00A57C91" w:rsidRPr="00A57C91">
        <w:t xml:space="preserve">Valsts un pašvaldību institūciju un darbinieku atlīdzības likuma 4.panta pirmo daļu, </w:t>
      </w:r>
      <w:r w:rsidR="0032449E">
        <w:t>kas nosaka, ka p</w:t>
      </w:r>
      <w:r w:rsidR="0032449E" w:rsidRPr="0032449E">
        <w:t xml:space="preserve">ašvaldības institūcijas amatpersonām (darbiniekiem) mēnešalgas apmēru nosaka tādējādi, lai mēnešalga nepārsniegtu šajā likumā pašvaldības domes priekšsēdētājam noteikto maksimālo </w:t>
      </w:r>
      <w:r w:rsidR="0032449E" w:rsidRPr="00605158">
        <w:t xml:space="preserve">mēnešalgu, </w:t>
      </w:r>
      <w:r w:rsidR="00A57C91" w:rsidRPr="00605158">
        <w:t xml:space="preserve">Gulbenes novada </w:t>
      </w:r>
      <w:r w:rsidR="00DE3694">
        <w:t xml:space="preserve">pašvaldības </w:t>
      </w:r>
      <w:r w:rsidR="00A57C91" w:rsidRPr="00605158">
        <w:t xml:space="preserve">domes 2022.gada 30.jūnija Gulbenes novada pašvaldības amatpersonu un darbinieku atlīdzības nolikuma </w:t>
      </w:r>
      <w:proofErr w:type="spellStart"/>
      <w:r w:rsidR="00A57C91" w:rsidRPr="00605158">
        <w:t>Nr.GND</w:t>
      </w:r>
      <w:proofErr w:type="spellEnd"/>
      <w:r w:rsidR="00A57C91" w:rsidRPr="00605158">
        <w:t>/IEK/2022/16 6., 24. un 32.punktu</w:t>
      </w:r>
      <w:r w:rsidR="00771FCA">
        <w:t>,</w:t>
      </w:r>
      <w:r w:rsidR="0032449E" w:rsidRPr="00605158">
        <w:t xml:space="preserve"> </w:t>
      </w:r>
      <w:r w:rsidR="00771FCA" w:rsidRPr="00771FCA">
        <w:t>Gulbenes novada</w:t>
      </w:r>
      <w:r w:rsidR="00DE3694">
        <w:t xml:space="preserve"> pašvaldības</w:t>
      </w:r>
      <w:r w:rsidR="00771FCA" w:rsidRPr="00771FCA">
        <w:t xml:space="preserve"> domes </w:t>
      </w:r>
      <w:r w:rsidR="00410605">
        <w:t xml:space="preserve">apvienoto </w:t>
      </w:r>
      <w:r w:rsidR="00410605">
        <w:rPr>
          <w:shd w:val="clear" w:color="auto" w:fill="FFFFFF"/>
        </w:rPr>
        <w:t xml:space="preserve">Finanšu komitejas, Sociālo un veselības jautājumu komitejas, Attīstības un tautsaimniecības komitejas, Izglītības, kultūras un sporta jautājumu komitejas </w:t>
      </w:r>
      <w:r w:rsidR="00771FCA" w:rsidRPr="00771FCA">
        <w:t>ieteikumu</w:t>
      </w:r>
      <w:r w:rsidR="00AA417B" w:rsidRPr="00AA417B">
        <w:t>, atklāti balsojot: PAR – ; PRET –; ATTURAS –, Gulbenes novada  pašvaldības dome NOLEMJ:</w:t>
      </w:r>
    </w:p>
    <w:p w14:paraId="267BEBB6" w14:textId="78A49A21" w:rsidR="00A57C91" w:rsidRPr="0032449E" w:rsidRDefault="00AF796A" w:rsidP="00771FCA">
      <w:pPr>
        <w:spacing w:line="360" w:lineRule="auto"/>
        <w:ind w:firstLine="567"/>
        <w:jc w:val="both"/>
        <w:rPr>
          <w:rFonts w:eastAsiaTheme="minorHAnsi"/>
          <w:lang w:eastAsia="en-US"/>
        </w:rPr>
      </w:pPr>
      <w:r w:rsidRPr="00CE33CA">
        <w:rPr>
          <w:rFonts w:eastAsiaTheme="minorHAnsi"/>
          <w:lang w:eastAsia="en-US"/>
        </w:rPr>
        <w:t>IZDOT</w:t>
      </w:r>
      <w:r w:rsidR="00A3260B" w:rsidRPr="00CE33CA">
        <w:rPr>
          <w:rFonts w:eastAsiaTheme="minorHAnsi"/>
          <w:lang w:eastAsia="en-US"/>
        </w:rPr>
        <w:t xml:space="preserve"> iekšējo normatīvo aktu “</w:t>
      </w:r>
      <w:r w:rsidR="00771FCA" w:rsidRPr="00771FCA">
        <w:rPr>
          <w:rFonts w:eastAsiaTheme="minorHAnsi"/>
          <w:lang w:eastAsia="en-US"/>
        </w:rPr>
        <w:t>Grozījums Gulbenes novada pašvaldības</w:t>
      </w:r>
      <w:r w:rsidR="00DE3694">
        <w:rPr>
          <w:rFonts w:eastAsiaTheme="minorHAnsi"/>
          <w:lang w:eastAsia="en-US"/>
        </w:rPr>
        <w:t xml:space="preserve"> domes</w:t>
      </w:r>
      <w:r w:rsidR="00771FCA" w:rsidRPr="00771FCA">
        <w:rPr>
          <w:rFonts w:eastAsiaTheme="minorHAnsi"/>
          <w:lang w:eastAsia="en-US"/>
        </w:rPr>
        <w:t xml:space="preserve"> 2023.gada 28.decembra iekšējā normatīvajā aktā Nr. GND/IEK/2023/40 “Gulbenes novada pašvaldības darbinieku individuālās mēnešalgas noteikšanas noteikumi”</w:t>
      </w:r>
      <w:r w:rsidR="0032449E">
        <w:rPr>
          <w:rFonts w:eastAsiaTheme="minorHAnsi"/>
          <w:lang w:eastAsia="en-US"/>
        </w:rPr>
        <w:t>”</w:t>
      </w:r>
      <w:r w:rsidR="00A3260B" w:rsidRPr="00CB0370">
        <w:rPr>
          <w:rFonts w:eastAsiaTheme="minorHAnsi"/>
          <w:lang w:eastAsia="en-US"/>
        </w:rPr>
        <w:t xml:space="preserve"> (pielikumā).</w:t>
      </w:r>
    </w:p>
    <w:p w14:paraId="75297A2F" w14:textId="77777777" w:rsidR="00A57C91" w:rsidRPr="00CB0370" w:rsidRDefault="00A57C91" w:rsidP="0075285A">
      <w:pPr>
        <w:spacing w:line="360" w:lineRule="auto"/>
        <w:jc w:val="both"/>
        <w:rPr>
          <w:rFonts w:eastAsiaTheme="minorHAnsi"/>
          <w:sz w:val="16"/>
          <w:szCs w:val="16"/>
          <w:lang w:eastAsia="en-US"/>
        </w:rPr>
      </w:pPr>
    </w:p>
    <w:p w14:paraId="4B608196" w14:textId="25083F17" w:rsidR="0075285A" w:rsidRPr="00CB0370" w:rsidRDefault="00A3260B" w:rsidP="0075285A">
      <w:pPr>
        <w:spacing w:line="480" w:lineRule="auto"/>
        <w:rPr>
          <w:rFonts w:eastAsiaTheme="minorHAnsi"/>
          <w:lang w:eastAsia="en-US"/>
        </w:rPr>
      </w:pPr>
      <w:r w:rsidRPr="00CB0370">
        <w:rPr>
          <w:rFonts w:eastAsiaTheme="minorHAnsi"/>
          <w:lang w:eastAsia="en-US"/>
        </w:rPr>
        <w:t>Gulbenes n</w:t>
      </w:r>
      <w:r w:rsidR="005F5498" w:rsidRPr="00CB0370">
        <w:rPr>
          <w:rFonts w:eastAsiaTheme="minorHAnsi"/>
          <w:lang w:eastAsia="en-US"/>
        </w:rPr>
        <w:t>ovada</w:t>
      </w:r>
      <w:r w:rsidR="00DE3694">
        <w:rPr>
          <w:rFonts w:eastAsiaTheme="minorHAnsi"/>
          <w:lang w:eastAsia="en-US"/>
        </w:rPr>
        <w:t xml:space="preserve"> pašvaldības</w:t>
      </w:r>
      <w:r w:rsidR="005F5498" w:rsidRPr="00CB0370">
        <w:rPr>
          <w:rFonts w:eastAsiaTheme="minorHAnsi"/>
          <w:lang w:eastAsia="en-US"/>
        </w:rPr>
        <w:t xml:space="preserve"> domes priekšsēdētājs</w:t>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proofErr w:type="spellStart"/>
      <w:r w:rsidR="005F5498" w:rsidRPr="00CB0370">
        <w:rPr>
          <w:rFonts w:eastAsiaTheme="minorHAnsi"/>
          <w:lang w:eastAsia="en-US"/>
        </w:rPr>
        <w:t>A.Caunītis</w:t>
      </w:r>
      <w:proofErr w:type="spellEnd"/>
    </w:p>
    <w:p w14:paraId="0D195787" w14:textId="670C9AD2" w:rsidR="006D3AD3" w:rsidRDefault="006D3AD3">
      <w:pPr>
        <w:spacing w:after="160" w:line="259" w:lineRule="auto"/>
        <w:rPr>
          <w:rFonts w:eastAsiaTheme="minorHAnsi"/>
          <w:lang w:eastAsia="en-US"/>
        </w:rPr>
      </w:pPr>
      <w:r>
        <w:rPr>
          <w:rFonts w:eastAsiaTheme="minorHAnsi"/>
          <w:lang w:eastAsia="en-US"/>
        </w:rPr>
        <w:br w:type="page"/>
      </w:r>
    </w:p>
    <w:tbl>
      <w:tblPr>
        <w:tblW w:w="0" w:type="auto"/>
        <w:tblBorders>
          <w:bottom w:val="single" w:sz="4" w:space="0" w:color="auto"/>
        </w:tblBorders>
        <w:tblLook w:val="04A0" w:firstRow="1" w:lastRow="0" w:firstColumn="1" w:lastColumn="0" w:noHBand="0" w:noVBand="1"/>
      </w:tblPr>
      <w:tblGrid>
        <w:gridCol w:w="9071"/>
      </w:tblGrid>
      <w:tr w:rsidR="006D3AD3" w14:paraId="54CE789A" w14:textId="77777777" w:rsidTr="006D3AD3">
        <w:tc>
          <w:tcPr>
            <w:tcW w:w="9071" w:type="dxa"/>
            <w:tcBorders>
              <w:top w:val="nil"/>
              <w:left w:val="nil"/>
              <w:bottom w:val="nil"/>
              <w:right w:val="nil"/>
            </w:tcBorders>
            <w:hideMark/>
          </w:tcPr>
          <w:p w14:paraId="1EEBBD6B" w14:textId="37E91E4B" w:rsidR="006D3AD3" w:rsidRDefault="006D3AD3">
            <w:pPr>
              <w:jc w:val="center"/>
              <w:rPr>
                <w:sz w:val="28"/>
                <w:szCs w:val="22"/>
              </w:rPr>
            </w:pPr>
            <w:r>
              <w:rPr>
                <w:noProof/>
                <w:szCs w:val="22"/>
              </w:rPr>
              <w:lastRenderedPageBreak/>
              <w:drawing>
                <wp:inline distT="0" distB="0" distL="0" distR="0" wp14:anchorId="11EF285A" wp14:editId="756ED4DD">
                  <wp:extent cx="619125" cy="685800"/>
                  <wp:effectExtent l="0" t="0" r="9525" b="0"/>
                  <wp:docPr id="58758061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D3AD3" w14:paraId="5BCC22A7" w14:textId="77777777" w:rsidTr="006D3AD3">
        <w:tc>
          <w:tcPr>
            <w:tcW w:w="9071" w:type="dxa"/>
            <w:tcBorders>
              <w:top w:val="nil"/>
              <w:left w:val="nil"/>
              <w:bottom w:val="nil"/>
              <w:right w:val="nil"/>
            </w:tcBorders>
            <w:hideMark/>
          </w:tcPr>
          <w:p w14:paraId="0FF597C5" w14:textId="77777777" w:rsidR="006D3AD3" w:rsidRDefault="006D3AD3">
            <w:pPr>
              <w:jc w:val="center"/>
              <w:rPr>
                <w:szCs w:val="22"/>
              </w:rPr>
            </w:pPr>
            <w:r>
              <w:rPr>
                <w:b/>
                <w:bCs/>
                <w:szCs w:val="28"/>
              </w:rPr>
              <w:t>GULBENES NOVADA PAŠVALDĪBA</w:t>
            </w:r>
          </w:p>
        </w:tc>
      </w:tr>
      <w:tr w:rsidR="006D3AD3" w14:paraId="3EB41131" w14:textId="77777777" w:rsidTr="006D3AD3">
        <w:tc>
          <w:tcPr>
            <w:tcW w:w="9071" w:type="dxa"/>
            <w:tcBorders>
              <w:top w:val="nil"/>
              <w:left w:val="nil"/>
              <w:bottom w:val="nil"/>
              <w:right w:val="nil"/>
            </w:tcBorders>
            <w:hideMark/>
          </w:tcPr>
          <w:p w14:paraId="415A4273" w14:textId="77777777" w:rsidR="006D3AD3" w:rsidRDefault="006D3AD3">
            <w:pPr>
              <w:jc w:val="center"/>
              <w:rPr>
                <w:szCs w:val="22"/>
              </w:rPr>
            </w:pPr>
            <w:r>
              <w:t>Reģ.Nr.90009116327</w:t>
            </w:r>
          </w:p>
        </w:tc>
      </w:tr>
      <w:tr w:rsidR="006D3AD3" w14:paraId="496525A2" w14:textId="77777777" w:rsidTr="006D3AD3">
        <w:tc>
          <w:tcPr>
            <w:tcW w:w="9071" w:type="dxa"/>
            <w:tcBorders>
              <w:top w:val="nil"/>
              <w:left w:val="nil"/>
              <w:bottom w:val="nil"/>
              <w:right w:val="nil"/>
            </w:tcBorders>
            <w:hideMark/>
          </w:tcPr>
          <w:p w14:paraId="1D044F5B" w14:textId="77777777" w:rsidR="006D3AD3" w:rsidRDefault="006D3AD3">
            <w:pPr>
              <w:jc w:val="center"/>
              <w:rPr>
                <w:szCs w:val="22"/>
              </w:rPr>
            </w:pPr>
            <w:r>
              <w:t>Ābeļu iela 2, Gulbene, Gulbenes nov., LV-4401</w:t>
            </w:r>
          </w:p>
        </w:tc>
      </w:tr>
      <w:tr w:rsidR="006D3AD3" w14:paraId="618F4B70" w14:textId="77777777" w:rsidTr="006D3AD3">
        <w:tc>
          <w:tcPr>
            <w:tcW w:w="9071" w:type="dxa"/>
            <w:tcBorders>
              <w:top w:val="nil"/>
              <w:left w:val="nil"/>
              <w:bottom w:val="single" w:sz="4" w:space="0" w:color="auto"/>
              <w:right w:val="nil"/>
            </w:tcBorders>
            <w:hideMark/>
          </w:tcPr>
          <w:p w14:paraId="48618DF2" w14:textId="77777777" w:rsidR="006D3AD3" w:rsidRDefault="006D3AD3">
            <w:pPr>
              <w:jc w:val="center"/>
              <w:rPr>
                <w:szCs w:val="22"/>
              </w:rPr>
            </w:pPr>
            <w:r>
              <w:t>Tālrunis 64497710, mob.26595362, e-pasts: dome@gulbene.lv, www.gulbene.lv</w:t>
            </w:r>
          </w:p>
        </w:tc>
      </w:tr>
    </w:tbl>
    <w:p w14:paraId="514DEF50" w14:textId="77777777" w:rsidR="006D3AD3" w:rsidRDefault="006D3AD3" w:rsidP="006D3AD3">
      <w:pPr>
        <w:pStyle w:val="Bezatstarpm"/>
        <w:rPr>
          <w:rFonts w:ascii="Times New Roman" w:eastAsia="Calibri" w:hAnsi="Times New Roman"/>
          <w:sz w:val="4"/>
          <w:szCs w:val="4"/>
        </w:rPr>
      </w:pPr>
    </w:p>
    <w:p w14:paraId="35E2B1EB" w14:textId="77777777" w:rsidR="006D3AD3" w:rsidRDefault="006D3AD3" w:rsidP="006D3AD3">
      <w:pPr>
        <w:pStyle w:val="Bezatstarpm"/>
        <w:jc w:val="center"/>
        <w:rPr>
          <w:rFonts w:ascii="Times New Roman" w:hAnsi="Times New Roman"/>
          <w:sz w:val="24"/>
          <w:szCs w:val="24"/>
        </w:rPr>
      </w:pPr>
      <w:r>
        <w:rPr>
          <w:rFonts w:ascii="Times New Roman" w:hAnsi="Times New Roman"/>
          <w:sz w:val="24"/>
          <w:szCs w:val="24"/>
        </w:rPr>
        <w:t>Gulbenē</w:t>
      </w:r>
    </w:p>
    <w:p w14:paraId="54D066C0" w14:textId="77777777" w:rsidR="006D3AD3" w:rsidRDefault="006D3AD3" w:rsidP="006D3AD3">
      <w:pPr>
        <w:tabs>
          <w:tab w:val="left" w:pos="6237"/>
        </w:tabs>
      </w:pPr>
      <w:r>
        <w:t xml:space="preserve">{{ PIRMEPARDATUMS }}.                       </w:t>
      </w:r>
      <w:r>
        <w:tab/>
        <w:t>Nr. {{ DOKREGNUMURS }}</w:t>
      </w:r>
    </w:p>
    <w:p w14:paraId="5A02C08B" w14:textId="77777777" w:rsidR="006D3AD3" w:rsidRDefault="006D3AD3" w:rsidP="006D3AD3">
      <w:pPr>
        <w:tabs>
          <w:tab w:val="left" w:pos="6804"/>
        </w:tabs>
      </w:pPr>
    </w:p>
    <w:p w14:paraId="36A18ACF" w14:textId="77777777" w:rsidR="006D3AD3" w:rsidRDefault="006D3AD3" w:rsidP="006D3AD3">
      <w:pPr>
        <w:jc w:val="center"/>
        <w:rPr>
          <w:b/>
        </w:rPr>
      </w:pPr>
      <w:bookmarkStart w:id="1" w:name="_Hlk166505289"/>
      <w:r>
        <w:rPr>
          <w:b/>
        </w:rPr>
        <w:t>Grozījums Gulbenes novada pašvaldības domes 2023.gada 28.decembra</w:t>
      </w:r>
    </w:p>
    <w:p w14:paraId="6E56F9C5" w14:textId="77777777" w:rsidR="006D3AD3" w:rsidRDefault="006D3AD3" w:rsidP="006D3AD3">
      <w:pPr>
        <w:jc w:val="center"/>
        <w:rPr>
          <w:b/>
        </w:rPr>
      </w:pPr>
      <w:r>
        <w:rPr>
          <w:b/>
        </w:rPr>
        <w:t xml:space="preserve"> iekšējā normatīvajā aktā Nr. GND/IEK/2023/40</w:t>
      </w:r>
    </w:p>
    <w:p w14:paraId="19B8DADA" w14:textId="77777777" w:rsidR="006D3AD3" w:rsidRDefault="006D3AD3" w:rsidP="006D3AD3">
      <w:pPr>
        <w:jc w:val="center"/>
        <w:rPr>
          <w:b/>
        </w:rPr>
      </w:pPr>
      <w:r>
        <w:rPr>
          <w:b/>
        </w:rPr>
        <w:t xml:space="preserve"> “</w:t>
      </w:r>
      <w:bookmarkStart w:id="2" w:name="_Hlk166503154"/>
      <w:r>
        <w:rPr>
          <w:b/>
        </w:rPr>
        <w:t>Gulbenes novada pašvaldības darbinieku individuālās mēnešalgas noteikšanas noteikumi</w:t>
      </w:r>
      <w:bookmarkEnd w:id="2"/>
      <w:r>
        <w:rPr>
          <w:b/>
        </w:rPr>
        <w:t>”</w:t>
      </w:r>
    </w:p>
    <w:bookmarkEnd w:id="1"/>
    <w:p w14:paraId="63B0A067" w14:textId="77777777" w:rsidR="006D3AD3" w:rsidRDefault="006D3AD3" w:rsidP="006D3AD3">
      <w:pPr>
        <w:shd w:val="clear" w:color="auto" w:fill="FFFFFF"/>
        <w:ind w:left="4962"/>
        <w:jc w:val="both"/>
        <w:rPr>
          <w:bCs/>
          <w:sz w:val="22"/>
          <w:szCs w:val="22"/>
        </w:rPr>
      </w:pPr>
    </w:p>
    <w:p w14:paraId="0A068D00" w14:textId="77777777" w:rsidR="006D3AD3" w:rsidRDefault="006D3AD3" w:rsidP="006D3AD3">
      <w:pPr>
        <w:shd w:val="clear" w:color="auto" w:fill="FFFFFF"/>
        <w:ind w:left="5103"/>
        <w:jc w:val="both"/>
        <w:rPr>
          <w:sz w:val="22"/>
          <w:szCs w:val="22"/>
        </w:rPr>
      </w:pPr>
      <w:r>
        <w:rPr>
          <w:bCs/>
          <w:sz w:val="22"/>
          <w:szCs w:val="22"/>
        </w:rPr>
        <w:t xml:space="preserve">Izdoti saskaņā ar </w:t>
      </w:r>
      <w:r>
        <w:rPr>
          <w:sz w:val="22"/>
          <w:szCs w:val="22"/>
        </w:rPr>
        <w:t xml:space="preserve">Valsts pārvaldes iekārtas likuma 72.panta pirmās daļas 2.punktu, Valsts un pašvaldību institūciju un darbinieku atlīdzības likuma 4.panta pirmo daļu, Gulbenes novada pašvaldības domes 2022.gada 30.jūnija Gulbenes novada pašvaldības amatpersonu un darbinieku atlīdzības nolikuma </w:t>
      </w:r>
      <w:proofErr w:type="spellStart"/>
      <w:r>
        <w:rPr>
          <w:sz w:val="22"/>
          <w:szCs w:val="22"/>
        </w:rPr>
        <w:t>Nr.GND</w:t>
      </w:r>
      <w:proofErr w:type="spellEnd"/>
      <w:r>
        <w:rPr>
          <w:sz w:val="22"/>
          <w:szCs w:val="22"/>
        </w:rPr>
        <w:t>/IEK/2022/16 6., 24. un 32.punktu</w:t>
      </w:r>
    </w:p>
    <w:p w14:paraId="385BFCF6" w14:textId="77777777" w:rsidR="006D3AD3" w:rsidRDefault="006D3AD3" w:rsidP="006D3AD3">
      <w:pPr>
        <w:ind w:firstLine="567"/>
        <w:jc w:val="center"/>
      </w:pPr>
    </w:p>
    <w:p w14:paraId="3C04398B" w14:textId="77777777" w:rsidR="006D3AD3" w:rsidRDefault="006D3AD3" w:rsidP="006D3AD3">
      <w:pPr>
        <w:pStyle w:val="Sarakstarindkopa"/>
        <w:numPr>
          <w:ilvl w:val="0"/>
          <w:numId w:val="12"/>
        </w:numPr>
        <w:overflowPunct w:val="0"/>
        <w:autoSpaceDE w:val="0"/>
        <w:autoSpaceDN w:val="0"/>
        <w:adjustRightInd w:val="0"/>
        <w:spacing w:line="360" w:lineRule="auto"/>
        <w:ind w:left="0" w:firstLine="567"/>
        <w:jc w:val="both"/>
        <w:rPr>
          <w:bCs/>
        </w:rPr>
      </w:pPr>
      <w:r>
        <w:rPr>
          <w:bCs/>
        </w:rPr>
        <w:t xml:space="preserve">Izdarīt Gulbenes novada pašvaldības domes 2023.gada 28.decembra iekšējā normatīvajā aktā </w:t>
      </w:r>
      <w:proofErr w:type="spellStart"/>
      <w:r>
        <w:rPr>
          <w:bCs/>
        </w:rPr>
        <w:t>Nr.GND</w:t>
      </w:r>
      <w:proofErr w:type="spellEnd"/>
      <w:r>
        <w:rPr>
          <w:bCs/>
        </w:rPr>
        <w:t xml:space="preserve">/IEK/2023/40 “Gulbenes novada pašvaldības darbinieku individuālās mēnešalgas noteikšanas noteikumi” grozījumu un papildināt </w:t>
      </w:r>
      <w:bookmarkStart w:id="3" w:name="_Hlk166505895"/>
      <w:r>
        <w:rPr>
          <w:bCs/>
        </w:rPr>
        <w:t>2.pielikuma 2.1.apakšpunkta sadaļu “Iestādes, kuru daļa no darbiniekiem strādā uz visu novada teritoriju un to amatu nosaukumi</w:t>
      </w:r>
      <w:bookmarkEnd w:id="3"/>
      <w:r>
        <w:rPr>
          <w:bCs/>
        </w:rPr>
        <w:t>” ar 8.</w:t>
      </w:r>
      <w:r>
        <w:rPr>
          <w:bCs/>
          <w:vertAlign w:val="superscript"/>
        </w:rPr>
        <w:t xml:space="preserve"> </w:t>
      </w:r>
      <w:r>
        <w:rPr>
          <w:bCs/>
        </w:rPr>
        <w:t>punktu šādā redakcijā:</w:t>
      </w:r>
    </w:p>
    <w:p w14:paraId="09204A9D" w14:textId="77777777" w:rsidR="006D3AD3" w:rsidRDefault="006D3AD3" w:rsidP="006D3AD3">
      <w:pPr>
        <w:pStyle w:val="Sarakstarindkopa"/>
        <w:overflowPunct w:val="0"/>
        <w:autoSpaceDE w:val="0"/>
        <w:autoSpaceDN w:val="0"/>
        <w:adjustRightInd w:val="0"/>
        <w:spacing w:line="360" w:lineRule="auto"/>
        <w:ind w:left="567"/>
        <w:jc w:val="both"/>
        <w:rPr>
          <w:bCs/>
        </w:rPr>
      </w:pPr>
      <w:r>
        <w:rPr>
          <w:bCs/>
        </w:rPr>
        <w:t>“8. Gulbenes labiekārtošanas iestāde:</w:t>
      </w:r>
    </w:p>
    <w:p w14:paraId="36DB1698" w14:textId="77777777" w:rsidR="006D3AD3" w:rsidRDefault="006D3AD3" w:rsidP="006D3AD3">
      <w:pPr>
        <w:pStyle w:val="Sarakstarindkopa"/>
        <w:overflowPunct w:val="0"/>
        <w:autoSpaceDE w:val="0"/>
        <w:autoSpaceDN w:val="0"/>
        <w:adjustRightInd w:val="0"/>
        <w:spacing w:line="360" w:lineRule="auto"/>
        <w:ind w:left="1134"/>
        <w:jc w:val="both"/>
        <w:rPr>
          <w:bCs/>
        </w:rPr>
      </w:pPr>
      <w:r>
        <w:rPr>
          <w:bCs/>
        </w:rPr>
        <w:t>8.1. spēļu un rekreācijas laukumu iekārtu tehniķis;</w:t>
      </w:r>
    </w:p>
    <w:p w14:paraId="0DFE897B" w14:textId="77777777" w:rsidR="006D3AD3" w:rsidRDefault="006D3AD3" w:rsidP="006D3AD3">
      <w:pPr>
        <w:pStyle w:val="Sarakstarindkopa"/>
        <w:overflowPunct w:val="0"/>
        <w:autoSpaceDE w:val="0"/>
        <w:autoSpaceDN w:val="0"/>
        <w:adjustRightInd w:val="0"/>
        <w:spacing w:line="360" w:lineRule="auto"/>
        <w:ind w:left="1134"/>
        <w:jc w:val="both"/>
        <w:rPr>
          <w:bCs/>
        </w:rPr>
      </w:pPr>
      <w:r>
        <w:rPr>
          <w:bCs/>
        </w:rPr>
        <w:t>8.2. kapsētas pārzinis.”.</w:t>
      </w:r>
    </w:p>
    <w:p w14:paraId="78ECF95D" w14:textId="77777777" w:rsidR="006D3AD3" w:rsidRDefault="006D3AD3" w:rsidP="006D3AD3">
      <w:pPr>
        <w:pStyle w:val="Sarakstarindkopa"/>
        <w:numPr>
          <w:ilvl w:val="0"/>
          <w:numId w:val="12"/>
        </w:numPr>
        <w:overflowPunct w:val="0"/>
        <w:autoSpaceDE w:val="0"/>
        <w:autoSpaceDN w:val="0"/>
        <w:adjustRightInd w:val="0"/>
        <w:spacing w:line="360" w:lineRule="auto"/>
        <w:ind w:left="0" w:firstLine="567"/>
        <w:jc w:val="both"/>
        <w:rPr>
          <w:bCs/>
        </w:rPr>
      </w:pPr>
      <w:r>
        <w:rPr>
          <w:bCs/>
        </w:rPr>
        <w:t>Grozījums stājas spēkā  2024.gada 1.jūnijā.</w:t>
      </w:r>
    </w:p>
    <w:p w14:paraId="36276224" w14:textId="77777777" w:rsidR="006D3AD3" w:rsidRDefault="006D3AD3" w:rsidP="006D3AD3">
      <w:pPr>
        <w:rPr>
          <w:sz w:val="28"/>
          <w:szCs w:val="20"/>
        </w:rPr>
      </w:pPr>
    </w:p>
    <w:p w14:paraId="1FECD493" w14:textId="77777777" w:rsidR="006D3AD3" w:rsidRDefault="006D3AD3" w:rsidP="006D3AD3"/>
    <w:p w14:paraId="5BA3C88B" w14:textId="77777777" w:rsidR="006D3AD3" w:rsidRDefault="006D3AD3" w:rsidP="006D3AD3">
      <w:pPr>
        <w:tabs>
          <w:tab w:val="left" w:pos="7938"/>
        </w:tabs>
        <w:jc w:val="both"/>
      </w:pPr>
      <w:r>
        <w:t>Gulbenes novada pašvaldības domes priekšsēdētājs</w:t>
      </w:r>
      <w:r>
        <w:tab/>
      </w:r>
      <w:proofErr w:type="spellStart"/>
      <w:r>
        <w:t>A.Caunītis</w:t>
      </w:r>
      <w:proofErr w:type="spellEnd"/>
    </w:p>
    <w:p w14:paraId="35515EBA" w14:textId="77777777" w:rsidR="006D3AD3" w:rsidRDefault="006D3AD3" w:rsidP="006D3AD3">
      <w:pPr>
        <w:ind w:firstLine="567"/>
        <w:jc w:val="both"/>
      </w:pPr>
    </w:p>
    <w:p w14:paraId="16672828" w14:textId="77777777" w:rsidR="006D3AD3" w:rsidRDefault="006D3AD3" w:rsidP="006D3AD3"/>
    <w:p w14:paraId="699C4ADF" w14:textId="77777777" w:rsidR="006218DC" w:rsidRPr="0032449E" w:rsidRDefault="006218DC" w:rsidP="0032449E">
      <w:pPr>
        <w:spacing w:line="480" w:lineRule="auto"/>
        <w:rPr>
          <w:rFonts w:eastAsiaTheme="minorHAnsi"/>
          <w:lang w:eastAsia="en-US"/>
        </w:rPr>
      </w:pPr>
    </w:p>
    <w:sectPr w:rsidR="006218DC" w:rsidRPr="0032449E" w:rsidSect="009619F1">
      <w:pgSz w:w="11906" w:h="16838"/>
      <w:pgMar w:top="851" w:right="851"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1" w15:restartNumberingAfterBreak="0">
    <w:nsid w:val="0AB21220"/>
    <w:multiLevelType w:val="hybridMultilevel"/>
    <w:tmpl w:val="250EFD0A"/>
    <w:lvl w:ilvl="0" w:tplc="FBD82C8E">
      <w:start w:val="1"/>
      <w:numFmt w:val="decimal"/>
      <w:lvlText w:val="%1."/>
      <w:lvlJc w:val="left"/>
      <w:pPr>
        <w:ind w:left="720" w:hanging="360"/>
      </w:pPr>
    </w:lvl>
    <w:lvl w:ilvl="1" w:tplc="883CFE22" w:tentative="1">
      <w:start w:val="1"/>
      <w:numFmt w:val="lowerLetter"/>
      <w:lvlText w:val="%2."/>
      <w:lvlJc w:val="left"/>
      <w:pPr>
        <w:ind w:left="1440" w:hanging="360"/>
      </w:pPr>
    </w:lvl>
    <w:lvl w:ilvl="2" w:tplc="FBFEC198" w:tentative="1">
      <w:start w:val="1"/>
      <w:numFmt w:val="lowerRoman"/>
      <w:lvlText w:val="%3."/>
      <w:lvlJc w:val="right"/>
      <w:pPr>
        <w:ind w:left="2160" w:hanging="180"/>
      </w:pPr>
    </w:lvl>
    <w:lvl w:ilvl="3" w:tplc="565C6036" w:tentative="1">
      <w:start w:val="1"/>
      <w:numFmt w:val="decimal"/>
      <w:lvlText w:val="%4."/>
      <w:lvlJc w:val="left"/>
      <w:pPr>
        <w:ind w:left="2880" w:hanging="360"/>
      </w:pPr>
    </w:lvl>
    <w:lvl w:ilvl="4" w:tplc="7EEA7F92" w:tentative="1">
      <w:start w:val="1"/>
      <w:numFmt w:val="lowerLetter"/>
      <w:lvlText w:val="%5."/>
      <w:lvlJc w:val="left"/>
      <w:pPr>
        <w:ind w:left="3600" w:hanging="360"/>
      </w:pPr>
    </w:lvl>
    <w:lvl w:ilvl="5" w:tplc="8848C236" w:tentative="1">
      <w:start w:val="1"/>
      <w:numFmt w:val="lowerRoman"/>
      <w:lvlText w:val="%6."/>
      <w:lvlJc w:val="right"/>
      <w:pPr>
        <w:ind w:left="4320" w:hanging="180"/>
      </w:pPr>
    </w:lvl>
    <w:lvl w:ilvl="6" w:tplc="228E2AE0" w:tentative="1">
      <w:start w:val="1"/>
      <w:numFmt w:val="decimal"/>
      <w:lvlText w:val="%7."/>
      <w:lvlJc w:val="left"/>
      <w:pPr>
        <w:ind w:left="5040" w:hanging="360"/>
      </w:pPr>
    </w:lvl>
    <w:lvl w:ilvl="7" w:tplc="23DC3172" w:tentative="1">
      <w:start w:val="1"/>
      <w:numFmt w:val="lowerLetter"/>
      <w:lvlText w:val="%8."/>
      <w:lvlJc w:val="left"/>
      <w:pPr>
        <w:ind w:left="5760" w:hanging="360"/>
      </w:pPr>
    </w:lvl>
    <w:lvl w:ilvl="8" w:tplc="4ECA1136" w:tentative="1">
      <w:start w:val="1"/>
      <w:numFmt w:val="lowerRoman"/>
      <w:lvlText w:val="%9."/>
      <w:lvlJc w:val="right"/>
      <w:pPr>
        <w:ind w:left="6480" w:hanging="180"/>
      </w:pPr>
    </w:lvl>
  </w:abstractNum>
  <w:abstractNum w:abstractNumId="2"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9732011"/>
    <w:multiLevelType w:val="hybridMultilevel"/>
    <w:tmpl w:val="4E7EBC5A"/>
    <w:lvl w:ilvl="0" w:tplc="F984C752">
      <w:start w:val="1"/>
      <w:numFmt w:val="decimal"/>
      <w:lvlText w:val="%1."/>
      <w:lvlJc w:val="left"/>
      <w:pPr>
        <w:ind w:left="720" w:hanging="360"/>
      </w:pPr>
      <w:rPr>
        <w:rFonts w:eastAsia="Calibri" w:hint="default"/>
      </w:rPr>
    </w:lvl>
    <w:lvl w:ilvl="1" w:tplc="2446E592" w:tentative="1">
      <w:start w:val="1"/>
      <w:numFmt w:val="lowerLetter"/>
      <w:lvlText w:val="%2."/>
      <w:lvlJc w:val="left"/>
      <w:pPr>
        <w:ind w:left="1440" w:hanging="360"/>
      </w:pPr>
    </w:lvl>
    <w:lvl w:ilvl="2" w:tplc="ADC26E48" w:tentative="1">
      <w:start w:val="1"/>
      <w:numFmt w:val="lowerRoman"/>
      <w:lvlText w:val="%3."/>
      <w:lvlJc w:val="right"/>
      <w:pPr>
        <w:ind w:left="2160" w:hanging="180"/>
      </w:pPr>
    </w:lvl>
    <w:lvl w:ilvl="3" w:tplc="4BEAB534" w:tentative="1">
      <w:start w:val="1"/>
      <w:numFmt w:val="decimal"/>
      <w:lvlText w:val="%4."/>
      <w:lvlJc w:val="left"/>
      <w:pPr>
        <w:ind w:left="2880" w:hanging="360"/>
      </w:pPr>
    </w:lvl>
    <w:lvl w:ilvl="4" w:tplc="17964FAE" w:tentative="1">
      <w:start w:val="1"/>
      <w:numFmt w:val="lowerLetter"/>
      <w:lvlText w:val="%5."/>
      <w:lvlJc w:val="left"/>
      <w:pPr>
        <w:ind w:left="3600" w:hanging="360"/>
      </w:pPr>
    </w:lvl>
    <w:lvl w:ilvl="5" w:tplc="587CFBEC" w:tentative="1">
      <w:start w:val="1"/>
      <w:numFmt w:val="lowerRoman"/>
      <w:lvlText w:val="%6."/>
      <w:lvlJc w:val="right"/>
      <w:pPr>
        <w:ind w:left="4320" w:hanging="180"/>
      </w:pPr>
    </w:lvl>
    <w:lvl w:ilvl="6" w:tplc="55F8672C" w:tentative="1">
      <w:start w:val="1"/>
      <w:numFmt w:val="decimal"/>
      <w:lvlText w:val="%7."/>
      <w:lvlJc w:val="left"/>
      <w:pPr>
        <w:ind w:left="5040" w:hanging="360"/>
      </w:pPr>
    </w:lvl>
    <w:lvl w:ilvl="7" w:tplc="6FE2A5DE" w:tentative="1">
      <w:start w:val="1"/>
      <w:numFmt w:val="lowerLetter"/>
      <w:lvlText w:val="%8."/>
      <w:lvlJc w:val="left"/>
      <w:pPr>
        <w:ind w:left="5760" w:hanging="360"/>
      </w:pPr>
    </w:lvl>
    <w:lvl w:ilvl="8" w:tplc="C792DC06" w:tentative="1">
      <w:start w:val="1"/>
      <w:numFmt w:val="lowerRoman"/>
      <w:lvlText w:val="%9."/>
      <w:lvlJc w:val="right"/>
      <w:pPr>
        <w:ind w:left="6480" w:hanging="180"/>
      </w:pPr>
    </w:lvl>
  </w:abstractNum>
  <w:abstractNum w:abstractNumId="9" w15:restartNumberingAfterBreak="0">
    <w:nsid w:val="6EAD312E"/>
    <w:multiLevelType w:val="hybridMultilevel"/>
    <w:tmpl w:val="159C7AD4"/>
    <w:lvl w:ilvl="0" w:tplc="0426000F">
      <w:start w:val="1"/>
      <w:numFmt w:val="decimal"/>
      <w:lvlText w:val="%1."/>
      <w:lvlJc w:val="left"/>
      <w:pPr>
        <w:ind w:left="1429" w:hanging="360"/>
      </w:pPr>
    </w:lvl>
    <w:lvl w:ilvl="1" w:tplc="04260019">
      <w:start w:val="1"/>
      <w:numFmt w:val="lowerLetter"/>
      <w:lvlText w:val="%2."/>
      <w:lvlJc w:val="left"/>
      <w:pPr>
        <w:ind w:left="2149" w:hanging="360"/>
      </w:pPr>
    </w:lvl>
    <w:lvl w:ilvl="2" w:tplc="0426001B">
      <w:start w:val="1"/>
      <w:numFmt w:val="lowerRoman"/>
      <w:lvlText w:val="%3."/>
      <w:lvlJc w:val="right"/>
      <w:pPr>
        <w:ind w:left="2869" w:hanging="180"/>
      </w:pPr>
    </w:lvl>
    <w:lvl w:ilvl="3" w:tplc="0426000F">
      <w:start w:val="1"/>
      <w:numFmt w:val="decimal"/>
      <w:lvlText w:val="%4."/>
      <w:lvlJc w:val="left"/>
      <w:pPr>
        <w:ind w:left="3589" w:hanging="360"/>
      </w:pPr>
    </w:lvl>
    <w:lvl w:ilvl="4" w:tplc="04260019">
      <w:start w:val="1"/>
      <w:numFmt w:val="lowerLetter"/>
      <w:lvlText w:val="%5."/>
      <w:lvlJc w:val="left"/>
      <w:pPr>
        <w:ind w:left="4309" w:hanging="360"/>
      </w:pPr>
    </w:lvl>
    <w:lvl w:ilvl="5" w:tplc="0426001B">
      <w:start w:val="1"/>
      <w:numFmt w:val="lowerRoman"/>
      <w:lvlText w:val="%6."/>
      <w:lvlJc w:val="right"/>
      <w:pPr>
        <w:ind w:left="5029" w:hanging="180"/>
      </w:pPr>
    </w:lvl>
    <w:lvl w:ilvl="6" w:tplc="0426000F">
      <w:start w:val="1"/>
      <w:numFmt w:val="decimal"/>
      <w:lvlText w:val="%7."/>
      <w:lvlJc w:val="left"/>
      <w:pPr>
        <w:ind w:left="5749" w:hanging="360"/>
      </w:pPr>
    </w:lvl>
    <w:lvl w:ilvl="7" w:tplc="04260019">
      <w:start w:val="1"/>
      <w:numFmt w:val="lowerLetter"/>
      <w:lvlText w:val="%8."/>
      <w:lvlJc w:val="left"/>
      <w:pPr>
        <w:ind w:left="6469" w:hanging="360"/>
      </w:pPr>
    </w:lvl>
    <w:lvl w:ilvl="8" w:tplc="0426001B">
      <w:start w:val="1"/>
      <w:numFmt w:val="lowerRoman"/>
      <w:lvlText w:val="%9."/>
      <w:lvlJc w:val="right"/>
      <w:pPr>
        <w:ind w:left="7189" w:hanging="180"/>
      </w:pPr>
    </w:lvl>
  </w:abstractNum>
  <w:abstractNum w:abstractNumId="10"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7B106B98"/>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6"/>
  </w:num>
  <w:num w:numId="3" w16cid:durableId="902910601">
    <w:abstractNumId w:val="1"/>
  </w:num>
  <w:num w:numId="4" w16cid:durableId="100496488">
    <w:abstractNumId w:val="0"/>
  </w:num>
  <w:num w:numId="5" w16cid:durableId="342325997">
    <w:abstractNumId w:val="3"/>
  </w:num>
  <w:num w:numId="6" w16cid:durableId="600649356">
    <w:abstractNumId w:val="8"/>
  </w:num>
  <w:num w:numId="7" w16cid:durableId="852720392">
    <w:abstractNumId w:val="5"/>
  </w:num>
  <w:num w:numId="8" w16cid:durableId="2106224339">
    <w:abstractNumId w:val="4"/>
  </w:num>
  <w:num w:numId="9" w16cid:durableId="468715517">
    <w:abstractNumId w:val="2"/>
  </w:num>
  <w:num w:numId="10" w16cid:durableId="1722557318">
    <w:abstractNumId w:val="7"/>
  </w:num>
  <w:num w:numId="11" w16cid:durableId="816802376">
    <w:abstractNumId w:val="11"/>
  </w:num>
  <w:num w:numId="12" w16cid:durableId="10516885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312D0"/>
    <w:rsid w:val="00085679"/>
    <w:rsid w:val="00085FDC"/>
    <w:rsid w:val="00097A9E"/>
    <w:rsid w:val="000B1B9E"/>
    <w:rsid w:val="000B1FCA"/>
    <w:rsid w:val="000C26DD"/>
    <w:rsid w:val="000D7567"/>
    <w:rsid w:val="000E7EA3"/>
    <w:rsid w:val="00111FCF"/>
    <w:rsid w:val="00120EBE"/>
    <w:rsid w:val="001416B9"/>
    <w:rsid w:val="0015153E"/>
    <w:rsid w:val="001538FA"/>
    <w:rsid w:val="0016506D"/>
    <w:rsid w:val="00177244"/>
    <w:rsid w:val="00182E68"/>
    <w:rsid w:val="00182FAF"/>
    <w:rsid w:val="00186D72"/>
    <w:rsid w:val="001934A5"/>
    <w:rsid w:val="001B2802"/>
    <w:rsid w:val="001E1875"/>
    <w:rsid w:val="00230819"/>
    <w:rsid w:val="002477B1"/>
    <w:rsid w:val="002748ED"/>
    <w:rsid w:val="0028487F"/>
    <w:rsid w:val="00291C2F"/>
    <w:rsid w:val="00296802"/>
    <w:rsid w:val="002A5026"/>
    <w:rsid w:val="002B248C"/>
    <w:rsid w:val="002B39BB"/>
    <w:rsid w:val="002C30C5"/>
    <w:rsid w:val="002D2203"/>
    <w:rsid w:val="002D2261"/>
    <w:rsid w:val="002D5081"/>
    <w:rsid w:val="002E5806"/>
    <w:rsid w:val="0032449E"/>
    <w:rsid w:val="0035538E"/>
    <w:rsid w:val="00361D2E"/>
    <w:rsid w:val="00377514"/>
    <w:rsid w:val="003828D6"/>
    <w:rsid w:val="003B2BEB"/>
    <w:rsid w:val="003C76B3"/>
    <w:rsid w:val="003E15B9"/>
    <w:rsid w:val="003E3198"/>
    <w:rsid w:val="003E72E5"/>
    <w:rsid w:val="00410605"/>
    <w:rsid w:val="004251D2"/>
    <w:rsid w:val="00426885"/>
    <w:rsid w:val="00464B42"/>
    <w:rsid w:val="00471961"/>
    <w:rsid w:val="0048043E"/>
    <w:rsid w:val="004D2E65"/>
    <w:rsid w:val="00501528"/>
    <w:rsid w:val="00507CD5"/>
    <w:rsid w:val="00515D49"/>
    <w:rsid w:val="005169B1"/>
    <w:rsid w:val="00535B24"/>
    <w:rsid w:val="005507AE"/>
    <w:rsid w:val="005632C3"/>
    <w:rsid w:val="005671B6"/>
    <w:rsid w:val="00583F69"/>
    <w:rsid w:val="005A5BA5"/>
    <w:rsid w:val="005A67A1"/>
    <w:rsid w:val="005C0288"/>
    <w:rsid w:val="005D1A9D"/>
    <w:rsid w:val="005D2BA7"/>
    <w:rsid w:val="005F5498"/>
    <w:rsid w:val="0060261E"/>
    <w:rsid w:val="00605158"/>
    <w:rsid w:val="006218BC"/>
    <w:rsid w:val="006218DC"/>
    <w:rsid w:val="006741B2"/>
    <w:rsid w:val="006B6AE0"/>
    <w:rsid w:val="006B6FA8"/>
    <w:rsid w:val="006C05FB"/>
    <w:rsid w:val="006C2023"/>
    <w:rsid w:val="006D3AD3"/>
    <w:rsid w:val="006E0E55"/>
    <w:rsid w:val="006E2E29"/>
    <w:rsid w:val="006F044C"/>
    <w:rsid w:val="007454E7"/>
    <w:rsid w:val="0075285A"/>
    <w:rsid w:val="007528E1"/>
    <w:rsid w:val="00754129"/>
    <w:rsid w:val="00755FFF"/>
    <w:rsid w:val="00771FCA"/>
    <w:rsid w:val="007858CC"/>
    <w:rsid w:val="007A6F1F"/>
    <w:rsid w:val="007B6142"/>
    <w:rsid w:val="007B6AF7"/>
    <w:rsid w:val="007F51DE"/>
    <w:rsid w:val="00843687"/>
    <w:rsid w:val="0084448D"/>
    <w:rsid w:val="008520AD"/>
    <w:rsid w:val="00865F1D"/>
    <w:rsid w:val="00877C37"/>
    <w:rsid w:val="00881BFD"/>
    <w:rsid w:val="008A0268"/>
    <w:rsid w:val="008F2E86"/>
    <w:rsid w:val="008F44C0"/>
    <w:rsid w:val="009016C0"/>
    <w:rsid w:val="00907886"/>
    <w:rsid w:val="00934A74"/>
    <w:rsid w:val="009509A8"/>
    <w:rsid w:val="00956F45"/>
    <w:rsid w:val="009619F1"/>
    <w:rsid w:val="00962D87"/>
    <w:rsid w:val="00967E62"/>
    <w:rsid w:val="00974C4F"/>
    <w:rsid w:val="0098248B"/>
    <w:rsid w:val="00983323"/>
    <w:rsid w:val="00987938"/>
    <w:rsid w:val="0099483F"/>
    <w:rsid w:val="009974EC"/>
    <w:rsid w:val="009B1518"/>
    <w:rsid w:val="009D4602"/>
    <w:rsid w:val="009E1A3E"/>
    <w:rsid w:val="009F0CB5"/>
    <w:rsid w:val="009F4921"/>
    <w:rsid w:val="00A070AB"/>
    <w:rsid w:val="00A237EF"/>
    <w:rsid w:val="00A3260B"/>
    <w:rsid w:val="00A57C91"/>
    <w:rsid w:val="00A665CB"/>
    <w:rsid w:val="00A87D5E"/>
    <w:rsid w:val="00A9404A"/>
    <w:rsid w:val="00A976B6"/>
    <w:rsid w:val="00AA090A"/>
    <w:rsid w:val="00AA2C5D"/>
    <w:rsid w:val="00AA417B"/>
    <w:rsid w:val="00AC11A2"/>
    <w:rsid w:val="00AE2E5B"/>
    <w:rsid w:val="00AE3AE2"/>
    <w:rsid w:val="00AE40AC"/>
    <w:rsid w:val="00AF20F1"/>
    <w:rsid w:val="00AF796A"/>
    <w:rsid w:val="00B13126"/>
    <w:rsid w:val="00B2092A"/>
    <w:rsid w:val="00B2092B"/>
    <w:rsid w:val="00B22CBA"/>
    <w:rsid w:val="00B8572A"/>
    <w:rsid w:val="00B91F5D"/>
    <w:rsid w:val="00BE489F"/>
    <w:rsid w:val="00C06206"/>
    <w:rsid w:val="00C2487C"/>
    <w:rsid w:val="00C51719"/>
    <w:rsid w:val="00C74261"/>
    <w:rsid w:val="00C75F74"/>
    <w:rsid w:val="00C807AF"/>
    <w:rsid w:val="00CB0370"/>
    <w:rsid w:val="00CB35D7"/>
    <w:rsid w:val="00CB38BA"/>
    <w:rsid w:val="00CB4A90"/>
    <w:rsid w:val="00CC29B2"/>
    <w:rsid w:val="00CE33CA"/>
    <w:rsid w:val="00CF76CD"/>
    <w:rsid w:val="00D066F5"/>
    <w:rsid w:val="00D20245"/>
    <w:rsid w:val="00D51D84"/>
    <w:rsid w:val="00D545F1"/>
    <w:rsid w:val="00D63246"/>
    <w:rsid w:val="00D66629"/>
    <w:rsid w:val="00D818A3"/>
    <w:rsid w:val="00D918B8"/>
    <w:rsid w:val="00DA5A37"/>
    <w:rsid w:val="00DD3F27"/>
    <w:rsid w:val="00DE35C0"/>
    <w:rsid w:val="00DE3694"/>
    <w:rsid w:val="00DF77BB"/>
    <w:rsid w:val="00E2332A"/>
    <w:rsid w:val="00E62108"/>
    <w:rsid w:val="00E633D4"/>
    <w:rsid w:val="00E75EE4"/>
    <w:rsid w:val="00E80FE7"/>
    <w:rsid w:val="00E96050"/>
    <w:rsid w:val="00EA08C2"/>
    <w:rsid w:val="00EA7201"/>
    <w:rsid w:val="00ED4BF1"/>
    <w:rsid w:val="00EE18BB"/>
    <w:rsid w:val="00F12556"/>
    <w:rsid w:val="00F21D09"/>
    <w:rsid w:val="00F27C18"/>
    <w:rsid w:val="00F44BAF"/>
    <w:rsid w:val="00F460BA"/>
    <w:rsid w:val="00F65562"/>
    <w:rsid w:val="00F70F50"/>
    <w:rsid w:val="00F730F4"/>
    <w:rsid w:val="00F91F97"/>
    <w:rsid w:val="00F97194"/>
    <w:rsid w:val="00FA1023"/>
    <w:rsid w:val="00FB0205"/>
    <w:rsid w:val="00FB0399"/>
    <w:rsid w:val="00FD6505"/>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817"/>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7C9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aliases w:val="1List Paragraph"/>
    <w:basedOn w:val="Parasts"/>
    <w:link w:val="SarakstarindkopaRakstz"/>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unhideWhenUsed/>
    <w:rsid w:val="00D20245"/>
    <w:rPr>
      <w:sz w:val="20"/>
      <w:szCs w:val="20"/>
    </w:rPr>
  </w:style>
  <w:style w:type="character" w:customStyle="1" w:styleId="KomentratekstsRakstz">
    <w:name w:val="Komentāra teksts Rakstz."/>
    <w:basedOn w:val="Noklusjumarindkopasfonts"/>
    <w:link w:val="Komentrateksts"/>
    <w:uiPriority w:val="99"/>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 w:type="character" w:customStyle="1" w:styleId="SarakstarindkopaRakstz">
    <w:name w:val="Saraksta rindkopa Rakstz."/>
    <w:aliases w:val="1List Paragraph Rakstz."/>
    <w:link w:val="Sarakstarindkopa"/>
    <w:uiPriority w:val="34"/>
    <w:locked/>
    <w:rsid w:val="006D3AD3"/>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914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2385</Words>
  <Characters>1361</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7</cp:revision>
  <cp:lastPrinted>2024-05-13T12:29:00Z</cp:lastPrinted>
  <dcterms:created xsi:type="dcterms:W3CDTF">2024-05-13T13:54:00Z</dcterms:created>
  <dcterms:modified xsi:type="dcterms:W3CDTF">2024-05-23T13:11:00Z</dcterms:modified>
</cp:coreProperties>
</file>