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85" w:rsidRDefault="00865185" w:rsidP="00865185">
      <w:pPr>
        <w:pStyle w:val="Parastais"/>
        <w:jc w:val="right"/>
        <w:rPr>
          <w:sz w:val="20"/>
          <w:szCs w:val="20"/>
        </w:rPr>
      </w:pPr>
      <w:r w:rsidRPr="00FD05B0">
        <w:rPr>
          <w:sz w:val="20"/>
          <w:szCs w:val="20"/>
        </w:rPr>
        <w:t>1.</w:t>
      </w:r>
      <w:r>
        <w:rPr>
          <w:sz w:val="20"/>
          <w:szCs w:val="20"/>
        </w:rPr>
        <w:t>1.</w:t>
      </w:r>
      <w:r w:rsidRPr="00FD05B0">
        <w:rPr>
          <w:sz w:val="20"/>
          <w:szCs w:val="20"/>
        </w:rPr>
        <w:t>pielikums</w:t>
      </w:r>
    </w:p>
    <w:p w:rsidR="00865185" w:rsidRDefault="00865185" w:rsidP="00865185">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p>
    <w:p w:rsidR="00865185" w:rsidRDefault="00865185" w:rsidP="00865185">
      <w:pPr>
        <w:pStyle w:val="Parastais"/>
        <w:ind w:left="-251" w:firstLine="142"/>
        <w:jc w:val="right"/>
        <w:rPr>
          <w:sz w:val="20"/>
          <w:szCs w:val="20"/>
        </w:rPr>
      </w:pPr>
      <w:r w:rsidRPr="00FD05B0">
        <w:rPr>
          <w:sz w:val="20"/>
          <w:szCs w:val="20"/>
        </w:rPr>
        <w:t xml:space="preserve">būvprojektu izstrāde un autoruzraudzība </w:t>
      </w:r>
    </w:p>
    <w:p w:rsidR="00865185" w:rsidRDefault="00865185" w:rsidP="00865185">
      <w:pPr>
        <w:pStyle w:val="Parastais"/>
        <w:jc w:val="right"/>
        <w:rPr>
          <w:sz w:val="20"/>
          <w:szCs w:val="20"/>
        </w:rPr>
      </w:pPr>
      <w:r w:rsidRPr="00FD05B0">
        <w:rPr>
          <w:sz w:val="20"/>
          <w:szCs w:val="20"/>
        </w:rPr>
        <w:t>četriem objektiem</w:t>
      </w:r>
      <w:r>
        <w:rPr>
          <w:sz w:val="20"/>
          <w:szCs w:val="20"/>
        </w:rPr>
        <w:t>” nolikumam,</w:t>
      </w:r>
    </w:p>
    <w:p w:rsidR="00865185" w:rsidRDefault="00865185" w:rsidP="00865185">
      <w:pPr>
        <w:pStyle w:val="Parastais"/>
        <w:tabs>
          <w:tab w:val="left" w:pos="5505"/>
        </w:tabs>
        <w:jc w:val="right"/>
        <w:rPr>
          <w:sz w:val="20"/>
          <w:szCs w:val="20"/>
        </w:rPr>
      </w:pPr>
      <w:r>
        <w:rPr>
          <w:sz w:val="20"/>
          <w:szCs w:val="20"/>
        </w:rPr>
        <w:t>ID Nr. GND-2018/70/ERAF</w:t>
      </w:r>
    </w:p>
    <w:p w:rsidR="0036669F" w:rsidRDefault="0036669F" w:rsidP="00832CBF">
      <w:pPr>
        <w:pStyle w:val="Parastais"/>
        <w:rPr>
          <w:sz w:val="20"/>
          <w:szCs w:val="20"/>
        </w:rPr>
      </w:pPr>
    </w:p>
    <w:p w:rsidR="00865185" w:rsidRDefault="00865185" w:rsidP="00832CBF">
      <w:pPr>
        <w:pStyle w:val="Parastais"/>
        <w:rPr>
          <w:sz w:val="20"/>
          <w:szCs w:val="20"/>
        </w:rPr>
      </w:pPr>
    </w:p>
    <w:p w:rsidR="00865185" w:rsidRDefault="00865185" w:rsidP="00832CBF">
      <w:pPr>
        <w:pStyle w:val="Parastais"/>
        <w:rPr>
          <w:sz w:val="20"/>
          <w:szCs w:val="20"/>
        </w:rPr>
      </w:pPr>
    </w:p>
    <w:p w:rsidR="00865185" w:rsidRPr="006F39A3" w:rsidRDefault="00865185" w:rsidP="00832CBF">
      <w:pPr>
        <w:pStyle w:val="Parastais"/>
        <w:rPr>
          <w:sz w:val="20"/>
          <w:szCs w:val="20"/>
        </w:rPr>
        <w:sectPr w:rsidR="00865185" w:rsidRPr="006F39A3" w:rsidSect="0036669F">
          <w:footerReference w:type="even" r:id="rId7"/>
          <w:footerReference w:type="default" r:id="rId8"/>
          <w:pgSz w:w="11906" w:h="16838"/>
          <w:pgMar w:top="737" w:right="851" w:bottom="1134" w:left="1701" w:header="709" w:footer="709" w:gutter="0"/>
          <w:cols w:space="708"/>
          <w:formProt w:val="0"/>
          <w:titlePg/>
          <w:docGrid w:linePitch="360"/>
        </w:sectPr>
      </w:pPr>
    </w:p>
    <w:tbl>
      <w:tblPr>
        <w:tblW w:w="0" w:type="auto"/>
        <w:tblLook w:val="01E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F12FC4" w:rsidP="0036669F">
            <w:pPr>
              <w:pStyle w:val="Parastais"/>
              <w:jc w:val="center"/>
            </w:pPr>
            <w:r>
              <w:rPr>
                <w:noProof/>
                <w:lang w:val="en-US" w:eastAsia="en-US"/>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36669F" w:rsidRPr="00865185" w:rsidRDefault="0036669F" w:rsidP="00865185">
      <w:pPr>
        <w:sectPr w:rsidR="0036669F" w:rsidRPr="00865185" w:rsidSect="0036669F">
          <w:type w:val="continuous"/>
          <w:pgSz w:w="11906" w:h="16838"/>
          <w:pgMar w:top="737" w:right="851" w:bottom="1134" w:left="1701" w:header="709" w:footer="709" w:gutter="0"/>
          <w:cols w:space="708"/>
          <w:docGrid w:linePitch="360"/>
        </w:sectPr>
      </w:pPr>
    </w:p>
    <w:p w:rsidR="00F12FC4" w:rsidRDefault="00F12FC4" w:rsidP="00865185">
      <w:pPr>
        <w:pStyle w:val="Parastais"/>
        <w:jc w:val="center"/>
        <w:rPr>
          <w:b/>
          <w:sz w:val="28"/>
        </w:rPr>
      </w:pPr>
      <w:bookmarkStart w:id="0" w:name="_Hlk518042428"/>
      <w:r w:rsidRPr="00F12FC4">
        <w:rPr>
          <w:b/>
          <w:sz w:val="28"/>
        </w:rPr>
        <w:lastRenderedPageBreak/>
        <w:t>Projektēšanas uzdevums</w:t>
      </w:r>
    </w:p>
    <w:p w:rsidR="00865185" w:rsidRPr="00865185" w:rsidRDefault="00865185" w:rsidP="00865185">
      <w:pPr>
        <w:pStyle w:val="Parastais"/>
        <w:jc w:val="center"/>
      </w:pPr>
    </w:p>
    <w:p w:rsidR="00F12FC4" w:rsidRPr="00F12FC4" w:rsidRDefault="00F12FC4" w:rsidP="00F12FC4">
      <w:pPr>
        <w:pStyle w:val="Parastais"/>
        <w:spacing w:after="120"/>
        <w:rPr>
          <w:b/>
        </w:rPr>
      </w:pPr>
      <w:r w:rsidRPr="00F12FC4">
        <w:rPr>
          <w:b/>
        </w:rPr>
        <w:t>Projektēšanas uzdevuma vispārīgie norādījumi.</w:t>
      </w:r>
    </w:p>
    <w:p w:rsidR="00F12FC4" w:rsidRPr="00F12FC4" w:rsidRDefault="00F12FC4" w:rsidP="00F12FC4">
      <w:pPr>
        <w:pStyle w:val="Parastais"/>
        <w:spacing w:after="120"/>
        <w:ind w:firstLine="720"/>
        <w:jc w:val="both"/>
      </w:pPr>
      <w:r w:rsidRPr="00F12FC4">
        <w:t>Projektējot ēku,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5B7AF6" w:rsidRDefault="005B7AF6" w:rsidP="005B7AF6">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F12FC4" w:rsidRPr="00F12FC4" w:rsidRDefault="00F12FC4" w:rsidP="00F12FC4">
      <w:pPr>
        <w:pStyle w:val="Parastais"/>
        <w:spacing w:after="120"/>
        <w:ind w:firstLine="720"/>
        <w:jc w:val="both"/>
      </w:pPr>
      <w:r w:rsidRPr="00F12FC4">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F12FC4" w:rsidRPr="00F12FC4" w:rsidRDefault="00F12FC4" w:rsidP="00F12FC4">
      <w:pPr>
        <w:pStyle w:val="Parastais"/>
        <w:spacing w:after="120"/>
        <w:ind w:firstLine="720"/>
        <w:jc w:val="both"/>
      </w:pPr>
      <w:r w:rsidRPr="00F12FC4">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F12FC4" w:rsidRPr="00F12FC4" w:rsidRDefault="00F12FC4" w:rsidP="00F12FC4">
      <w:pPr>
        <w:pStyle w:val="Parastais"/>
        <w:spacing w:after="120"/>
        <w:ind w:firstLine="720"/>
        <w:jc w:val="both"/>
      </w:pPr>
      <w:r w:rsidRPr="00F12FC4">
        <w:t>Jāveic projekta tehniskais raksturojums, kurā detalizēti sniegta informācija par projektā izmantotajiem tehnoloģiskajiem risinājumiem – izmantoto tehnoloģiju apraksts un tehnoloģiju vizuālais attēlojums, tehniskie parametri.</w:t>
      </w:r>
    </w:p>
    <w:p w:rsidR="00F12FC4" w:rsidRPr="00F12FC4" w:rsidRDefault="00F12FC4" w:rsidP="00F12FC4">
      <w:pPr>
        <w:pStyle w:val="Parastais"/>
        <w:suppressAutoHyphens/>
        <w:spacing w:after="120"/>
        <w:contextualSpacing/>
        <w:jc w:val="both"/>
        <w:rPr>
          <w:rFonts w:eastAsia="Calibri"/>
          <w:b/>
          <w:color w:val="000000"/>
        </w:rPr>
      </w:pPr>
      <w:r w:rsidRPr="00F12FC4">
        <w:rPr>
          <w:rFonts w:eastAsia="Calibri"/>
          <w:b/>
          <w:color w:val="000000"/>
        </w:rPr>
        <w:t>Ēku energoefektivitāte un dzīves cikla analīze:</w:t>
      </w:r>
    </w:p>
    <w:p w:rsidR="00F12FC4" w:rsidRPr="00F12FC4" w:rsidRDefault="00F12FC4" w:rsidP="00F12FC4">
      <w:pPr>
        <w:pStyle w:val="Parastais"/>
        <w:suppressAutoHyphens/>
        <w:spacing w:after="120"/>
        <w:ind w:firstLine="360"/>
        <w:contextualSpacing/>
        <w:jc w:val="both"/>
      </w:pPr>
      <w:r w:rsidRPr="00F12FC4">
        <w:t>Projektēt energoefektīvu ēku ar enerģijas patēriņu līdz 50 kWh/m</w:t>
      </w:r>
      <w:r w:rsidRPr="00F12FC4">
        <w:rPr>
          <w:vertAlign w:val="superscript"/>
        </w:rPr>
        <w:t>2</w:t>
      </w:r>
      <w:r w:rsidRPr="00F12FC4">
        <w:t xml:space="preserve">, atbilstoši MK noteikumiem Nr. 348 “Ēkas energoefektivitātes aprēķina metode” un LBN002-15 “Ēku norobežojošo konstrukciju siltumtehnika”. </w:t>
      </w:r>
    </w:p>
    <w:p w:rsidR="00F12FC4" w:rsidRPr="00F12FC4" w:rsidRDefault="00F12FC4" w:rsidP="00F12FC4">
      <w:pPr>
        <w:pStyle w:val="Parastais"/>
        <w:suppressAutoHyphens/>
        <w:ind w:firstLine="360"/>
        <w:contextualSpacing/>
        <w:jc w:val="both"/>
      </w:pPr>
      <w:r w:rsidRPr="00F12FC4">
        <w:t>Ēkai jāveic energoaudits un tai jābūt energoaudita sertifikātam atbilstoši MK noteikumiem Nr. 383.</w:t>
      </w:r>
    </w:p>
    <w:p w:rsidR="00F12FC4" w:rsidRPr="00F12FC4" w:rsidRDefault="00F12FC4" w:rsidP="00F12FC4">
      <w:pPr>
        <w:pStyle w:val="Parastais"/>
        <w:suppressAutoHyphens/>
        <w:autoSpaceDE w:val="0"/>
        <w:ind w:firstLine="720"/>
        <w:jc w:val="both"/>
        <w:rPr>
          <w:b/>
          <w:bCs/>
          <w:szCs w:val="22"/>
        </w:rPr>
      </w:pPr>
      <w:r w:rsidRPr="00F12FC4">
        <w:rPr>
          <w:b/>
          <w:color w:val="000000"/>
          <w:szCs w:val="22"/>
        </w:rPr>
        <w:br w:type="page"/>
      </w:r>
      <w:r w:rsidRPr="00F12FC4">
        <w:rPr>
          <w:b/>
          <w:color w:val="000000"/>
          <w:szCs w:val="22"/>
        </w:rPr>
        <w:lastRenderedPageBreak/>
        <w:t>Plānotie līguma izpildes starptermiņi:</w:t>
      </w:r>
    </w:p>
    <w:p w:rsidR="00686954" w:rsidRPr="00BB6E60" w:rsidRDefault="00686954" w:rsidP="00686954">
      <w:pPr>
        <w:pStyle w:val="Parastais"/>
        <w:numPr>
          <w:ilvl w:val="0"/>
          <w:numId w:val="3"/>
        </w:numPr>
        <w:suppressAutoHyphens/>
        <w:autoSpaceDE w:val="0"/>
        <w:ind w:left="426"/>
        <w:jc w:val="both"/>
        <w:rPr>
          <w:b/>
          <w:bCs/>
          <w:szCs w:val="22"/>
        </w:rPr>
      </w:pPr>
      <w:bookmarkStart w:id="1" w:name="_Hlk518976798"/>
      <w:r w:rsidRPr="00BB6E60">
        <w:rPr>
          <w:b/>
          <w:bCs/>
          <w:szCs w:val="22"/>
        </w:rPr>
        <w:t xml:space="preserve">14 (četrpadsmit) </w:t>
      </w:r>
      <w:r w:rsidRPr="00BB6E60">
        <w:rPr>
          <w:bCs/>
          <w:szCs w:val="22"/>
        </w:rPr>
        <w:t>kalendāro dienu laikā iesniegt Pasūtītājam tehniskās apsekošanas atzinumu.</w:t>
      </w:r>
      <w:bookmarkEnd w:id="1"/>
    </w:p>
    <w:p w:rsidR="00686954" w:rsidRPr="00BB6E60" w:rsidRDefault="00686954" w:rsidP="00686954">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686954" w:rsidRPr="00BB6E60" w:rsidRDefault="00686954" w:rsidP="00686954">
      <w:pPr>
        <w:pStyle w:val="Parastais"/>
        <w:numPr>
          <w:ilvl w:val="0"/>
          <w:numId w:val="2"/>
        </w:numPr>
        <w:suppressAutoHyphens/>
        <w:autoSpaceDE w:val="0"/>
        <w:ind w:left="426"/>
        <w:jc w:val="both"/>
        <w:rPr>
          <w:bCs/>
          <w:szCs w:val="22"/>
        </w:rPr>
      </w:pPr>
      <w:r>
        <w:rPr>
          <w:b/>
          <w:bCs/>
          <w:szCs w:val="22"/>
        </w:rPr>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F12FC4" w:rsidRDefault="00686954" w:rsidP="0014363E">
      <w:pPr>
        <w:pStyle w:val="Parastais"/>
        <w:numPr>
          <w:ilvl w:val="0"/>
          <w:numId w:val="2"/>
        </w:numPr>
        <w:suppressAutoHyphens/>
        <w:autoSpaceDE w:val="0"/>
        <w:spacing w:after="12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14363E">
        <w:rPr>
          <w:bCs/>
          <w:szCs w:val="22"/>
        </w:rPr>
        <w:t xml:space="preserve">gatavu </w:t>
      </w:r>
      <w:r w:rsidRPr="00BB6E60">
        <w:rPr>
          <w:bCs/>
          <w:szCs w:val="22"/>
        </w:rPr>
        <w:t>būvprojektu Pasūtītājam ekspertīzes veikšanai</w:t>
      </w:r>
      <w:r w:rsidR="0014363E">
        <w:rPr>
          <w:bCs/>
          <w:szCs w:val="22"/>
        </w:rPr>
        <w:t>.</w:t>
      </w:r>
    </w:p>
    <w:p w:rsidR="0014363E" w:rsidRDefault="0014363E" w:rsidP="0014363E">
      <w:pPr>
        <w:pStyle w:val="Parastais"/>
        <w:suppressAutoHyphens/>
        <w:autoSpaceDE w:val="0"/>
        <w:spacing w:after="120"/>
        <w:jc w:val="both"/>
        <w:rPr>
          <w:bCs/>
          <w:szCs w:val="22"/>
        </w:rPr>
      </w:pPr>
      <w:r w:rsidRPr="0088359A">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14363E" w:rsidRPr="00686954" w:rsidRDefault="0014363E" w:rsidP="0014363E">
      <w:pPr>
        <w:pStyle w:val="Parastais"/>
        <w:suppressAutoHyphens/>
        <w:autoSpaceDE w:val="0"/>
        <w:spacing w:after="240"/>
        <w:jc w:val="both"/>
        <w:rPr>
          <w:bCs/>
          <w:szCs w:val="22"/>
        </w:rPr>
      </w:pPr>
      <w:r w:rsidRPr="0088359A">
        <w:rPr>
          <w:bCs/>
          <w:szCs w:val="22"/>
        </w:rPr>
        <w:t xml:space="preserve">Būvvalde projekta nosacījumu izpildi izskata mēneša laikā, tāpēc </w:t>
      </w:r>
      <w:r w:rsidRPr="0088359A">
        <w:rPr>
          <w:b/>
          <w:bCs/>
          <w:szCs w:val="22"/>
        </w:rPr>
        <w:t xml:space="preserve">būvprojekta izstrādes gala izpildes termiņš ir </w:t>
      </w:r>
      <w:r>
        <w:rPr>
          <w:b/>
          <w:bCs/>
          <w:szCs w:val="22"/>
        </w:rPr>
        <w:t>18</w:t>
      </w:r>
      <w:r w:rsidRPr="0088359A">
        <w:rPr>
          <w:b/>
          <w:bCs/>
          <w:szCs w:val="22"/>
        </w:rPr>
        <w:t>0 (</w:t>
      </w:r>
      <w:r>
        <w:rPr>
          <w:b/>
          <w:bCs/>
          <w:szCs w:val="22"/>
        </w:rPr>
        <w:t>simtsastoņ</w:t>
      </w:r>
      <w:r w:rsidRPr="0088359A">
        <w:rPr>
          <w:b/>
          <w:bCs/>
          <w:szCs w:val="22"/>
        </w:rPr>
        <w:t>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2419"/>
        <w:gridCol w:w="6350"/>
      </w:tblGrid>
      <w:tr w:rsidR="00F12FC4" w:rsidRPr="00F12FC4" w:rsidTr="00344A04">
        <w:tc>
          <w:tcPr>
            <w:tcW w:w="695" w:type="dxa"/>
            <w:shd w:val="clear" w:color="auto" w:fill="auto"/>
            <w:vAlign w:val="center"/>
          </w:tcPr>
          <w:p w:rsidR="00F12FC4" w:rsidRPr="00F12FC4" w:rsidRDefault="00F12FC4" w:rsidP="00F12FC4">
            <w:pPr>
              <w:pStyle w:val="Parastais"/>
              <w:jc w:val="center"/>
              <w:rPr>
                <w:b/>
                <w:caps/>
              </w:rPr>
            </w:pPr>
            <w:r w:rsidRPr="00F12FC4">
              <w:rPr>
                <w:b/>
                <w:caps/>
              </w:rPr>
              <w:t>1.</w:t>
            </w:r>
          </w:p>
        </w:tc>
        <w:tc>
          <w:tcPr>
            <w:tcW w:w="8769" w:type="dxa"/>
            <w:gridSpan w:val="2"/>
            <w:shd w:val="clear" w:color="auto" w:fill="auto"/>
          </w:tcPr>
          <w:p w:rsidR="00F12FC4" w:rsidRPr="00F12FC4" w:rsidRDefault="00F12FC4" w:rsidP="00F12FC4">
            <w:pPr>
              <w:pStyle w:val="Parastais"/>
              <w:rPr>
                <w:b/>
                <w:caps/>
              </w:rPr>
            </w:pPr>
            <w:r w:rsidRPr="00F12FC4">
              <w:rPr>
                <w:b/>
                <w:caps/>
              </w:rPr>
              <w:t>Vispārīgie dati par objektiem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 xml:space="preserve">Objekts </w:t>
            </w:r>
          </w:p>
        </w:tc>
        <w:tc>
          <w:tcPr>
            <w:tcW w:w="6350" w:type="dxa"/>
            <w:shd w:val="clear" w:color="auto" w:fill="auto"/>
          </w:tcPr>
          <w:p w:rsidR="00F12FC4" w:rsidRPr="00F12FC4" w:rsidRDefault="00F12FC4" w:rsidP="00F12FC4">
            <w:pPr>
              <w:pStyle w:val="Parastais"/>
              <w:spacing w:after="120"/>
              <w:jc w:val="both"/>
              <w:rPr>
                <w:rFonts w:ascii="Arial" w:hAnsi="Arial" w:cs="Arial"/>
                <w:b/>
                <w:sz w:val="22"/>
                <w:szCs w:val="22"/>
              </w:rPr>
            </w:pPr>
            <w:r w:rsidRPr="00F12FC4">
              <w:rPr>
                <w:rFonts w:ascii="Arial" w:hAnsi="Arial" w:cs="Arial"/>
                <w:b/>
                <w:sz w:val="22"/>
                <w:szCs w:val="22"/>
              </w:rPr>
              <w:t>“</w:t>
            </w:r>
            <w:r w:rsidRPr="00F12FC4">
              <w:rPr>
                <w:rFonts w:ascii="Arial" w:hAnsi="Arial" w:cs="Arial"/>
                <w:b/>
                <w:bCs/>
                <w:sz w:val="22"/>
                <w:szCs w:val="22"/>
              </w:rPr>
              <w:t>Dienas aprūpes centra ar specializēto darbnīcu pakalpojumu pilngadīgām personām ar garīga rakstura traucējumiem ēka Dzirnavu ielā 7a, Gulbenē</w:t>
            </w:r>
            <w:r w:rsidRPr="00F12FC4">
              <w:rPr>
                <w:rFonts w:ascii="Arial" w:hAnsi="Arial" w:cs="Arial"/>
                <w:b/>
                <w:sz w:val="22"/>
                <w:szCs w:val="22"/>
              </w:rPr>
              <w:t>” būvprojekta izstrāde un autoruzraudzība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1.2</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jam</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objekta</w:t>
            </w:r>
          </w:p>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adrese</w:t>
            </w:r>
          </w:p>
        </w:tc>
        <w:tc>
          <w:tcPr>
            <w:tcW w:w="6350" w:type="dxa"/>
            <w:shd w:val="clear" w:color="auto" w:fill="auto"/>
          </w:tcPr>
          <w:p w:rsidR="00F12FC4" w:rsidRPr="00F12FC4" w:rsidRDefault="00F12FC4" w:rsidP="005E5B40">
            <w:pPr>
              <w:pStyle w:val="Parastais"/>
              <w:jc w:val="both"/>
              <w:rPr>
                <w:rFonts w:ascii="Arial" w:hAnsi="Arial" w:cs="Arial"/>
                <w:b/>
                <w:sz w:val="22"/>
                <w:szCs w:val="22"/>
              </w:rPr>
            </w:pPr>
            <w:r w:rsidRPr="00F12FC4">
              <w:rPr>
                <w:rFonts w:ascii="Arial" w:hAnsi="Arial" w:cs="Arial"/>
                <w:b/>
                <w:bCs/>
                <w:sz w:val="22"/>
                <w:szCs w:val="22"/>
              </w:rPr>
              <w:t>Dzirnavu iel</w:t>
            </w:r>
            <w:r w:rsidR="00AE4439">
              <w:rPr>
                <w:rFonts w:ascii="Arial" w:hAnsi="Arial" w:cs="Arial"/>
                <w:b/>
                <w:bCs/>
                <w:sz w:val="22"/>
                <w:szCs w:val="22"/>
              </w:rPr>
              <w:t>a</w:t>
            </w:r>
            <w:r w:rsidRPr="00F12FC4">
              <w:rPr>
                <w:rFonts w:ascii="Arial" w:hAnsi="Arial" w:cs="Arial"/>
                <w:b/>
                <w:bCs/>
                <w:sz w:val="22"/>
                <w:szCs w:val="22"/>
              </w:rPr>
              <w:t xml:space="preserve"> 7</w:t>
            </w:r>
            <w:r w:rsidR="005E5B40">
              <w:rPr>
                <w:rFonts w:ascii="Arial" w:hAnsi="Arial" w:cs="Arial"/>
                <w:b/>
                <w:bCs/>
                <w:sz w:val="22"/>
                <w:szCs w:val="22"/>
              </w:rPr>
              <w:t>A</w:t>
            </w:r>
            <w:r w:rsidRPr="00F12FC4">
              <w:rPr>
                <w:rFonts w:ascii="Arial" w:hAnsi="Arial" w:cs="Arial"/>
                <w:b/>
                <w:bCs/>
                <w:sz w:val="22"/>
                <w:szCs w:val="22"/>
              </w:rPr>
              <w:t>, Gulbene</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 xml:space="preserve">Zemes gabala </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pašnieks</w:t>
            </w:r>
          </w:p>
        </w:tc>
        <w:tc>
          <w:tcPr>
            <w:tcW w:w="6350" w:type="dxa"/>
            <w:shd w:val="clear" w:color="auto" w:fill="auto"/>
          </w:tcPr>
          <w:p w:rsidR="00F12FC4" w:rsidRPr="00F12FC4" w:rsidRDefault="00F12FC4" w:rsidP="005E5B40">
            <w:pPr>
              <w:pStyle w:val="Parastais"/>
              <w:jc w:val="both"/>
              <w:rPr>
                <w:rFonts w:ascii="Arial" w:hAnsi="Arial" w:cs="Arial"/>
                <w:sz w:val="20"/>
                <w:szCs w:val="20"/>
              </w:rPr>
            </w:pPr>
            <w:r w:rsidRPr="00F12FC4">
              <w:rPr>
                <w:rFonts w:ascii="Arial" w:hAnsi="Arial" w:cs="Arial"/>
                <w:sz w:val="20"/>
                <w:szCs w:val="20"/>
              </w:rPr>
              <w:t>Gulbenes novada pašvaldība, Reģ. Nr. 90009116327, Ābeļu iela 2, Gulbene, Gulbenes nov., LV-4401</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1.4</w:t>
            </w:r>
          </w:p>
        </w:tc>
        <w:tc>
          <w:tcPr>
            <w:tcW w:w="2419" w:type="dxa"/>
            <w:shd w:val="clear" w:color="auto" w:fill="auto"/>
            <w:vAlign w:val="center"/>
          </w:tcPr>
          <w:p w:rsidR="00F12FC4" w:rsidRPr="00F12FC4" w:rsidRDefault="00F12FC4" w:rsidP="00F12FC4">
            <w:pPr>
              <w:pStyle w:val="Parastais"/>
              <w:autoSpaceDE w:val="0"/>
              <w:autoSpaceDN w:val="0"/>
              <w:adjustRightInd w:val="0"/>
              <w:rPr>
                <w:rFonts w:ascii="Arial" w:eastAsia="Arial,Italic" w:hAnsi="Arial" w:cs="Arial"/>
                <w:iCs/>
                <w:color w:val="333333"/>
                <w:sz w:val="20"/>
                <w:szCs w:val="20"/>
              </w:rPr>
            </w:pPr>
            <w:r w:rsidRPr="00F12FC4">
              <w:rPr>
                <w:rFonts w:ascii="Arial,Italic" w:eastAsia="Arial,Italic" w:cs="Arial,Italic" w:hint="eastAsia"/>
                <w:iCs/>
                <w:color w:val="333333"/>
                <w:sz w:val="20"/>
                <w:szCs w:val="20"/>
              </w:rPr>
              <w:t>Ī</w:t>
            </w:r>
            <w:r w:rsidRPr="00F12FC4">
              <w:rPr>
                <w:rFonts w:ascii="Arial" w:eastAsia="Arial,Italic" w:hAnsi="Arial" w:cs="Arial"/>
                <w:iCs/>
                <w:color w:val="333333"/>
                <w:sz w:val="20"/>
                <w:szCs w:val="20"/>
              </w:rPr>
              <w:t>pašuma ties</w:t>
            </w:r>
            <w:r w:rsidRPr="00F12FC4">
              <w:rPr>
                <w:rFonts w:ascii="Arial,Italic" w:eastAsia="Arial,Italic" w:cs="Arial,Italic" w:hint="eastAsia"/>
                <w:iCs/>
                <w:color w:val="333333"/>
                <w:sz w:val="20"/>
                <w:szCs w:val="20"/>
              </w:rPr>
              <w:t>ī</w:t>
            </w:r>
            <w:r w:rsidRPr="00F12FC4">
              <w:rPr>
                <w:rFonts w:ascii="Arial" w:eastAsia="Arial,Italic" w:hAnsi="Arial" w:cs="Arial"/>
                <w:iCs/>
                <w:color w:val="333333"/>
                <w:sz w:val="20"/>
                <w:szCs w:val="20"/>
              </w:rPr>
              <w:t>bas</w:t>
            </w:r>
          </w:p>
          <w:p w:rsidR="00F12FC4" w:rsidRPr="00F12FC4" w:rsidRDefault="00F12FC4" w:rsidP="00F12FC4">
            <w:pPr>
              <w:pStyle w:val="Parastais"/>
            </w:pPr>
            <w:r w:rsidRPr="00F12FC4">
              <w:rPr>
                <w:rFonts w:ascii="Arial" w:eastAsia="Arial,Italic" w:hAnsi="Arial" w:cs="Arial"/>
                <w:iCs/>
                <w:color w:val="333333"/>
                <w:sz w:val="20"/>
                <w:szCs w:val="20"/>
              </w:rPr>
              <w:t>apliecinoši dokumenti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Zemesgrāmatu apliecības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1.5</w:t>
            </w:r>
          </w:p>
        </w:tc>
        <w:tc>
          <w:tcPr>
            <w:tcW w:w="2419" w:type="dxa"/>
            <w:shd w:val="clear" w:color="auto" w:fill="auto"/>
            <w:vAlign w:val="center"/>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Būves kadastra</w:t>
            </w:r>
          </w:p>
          <w:p w:rsidR="00F12FC4" w:rsidRPr="00F12FC4" w:rsidRDefault="00F12FC4" w:rsidP="00F12FC4">
            <w:pPr>
              <w:pStyle w:val="Parastais"/>
            </w:pPr>
            <w:r w:rsidRPr="00F12FC4">
              <w:rPr>
                <w:rFonts w:ascii="Arial" w:hAnsi="Arial" w:cs="Arial"/>
                <w:iCs/>
                <w:color w:val="333333"/>
                <w:sz w:val="20"/>
                <w:szCs w:val="20"/>
              </w:rPr>
              <w:t>apz</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m</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jums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5001006 0224 001</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1.6</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Projekta pas</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t</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t</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js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Gulbenes novada pašvaldība</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Ābeļu iela 2, Gulbene, Gulbenes nov., LV-4401</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Tālrunis: 64497710</w:t>
            </w:r>
          </w:p>
          <w:p w:rsidR="00F12FC4" w:rsidRPr="00F12FC4" w:rsidRDefault="00F12FC4" w:rsidP="00F12FC4">
            <w:pPr>
              <w:pStyle w:val="Parastais"/>
              <w:jc w:val="both"/>
              <w:rPr>
                <w:rFonts w:ascii="Arial" w:hAnsi="Arial" w:cs="Arial"/>
                <w:iCs/>
                <w:color w:val="333333"/>
                <w:sz w:val="20"/>
                <w:szCs w:val="20"/>
              </w:rPr>
            </w:pPr>
            <w:r w:rsidRPr="00F12FC4">
              <w:rPr>
                <w:rFonts w:ascii="Arial" w:hAnsi="Arial" w:cs="Arial"/>
                <w:sz w:val="20"/>
                <w:szCs w:val="20"/>
              </w:rPr>
              <w:t xml:space="preserve">e-pasts: </w:t>
            </w:r>
            <w:hyperlink r:id="rId10" w:history="1">
              <w:r w:rsidRPr="00F12FC4">
                <w:rPr>
                  <w:rFonts w:ascii="Arial" w:hAnsi="Arial" w:cs="Arial"/>
                  <w:color w:val="0000FF"/>
                  <w:sz w:val="20"/>
                  <w:szCs w:val="20"/>
                  <w:u w:val="single"/>
                </w:rPr>
                <w:t>dome@gulbene.lv</w:t>
              </w:r>
            </w:hyperlink>
          </w:p>
        </w:tc>
      </w:tr>
      <w:tr w:rsidR="00F12FC4" w:rsidRPr="00F12FC4" w:rsidTr="00344A04">
        <w:tc>
          <w:tcPr>
            <w:tcW w:w="695" w:type="dxa"/>
            <w:shd w:val="clear" w:color="auto" w:fill="auto"/>
          </w:tcPr>
          <w:p w:rsidR="00F12FC4" w:rsidRPr="00F12FC4" w:rsidRDefault="00F12FC4" w:rsidP="00F12FC4">
            <w:pPr>
              <w:pStyle w:val="Parastais"/>
              <w:jc w:val="center"/>
            </w:pPr>
            <w:r w:rsidRPr="00F12FC4">
              <w:t>1.7</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Pasūtītāja atbildīgais pārstāvis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Gulbenes novada</w:t>
            </w:r>
            <w:r w:rsidR="00B12F48">
              <w:rPr>
                <w:rFonts w:ascii="Arial" w:hAnsi="Arial" w:cs="Arial"/>
                <w:sz w:val="20"/>
                <w:szCs w:val="20"/>
              </w:rPr>
              <w:t xml:space="preserve"> pašvaldības</w:t>
            </w:r>
            <w:r w:rsidRPr="00F12FC4">
              <w:rPr>
                <w:rFonts w:ascii="Arial" w:hAnsi="Arial" w:cs="Arial"/>
                <w:sz w:val="20"/>
                <w:szCs w:val="20"/>
              </w:rPr>
              <w:t xml:space="preserve"> Attīstības un projektu nodaļas </w:t>
            </w:r>
            <w:r w:rsidR="00C7171B">
              <w:rPr>
                <w:rFonts w:ascii="Arial" w:hAnsi="Arial" w:cs="Arial"/>
                <w:sz w:val="20"/>
                <w:szCs w:val="20"/>
              </w:rPr>
              <w:t>vadītājs</w:t>
            </w:r>
          </w:p>
          <w:p w:rsidR="00F12FC4" w:rsidRPr="00F12FC4" w:rsidRDefault="00C7171B" w:rsidP="00F12FC4">
            <w:pPr>
              <w:pStyle w:val="Parastais"/>
              <w:jc w:val="both"/>
              <w:rPr>
                <w:rFonts w:ascii="Arial" w:hAnsi="Arial" w:cs="Arial"/>
                <w:sz w:val="20"/>
                <w:szCs w:val="20"/>
              </w:rPr>
            </w:pPr>
            <w:r>
              <w:rPr>
                <w:rFonts w:ascii="Arial" w:hAnsi="Arial" w:cs="Arial"/>
                <w:sz w:val="20"/>
                <w:szCs w:val="20"/>
              </w:rPr>
              <w:t>Jānis Barinskis</w:t>
            </w:r>
          </w:p>
          <w:p w:rsidR="00F12FC4" w:rsidRPr="00F12FC4" w:rsidRDefault="00796608" w:rsidP="00F12FC4">
            <w:pPr>
              <w:pStyle w:val="Parastais"/>
              <w:jc w:val="both"/>
              <w:rPr>
                <w:rFonts w:ascii="Arial" w:hAnsi="Arial" w:cs="Arial"/>
                <w:sz w:val="20"/>
                <w:szCs w:val="20"/>
              </w:rPr>
            </w:pPr>
            <w:hyperlink r:id="rId11" w:history="1">
              <w:r w:rsidR="00C7171B" w:rsidRPr="002255F7">
                <w:rPr>
                  <w:rStyle w:val="Hyperlink"/>
                  <w:rFonts w:ascii="Arial" w:hAnsi="Arial" w:cs="Arial"/>
                  <w:sz w:val="22"/>
                </w:rPr>
                <w:t>janis.barinskis</w:t>
              </w:r>
              <w:r w:rsidR="00C7171B" w:rsidRPr="002255F7">
                <w:rPr>
                  <w:rStyle w:val="Hyperlink"/>
                  <w:rFonts w:ascii="Arial" w:hAnsi="Arial" w:cs="Arial"/>
                  <w:sz w:val="20"/>
                  <w:szCs w:val="20"/>
                </w:rPr>
                <w:t>@gulbene.lv</w:t>
              </w:r>
            </w:hyperlink>
          </w:p>
          <w:p w:rsidR="00F12FC4" w:rsidRPr="00F12FC4" w:rsidRDefault="00F12FC4" w:rsidP="00F12FC4">
            <w:pPr>
              <w:pStyle w:val="Parastais"/>
              <w:jc w:val="both"/>
              <w:rPr>
                <w:rFonts w:ascii="Arial" w:hAnsi="Arial" w:cs="Arial"/>
                <w:iCs/>
                <w:color w:val="333333"/>
                <w:sz w:val="20"/>
                <w:szCs w:val="20"/>
              </w:rPr>
            </w:pPr>
            <w:r w:rsidRPr="00F12FC4">
              <w:rPr>
                <w:rFonts w:ascii="Arial" w:hAnsi="Arial" w:cs="Arial"/>
                <w:sz w:val="20"/>
                <w:szCs w:val="20"/>
              </w:rPr>
              <w:t xml:space="preserve">t. </w:t>
            </w:r>
            <w:r w:rsidR="00C7171B">
              <w:rPr>
                <w:rFonts w:ascii="Arial" w:hAnsi="Arial" w:cs="Arial"/>
                <w:sz w:val="20"/>
                <w:szCs w:val="20"/>
              </w:rPr>
              <w:t>26467459</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1.8</w:t>
            </w:r>
          </w:p>
        </w:tc>
        <w:tc>
          <w:tcPr>
            <w:tcW w:w="2419" w:type="dxa"/>
            <w:shd w:val="clear" w:color="auto" w:fill="auto"/>
            <w:vAlign w:val="center"/>
          </w:tcPr>
          <w:p w:rsidR="00F12FC4" w:rsidRPr="00F12FC4" w:rsidRDefault="00F12FC4" w:rsidP="00F12FC4">
            <w:pPr>
              <w:pStyle w:val="Parastais"/>
            </w:pPr>
            <w:r w:rsidRPr="00F12FC4">
              <w:rPr>
                <w:rFonts w:ascii="Arial" w:hAnsi="Arial" w:cs="Arial"/>
                <w:iCs/>
                <w:color w:val="333333"/>
                <w:sz w:val="20"/>
                <w:szCs w:val="20"/>
              </w:rPr>
              <w:t>Ēkas kopējā platība</w:t>
            </w:r>
          </w:p>
        </w:tc>
        <w:tc>
          <w:tcPr>
            <w:tcW w:w="6350" w:type="dxa"/>
            <w:shd w:val="clear" w:color="auto" w:fill="auto"/>
          </w:tcPr>
          <w:p w:rsidR="00F12FC4" w:rsidRPr="00F12FC4" w:rsidRDefault="00F12FC4" w:rsidP="00F12FC4">
            <w:pPr>
              <w:pStyle w:val="Parastais"/>
              <w:jc w:val="both"/>
              <w:rPr>
                <w:rFonts w:ascii="Arial" w:hAnsi="Arial" w:cs="Arial"/>
                <w:color w:val="FF0000"/>
                <w:sz w:val="20"/>
                <w:szCs w:val="20"/>
              </w:rPr>
            </w:pPr>
            <w:r w:rsidRPr="00F12FC4">
              <w:rPr>
                <w:rFonts w:ascii="Arial" w:hAnsi="Arial" w:cs="Arial"/>
                <w:iCs/>
                <w:color w:val="333333"/>
                <w:sz w:val="20"/>
                <w:szCs w:val="20"/>
              </w:rPr>
              <w:t>646,3 m</w:t>
            </w:r>
            <w:r w:rsidRPr="00F12FC4">
              <w:rPr>
                <w:rFonts w:ascii="Arial" w:hAnsi="Arial" w:cs="Arial"/>
                <w:iCs/>
                <w:color w:val="333333"/>
                <w:sz w:val="20"/>
                <w:szCs w:val="20"/>
                <w:vertAlign w:val="superscript"/>
              </w:rPr>
              <w:t>2</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1.9</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šanas m</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r</w:t>
            </w:r>
            <w:r w:rsidRPr="00F12FC4">
              <w:rPr>
                <w:rFonts w:ascii="Arial,Italic" w:eastAsia="Arial,Italic" w:hAnsi="Arial" w:cs="Arial,Italic"/>
                <w:iCs/>
                <w:color w:val="333333"/>
                <w:sz w:val="20"/>
                <w:szCs w:val="20"/>
              </w:rPr>
              <w:t>ķ</w:t>
            </w:r>
            <w:r w:rsidRPr="00F12FC4">
              <w:rPr>
                <w:rFonts w:ascii="Arial" w:hAnsi="Arial" w:cs="Arial"/>
                <w:iCs/>
                <w:color w:val="333333"/>
                <w:sz w:val="20"/>
                <w:szCs w:val="20"/>
              </w:rPr>
              <w:t>is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Izstrādāt būvprojektu ēkas pārbūvei par dienas aprūpes centru ar specializēto darbnīcu pilngadīgām personām ar garīga rakstura traucējumiem.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1.10</w:t>
            </w:r>
          </w:p>
        </w:tc>
        <w:tc>
          <w:tcPr>
            <w:tcW w:w="2419" w:type="dxa"/>
            <w:shd w:val="clear" w:color="auto" w:fill="auto"/>
            <w:vAlign w:val="center"/>
          </w:tcPr>
          <w:p w:rsidR="00F12FC4" w:rsidRPr="00F12FC4" w:rsidRDefault="00F12FC4" w:rsidP="00F12FC4">
            <w:pPr>
              <w:pStyle w:val="Parastais"/>
              <w:rPr>
                <w:rFonts w:ascii="Arial" w:hAnsi="Arial" w:cs="Arial"/>
              </w:rPr>
            </w:pPr>
            <w:r w:rsidRPr="00F12FC4">
              <w:rPr>
                <w:rFonts w:ascii="Arial" w:eastAsia="Arial,Italic" w:hAnsi="Arial" w:cs="Arial"/>
                <w:iCs/>
                <w:sz w:val="20"/>
                <w:szCs w:val="20"/>
              </w:rPr>
              <w:t>Ēkas projektējamā daļa</w:t>
            </w:r>
          </w:p>
        </w:tc>
        <w:tc>
          <w:tcPr>
            <w:tcW w:w="6350" w:type="dxa"/>
            <w:shd w:val="clear" w:color="auto" w:fill="auto"/>
          </w:tcPr>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Jauns telpu plānojums attiecīgi objekta plānotajam lietošanas mērķim</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Kosmētiskais remonts</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Jauni konstruktīvie risinājumi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Vides pieejamības risinājumi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Vājstrāvas 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Elektrotīkli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Siltumtīkli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Ūdens apgādes un kanalizācijas tīkli</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Ventilācijas sistēmas</w:t>
            </w:r>
          </w:p>
          <w:p w:rsidR="00F12FC4" w:rsidRPr="00F12FC4" w:rsidRDefault="00F12FC4" w:rsidP="00F12FC4">
            <w:pPr>
              <w:pStyle w:val="Parastais"/>
              <w:numPr>
                <w:ilvl w:val="0"/>
                <w:numId w:val="4"/>
              </w:numPr>
              <w:ind w:left="425"/>
              <w:jc w:val="both"/>
              <w:rPr>
                <w:rFonts w:ascii="Arial" w:hAnsi="Arial" w:cs="Arial"/>
                <w:sz w:val="20"/>
                <w:szCs w:val="20"/>
              </w:rPr>
            </w:pPr>
            <w:r w:rsidRPr="00F12FC4">
              <w:rPr>
                <w:rFonts w:ascii="Arial" w:hAnsi="Arial" w:cs="Arial"/>
                <w:sz w:val="20"/>
                <w:szCs w:val="20"/>
              </w:rPr>
              <w:t>Norobežojošo konstrukciju siltināšana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1.11</w:t>
            </w:r>
          </w:p>
        </w:tc>
        <w:tc>
          <w:tcPr>
            <w:tcW w:w="2419" w:type="dxa"/>
            <w:shd w:val="clear" w:color="auto" w:fill="auto"/>
            <w:vAlign w:val="center"/>
          </w:tcPr>
          <w:p w:rsidR="00F12FC4" w:rsidRPr="00F12FC4" w:rsidRDefault="00F12FC4" w:rsidP="00F12FC4">
            <w:pPr>
              <w:pStyle w:val="Parastais"/>
              <w:rPr>
                <w:rFonts w:ascii="Arial" w:eastAsia="Arial,Italic" w:hAnsi="Arial" w:cs="Arial"/>
                <w:iCs/>
                <w:color w:val="333333"/>
                <w:sz w:val="20"/>
                <w:szCs w:val="20"/>
              </w:rPr>
            </w:pPr>
            <w:r w:rsidRPr="00F12FC4">
              <w:rPr>
                <w:rFonts w:ascii="Arial" w:eastAsia="Arial,Italic" w:hAnsi="Arial" w:cs="Arial"/>
                <w:iCs/>
                <w:color w:val="333333"/>
                <w:sz w:val="20"/>
                <w:szCs w:val="20"/>
              </w:rPr>
              <w:t>Būves pašreizējais klasifikācijas kods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eastAsia="Arial,Italic" w:hAnsi="Arial" w:cs="Arial"/>
                <w:iCs/>
                <w:color w:val="333333"/>
                <w:sz w:val="20"/>
                <w:szCs w:val="20"/>
              </w:rPr>
            </w:pPr>
            <w:r w:rsidRPr="00F12FC4">
              <w:rPr>
                <w:rFonts w:ascii="Arial" w:hAnsi="Arial" w:cs="Arial"/>
                <w:sz w:val="20"/>
                <w:szCs w:val="20"/>
              </w:rPr>
              <w:t>1122 – Triju vai vairāku dzīvokļu mājas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1.12</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vniec</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 xml:space="preserve">bas veids </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iCs/>
                <w:color w:val="333333"/>
                <w:sz w:val="20"/>
                <w:szCs w:val="20"/>
              </w:rPr>
              <w:t>Pārbūve</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1.13</w:t>
            </w:r>
          </w:p>
        </w:tc>
        <w:tc>
          <w:tcPr>
            <w:tcW w:w="2419" w:type="dxa"/>
            <w:shd w:val="clear" w:color="auto" w:fill="auto"/>
          </w:tcPr>
          <w:p w:rsidR="00F12FC4" w:rsidRPr="00F12FC4" w:rsidRDefault="00F12FC4" w:rsidP="00F12FC4">
            <w:pPr>
              <w:pStyle w:val="Parastais"/>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 xml:space="preserve">šanas stadijas </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iCs/>
                <w:color w:val="333333"/>
                <w:sz w:val="20"/>
                <w:szCs w:val="20"/>
              </w:rPr>
              <w:t>Būvprojekts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1.14</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Tehniskie un/vai īpašie noteikumi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Pieprasa projektētājs attiecīgajām iestādēm saskaņā ar esošo situāciju.</w:t>
            </w:r>
          </w:p>
        </w:tc>
      </w:tr>
      <w:tr w:rsidR="00F12FC4" w:rsidRPr="00F12FC4" w:rsidTr="00344A04">
        <w:tc>
          <w:tcPr>
            <w:tcW w:w="695" w:type="dxa"/>
            <w:shd w:val="clear" w:color="auto" w:fill="auto"/>
          </w:tcPr>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Citi nosacījumi.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 xml:space="preserve">Uzsākot Būvprojekta izstrādi, Projektētājs, kopīgi ar Pasūtītāju, veic </w:t>
            </w:r>
            <w:r w:rsidRPr="00F12FC4">
              <w:rPr>
                <w:rFonts w:ascii="Arial" w:hAnsi="Arial" w:cs="Arial"/>
                <w:sz w:val="20"/>
                <w:szCs w:val="20"/>
              </w:rPr>
              <w:lastRenderedPageBreak/>
              <w:t>objektu tehnisko apsekošanu un faktisko telpu u.c. projektēšanai nepieciešamo lielumu uzmērīšanu.</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Objektu apsekošanas laikā pievērst uzmanību nesošajām būvkonstrukcijām, un, ja nepieciešams, paredzēt to atjaunošanu vai pastiprināšanu.</w:t>
            </w:r>
          </w:p>
        </w:tc>
      </w:tr>
      <w:tr w:rsidR="00F12FC4" w:rsidRPr="00F12FC4" w:rsidTr="00344A04">
        <w:tc>
          <w:tcPr>
            <w:tcW w:w="695" w:type="dxa"/>
            <w:shd w:val="clear" w:color="auto" w:fill="auto"/>
          </w:tcPr>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Būvprojekta ekspertīze</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1.15</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Saskaņošana ar citām institūcijām</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 xml:space="preserve">Būvprojekta saskaņošanu </w:t>
            </w:r>
            <w:r w:rsidRPr="00F12FC4">
              <w:rPr>
                <w:rFonts w:ascii="Arial" w:hAnsi="Arial" w:cs="Arial"/>
                <w:b/>
                <w:sz w:val="20"/>
                <w:szCs w:val="20"/>
              </w:rPr>
              <w:t>veic projektētājs</w:t>
            </w:r>
            <w:r w:rsidRPr="00F12FC4">
              <w:rPr>
                <w:rFonts w:ascii="Arial" w:hAnsi="Arial" w:cs="Arial"/>
                <w:sz w:val="20"/>
                <w:szCs w:val="20"/>
              </w:rPr>
              <w:t xml:space="preserve"> saskaņā ar ieinteresēto institūciju izsniegtajiem tehniskajiem noteikumiem pirms saskaņošanas ar pasūtītāju. </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1.16</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Būvatļauja</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Projektētājs sagatavo visus nepieciešamos dokumentus, lai saņemtu būvatļauju.</w:t>
            </w:r>
          </w:p>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Nepieciešamības gadījumā Pasūtītājs sagatavo pilnvaru.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1.17</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Projektēšanas ilgums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1</w:t>
            </w:r>
            <w:r w:rsidR="00CA5326">
              <w:rPr>
                <w:rFonts w:ascii="Arial" w:hAnsi="Arial" w:cs="Arial"/>
                <w:sz w:val="20"/>
                <w:szCs w:val="20"/>
              </w:rPr>
              <w:t>5</w:t>
            </w:r>
            <w:r w:rsidRPr="00F12FC4">
              <w:rPr>
                <w:rFonts w:ascii="Arial" w:hAnsi="Arial" w:cs="Arial"/>
                <w:sz w:val="20"/>
                <w:szCs w:val="20"/>
              </w:rPr>
              <w:t>0 kalendārās dienas no līguma noslēgšanas b</w:t>
            </w:r>
            <w:r w:rsidR="00CA5326">
              <w:rPr>
                <w:rFonts w:ascii="Arial" w:hAnsi="Arial" w:cs="Arial"/>
                <w:sz w:val="20"/>
                <w:szCs w:val="20"/>
              </w:rPr>
              <w:t>rīža</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1.18</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Būvdarbu ilgums</w:t>
            </w:r>
          </w:p>
        </w:tc>
        <w:tc>
          <w:tcPr>
            <w:tcW w:w="6350" w:type="dxa"/>
            <w:shd w:val="clear" w:color="auto" w:fill="auto"/>
          </w:tcPr>
          <w:p w:rsidR="00F12FC4" w:rsidRPr="00F12FC4" w:rsidRDefault="00073026" w:rsidP="00F12FC4">
            <w:pPr>
              <w:pStyle w:val="Parastais"/>
              <w:jc w:val="both"/>
              <w:rPr>
                <w:rFonts w:ascii="Arial" w:hAnsi="Arial" w:cs="Arial"/>
                <w:sz w:val="20"/>
                <w:szCs w:val="20"/>
              </w:rPr>
            </w:pPr>
            <w:r>
              <w:rPr>
                <w:rFonts w:ascii="Arial" w:hAnsi="Arial" w:cs="Arial"/>
                <w:sz w:val="20"/>
                <w:szCs w:val="20"/>
              </w:rPr>
              <w:t>9</w:t>
            </w:r>
            <w:r w:rsidR="00F12FC4" w:rsidRPr="00F12FC4">
              <w:rPr>
                <w:rFonts w:ascii="Arial" w:hAnsi="Arial" w:cs="Arial"/>
                <w:sz w:val="20"/>
                <w:szCs w:val="20"/>
              </w:rPr>
              <w:t xml:space="preserve"> mēneši no būvdarbu uzsākšanas brīža.</w:t>
            </w:r>
          </w:p>
        </w:tc>
      </w:tr>
      <w:tr w:rsidR="00F12FC4" w:rsidRPr="00F12FC4" w:rsidTr="00344A04">
        <w:tc>
          <w:tcPr>
            <w:tcW w:w="695" w:type="dxa"/>
            <w:shd w:val="clear" w:color="auto" w:fill="auto"/>
          </w:tcPr>
          <w:p w:rsidR="00F12FC4" w:rsidRPr="00F12FC4" w:rsidRDefault="00F12FC4" w:rsidP="00F12FC4">
            <w:pPr>
              <w:pStyle w:val="Parastais"/>
              <w:jc w:val="center"/>
              <w:rPr>
                <w:b/>
              </w:rPr>
            </w:pPr>
            <w:r w:rsidRPr="00F12FC4">
              <w:rPr>
                <w:b/>
              </w:rPr>
              <w:t>2.</w:t>
            </w:r>
          </w:p>
        </w:tc>
        <w:tc>
          <w:tcPr>
            <w:tcW w:w="8769" w:type="dxa"/>
            <w:gridSpan w:val="2"/>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b/>
                <w:caps/>
              </w:rPr>
              <w:t>pRASĪBAs IZSTRĀDĀT</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Projekt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šanas nosac</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jumi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1. Projekta sast</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vs: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1) visp</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r</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g</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2) arhitekt</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ras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teritorijas sada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 (TS),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arhitekt</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ras sada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 (AR),</w:t>
            </w:r>
          </w:p>
          <w:p w:rsidR="00F12FC4" w:rsidRPr="00F12FC4" w:rsidRDefault="00F12FC4" w:rsidP="00F12FC4">
            <w:pPr>
              <w:pStyle w:val="Parastais"/>
              <w:autoSpaceDE w:val="0"/>
              <w:autoSpaceDN w:val="0"/>
              <w:adjustRightInd w:val="0"/>
              <w:jc w:val="both"/>
              <w:rPr>
                <w:rFonts w:ascii="Arial" w:hAnsi="Arial" w:cs="Arial"/>
                <w:i/>
                <w:iCs/>
                <w:color w:val="333333"/>
                <w:sz w:val="20"/>
                <w:szCs w:val="20"/>
              </w:rPr>
            </w:pPr>
            <w:r w:rsidRPr="00F12FC4">
              <w:rPr>
                <w:rFonts w:ascii="Arial" w:hAnsi="Arial" w:cs="Arial"/>
                <w:iCs/>
                <w:color w:val="333333"/>
                <w:sz w:val="20"/>
                <w:szCs w:val="20"/>
              </w:rPr>
              <w:t xml:space="preserve">- </w:t>
            </w:r>
            <w:r w:rsidRPr="00F12FC4">
              <w:rPr>
                <w:rFonts w:ascii="Arial" w:hAnsi="Arial" w:cs="Arial"/>
                <w:i/>
                <w:iCs/>
                <w:color w:val="333333"/>
                <w:sz w:val="20"/>
                <w:szCs w:val="20"/>
              </w:rPr>
              <w:t>-</w:t>
            </w:r>
            <w:r w:rsidRPr="00F12FC4">
              <w:rPr>
                <w:rFonts w:ascii="Arial" w:hAnsi="Arial" w:cs="Arial"/>
                <w:iCs/>
                <w:color w:val="333333"/>
                <w:sz w:val="20"/>
                <w:szCs w:val="20"/>
              </w:rPr>
              <w:t>interjera sadaļa (IN) – apdares darbu tabulas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fasādes sadaļa,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3) inženierrisin</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jumu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vkonstrukcijas (BK),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ūdensapgāde un kanalizācija – iekšējie tīkli (ŪK),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Lietus ūdens kanalizācijas tīkli (LKT)</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apkure un v</w:t>
            </w:r>
            <w:r w:rsidRPr="00F12FC4">
              <w:rPr>
                <w:rFonts w:ascii="Arial" w:eastAsia="Arial,Italic" w:hAnsi="Arial" w:cs="Arial"/>
                <w:iCs/>
                <w:color w:val="333333"/>
                <w:sz w:val="20"/>
                <w:szCs w:val="20"/>
              </w:rPr>
              <w:t>entilācija</w:t>
            </w:r>
            <w:r w:rsidRPr="00F12FC4">
              <w:rPr>
                <w:rFonts w:ascii="Arial" w:hAnsi="Arial" w:cs="Arial"/>
                <w:iCs/>
                <w:color w:val="333333"/>
                <w:sz w:val="20"/>
                <w:szCs w:val="20"/>
              </w:rPr>
              <w:t xml:space="preserve"> (AVK),</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elektroapg</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de – iekšējie tīkli (EL),</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Ugunsdzēsības automātikas sistēmas (UAS),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vājstrāvu sist</w:t>
            </w:r>
            <w:r w:rsidRPr="00F12FC4">
              <w:rPr>
                <w:rFonts w:ascii="Arial,Italic" w:eastAsia="Arial,Italic" w:hAnsi="Arial" w:cs="Arial,Italic" w:hint="eastAsia"/>
                <w:iCs/>
                <w:color w:val="333333"/>
                <w:sz w:val="20"/>
                <w:szCs w:val="20"/>
              </w:rPr>
              <w:t>ē</w:t>
            </w:r>
            <w:r w:rsidRPr="00F12FC4">
              <w:rPr>
                <w:rFonts w:ascii="Arial" w:hAnsi="Arial" w:cs="Arial"/>
                <w:iCs/>
                <w:color w:val="333333"/>
                <w:sz w:val="20"/>
                <w:szCs w:val="20"/>
              </w:rPr>
              <w:t>mas – videonovērošana, datu tīkli</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iekārtu, konstrukciju un būvizstrādājumu kopsavilkums, specifikācijas (IS)</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4) ekonomikas da</w:t>
            </w:r>
            <w:r w:rsidRPr="00F12FC4">
              <w:rPr>
                <w:rFonts w:ascii="Arial,Italic" w:eastAsia="Arial,Italic" w:hAnsi="Arial" w:cs="Arial,Italic"/>
                <w:iCs/>
                <w:color w:val="333333"/>
                <w:sz w:val="20"/>
                <w:szCs w:val="20"/>
              </w:rPr>
              <w:t>ļ</w:t>
            </w:r>
            <w:r w:rsidRPr="00F12FC4">
              <w:rPr>
                <w:rFonts w:ascii="Arial" w:hAnsi="Arial" w:cs="Arial"/>
                <w:iCs/>
                <w:color w:val="333333"/>
                <w:sz w:val="20"/>
                <w:szCs w:val="20"/>
              </w:rPr>
              <w:t>u:</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vdarbu apjomu saraksts (BA),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izmaksu apr</w:t>
            </w:r>
            <w:r w:rsidRPr="00F12FC4">
              <w:rPr>
                <w:rFonts w:ascii="Arial,Italic" w:eastAsia="Arial,Italic" w:hAnsi="Arial" w:cs="Arial,Italic" w:hint="eastAsia"/>
                <w:iCs/>
                <w:color w:val="333333"/>
                <w:sz w:val="20"/>
                <w:szCs w:val="20"/>
              </w:rPr>
              <w:t>ē</w:t>
            </w:r>
            <w:r w:rsidRPr="00F12FC4">
              <w:rPr>
                <w:rFonts w:ascii="Arial,Italic" w:eastAsia="Arial,Italic" w:hAnsi="Arial" w:cs="Arial,Italic"/>
                <w:iCs/>
                <w:color w:val="333333"/>
                <w:sz w:val="20"/>
                <w:szCs w:val="20"/>
              </w:rPr>
              <w:t>ķ</w:t>
            </w:r>
            <w:r w:rsidRPr="00F12FC4">
              <w:rPr>
                <w:rFonts w:ascii="Arial" w:hAnsi="Arial" w:cs="Arial"/>
                <w:iCs/>
                <w:color w:val="333333"/>
                <w:sz w:val="20"/>
                <w:szCs w:val="20"/>
              </w:rPr>
              <w:t>ins – tāmes (T)</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5) b</w:t>
            </w:r>
            <w:r w:rsidRPr="00F12FC4">
              <w:rPr>
                <w:rFonts w:ascii="Arial,Italic" w:eastAsia="Arial,Italic" w:hAnsi="Arial" w:cs="Arial,Italic" w:hint="eastAsia"/>
                <w:iCs/>
                <w:color w:val="333333"/>
                <w:sz w:val="20"/>
                <w:szCs w:val="20"/>
              </w:rPr>
              <w:t>ū</w:t>
            </w:r>
            <w:r w:rsidRPr="00F12FC4">
              <w:rPr>
                <w:rFonts w:ascii="Arial" w:hAnsi="Arial" w:cs="Arial"/>
                <w:iCs/>
                <w:color w:val="333333"/>
                <w:sz w:val="20"/>
                <w:szCs w:val="20"/>
              </w:rPr>
              <w:t>vdarbu organiz</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cija;</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 Darbu organizēšanas projekts (DOP)</w:t>
            </w:r>
          </w:p>
          <w:p w:rsidR="00F12FC4" w:rsidRPr="00F12FC4" w:rsidRDefault="00F12FC4" w:rsidP="00F12FC4">
            <w:pPr>
              <w:pStyle w:val="Parastais"/>
              <w:autoSpaceDE w:val="0"/>
              <w:autoSpaceDN w:val="0"/>
              <w:adjustRightInd w:val="0"/>
              <w:jc w:val="both"/>
              <w:rPr>
                <w:rFonts w:ascii="Arial" w:hAnsi="Arial" w:cs="Arial"/>
                <w:i/>
                <w:iCs/>
                <w:color w:val="333333"/>
                <w:sz w:val="20"/>
                <w:szCs w:val="20"/>
              </w:rPr>
            </w:pPr>
            <w:r w:rsidRPr="00F12FC4">
              <w:rPr>
                <w:rFonts w:ascii="Arial" w:hAnsi="Arial" w:cs="Arial"/>
                <w:i/>
                <w:iCs/>
                <w:color w:val="333333"/>
                <w:sz w:val="20"/>
                <w:szCs w:val="20"/>
              </w:rPr>
              <w:t>u.c. sadaļas, kas nepieciešamas kvalitatīva Būvprojekta izstrādei.</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2.2</w:t>
            </w:r>
          </w:p>
        </w:tc>
        <w:tc>
          <w:tcPr>
            <w:tcW w:w="2419" w:type="dxa"/>
            <w:shd w:val="clear" w:color="auto" w:fill="auto"/>
          </w:tcPr>
          <w:p w:rsidR="00F12FC4" w:rsidRPr="00F12FC4" w:rsidRDefault="00F12FC4" w:rsidP="00F12FC4">
            <w:pPr>
              <w:pStyle w:val="Parastais"/>
              <w:rPr>
                <w:rFonts w:ascii="Arial" w:hAnsi="Arial" w:cs="Arial"/>
                <w:iCs/>
                <w:color w:val="333333"/>
                <w:sz w:val="20"/>
                <w:szCs w:val="20"/>
              </w:rPr>
            </w:pPr>
            <w:r w:rsidRPr="00F12FC4">
              <w:rPr>
                <w:rFonts w:ascii="Arial" w:hAnsi="Arial" w:cs="Arial"/>
                <w:iCs/>
                <w:color w:val="333333"/>
                <w:sz w:val="20"/>
                <w:szCs w:val="20"/>
              </w:rPr>
              <w:t>Prasības Teritorijas labiekārtojumam. (TS)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teritorijas labiekārtošanu – atjaunot piebraucamos un gājēju ceļus, nodrošināt ērtu nokļūšanu no pagalma uz darbnīcu pagrabstāvā.</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telpu</w:t>
            </w:r>
          </w:p>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pl</w:t>
            </w:r>
            <w:r w:rsidRPr="00F12FC4">
              <w:rPr>
                <w:rFonts w:ascii="Arial,Italic" w:eastAsia="Arial,Italic" w:hAnsi="Arial" w:cs="Arial,Italic" w:hint="eastAsia"/>
                <w:iCs/>
                <w:color w:val="333333"/>
                <w:sz w:val="20"/>
                <w:szCs w:val="20"/>
              </w:rPr>
              <w:t>ā</w:t>
            </w:r>
            <w:r w:rsidRPr="00F12FC4">
              <w:rPr>
                <w:rFonts w:ascii="Arial" w:hAnsi="Arial" w:cs="Arial"/>
                <w:iCs/>
                <w:color w:val="333333"/>
                <w:sz w:val="20"/>
                <w:szCs w:val="20"/>
              </w:rPr>
              <w:t>nojumam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Telpu un telpu grupu plānojumu pielāgot dienas aprūpes centram 1. stāvā un specializēto darbnīcu telpām pagrabstāvā.</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2.5</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ēkas fasādei un norobežojošām konstrukcijām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Ēkām paredzēt norobežojošo konstrukciju siltināšanu un ārējo apdari. Siltumizolācijas slāņa biezums katrai konstrukcijai izvēlēts atbilstoši izvirzītajām prasībām par enerģijas patēriņu 50 kWh/m</w:t>
            </w:r>
            <w:r w:rsidRPr="00F12FC4">
              <w:rPr>
                <w:rFonts w:ascii="Arial" w:hAnsi="Arial" w:cs="Arial"/>
                <w:iCs/>
                <w:color w:val="333333"/>
                <w:sz w:val="20"/>
                <w:szCs w:val="20"/>
                <w:vertAlign w:val="superscript"/>
              </w:rPr>
              <w:t>2</w:t>
            </w:r>
            <w:r w:rsidRPr="00F12FC4">
              <w:rPr>
                <w:rFonts w:ascii="Arial" w:hAnsi="Arial" w:cs="Arial"/>
                <w:iCs/>
                <w:color w:val="333333"/>
                <w:sz w:val="20"/>
                <w:szCs w:val="20"/>
              </w:rPr>
              <w:t>.</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2.6</w:t>
            </w:r>
          </w:p>
          <w:p w:rsidR="00F12FC4" w:rsidRPr="00F12FC4" w:rsidRDefault="00F12FC4" w:rsidP="00F12FC4">
            <w:pPr>
              <w:pStyle w:val="Parastais"/>
              <w:jc w:val="center"/>
            </w:pP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telpu apdarei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Telpu apdarei izmantot mūsdienīgus, viegli kopjamus, ilgmūžīgus un savstarpēji saskanīgus materiālus un krāsas.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2.7</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iekšējiem ūdensapgādes un kanalizācijas tīkliem. (ŪK)</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Izbūvēt ēkas iekšējās ūdensapgādes un kanalizācijas sistēmas, tajā skaitā sanitāros mezglus, plānojot atbilstoši Ministru kabineta noteikumiem Nr. 431 “Higiēnas prasības sociālās aprūpes institūcijām” un citiem saistošajiem noteikumiem.</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p>
        </w:tc>
      </w:tr>
      <w:tr w:rsidR="00F12FC4" w:rsidRPr="00F12FC4" w:rsidTr="00344A04">
        <w:tc>
          <w:tcPr>
            <w:tcW w:w="695" w:type="dxa"/>
            <w:shd w:val="clear" w:color="auto" w:fill="auto"/>
          </w:tcPr>
          <w:p w:rsidR="00F12FC4" w:rsidRPr="00F12FC4" w:rsidRDefault="00F12FC4" w:rsidP="00F12FC4">
            <w:pPr>
              <w:pStyle w:val="Parastais"/>
              <w:jc w:val="center"/>
            </w:pPr>
            <w:r w:rsidRPr="00F12FC4">
              <w:t>2.8</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apkures un ventilācijas tīkliem (AVK)</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mehānisko ventilāciju ar rekurperāciju. Izbūvēt apkures sistēmu pagrabstāvā. Visiem esošajiem radiatoriem uzstādīt termoregulatorus.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2.9</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 xml:space="preserve">Prasības ārējiem </w:t>
            </w:r>
            <w:r w:rsidRPr="00F12FC4">
              <w:rPr>
                <w:rFonts w:ascii="Arial" w:hAnsi="Arial" w:cs="Arial"/>
                <w:iCs/>
                <w:color w:val="333333"/>
                <w:sz w:val="20"/>
                <w:szCs w:val="20"/>
              </w:rPr>
              <w:lastRenderedPageBreak/>
              <w:t>siltumapgādes tīkliem (SAT)</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lastRenderedPageBreak/>
              <w:t xml:space="preserve">Ēkā siltumenerģija tiek saražota ar pagrabstāvā esošo granulu </w:t>
            </w:r>
            <w:r w:rsidRPr="00F12FC4">
              <w:rPr>
                <w:rFonts w:ascii="Arial" w:hAnsi="Arial" w:cs="Arial"/>
                <w:iCs/>
                <w:color w:val="333333"/>
                <w:sz w:val="20"/>
                <w:szCs w:val="20"/>
              </w:rPr>
              <w:lastRenderedPageBreak/>
              <w:t>apkures katlu.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lastRenderedPageBreak/>
              <w:t>2.10</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iekšējās elektroapgādes tīkliem (EL)</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Izbūvēt jaunu elektroinstalāciju, attiecīgi visām iekārtām un to jaudām.</w:t>
            </w:r>
          </w:p>
        </w:tc>
      </w:tr>
      <w:tr w:rsidR="00F12FC4" w:rsidRPr="00F12FC4" w:rsidTr="00344A04">
        <w:trPr>
          <w:trHeight w:val="565"/>
        </w:trPr>
        <w:tc>
          <w:tcPr>
            <w:tcW w:w="695" w:type="dxa"/>
            <w:shd w:val="clear" w:color="auto" w:fill="auto"/>
          </w:tcPr>
          <w:p w:rsidR="00F12FC4" w:rsidRPr="00F12FC4" w:rsidRDefault="00F12FC4" w:rsidP="00F12FC4">
            <w:pPr>
              <w:pStyle w:val="Parastais"/>
              <w:jc w:val="center"/>
            </w:pPr>
            <w:r w:rsidRPr="00F12FC4">
              <w:t>2.11</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ugunsdrošības sistēmai. (UAS)</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Ēkā paredzēt ugunsdrošības sistēmu, kas atbilst visiem Latvijas Republikā pastāvošajiem noteikumiem un normatīviem.</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2.12</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Prasības vājstrāvu tīkliem.</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Paredzēt videonovērošanu koplietošanas telpās un pagalmos pie ieejām. Paredzēt interneta pieslēgumus.</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2.13</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Citi nosacījumi</w:t>
            </w:r>
          </w:p>
        </w:tc>
        <w:tc>
          <w:tcPr>
            <w:tcW w:w="6350" w:type="dxa"/>
            <w:shd w:val="clear" w:color="auto" w:fill="auto"/>
          </w:tcPr>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iCs/>
                <w:color w:val="333333"/>
                <w:sz w:val="20"/>
                <w:szCs w:val="20"/>
              </w:rPr>
              <w:t>Pagrabstāvā un 1. stāvā nodrošināt vides pieejamību.</w:t>
            </w:r>
          </w:p>
        </w:tc>
      </w:tr>
      <w:tr w:rsidR="00F12FC4" w:rsidRPr="00F12FC4" w:rsidTr="00344A04">
        <w:tc>
          <w:tcPr>
            <w:tcW w:w="695" w:type="dxa"/>
            <w:shd w:val="clear" w:color="auto" w:fill="auto"/>
          </w:tcPr>
          <w:p w:rsidR="00F12FC4" w:rsidRPr="00F12FC4" w:rsidRDefault="00F12FC4" w:rsidP="00F12FC4">
            <w:pPr>
              <w:pStyle w:val="Parastais"/>
              <w:jc w:val="center"/>
            </w:pPr>
            <w:r w:rsidRPr="00F12FC4">
              <w:t>2.14</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iCs/>
                <w:color w:val="333333"/>
                <w:sz w:val="20"/>
                <w:szCs w:val="20"/>
              </w:rPr>
              <w:t>Pras</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bas autoruzraudz</w:t>
            </w:r>
            <w:r w:rsidRPr="00F12FC4">
              <w:rPr>
                <w:rFonts w:ascii="Arial,Italic" w:eastAsia="Arial,Italic" w:hAnsi="Arial" w:cs="Arial,Italic" w:hint="eastAsia"/>
                <w:iCs/>
                <w:color w:val="333333"/>
                <w:sz w:val="20"/>
                <w:szCs w:val="20"/>
              </w:rPr>
              <w:t>ī</w:t>
            </w:r>
            <w:r w:rsidRPr="00F12FC4">
              <w:rPr>
                <w:rFonts w:ascii="Arial" w:hAnsi="Arial" w:cs="Arial"/>
                <w:iCs/>
                <w:color w:val="333333"/>
                <w:sz w:val="20"/>
                <w:szCs w:val="20"/>
              </w:rPr>
              <w:t>bai</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u w:val="single"/>
              </w:rPr>
              <w:t>Autoruzraudzības žurnāls un autoruzrauga norīkojums</w:t>
            </w:r>
            <w:r w:rsidRPr="00F12FC4">
              <w:rPr>
                <w:rFonts w:ascii="Arial" w:hAnsi="Arial" w:cs="Arial"/>
                <w:sz w:val="20"/>
                <w:szCs w:val="20"/>
              </w:rPr>
              <w:t xml:space="preserve"> – jāiesniedz 3 (trīs) darba dienu laikā no pasūtītāja pieprasījuma.</w:t>
            </w:r>
          </w:p>
          <w:p w:rsidR="00F12FC4" w:rsidRPr="00834F92" w:rsidRDefault="00F12FC4" w:rsidP="00834F92">
            <w:pPr>
              <w:pStyle w:val="Parastais"/>
              <w:jc w:val="both"/>
              <w:rPr>
                <w:rFonts w:ascii="Arial" w:hAnsi="Arial" w:cs="Arial"/>
                <w:sz w:val="20"/>
                <w:szCs w:val="20"/>
              </w:rPr>
            </w:pPr>
            <w:r w:rsidRPr="00F12FC4">
              <w:rPr>
                <w:rFonts w:ascii="Arial" w:hAnsi="Arial" w:cs="Arial"/>
                <w:sz w:val="20"/>
                <w:szCs w:val="20"/>
                <w:u w:val="single"/>
              </w:rPr>
              <w:t>Autoruzraudzības plāns</w:t>
            </w:r>
            <w:r w:rsidRPr="00F12FC4">
              <w:rPr>
                <w:rFonts w:ascii="Arial" w:hAnsi="Arial" w:cs="Arial"/>
                <w:sz w:val="20"/>
                <w:szCs w:val="20"/>
              </w:rPr>
              <w:t xml:space="preserve"> – apsekot objektu un piedalīties kopsapulcēs vismaz </w:t>
            </w:r>
            <w:r w:rsidRPr="00F12FC4">
              <w:rPr>
                <w:rFonts w:ascii="Arial" w:hAnsi="Arial" w:cs="Arial"/>
                <w:b/>
                <w:sz w:val="20"/>
                <w:szCs w:val="20"/>
              </w:rPr>
              <w:t>divas reizes mēnesī</w:t>
            </w:r>
            <w:r w:rsidRPr="00F12FC4">
              <w:rPr>
                <w:rFonts w:ascii="Arial" w:hAnsi="Arial" w:cs="Arial"/>
                <w:sz w:val="20"/>
                <w:szCs w:val="20"/>
              </w:rPr>
              <w:t xml:space="preserve"> būvdarbu laikā, iepriekš saskaņojot ar pasūtītāju laiku un vietu.</w:t>
            </w:r>
          </w:p>
        </w:tc>
      </w:tr>
      <w:tr w:rsidR="00F12FC4" w:rsidRPr="00F12FC4" w:rsidTr="00344A04">
        <w:tc>
          <w:tcPr>
            <w:tcW w:w="695" w:type="dxa"/>
            <w:shd w:val="clear" w:color="auto" w:fill="auto"/>
          </w:tcPr>
          <w:p w:rsidR="00F12FC4" w:rsidRPr="00F12FC4" w:rsidRDefault="00F12FC4" w:rsidP="00F12FC4">
            <w:pPr>
              <w:pStyle w:val="Parastais"/>
              <w:jc w:val="center"/>
              <w:rPr>
                <w:rFonts w:ascii="Arial" w:hAnsi="Arial" w:cs="Arial"/>
                <w:sz w:val="20"/>
                <w:szCs w:val="20"/>
              </w:rPr>
            </w:pPr>
            <w:r w:rsidRPr="00F12FC4">
              <w:rPr>
                <w:rFonts w:ascii="Arial" w:hAnsi="Arial" w:cs="Arial"/>
                <w:sz w:val="20"/>
                <w:szCs w:val="20"/>
              </w:rPr>
              <w:t>2.15</w:t>
            </w:r>
          </w:p>
        </w:tc>
        <w:tc>
          <w:tcPr>
            <w:tcW w:w="2419" w:type="dxa"/>
            <w:shd w:val="clear" w:color="auto" w:fill="auto"/>
          </w:tcPr>
          <w:p w:rsidR="00F12FC4" w:rsidRPr="00F12FC4" w:rsidRDefault="00F12FC4" w:rsidP="00F12FC4">
            <w:pPr>
              <w:pStyle w:val="Parastais"/>
              <w:autoSpaceDE w:val="0"/>
              <w:autoSpaceDN w:val="0"/>
              <w:adjustRightInd w:val="0"/>
              <w:rPr>
                <w:rFonts w:ascii="Arial" w:hAnsi="Arial" w:cs="Arial"/>
                <w:iCs/>
                <w:color w:val="333333"/>
                <w:sz w:val="20"/>
                <w:szCs w:val="20"/>
              </w:rPr>
            </w:pPr>
            <w:r w:rsidRPr="00F12FC4">
              <w:rPr>
                <w:rFonts w:ascii="Arial" w:hAnsi="Arial" w:cs="Arial"/>
                <w:sz w:val="20"/>
                <w:szCs w:val="20"/>
              </w:rPr>
              <w:t>Tehniskās dokumentācijas eksemplāru skaits</w:t>
            </w:r>
          </w:p>
        </w:tc>
        <w:tc>
          <w:tcPr>
            <w:tcW w:w="6350" w:type="dxa"/>
            <w:shd w:val="clear" w:color="auto" w:fill="auto"/>
          </w:tcPr>
          <w:p w:rsidR="00F12FC4" w:rsidRPr="00F12FC4" w:rsidRDefault="00F12FC4" w:rsidP="00F12FC4">
            <w:pPr>
              <w:pStyle w:val="Parastais"/>
              <w:jc w:val="both"/>
              <w:rPr>
                <w:rFonts w:ascii="Arial" w:hAnsi="Arial" w:cs="Arial"/>
                <w:sz w:val="20"/>
                <w:szCs w:val="20"/>
              </w:rPr>
            </w:pPr>
            <w:r w:rsidRPr="00F12FC4">
              <w:rPr>
                <w:rFonts w:ascii="Arial" w:hAnsi="Arial" w:cs="Arial"/>
                <w:sz w:val="20"/>
                <w:szCs w:val="20"/>
              </w:rPr>
              <w:t>Projektētājs iesniedz pasūtītājam:</w:t>
            </w:r>
          </w:p>
          <w:p w:rsidR="00F12FC4" w:rsidRPr="00F12FC4" w:rsidRDefault="00F12FC4" w:rsidP="00F12FC4">
            <w:pPr>
              <w:pStyle w:val="Parastais"/>
              <w:jc w:val="both"/>
              <w:rPr>
                <w:rFonts w:ascii="Arial" w:hAnsi="Arial" w:cs="Arial"/>
                <w:sz w:val="20"/>
                <w:szCs w:val="20"/>
              </w:rPr>
            </w:pPr>
            <w:r w:rsidRPr="00F12FC4">
              <w:rPr>
                <w:rFonts w:ascii="Arial" w:hAnsi="Arial" w:cs="Arial"/>
                <w:b/>
                <w:sz w:val="20"/>
                <w:szCs w:val="20"/>
              </w:rPr>
              <w:t>4 eksemplārus papīra versijā katram objektam</w:t>
            </w:r>
            <w:r w:rsidRPr="00F12FC4">
              <w:rPr>
                <w:rFonts w:ascii="Arial" w:hAnsi="Arial" w:cs="Arial"/>
                <w:sz w:val="20"/>
                <w:szCs w:val="20"/>
              </w:rPr>
              <w:t xml:space="preserve"> (1 eks. Gulbenes novada </w:t>
            </w:r>
            <w:r w:rsidR="00B12F48">
              <w:rPr>
                <w:rFonts w:ascii="Arial" w:hAnsi="Arial" w:cs="Arial"/>
                <w:sz w:val="20"/>
                <w:szCs w:val="20"/>
              </w:rPr>
              <w:t>pašvaldības</w:t>
            </w:r>
            <w:r w:rsidRPr="00F12FC4">
              <w:rPr>
                <w:rFonts w:ascii="Arial" w:hAnsi="Arial" w:cs="Arial"/>
                <w:sz w:val="20"/>
                <w:szCs w:val="20"/>
              </w:rPr>
              <w:t xml:space="preserve"> Būvvaldei (sējumi cietos vākos, cauršūti, lapas sanumurētas), 1 eks. autoram, 2 eks. pasūtītājam) un </w:t>
            </w:r>
          </w:p>
          <w:p w:rsidR="00F12FC4" w:rsidRPr="00F12FC4" w:rsidRDefault="00F12FC4" w:rsidP="00F12FC4">
            <w:pPr>
              <w:pStyle w:val="Parastais"/>
              <w:autoSpaceDE w:val="0"/>
              <w:autoSpaceDN w:val="0"/>
              <w:adjustRightInd w:val="0"/>
              <w:jc w:val="both"/>
              <w:rPr>
                <w:rFonts w:ascii="Arial" w:hAnsi="Arial" w:cs="Arial"/>
                <w:iCs/>
                <w:color w:val="333333"/>
                <w:sz w:val="20"/>
                <w:szCs w:val="20"/>
              </w:rPr>
            </w:pPr>
            <w:r w:rsidRPr="00F12FC4">
              <w:rPr>
                <w:rFonts w:ascii="Arial" w:hAnsi="Arial" w:cs="Arial"/>
                <w:b/>
                <w:sz w:val="20"/>
                <w:szCs w:val="20"/>
              </w:rPr>
              <w:t>CD formātā</w:t>
            </w:r>
            <w:r w:rsidRPr="00F12FC4">
              <w:rPr>
                <w:rFonts w:ascii="Arial" w:hAnsi="Arial" w:cs="Arial"/>
                <w:sz w:val="20"/>
                <w:szCs w:val="20"/>
              </w:rPr>
              <w:t xml:space="preserve"> (1 eks. rasējumi – dwg faili, rakstiskās daļas un tabulas MS Office failos; 1 eks. – viss pdf failos; </w:t>
            </w:r>
            <w:r w:rsidRPr="00F12FC4">
              <w:rPr>
                <w:rFonts w:ascii="Arial" w:hAnsi="Arial" w:cs="Arial"/>
                <w:sz w:val="20"/>
                <w:szCs w:val="20"/>
                <w:u w:val="single"/>
              </w:rPr>
              <w:t>Failiem jābūt sakārtotiem datu nesējā tādā secībā, kā tehniskā dokumentācija iesniegta papīra versijā</w:t>
            </w:r>
            <w:r w:rsidRPr="00F12FC4">
              <w:rPr>
                <w:rFonts w:ascii="Arial" w:hAnsi="Arial" w:cs="Arial"/>
                <w:sz w:val="20"/>
                <w:szCs w:val="20"/>
              </w:rPr>
              <w:t>)</w:t>
            </w:r>
          </w:p>
        </w:tc>
      </w:tr>
      <w:tr w:rsidR="00F12FC4" w:rsidRPr="00F12FC4" w:rsidTr="00344A04">
        <w:tc>
          <w:tcPr>
            <w:tcW w:w="695" w:type="dxa"/>
            <w:shd w:val="clear" w:color="auto" w:fill="auto"/>
          </w:tcPr>
          <w:p w:rsidR="00F12FC4" w:rsidRPr="00F12FC4" w:rsidRDefault="00F12FC4" w:rsidP="00F12FC4">
            <w:pPr>
              <w:pStyle w:val="Parastais"/>
              <w:jc w:val="center"/>
              <w:rPr>
                <w:rFonts w:ascii="Arial" w:hAnsi="Arial" w:cs="Arial"/>
                <w:sz w:val="20"/>
                <w:szCs w:val="20"/>
              </w:rPr>
            </w:pPr>
            <w:r w:rsidRPr="00F12FC4">
              <w:rPr>
                <w:rFonts w:ascii="Arial" w:hAnsi="Arial" w:cs="Arial"/>
                <w:sz w:val="20"/>
                <w:szCs w:val="20"/>
              </w:rPr>
              <w:t>2.16</w:t>
            </w:r>
          </w:p>
        </w:tc>
        <w:tc>
          <w:tcPr>
            <w:tcW w:w="2419" w:type="dxa"/>
            <w:shd w:val="clear" w:color="auto" w:fill="auto"/>
          </w:tcPr>
          <w:p w:rsidR="00F12FC4" w:rsidRPr="00F12FC4" w:rsidRDefault="00F12FC4" w:rsidP="00F12FC4">
            <w:pPr>
              <w:pStyle w:val="Parastais"/>
              <w:autoSpaceDE w:val="0"/>
              <w:autoSpaceDN w:val="0"/>
              <w:adjustRightInd w:val="0"/>
              <w:jc w:val="center"/>
              <w:rPr>
                <w:rFonts w:ascii="Arial" w:hAnsi="Arial" w:cs="Arial"/>
                <w:iCs/>
                <w:color w:val="333333"/>
                <w:sz w:val="20"/>
                <w:szCs w:val="20"/>
              </w:rPr>
            </w:pPr>
            <w:r w:rsidRPr="00F12FC4">
              <w:rPr>
                <w:rFonts w:ascii="Arial" w:hAnsi="Arial" w:cs="Arial"/>
                <w:sz w:val="20"/>
                <w:szCs w:val="20"/>
              </w:rPr>
              <w:t>Projektēšanas uzdevumam pievienotie dokumenti</w:t>
            </w:r>
          </w:p>
        </w:tc>
        <w:tc>
          <w:tcPr>
            <w:tcW w:w="6350" w:type="dxa"/>
            <w:shd w:val="clear" w:color="auto" w:fill="auto"/>
          </w:tcPr>
          <w:p w:rsidR="00F12FC4" w:rsidRPr="00F12FC4" w:rsidRDefault="00F12FC4" w:rsidP="00F12FC4">
            <w:pPr>
              <w:pStyle w:val="Parastais"/>
              <w:numPr>
                <w:ilvl w:val="0"/>
                <w:numId w:val="1"/>
              </w:numPr>
              <w:jc w:val="both"/>
              <w:rPr>
                <w:rFonts w:ascii="Arial" w:hAnsi="Arial" w:cs="Arial"/>
                <w:sz w:val="20"/>
                <w:szCs w:val="20"/>
              </w:rPr>
            </w:pPr>
            <w:r w:rsidRPr="00F12FC4">
              <w:rPr>
                <w:rFonts w:ascii="Arial" w:hAnsi="Arial" w:cs="Arial"/>
                <w:sz w:val="20"/>
                <w:szCs w:val="20"/>
              </w:rPr>
              <w:t>pielikums – Īpašumtiesības apliecinoši dokumenti</w:t>
            </w:r>
          </w:p>
          <w:p w:rsidR="00F12FC4" w:rsidRPr="00F12FC4" w:rsidRDefault="00F12FC4" w:rsidP="00F12FC4">
            <w:pPr>
              <w:pStyle w:val="Parastais"/>
              <w:numPr>
                <w:ilvl w:val="0"/>
                <w:numId w:val="1"/>
              </w:numPr>
              <w:jc w:val="both"/>
              <w:rPr>
                <w:rFonts w:ascii="Arial" w:hAnsi="Arial" w:cs="Arial"/>
                <w:sz w:val="20"/>
                <w:szCs w:val="20"/>
              </w:rPr>
            </w:pPr>
            <w:r w:rsidRPr="00F12FC4">
              <w:rPr>
                <w:rFonts w:ascii="Arial" w:hAnsi="Arial" w:cs="Arial"/>
                <w:sz w:val="20"/>
                <w:szCs w:val="20"/>
              </w:rPr>
              <w:t>pielikums – Tehniskās inventarizācijas lietas</w:t>
            </w:r>
          </w:p>
        </w:tc>
      </w:tr>
    </w:tbl>
    <w:p w:rsidR="00F12FC4" w:rsidRPr="00F12FC4" w:rsidRDefault="00F12FC4" w:rsidP="00F12FC4">
      <w:pPr>
        <w:pStyle w:val="Parastais"/>
        <w:tabs>
          <w:tab w:val="left" w:pos="6804"/>
        </w:tabs>
        <w:spacing w:before="120" w:after="120"/>
        <w:rPr>
          <w:sz w:val="20"/>
          <w:szCs w:val="20"/>
        </w:rPr>
      </w:pPr>
      <w:r w:rsidRPr="00F12FC4">
        <w:rPr>
          <w:sz w:val="20"/>
          <w:szCs w:val="20"/>
        </w:rPr>
        <w:t>*Būvprojekta sastāvs var tikt papildināts, ja projektēšanas gaitā rodas šāda nepieciešamība.</w:t>
      </w:r>
      <w:bookmarkEnd w:id="0"/>
    </w:p>
    <w:p w:rsidR="00F12FC4" w:rsidRPr="00F12FC4" w:rsidRDefault="00F12FC4" w:rsidP="00F12FC4">
      <w:pPr>
        <w:pStyle w:val="Parastais"/>
        <w:tabs>
          <w:tab w:val="left" w:pos="6804"/>
        </w:tabs>
        <w:spacing w:before="120" w:after="120"/>
        <w:jc w:val="center"/>
        <w:rPr>
          <w:b/>
          <w:sz w:val="28"/>
          <w:szCs w:val="20"/>
        </w:rPr>
      </w:pPr>
      <w:r w:rsidRPr="00F12FC4">
        <w:rPr>
          <w:b/>
          <w:sz w:val="28"/>
          <w:szCs w:val="20"/>
        </w:rPr>
        <w:t>Projektēšanas ietvaros plānotās darbības</w:t>
      </w:r>
    </w:p>
    <w:p w:rsidR="00F12FC4" w:rsidRPr="00F12FC4" w:rsidRDefault="00F12FC4" w:rsidP="00F12FC4">
      <w:pPr>
        <w:pStyle w:val="Parastais"/>
        <w:spacing w:before="120" w:after="120"/>
        <w:ind w:left="720"/>
        <w:rPr>
          <w:szCs w:val="20"/>
          <w:u w:val="single"/>
        </w:rPr>
      </w:pPr>
      <w:r w:rsidRPr="00F12FC4">
        <w:rPr>
          <w:szCs w:val="20"/>
          <w:u w:val="single"/>
        </w:rPr>
        <w:t>Vispārīgi:</w:t>
      </w:r>
    </w:p>
    <w:p w:rsidR="00F12FC4" w:rsidRPr="00F12FC4" w:rsidRDefault="00F12FC4" w:rsidP="00E41375">
      <w:pPr>
        <w:pStyle w:val="Parastais"/>
        <w:numPr>
          <w:ilvl w:val="0"/>
          <w:numId w:val="5"/>
        </w:numPr>
        <w:spacing w:line="276" w:lineRule="auto"/>
        <w:jc w:val="both"/>
        <w:rPr>
          <w:szCs w:val="20"/>
          <w:u w:val="single"/>
        </w:rPr>
      </w:pPr>
      <w:bookmarkStart w:id="2" w:name="_Hlk515893334"/>
      <w:r w:rsidRPr="00F12FC4">
        <w:rPr>
          <w:szCs w:val="20"/>
        </w:rPr>
        <w:t>Pirms projektēšanas uzsākšanas obligāti jāveic objekta tehniskā apsekošana un atkārtota uzmērīšana. Iespējamas nobīdes no inventarizācijas lietas.</w:t>
      </w:r>
    </w:p>
    <w:p w:rsidR="00F12FC4" w:rsidRPr="00F12FC4" w:rsidRDefault="00F12FC4" w:rsidP="00E41375">
      <w:pPr>
        <w:pStyle w:val="Parastais"/>
        <w:numPr>
          <w:ilvl w:val="0"/>
          <w:numId w:val="5"/>
        </w:numPr>
        <w:spacing w:line="276" w:lineRule="auto"/>
        <w:jc w:val="both"/>
        <w:rPr>
          <w:szCs w:val="20"/>
        </w:rPr>
      </w:pPr>
      <w:r w:rsidRPr="00F12FC4">
        <w:rPr>
          <w:szCs w:val="20"/>
        </w:rPr>
        <w:t>Jāveic energoaudits un ēkai nepieciešams energoaudita sertifikāts atbilstoši MK noteikumiem Nr. 383.</w:t>
      </w:r>
    </w:p>
    <w:p w:rsidR="00F12FC4" w:rsidRPr="00F12FC4" w:rsidRDefault="00F12FC4" w:rsidP="00E41375">
      <w:pPr>
        <w:pStyle w:val="Parastais"/>
        <w:numPr>
          <w:ilvl w:val="0"/>
          <w:numId w:val="5"/>
        </w:numPr>
        <w:spacing w:line="276" w:lineRule="auto"/>
        <w:jc w:val="both"/>
        <w:rPr>
          <w:szCs w:val="20"/>
        </w:rPr>
      </w:pPr>
      <w:r w:rsidRPr="00F12FC4">
        <w:rPr>
          <w:szCs w:val="20"/>
        </w:rPr>
        <w:t>Projektētājam jāpasūta topogrāfiskie uzmērījumi visai ēkas teritorijai.</w:t>
      </w:r>
    </w:p>
    <w:p w:rsidR="00F12FC4" w:rsidRPr="00F12FC4" w:rsidRDefault="00F12FC4" w:rsidP="00E41375">
      <w:pPr>
        <w:pStyle w:val="Parastais"/>
        <w:numPr>
          <w:ilvl w:val="0"/>
          <w:numId w:val="5"/>
        </w:numPr>
        <w:spacing w:line="276" w:lineRule="auto"/>
        <w:jc w:val="both"/>
        <w:rPr>
          <w:szCs w:val="20"/>
          <w:u w:val="single"/>
        </w:rPr>
      </w:pPr>
      <w:r w:rsidRPr="00F12FC4">
        <w:rPr>
          <w:szCs w:val="20"/>
        </w:rPr>
        <w:t>Norobežojošo konstrukciju siltināšana un fasādes kosmētiskā apdare.</w:t>
      </w:r>
    </w:p>
    <w:p w:rsidR="00F12FC4" w:rsidRPr="00F12FC4" w:rsidRDefault="00F12FC4" w:rsidP="00E41375">
      <w:pPr>
        <w:pStyle w:val="Parastais"/>
        <w:numPr>
          <w:ilvl w:val="0"/>
          <w:numId w:val="5"/>
        </w:numPr>
        <w:spacing w:line="276" w:lineRule="auto"/>
        <w:jc w:val="both"/>
        <w:rPr>
          <w:szCs w:val="20"/>
          <w:u w:val="single"/>
        </w:rPr>
      </w:pPr>
      <w:r w:rsidRPr="00F12FC4">
        <w:rPr>
          <w:szCs w:val="20"/>
        </w:rPr>
        <w:t>Videonovērošana koplietošanas telpās un pagalmā pie ieejām.</w:t>
      </w:r>
    </w:p>
    <w:p w:rsidR="00F12FC4" w:rsidRPr="00F12FC4" w:rsidRDefault="00F12FC4" w:rsidP="00E41375">
      <w:pPr>
        <w:pStyle w:val="Parastais"/>
        <w:numPr>
          <w:ilvl w:val="0"/>
          <w:numId w:val="5"/>
        </w:numPr>
        <w:spacing w:line="276" w:lineRule="auto"/>
        <w:jc w:val="both"/>
        <w:rPr>
          <w:szCs w:val="20"/>
          <w:u w:val="single"/>
        </w:rPr>
      </w:pPr>
      <w:r w:rsidRPr="00F12FC4">
        <w:rPr>
          <w:szCs w:val="20"/>
        </w:rPr>
        <w:t>Telpu kosmētiskais remonts.</w:t>
      </w:r>
    </w:p>
    <w:p w:rsidR="00F12FC4" w:rsidRPr="00F12FC4" w:rsidRDefault="00F12FC4" w:rsidP="00E41375">
      <w:pPr>
        <w:pStyle w:val="Parastais"/>
        <w:numPr>
          <w:ilvl w:val="0"/>
          <w:numId w:val="5"/>
        </w:numPr>
        <w:spacing w:line="276" w:lineRule="auto"/>
        <w:jc w:val="both"/>
        <w:rPr>
          <w:szCs w:val="20"/>
        </w:rPr>
      </w:pPr>
      <w:r w:rsidRPr="00F12FC4">
        <w:rPr>
          <w:szCs w:val="20"/>
        </w:rPr>
        <w:t>Jauna elektroinstalācija visai ēkai atbilstoši telpu plānojumam un iekārtām tajās.</w:t>
      </w:r>
      <w:bookmarkEnd w:id="2"/>
    </w:p>
    <w:p w:rsidR="00F12FC4" w:rsidRPr="00F12FC4" w:rsidRDefault="00F12FC4" w:rsidP="00E41375">
      <w:pPr>
        <w:pStyle w:val="Parastais"/>
        <w:numPr>
          <w:ilvl w:val="0"/>
          <w:numId w:val="5"/>
        </w:numPr>
        <w:spacing w:line="276" w:lineRule="auto"/>
        <w:jc w:val="both"/>
        <w:rPr>
          <w:szCs w:val="20"/>
        </w:rPr>
      </w:pPr>
      <w:r w:rsidRPr="00F12FC4">
        <w:rPr>
          <w:szCs w:val="20"/>
        </w:rPr>
        <w:t>Plānojums saskaņā ar MK noteikumiem Nr. 338.</w:t>
      </w:r>
    </w:p>
    <w:p w:rsidR="00F12FC4" w:rsidRPr="00F12FC4" w:rsidRDefault="00F12FC4" w:rsidP="00E41375">
      <w:pPr>
        <w:pStyle w:val="Parastais"/>
        <w:numPr>
          <w:ilvl w:val="0"/>
          <w:numId w:val="5"/>
        </w:numPr>
        <w:spacing w:line="276" w:lineRule="auto"/>
        <w:jc w:val="both"/>
        <w:rPr>
          <w:szCs w:val="20"/>
          <w:u w:val="single"/>
        </w:rPr>
      </w:pPr>
      <w:r w:rsidRPr="00F12FC4">
        <w:rPr>
          <w:szCs w:val="20"/>
        </w:rPr>
        <w:t>Ēkas pagalma teritorijā paredzēt divas siltumnīcas, izvēloties no ražotāju piedāvātā sortimenta ar laukumu tuvu 36 m</w:t>
      </w:r>
      <w:r w:rsidRPr="00F12FC4">
        <w:rPr>
          <w:szCs w:val="20"/>
          <w:vertAlign w:val="superscript"/>
        </w:rPr>
        <w:t>2</w:t>
      </w:r>
      <w:r w:rsidRPr="00F12FC4">
        <w:rPr>
          <w:szCs w:val="20"/>
        </w:rPr>
        <w:t>.</w:t>
      </w:r>
    </w:p>
    <w:p w:rsidR="00F12FC4" w:rsidRPr="00F12FC4" w:rsidRDefault="00F12FC4" w:rsidP="00E41375">
      <w:pPr>
        <w:pStyle w:val="Parastais"/>
        <w:numPr>
          <w:ilvl w:val="0"/>
          <w:numId w:val="5"/>
        </w:numPr>
        <w:spacing w:line="276" w:lineRule="auto"/>
        <w:jc w:val="both"/>
        <w:rPr>
          <w:szCs w:val="20"/>
          <w:u w:val="single"/>
        </w:rPr>
      </w:pPr>
      <w:r w:rsidRPr="00F12FC4">
        <w:rPr>
          <w:szCs w:val="20"/>
        </w:rPr>
        <w:t>Pārbūvēt ēkas perimetra apmali.</w:t>
      </w:r>
    </w:p>
    <w:p w:rsidR="00F12FC4" w:rsidRPr="00F12FC4" w:rsidRDefault="00F12FC4" w:rsidP="00E41375">
      <w:pPr>
        <w:pStyle w:val="Parastais"/>
        <w:numPr>
          <w:ilvl w:val="0"/>
          <w:numId w:val="5"/>
        </w:numPr>
        <w:spacing w:line="276" w:lineRule="auto"/>
        <w:jc w:val="both"/>
        <w:rPr>
          <w:szCs w:val="20"/>
          <w:u w:val="single"/>
        </w:rPr>
      </w:pPr>
      <w:r w:rsidRPr="00F12FC4">
        <w:rPr>
          <w:szCs w:val="20"/>
        </w:rPr>
        <w:t>Paredzēt teritorijas labiekārtošanu – atjaunot piebraucamos un gājēju ceļus.</w:t>
      </w:r>
    </w:p>
    <w:p w:rsidR="00F12FC4" w:rsidRPr="00F12FC4" w:rsidRDefault="00F12FC4" w:rsidP="00E41375">
      <w:pPr>
        <w:pStyle w:val="Parastais"/>
        <w:numPr>
          <w:ilvl w:val="0"/>
          <w:numId w:val="5"/>
        </w:numPr>
        <w:spacing w:line="276" w:lineRule="auto"/>
        <w:jc w:val="both"/>
        <w:rPr>
          <w:szCs w:val="20"/>
          <w:u w:val="single"/>
        </w:rPr>
      </w:pPr>
      <w:r w:rsidRPr="00F12FC4">
        <w:rPr>
          <w:szCs w:val="20"/>
        </w:rPr>
        <w:t>Visiem ēkas logiem uzstādīt jaunas ārējās palodzes.</w:t>
      </w:r>
    </w:p>
    <w:p w:rsidR="00F12FC4" w:rsidRPr="00F12FC4" w:rsidRDefault="00F12FC4" w:rsidP="00E41375">
      <w:pPr>
        <w:pStyle w:val="Parastais"/>
        <w:numPr>
          <w:ilvl w:val="0"/>
          <w:numId w:val="5"/>
        </w:numPr>
        <w:spacing w:line="276" w:lineRule="auto"/>
        <w:jc w:val="both"/>
        <w:rPr>
          <w:szCs w:val="20"/>
        </w:rPr>
      </w:pPr>
      <w:r w:rsidRPr="00F12FC4">
        <w:rPr>
          <w:szCs w:val="20"/>
        </w:rPr>
        <w:t>Pēc siltināšanas ēkai būs ļoti maza jumta pārkare, jānodrošina fasādes aizsardzība.</w:t>
      </w:r>
    </w:p>
    <w:p w:rsidR="00F12FC4" w:rsidRPr="00F12FC4" w:rsidRDefault="00F12FC4" w:rsidP="00E41375">
      <w:pPr>
        <w:pStyle w:val="Parastais"/>
        <w:numPr>
          <w:ilvl w:val="0"/>
          <w:numId w:val="5"/>
        </w:numPr>
        <w:spacing w:line="276" w:lineRule="auto"/>
        <w:jc w:val="both"/>
        <w:rPr>
          <w:szCs w:val="20"/>
        </w:rPr>
      </w:pPr>
      <w:r w:rsidRPr="00F12FC4">
        <w:rPr>
          <w:szCs w:val="20"/>
        </w:rPr>
        <w:t>Jāizbūvē vājstrāvas tīkli pagrabstāvam un 1. stāvam – ugunsdzēsības trauksme, datu kabelis personāla telpām, videonovērošana.</w:t>
      </w:r>
    </w:p>
    <w:p w:rsidR="00F12FC4" w:rsidRPr="00F12FC4" w:rsidRDefault="00F12FC4" w:rsidP="00E41375">
      <w:pPr>
        <w:pStyle w:val="Parastais"/>
        <w:numPr>
          <w:ilvl w:val="0"/>
          <w:numId w:val="5"/>
        </w:numPr>
        <w:spacing w:line="276" w:lineRule="auto"/>
        <w:jc w:val="both"/>
        <w:rPr>
          <w:szCs w:val="20"/>
        </w:rPr>
      </w:pPr>
      <w:r w:rsidRPr="00F12FC4">
        <w:rPr>
          <w:szCs w:val="20"/>
        </w:rPr>
        <w:t>Paredzēt laistīšanas iespēju no ēkas – vēlams kāds resursu taupošs risinājums, piemēram lietus ūdens savākšana un izmantošana laistīšanai.</w:t>
      </w:r>
    </w:p>
    <w:p w:rsidR="00F12FC4" w:rsidRPr="00F12FC4" w:rsidRDefault="00F12FC4" w:rsidP="00E41375">
      <w:pPr>
        <w:pStyle w:val="Parastais"/>
        <w:spacing w:line="276" w:lineRule="auto"/>
        <w:ind w:left="720"/>
        <w:rPr>
          <w:szCs w:val="20"/>
          <w:u w:val="single"/>
        </w:rPr>
      </w:pPr>
      <w:r w:rsidRPr="00F12FC4">
        <w:rPr>
          <w:szCs w:val="20"/>
          <w:u w:val="single"/>
        </w:rPr>
        <w:t>Prasības pagrabstāvam:</w:t>
      </w:r>
    </w:p>
    <w:p w:rsidR="00F12FC4" w:rsidRPr="00F12FC4" w:rsidRDefault="00F12FC4" w:rsidP="00E41375">
      <w:pPr>
        <w:pStyle w:val="Parastais"/>
        <w:numPr>
          <w:ilvl w:val="0"/>
          <w:numId w:val="5"/>
        </w:numPr>
        <w:spacing w:line="276" w:lineRule="auto"/>
        <w:rPr>
          <w:szCs w:val="20"/>
        </w:rPr>
      </w:pPr>
      <w:r w:rsidRPr="00F12FC4">
        <w:rPr>
          <w:szCs w:val="20"/>
        </w:rPr>
        <w:lastRenderedPageBreak/>
        <w:t>Jaunizveidotas, normatīviem atbilstošas 18 vietas specializēto darbnīcu pakalpojumā pilngadīgām personām ar garīga rakstura traucējumiem</w:t>
      </w:r>
    </w:p>
    <w:p w:rsidR="00F12FC4" w:rsidRPr="00F12FC4" w:rsidRDefault="00F12FC4" w:rsidP="00E41375">
      <w:pPr>
        <w:pStyle w:val="Parastais"/>
        <w:numPr>
          <w:ilvl w:val="0"/>
          <w:numId w:val="9"/>
        </w:numPr>
        <w:spacing w:line="276" w:lineRule="auto"/>
        <w:jc w:val="both"/>
        <w:rPr>
          <w:szCs w:val="20"/>
        </w:rPr>
      </w:pPr>
      <w:r w:rsidRPr="00F12FC4">
        <w:rPr>
          <w:szCs w:val="20"/>
        </w:rPr>
        <w:t>No 5. telpas (skat. Inventarizācijas lietu) uz pagalmu izbūvēt pandusu ar tiešu nobrauktuvi no pagalma uz pagrabu.</w:t>
      </w:r>
    </w:p>
    <w:p w:rsidR="00F12FC4" w:rsidRPr="00F12FC4" w:rsidRDefault="00F12FC4" w:rsidP="00E41375">
      <w:pPr>
        <w:pStyle w:val="Parastais"/>
        <w:numPr>
          <w:ilvl w:val="0"/>
          <w:numId w:val="9"/>
        </w:numPr>
        <w:spacing w:line="276" w:lineRule="auto"/>
        <w:jc w:val="both"/>
        <w:rPr>
          <w:szCs w:val="20"/>
        </w:rPr>
      </w:pPr>
      <w:r w:rsidRPr="00F12FC4">
        <w:rPr>
          <w:szCs w:val="20"/>
        </w:rPr>
        <w:t>Izveidot apkures sistēmu, izņemot katlu telpu. Radiatoriem paredzēt termoregulatorus.</w:t>
      </w:r>
    </w:p>
    <w:p w:rsidR="00F12FC4" w:rsidRPr="00F12FC4" w:rsidRDefault="00F12FC4" w:rsidP="00E41375">
      <w:pPr>
        <w:pStyle w:val="Parastais"/>
        <w:numPr>
          <w:ilvl w:val="0"/>
          <w:numId w:val="9"/>
        </w:numPr>
        <w:spacing w:line="276" w:lineRule="auto"/>
        <w:jc w:val="both"/>
        <w:rPr>
          <w:szCs w:val="20"/>
        </w:rPr>
      </w:pPr>
      <w:r w:rsidRPr="00F12FC4">
        <w:rPr>
          <w:szCs w:val="20"/>
        </w:rPr>
        <w:t>Paredzēt jaunu, siltinātu pagraba grīdu.</w:t>
      </w:r>
    </w:p>
    <w:p w:rsidR="00F12FC4" w:rsidRPr="00F12FC4" w:rsidRDefault="00F12FC4" w:rsidP="00E41375">
      <w:pPr>
        <w:pStyle w:val="Parastais"/>
        <w:numPr>
          <w:ilvl w:val="0"/>
          <w:numId w:val="9"/>
        </w:numPr>
        <w:spacing w:line="276" w:lineRule="auto"/>
        <w:jc w:val="both"/>
        <w:rPr>
          <w:szCs w:val="20"/>
        </w:rPr>
      </w:pPr>
      <w:r w:rsidRPr="00F12FC4">
        <w:rPr>
          <w:szCs w:val="20"/>
        </w:rPr>
        <w:t xml:space="preserve">Pagrabā nepieciešamās telpas ar iekārtām: 1. Galdniecības un māla nodarbībām; 2. Virtuves/kulinārijas darbnīca; 3. Atpūtas telpa; 4. Personāla telpa; 5. Ģērbtuve + duša + tualete; 6. Dārza darbu telpa; </w:t>
      </w:r>
    </w:p>
    <w:p w:rsidR="00F12FC4" w:rsidRPr="00F12FC4" w:rsidRDefault="00F12FC4" w:rsidP="00E41375">
      <w:pPr>
        <w:pStyle w:val="Parastais"/>
        <w:numPr>
          <w:ilvl w:val="0"/>
          <w:numId w:val="9"/>
        </w:numPr>
        <w:spacing w:line="276" w:lineRule="auto"/>
        <w:jc w:val="both"/>
        <w:rPr>
          <w:szCs w:val="20"/>
        </w:rPr>
      </w:pPr>
      <w:r w:rsidRPr="00F12FC4">
        <w:rPr>
          <w:szCs w:val="20"/>
        </w:rPr>
        <w:t>Katlu telpā demontēt veco karstā ūdens tvertni.</w:t>
      </w:r>
    </w:p>
    <w:p w:rsidR="00F12FC4" w:rsidRPr="00F12FC4" w:rsidRDefault="00F12FC4" w:rsidP="00E41375">
      <w:pPr>
        <w:pStyle w:val="Parastais"/>
        <w:numPr>
          <w:ilvl w:val="0"/>
          <w:numId w:val="9"/>
        </w:numPr>
        <w:spacing w:line="276" w:lineRule="auto"/>
        <w:jc w:val="both"/>
        <w:rPr>
          <w:szCs w:val="20"/>
        </w:rPr>
      </w:pPr>
      <w:r w:rsidRPr="00F12FC4">
        <w:rPr>
          <w:szCs w:val="20"/>
        </w:rPr>
        <w:t>Jāparedz kanalizācijas tīkla pārbūve – pacelt caurules tuvāk griestiem.</w:t>
      </w:r>
    </w:p>
    <w:p w:rsidR="00F12FC4" w:rsidRPr="00F12FC4" w:rsidRDefault="00F12FC4" w:rsidP="00E41375">
      <w:pPr>
        <w:pStyle w:val="Parastais"/>
        <w:numPr>
          <w:ilvl w:val="0"/>
          <w:numId w:val="9"/>
        </w:numPr>
        <w:spacing w:line="276" w:lineRule="auto"/>
        <w:jc w:val="both"/>
        <w:rPr>
          <w:szCs w:val="20"/>
        </w:rPr>
      </w:pPr>
      <w:r w:rsidRPr="00F12FC4">
        <w:rPr>
          <w:szCs w:val="20"/>
        </w:rPr>
        <w:t>Izbūvēt jaunus cokolstāva logus 1., 2. un 3. telpā, skatoties pēc vecā inventarizācijas plāna.</w:t>
      </w:r>
    </w:p>
    <w:p w:rsidR="00F12FC4" w:rsidRPr="00F12FC4" w:rsidRDefault="00F12FC4" w:rsidP="00E41375">
      <w:pPr>
        <w:pStyle w:val="Parastais"/>
        <w:numPr>
          <w:ilvl w:val="0"/>
          <w:numId w:val="9"/>
        </w:numPr>
        <w:spacing w:line="276" w:lineRule="auto"/>
        <w:jc w:val="both"/>
        <w:rPr>
          <w:szCs w:val="20"/>
        </w:rPr>
      </w:pPr>
      <w:r w:rsidRPr="00F12FC4">
        <w:rPr>
          <w:szCs w:val="20"/>
        </w:rPr>
        <w:t>Aizmūrēt aili no 13. uz 11. telpu, izveidot durvju aili no 5. uz 11. telpu, skatoties pēc vecā inventarizācijas plāna.</w:t>
      </w:r>
    </w:p>
    <w:p w:rsidR="00F12FC4" w:rsidRPr="00F12FC4" w:rsidRDefault="00F12FC4" w:rsidP="00E41375">
      <w:pPr>
        <w:pStyle w:val="Parastais"/>
        <w:numPr>
          <w:ilvl w:val="0"/>
          <w:numId w:val="9"/>
        </w:numPr>
        <w:spacing w:line="276" w:lineRule="auto"/>
        <w:jc w:val="both"/>
        <w:rPr>
          <w:szCs w:val="20"/>
        </w:rPr>
      </w:pPr>
      <w:r w:rsidRPr="00F12FC4">
        <w:rPr>
          <w:szCs w:val="20"/>
        </w:rPr>
        <w:t>Paaugstināt un, ja iespējams, paplašināt visas esošās durvju ailes sienās, kuras netiks demontētas.</w:t>
      </w:r>
    </w:p>
    <w:p w:rsidR="00F12FC4" w:rsidRPr="00F12FC4" w:rsidRDefault="00F12FC4" w:rsidP="00E41375">
      <w:pPr>
        <w:pStyle w:val="Parastais"/>
        <w:numPr>
          <w:ilvl w:val="0"/>
          <w:numId w:val="9"/>
        </w:numPr>
        <w:spacing w:line="276" w:lineRule="auto"/>
        <w:jc w:val="both"/>
        <w:rPr>
          <w:szCs w:val="20"/>
        </w:rPr>
      </w:pPr>
      <w:r w:rsidRPr="00F12FC4">
        <w:rPr>
          <w:szCs w:val="20"/>
        </w:rPr>
        <w:t>Atjaunot visus aizmūrētos cokolstāva logus.</w:t>
      </w:r>
    </w:p>
    <w:p w:rsidR="00F12FC4" w:rsidRPr="00F12FC4" w:rsidRDefault="00F12FC4" w:rsidP="00E41375">
      <w:pPr>
        <w:pStyle w:val="Parastais"/>
        <w:spacing w:line="276" w:lineRule="auto"/>
        <w:ind w:left="720"/>
        <w:rPr>
          <w:szCs w:val="20"/>
          <w:u w:val="single"/>
        </w:rPr>
      </w:pPr>
      <w:r w:rsidRPr="00F12FC4">
        <w:rPr>
          <w:szCs w:val="20"/>
          <w:u w:val="single"/>
        </w:rPr>
        <w:t>Prasības 1. stāvam:</w:t>
      </w:r>
    </w:p>
    <w:p w:rsidR="00F12FC4" w:rsidRPr="00F12FC4" w:rsidRDefault="00F12FC4" w:rsidP="00E41375">
      <w:pPr>
        <w:pStyle w:val="Parastais"/>
        <w:numPr>
          <w:ilvl w:val="0"/>
          <w:numId w:val="9"/>
        </w:numPr>
        <w:spacing w:line="276" w:lineRule="auto"/>
        <w:rPr>
          <w:szCs w:val="20"/>
        </w:rPr>
      </w:pPr>
      <w:r w:rsidRPr="00F12FC4">
        <w:rPr>
          <w:szCs w:val="20"/>
        </w:rPr>
        <w:t>Jaunizveidotas, normatīviem atbilstošas 20 vietas dienas aprūpes centra pakalpojumā pilngadīgām personām ar garīga rakstura traucējumiem</w:t>
      </w:r>
    </w:p>
    <w:p w:rsidR="00F12FC4" w:rsidRPr="00F12FC4" w:rsidRDefault="00F12FC4" w:rsidP="00E41375">
      <w:pPr>
        <w:pStyle w:val="Parastais"/>
        <w:numPr>
          <w:ilvl w:val="0"/>
          <w:numId w:val="10"/>
        </w:numPr>
        <w:spacing w:line="276" w:lineRule="auto"/>
        <w:jc w:val="both"/>
        <w:rPr>
          <w:szCs w:val="20"/>
        </w:rPr>
      </w:pPr>
      <w:r w:rsidRPr="00F12FC4">
        <w:rPr>
          <w:szCs w:val="20"/>
        </w:rPr>
        <w:t>5. telpā demontēt pakāpienus un aizdarīt durvju aili uz kāpņu telpu virs tiem.</w:t>
      </w:r>
    </w:p>
    <w:p w:rsidR="00F12FC4" w:rsidRPr="00F12FC4" w:rsidRDefault="00F12FC4" w:rsidP="00E41375">
      <w:pPr>
        <w:pStyle w:val="Parastais"/>
        <w:numPr>
          <w:ilvl w:val="0"/>
          <w:numId w:val="10"/>
        </w:numPr>
        <w:spacing w:line="276" w:lineRule="auto"/>
        <w:jc w:val="both"/>
        <w:rPr>
          <w:szCs w:val="20"/>
        </w:rPr>
      </w:pPr>
      <w:r w:rsidRPr="00F12FC4">
        <w:rPr>
          <w:szCs w:val="20"/>
        </w:rPr>
        <w:t>Nodrošināt vides pieejamību visā stāvā.</w:t>
      </w:r>
    </w:p>
    <w:p w:rsidR="00F12FC4" w:rsidRPr="00F12FC4" w:rsidRDefault="00F12FC4" w:rsidP="00E41375">
      <w:pPr>
        <w:pStyle w:val="Parastais"/>
        <w:numPr>
          <w:ilvl w:val="0"/>
          <w:numId w:val="10"/>
        </w:numPr>
        <w:spacing w:line="276" w:lineRule="auto"/>
        <w:jc w:val="both"/>
        <w:rPr>
          <w:szCs w:val="20"/>
        </w:rPr>
      </w:pPr>
      <w:r w:rsidRPr="00F12FC4">
        <w:rPr>
          <w:szCs w:val="20"/>
        </w:rPr>
        <w:t>Sanitāro mezglu pārbūve. Nepieciešamas 2 WC klientiem, viena darbiniekiem, WC kopā ar dušu un atsevišķa dušas telpa. (2., 3., 7., 8., 9. telpa)</w:t>
      </w:r>
    </w:p>
    <w:p w:rsidR="00F12FC4" w:rsidRPr="00F12FC4" w:rsidRDefault="00F12FC4" w:rsidP="00E41375">
      <w:pPr>
        <w:pStyle w:val="Parastais"/>
        <w:numPr>
          <w:ilvl w:val="0"/>
          <w:numId w:val="10"/>
        </w:numPr>
        <w:spacing w:line="276" w:lineRule="auto"/>
        <w:jc w:val="both"/>
        <w:rPr>
          <w:szCs w:val="20"/>
        </w:rPr>
      </w:pPr>
      <w:r w:rsidRPr="00F12FC4">
        <w:rPr>
          <w:szCs w:val="20"/>
        </w:rPr>
        <w:t>Grīdas segums jāparedz linolejs.</w:t>
      </w:r>
    </w:p>
    <w:p w:rsidR="00F12FC4" w:rsidRPr="00F12FC4" w:rsidRDefault="00F12FC4" w:rsidP="00E41375">
      <w:pPr>
        <w:pStyle w:val="Parastais"/>
        <w:numPr>
          <w:ilvl w:val="0"/>
          <w:numId w:val="10"/>
        </w:numPr>
        <w:spacing w:line="276" w:lineRule="auto"/>
        <w:jc w:val="both"/>
        <w:rPr>
          <w:szCs w:val="20"/>
        </w:rPr>
      </w:pPr>
      <w:r w:rsidRPr="00F12FC4">
        <w:rPr>
          <w:szCs w:val="20"/>
        </w:rPr>
        <w:t>Jānomaina visas durvis, koplietošanas telpām durvis var arī nebūt.</w:t>
      </w:r>
    </w:p>
    <w:p w:rsidR="00F12FC4" w:rsidRPr="00F12FC4" w:rsidRDefault="00F12FC4" w:rsidP="00E41375">
      <w:pPr>
        <w:pStyle w:val="Parastais"/>
        <w:numPr>
          <w:ilvl w:val="0"/>
          <w:numId w:val="10"/>
        </w:numPr>
        <w:spacing w:line="276" w:lineRule="auto"/>
        <w:jc w:val="both"/>
        <w:rPr>
          <w:szCs w:val="20"/>
        </w:rPr>
      </w:pPr>
      <w:r w:rsidRPr="00F12FC4">
        <w:rPr>
          <w:szCs w:val="20"/>
        </w:rPr>
        <w:t>No 6. telpas uz 5. telpu stikla vitrīnas vietā paredzēt lielu caurstaigājamu aili.</w:t>
      </w:r>
    </w:p>
    <w:p w:rsidR="00F12FC4" w:rsidRPr="00F12FC4" w:rsidRDefault="00F12FC4" w:rsidP="00E41375">
      <w:pPr>
        <w:pStyle w:val="Parastais"/>
        <w:numPr>
          <w:ilvl w:val="0"/>
          <w:numId w:val="10"/>
        </w:numPr>
        <w:spacing w:line="276" w:lineRule="auto"/>
        <w:jc w:val="both"/>
        <w:rPr>
          <w:szCs w:val="20"/>
        </w:rPr>
      </w:pPr>
      <w:r w:rsidRPr="00F12FC4">
        <w:rPr>
          <w:szCs w:val="20"/>
        </w:rPr>
        <w:t>Tehniskajā apsekošanā izvērtēt esošo grīdas augstuma līmeņu izmaiņu iemeslus. Ja iespējams, līmeņus nepieciešams izlīdzināt.</w:t>
      </w:r>
    </w:p>
    <w:p w:rsidR="00F12FC4" w:rsidRPr="00F12FC4" w:rsidRDefault="00F12FC4" w:rsidP="00E41375">
      <w:pPr>
        <w:pStyle w:val="Parastais"/>
        <w:spacing w:line="276" w:lineRule="auto"/>
        <w:ind w:left="720"/>
        <w:rPr>
          <w:szCs w:val="20"/>
          <w:u w:val="single"/>
        </w:rPr>
      </w:pPr>
      <w:r w:rsidRPr="00F12FC4">
        <w:rPr>
          <w:szCs w:val="20"/>
          <w:u w:val="single"/>
        </w:rPr>
        <w:t>Prasības 2. stāvam:</w:t>
      </w:r>
    </w:p>
    <w:p w:rsidR="00F12FC4" w:rsidRDefault="00F12FC4" w:rsidP="00E41375">
      <w:pPr>
        <w:pStyle w:val="Parastais"/>
        <w:numPr>
          <w:ilvl w:val="0"/>
          <w:numId w:val="11"/>
        </w:numPr>
        <w:spacing w:line="276" w:lineRule="auto"/>
        <w:rPr>
          <w:szCs w:val="20"/>
        </w:rPr>
      </w:pPr>
      <w:r w:rsidRPr="00F12FC4">
        <w:rPr>
          <w:szCs w:val="20"/>
        </w:rPr>
        <w:t>Visiem radiatoriem uzstādīt termoregulatorus.</w:t>
      </w:r>
    </w:p>
    <w:p w:rsidR="00E41375" w:rsidRDefault="00E41375" w:rsidP="00962D97"/>
    <w:p w:rsidR="00962D97" w:rsidRPr="000E3FE3" w:rsidRDefault="00962D97" w:rsidP="00962D97">
      <w:pPr>
        <w:rPr>
          <w:b/>
        </w:rPr>
      </w:pPr>
      <w:r w:rsidRPr="000E3FE3">
        <w:rPr>
          <w:b/>
        </w:rPr>
        <w:t>Sa</w:t>
      </w:r>
      <w:r>
        <w:rPr>
          <w:b/>
        </w:rPr>
        <w:t>gatavoja</w:t>
      </w:r>
      <w:r w:rsidRPr="000E3FE3">
        <w:rPr>
          <w:b/>
        </w:rPr>
        <w:t>:</w:t>
      </w:r>
    </w:p>
    <w:p w:rsidR="00962D97" w:rsidRPr="0026683F" w:rsidRDefault="00962D97" w:rsidP="00962D97">
      <w:r w:rsidRPr="0026683F">
        <w:t xml:space="preserve">Gulbenes novada </w:t>
      </w:r>
      <w:r>
        <w:t>pašvaldības</w:t>
      </w:r>
      <w:bookmarkStart w:id="3" w:name="_GoBack"/>
      <w:bookmarkEnd w:id="3"/>
    </w:p>
    <w:p w:rsidR="00962D97" w:rsidRDefault="00962D97" w:rsidP="00962D97">
      <w:r w:rsidRPr="0026683F">
        <w:t xml:space="preserve">Attīstības un </w:t>
      </w:r>
      <w:r>
        <w:t>projektu</w:t>
      </w:r>
      <w:r w:rsidRPr="0026683F">
        <w:t xml:space="preserve"> nodaļas </w:t>
      </w:r>
      <w:r>
        <w:t>vadītājs</w:t>
      </w:r>
      <w:r w:rsidRPr="005E5B40">
        <w:rPr>
          <w:sz w:val="22"/>
        </w:rPr>
        <w:t>Jānis Barinskis</w:t>
      </w:r>
      <w:r>
        <w:t>_______________              __.__.201_.</w:t>
      </w:r>
    </w:p>
    <w:p w:rsidR="00962D97" w:rsidRDefault="00962D97" w:rsidP="00962D97"/>
    <w:p w:rsidR="00962D97" w:rsidRPr="005E772D" w:rsidRDefault="00962D97" w:rsidP="00962D97">
      <w:pPr>
        <w:pStyle w:val="Heading4"/>
        <w:rPr>
          <w:rFonts w:ascii="Times New Roman" w:hAnsi="Times New Roman"/>
        </w:rPr>
      </w:pPr>
      <w:r>
        <w:rPr>
          <w:rFonts w:ascii="Times New Roman" w:hAnsi="Times New Roman"/>
        </w:rPr>
        <w:t>PASŪTĪTĀJS: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772D">
        <w:rPr>
          <w:rFonts w:ascii="Times New Roman" w:hAnsi="Times New Roman"/>
        </w:rPr>
        <w:t>PROJEKTĒTĀJS:</w:t>
      </w:r>
    </w:p>
    <w:p w:rsidR="00962D97" w:rsidRPr="005E772D" w:rsidRDefault="00962D97" w:rsidP="00962D97">
      <w:pPr>
        <w:rPr>
          <w:b/>
          <w:sz w:val="24"/>
          <w:szCs w:val="24"/>
        </w:rPr>
      </w:pPr>
    </w:p>
    <w:p w:rsidR="00962D97" w:rsidRPr="005E772D" w:rsidRDefault="00962D97" w:rsidP="00962D97">
      <w:pPr>
        <w:rPr>
          <w:b/>
          <w:sz w:val="24"/>
          <w:szCs w:val="24"/>
        </w:rPr>
      </w:pPr>
    </w:p>
    <w:p w:rsidR="00962D97" w:rsidRPr="005E772D" w:rsidRDefault="00962D97" w:rsidP="00962D97">
      <w:pPr>
        <w:rPr>
          <w:b/>
          <w:sz w:val="24"/>
          <w:szCs w:val="24"/>
        </w:rPr>
      </w:pPr>
    </w:p>
    <w:p w:rsidR="00962D97" w:rsidRPr="005E5B40" w:rsidRDefault="00962D97" w:rsidP="00962D97">
      <w:pPr>
        <w:rPr>
          <w:i/>
          <w:sz w:val="24"/>
          <w:szCs w:val="24"/>
        </w:rPr>
      </w:pPr>
      <w:r w:rsidRPr="005E5B40">
        <w:rPr>
          <w:sz w:val="24"/>
          <w:szCs w:val="24"/>
          <w:u w:val="single"/>
        </w:rPr>
        <w:tab/>
      </w:r>
      <w:r w:rsidRPr="005E5B40">
        <w:rPr>
          <w:sz w:val="24"/>
          <w:szCs w:val="24"/>
          <w:u w:val="single"/>
        </w:rPr>
        <w:tab/>
      </w:r>
      <w:r w:rsidRPr="005E5B40">
        <w:rPr>
          <w:i/>
          <w:sz w:val="24"/>
          <w:szCs w:val="24"/>
          <w:u w:val="single"/>
        </w:rPr>
        <w:t>Guna Švika</w:t>
      </w:r>
      <w:r w:rsidRPr="005E5B40">
        <w:rPr>
          <w:i/>
          <w:sz w:val="24"/>
          <w:szCs w:val="24"/>
          <w:u w:val="single"/>
        </w:rPr>
        <w:tab/>
      </w:r>
      <w:r w:rsidRPr="005E5B40">
        <w:rPr>
          <w:i/>
          <w:sz w:val="24"/>
          <w:szCs w:val="24"/>
        </w:rPr>
        <w:tab/>
      </w:r>
      <w:r w:rsidRPr="005E5B40">
        <w:rPr>
          <w:i/>
          <w:sz w:val="24"/>
          <w:szCs w:val="24"/>
        </w:rPr>
        <w:tab/>
        <w:t>______________________________</w:t>
      </w:r>
    </w:p>
    <w:p w:rsidR="00962D97" w:rsidRPr="005E5B40" w:rsidRDefault="00962D97" w:rsidP="00962D97">
      <w:pPr>
        <w:rPr>
          <w:sz w:val="24"/>
          <w:szCs w:val="24"/>
        </w:rPr>
      </w:pPr>
    </w:p>
    <w:p w:rsidR="00962D97" w:rsidRPr="005E5B40" w:rsidRDefault="00962D97" w:rsidP="00962D97">
      <w:pPr>
        <w:rPr>
          <w:sz w:val="24"/>
          <w:szCs w:val="24"/>
        </w:rPr>
      </w:pPr>
      <w:r w:rsidRPr="005E5B40">
        <w:rPr>
          <w:sz w:val="24"/>
          <w:szCs w:val="24"/>
        </w:rPr>
        <w:t>Gulbenes novada pašvaldības</w:t>
      </w:r>
      <w:r w:rsidRPr="005E5B40">
        <w:rPr>
          <w:sz w:val="24"/>
          <w:szCs w:val="24"/>
        </w:rPr>
        <w:tab/>
      </w:r>
      <w:r w:rsidRPr="005E5B40">
        <w:rPr>
          <w:sz w:val="24"/>
          <w:szCs w:val="24"/>
        </w:rPr>
        <w:tab/>
      </w:r>
      <w:r w:rsidRPr="005E5B40">
        <w:rPr>
          <w:sz w:val="24"/>
          <w:szCs w:val="24"/>
        </w:rPr>
        <w:tab/>
      </w:r>
    </w:p>
    <w:p w:rsidR="00962D97" w:rsidRPr="005E5B40" w:rsidRDefault="00962D97" w:rsidP="00962D97">
      <w:pPr>
        <w:rPr>
          <w:sz w:val="24"/>
          <w:szCs w:val="24"/>
        </w:rPr>
      </w:pPr>
      <w:r w:rsidRPr="005E5B40">
        <w:rPr>
          <w:sz w:val="24"/>
          <w:szCs w:val="24"/>
        </w:rPr>
        <w:t>izpilddirektore</w:t>
      </w:r>
      <w:r w:rsidRPr="005E5B40">
        <w:rPr>
          <w:sz w:val="24"/>
          <w:szCs w:val="24"/>
        </w:rPr>
        <w:tab/>
      </w:r>
    </w:p>
    <w:p w:rsidR="005D4721" w:rsidRDefault="005D4721" w:rsidP="00962D97">
      <w:pPr>
        <w:pStyle w:val="Parastais"/>
        <w:spacing w:before="120"/>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D2E" w:rsidRDefault="00920D2E">
      <w:pPr>
        <w:pStyle w:val="Parastais"/>
      </w:pPr>
      <w:r>
        <w:separator/>
      </w:r>
    </w:p>
  </w:endnote>
  <w:endnote w:type="continuationSeparator" w:id="1">
    <w:p w:rsidR="00920D2E" w:rsidRDefault="00920D2E">
      <w:pPr>
        <w:pStyle w:val="Parastais"/>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796608"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end"/>
    </w:r>
  </w:p>
  <w:p w:rsidR="0036669F" w:rsidRDefault="00366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796608"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separate"/>
    </w:r>
    <w:r w:rsidR="00B73382">
      <w:rPr>
        <w:rStyle w:val="PageNumber"/>
        <w:noProof/>
      </w:rPr>
      <w:t>5</w:t>
    </w:r>
    <w:r>
      <w:rPr>
        <w:rStyle w:val="PageNumber"/>
      </w:rPr>
      <w:fldChar w:fldCharType="end"/>
    </w:r>
  </w:p>
  <w:p w:rsidR="0036669F" w:rsidRDefault="00366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D2E" w:rsidRDefault="00920D2E">
      <w:pPr>
        <w:pStyle w:val="Parastais"/>
      </w:pPr>
      <w:r>
        <w:separator/>
      </w:r>
    </w:p>
  </w:footnote>
  <w:footnote w:type="continuationSeparator" w:id="1">
    <w:p w:rsidR="00920D2E" w:rsidRDefault="00920D2E">
      <w:pPr>
        <w:pStyle w:val="Parastais"/>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3FD7F48"/>
    <w:multiLevelType w:val="hybridMultilevel"/>
    <w:tmpl w:val="14069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568C7A30"/>
    <w:multiLevelType w:val="hybridMultilevel"/>
    <w:tmpl w:val="BCD6DD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65DC6A50"/>
    <w:multiLevelType w:val="hybridMultilevel"/>
    <w:tmpl w:val="AC1AD2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5"/>
  </w:num>
  <w:num w:numId="5">
    <w:abstractNumId w:val="10"/>
  </w:num>
  <w:num w:numId="6">
    <w:abstractNumId w:val="1"/>
  </w:num>
  <w:num w:numId="7">
    <w:abstractNumId w:val="3"/>
  </w:num>
  <w:num w:numId="8">
    <w:abstractNumId w:val="2"/>
  </w:num>
  <w:num w:numId="9">
    <w:abstractNumId w:val="4"/>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4"/>
  <w:documentProtection w:formatting="1" w:enforcement="0"/>
  <w:defaultTabStop w:val="720"/>
  <w:characterSpacingControl w:val="doNotCompress"/>
  <w:footnotePr>
    <w:footnote w:id="0"/>
    <w:footnote w:id="1"/>
  </w:footnotePr>
  <w:endnotePr>
    <w:endnote w:id="0"/>
    <w:endnote w:id="1"/>
  </w:endnotePr>
  <w:compat/>
  <w:rsids>
    <w:rsidRoot w:val="00832CBF"/>
    <w:rsid w:val="0001195C"/>
    <w:rsid w:val="00061D0E"/>
    <w:rsid w:val="00073026"/>
    <w:rsid w:val="000D64C1"/>
    <w:rsid w:val="001201DE"/>
    <w:rsid w:val="001407B8"/>
    <w:rsid w:val="0014363E"/>
    <w:rsid w:val="001669DD"/>
    <w:rsid w:val="001727D7"/>
    <w:rsid w:val="0022267C"/>
    <w:rsid w:val="0032626B"/>
    <w:rsid w:val="00347DA1"/>
    <w:rsid w:val="003536CB"/>
    <w:rsid w:val="0036294C"/>
    <w:rsid w:val="0036669F"/>
    <w:rsid w:val="003E1926"/>
    <w:rsid w:val="00413782"/>
    <w:rsid w:val="00457396"/>
    <w:rsid w:val="004A57C5"/>
    <w:rsid w:val="00526F97"/>
    <w:rsid w:val="0054347A"/>
    <w:rsid w:val="005B7AF6"/>
    <w:rsid w:val="005D4721"/>
    <w:rsid w:val="005E5B40"/>
    <w:rsid w:val="00617460"/>
    <w:rsid w:val="00686954"/>
    <w:rsid w:val="006F39A3"/>
    <w:rsid w:val="00715382"/>
    <w:rsid w:val="00796608"/>
    <w:rsid w:val="007B1D55"/>
    <w:rsid w:val="008051A7"/>
    <w:rsid w:val="0081731E"/>
    <w:rsid w:val="008278A8"/>
    <w:rsid w:val="00832CBF"/>
    <w:rsid w:val="00834F92"/>
    <w:rsid w:val="008375FF"/>
    <w:rsid w:val="00865185"/>
    <w:rsid w:val="00920D2E"/>
    <w:rsid w:val="00962D97"/>
    <w:rsid w:val="00A063F4"/>
    <w:rsid w:val="00A170E6"/>
    <w:rsid w:val="00A4013C"/>
    <w:rsid w:val="00AB0E64"/>
    <w:rsid w:val="00AD00CD"/>
    <w:rsid w:val="00AE4439"/>
    <w:rsid w:val="00AE4B3D"/>
    <w:rsid w:val="00B043F7"/>
    <w:rsid w:val="00B12F48"/>
    <w:rsid w:val="00B50448"/>
    <w:rsid w:val="00B73382"/>
    <w:rsid w:val="00B96DFE"/>
    <w:rsid w:val="00BB6C69"/>
    <w:rsid w:val="00C602DD"/>
    <w:rsid w:val="00C7171B"/>
    <w:rsid w:val="00C97E92"/>
    <w:rsid w:val="00CA5326"/>
    <w:rsid w:val="00CA735B"/>
    <w:rsid w:val="00D3375A"/>
    <w:rsid w:val="00D47E1E"/>
    <w:rsid w:val="00D85CAE"/>
    <w:rsid w:val="00DD77B3"/>
    <w:rsid w:val="00E226D6"/>
    <w:rsid w:val="00E41375"/>
    <w:rsid w:val="00E73A7D"/>
    <w:rsid w:val="00EA246C"/>
    <w:rsid w:val="00F12FC4"/>
    <w:rsid w:val="00F27187"/>
    <w:rsid w:val="00F770BE"/>
    <w:rsid w:val="00F910B5"/>
    <w:rsid w:val="00FE6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608"/>
  </w:style>
  <w:style w:type="paragraph" w:styleId="Heading4">
    <w:name w:val="heading 4"/>
    <w:basedOn w:val="Normal"/>
    <w:next w:val="Normal"/>
    <w:link w:val="Heading4Char"/>
    <w:unhideWhenUsed/>
    <w:qFormat/>
    <w:rsid w:val="00962D97"/>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1407B8"/>
    <w:rPr>
      <w:sz w:val="24"/>
      <w:szCs w:val="24"/>
    </w:rPr>
  </w:style>
  <w:style w:type="character" w:styleId="Hyperlink">
    <w:name w:val="Hyperlink"/>
    <w:rsid w:val="00832CBF"/>
    <w:rPr>
      <w:color w:val="0000FF"/>
      <w:u w:val="single"/>
    </w:rPr>
  </w:style>
  <w:style w:type="paragraph" w:styleId="BalloonText">
    <w:name w:val="Balloon Text"/>
    <w:basedOn w:val="Parastais"/>
    <w:semiHidden/>
    <w:rsid w:val="00D47E1E"/>
    <w:rPr>
      <w:rFonts w:ascii="Tahoma" w:hAnsi="Tahoma" w:cs="Tahoma"/>
      <w:sz w:val="16"/>
      <w:szCs w:val="16"/>
    </w:rPr>
  </w:style>
  <w:style w:type="paragraph" w:styleId="Footer">
    <w:name w:val="footer"/>
    <w:basedOn w:val="Parastais"/>
    <w:rsid w:val="0036669F"/>
    <w:pPr>
      <w:tabs>
        <w:tab w:val="center" w:pos="4153"/>
        <w:tab w:val="right" w:pos="8306"/>
      </w:tabs>
    </w:pPr>
  </w:style>
  <w:style w:type="character" w:styleId="PageNumber">
    <w:name w:val="page number"/>
    <w:basedOn w:val="DefaultParagraphFont"/>
    <w:rsid w:val="0036669F"/>
  </w:style>
  <w:style w:type="paragraph" w:styleId="NormalWeb">
    <w:name w:val="Normal (Web)"/>
    <w:basedOn w:val="Parastais"/>
    <w:uiPriority w:val="99"/>
    <w:unhideWhenUsed/>
    <w:rsid w:val="005D4721"/>
    <w:pPr>
      <w:spacing w:before="100" w:beforeAutospacing="1" w:after="100" w:afterAutospacing="1"/>
    </w:pPr>
  </w:style>
  <w:style w:type="table" w:styleId="TableGrid">
    <w:name w:val="Table Grid"/>
    <w:basedOn w:val="TableNormal"/>
    <w:rsid w:val="00140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7171B"/>
    <w:rPr>
      <w:color w:val="605E5C"/>
      <w:shd w:val="clear" w:color="auto" w:fill="E1DFDD"/>
    </w:rPr>
  </w:style>
  <w:style w:type="character" w:customStyle="1" w:styleId="Heading4Char">
    <w:name w:val="Heading 4 Char"/>
    <w:basedOn w:val="DefaultParagraphFont"/>
    <w:link w:val="Heading4"/>
    <w:rsid w:val="00962D97"/>
    <w:rPr>
      <w:rFonts w:ascii="Cambria" w:hAnsi="Cambria"/>
      <w:b/>
      <w:bCs/>
      <w:i/>
      <w:i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paragraph" w:styleId="Virsraksts4">
    <w:name w:val="heading 4"/>
    <w:basedOn w:val="Parasts"/>
    <w:next w:val="Parasts"/>
    <w:link w:val="Virsraksts4Rakstz"/>
    <w:unhideWhenUsed/>
    <w:qFormat/>
    <w:rsid w:val="00962D97"/>
    <w:pPr>
      <w:keepNext/>
      <w:keepLines/>
      <w:spacing w:before="200"/>
      <w:outlineLvl w:val="3"/>
    </w:pPr>
    <w:rPr>
      <w:rFonts w:ascii="Cambria" w:hAnsi="Cambria"/>
      <w:b/>
      <w:bCs/>
      <w:i/>
      <w:iCs/>
      <w:color w:val="4F81BD"/>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C7171B"/>
    <w:rPr>
      <w:color w:val="605E5C"/>
      <w:shd w:val="clear" w:color="auto" w:fill="E1DFDD"/>
    </w:rPr>
  </w:style>
  <w:style w:type="character" w:customStyle="1" w:styleId="Virsraksts4Rakstz">
    <w:name w:val="Virsraksts 4 Rakstz."/>
    <w:basedOn w:val="Noklusjumarindkopasfonts"/>
    <w:link w:val="Virsraksts4"/>
    <w:rsid w:val="00962D97"/>
    <w:rPr>
      <w:rFonts w:ascii="Cambria" w:hAnsi="Cambria"/>
      <w:b/>
      <w:bCs/>
      <w:i/>
      <w:iCs/>
      <w:color w:val="4F81BD"/>
      <w:sz w:val="24"/>
      <w:szCs w:val="24"/>
    </w:rPr>
  </w:style>
</w:styles>
</file>

<file path=word/webSettings.xml><?xml version="1.0" encoding="utf-8"?>
<w:webSettings xmlns:r="http://schemas.openxmlformats.org/officeDocument/2006/relationships" xmlns:w="http://schemas.openxmlformats.org/wordprocessingml/2006/main">
  <w:divs>
    <w:div w:id="1006328375">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11498</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13489</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cp:lastModifiedBy>
  <cp:revision>2</cp:revision>
  <cp:lastPrinted>2010-11-26T07:13:00Z</cp:lastPrinted>
  <dcterms:created xsi:type="dcterms:W3CDTF">2018-10-30T08:12:00Z</dcterms:created>
  <dcterms:modified xsi:type="dcterms:W3CDTF">2018-10-30T08:12:00Z</dcterms:modified>
</cp:coreProperties>
</file>