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B1604" w:rsidRPr="009632B9" w14:paraId="52558E64" w14:textId="77777777" w:rsidTr="003B1604">
        <w:tc>
          <w:tcPr>
            <w:tcW w:w="9360" w:type="dxa"/>
          </w:tcPr>
          <w:p w14:paraId="1D0B374F"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033D5221" wp14:editId="24D1588C">
                  <wp:extent cx="619125" cy="685800"/>
                  <wp:effectExtent l="0" t="0" r="9525" b="0"/>
                  <wp:docPr id="1" name="Attēls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B1604" w:rsidRPr="009632B9" w14:paraId="57B436C2" w14:textId="77777777" w:rsidTr="003B1604">
        <w:tc>
          <w:tcPr>
            <w:tcW w:w="9360" w:type="dxa"/>
          </w:tcPr>
          <w:p w14:paraId="3744711D"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3B1604" w:rsidRPr="009632B9" w14:paraId="64229DD2" w14:textId="77777777" w:rsidTr="003B1604">
        <w:tc>
          <w:tcPr>
            <w:tcW w:w="9360" w:type="dxa"/>
          </w:tcPr>
          <w:p w14:paraId="37A5866C"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3B1604" w:rsidRPr="009632B9" w14:paraId="61BAECA3" w14:textId="77777777" w:rsidTr="003B1604">
        <w:tc>
          <w:tcPr>
            <w:tcW w:w="9360" w:type="dxa"/>
          </w:tcPr>
          <w:p w14:paraId="1F0D7129"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3B1604" w:rsidRPr="009632B9" w14:paraId="5278E6DB" w14:textId="77777777" w:rsidTr="003B1604">
        <w:tc>
          <w:tcPr>
            <w:tcW w:w="9360" w:type="dxa"/>
          </w:tcPr>
          <w:p w14:paraId="5B1512A3"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30D1B3C9" w14:textId="77777777" w:rsidR="003B1604" w:rsidRPr="00D130FC" w:rsidRDefault="003B1604" w:rsidP="003B1604">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GULBENES </w:t>
      </w:r>
      <w:r w:rsidRPr="00D130FC">
        <w:rPr>
          <w:rFonts w:ascii="Times New Roman" w:hAnsi="Times New Roman" w:cs="Times New Roman"/>
          <w:b/>
          <w:bCs/>
          <w:sz w:val="24"/>
          <w:szCs w:val="24"/>
        </w:rPr>
        <w:t>NOVADA PAŠVALDĪBAS DOMES LĒMUMS</w:t>
      </w:r>
    </w:p>
    <w:p w14:paraId="77EAEA93" w14:textId="77777777" w:rsidR="003B1604" w:rsidRPr="00D130FC" w:rsidRDefault="003B1604" w:rsidP="003B1604">
      <w:pPr>
        <w:pStyle w:val="Bezatstarpm"/>
        <w:jc w:val="center"/>
        <w:rPr>
          <w:rFonts w:ascii="Times New Roman" w:hAnsi="Times New Roman" w:cs="Times New Roman"/>
          <w:sz w:val="24"/>
          <w:szCs w:val="24"/>
        </w:rPr>
      </w:pPr>
      <w:r w:rsidRPr="00D130FC">
        <w:rPr>
          <w:rFonts w:ascii="Times New Roman" w:hAnsi="Times New Roman" w:cs="Times New Roman"/>
          <w:sz w:val="24"/>
          <w:szCs w:val="24"/>
        </w:rPr>
        <w:t>Gulbenē</w:t>
      </w:r>
    </w:p>
    <w:p w14:paraId="5B8B6776" w14:textId="77777777" w:rsidR="003B1604" w:rsidRDefault="003B1604" w:rsidP="003B1604">
      <w:pPr>
        <w:spacing w:after="0" w:line="240"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3B1604" w:rsidRPr="009632B9" w14:paraId="4DFB6C4C" w14:textId="77777777" w:rsidTr="00656051">
        <w:tc>
          <w:tcPr>
            <w:tcW w:w="4729" w:type="dxa"/>
          </w:tcPr>
          <w:p w14:paraId="025D590E" w14:textId="0E8A9378" w:rsidR="003B1604" w:rsidRPr="003B1604" w:rsidRDefault="003B1604" w:rsidP="00656051">
            <w:pPr>
              <w:rPr>
                <w:rFonts w:ascii="Times New Roman" w:hAnsi="Times New Roman" w:cs="Times New Roman"/>
                <w:b/>
                <w:bCs/>
                <w:sz w:val="24"/>
                <w:szCs w:val="24"/>
              </w:rPr>
            </w:pPr>
            <w:r w:rsidRPr="003B1604">
              <w:rPr>
                <w:rFonts w:ascii="Times New Roman" w:hAnsi="Times New Roman" w:cs="Times New Roman"/>
                <w:b/>
                <w:bCs/>
                <w:sz w:val="24"/>
                <w:szCs w:val="24"/>
              </w:rPr>
              <w:t xml:space="preserve">2024.gada </w:t>
            </w:r>
            <w:r w:rsidR="008E3487">
              <w:rPr>
                <w:rFonts w:ascii="Times New Roman" w:hAnsi="Times New Roman" w:cs="Times New Roman"/>
                <w:b/>
                <w:bCs/>
                <w:sz w:val="24"/>
                <w:szCs w:val="24"/>
              </w:rPr>
              <w:t>27</w:t>
            </w:r>
            <w:r w:rsidRPr="003B1604">
              <w:rPr>
                <w:rFonts w:ascii="Times New Roman" w:hAnsi="Times New Roman" w:cs="Times New Roman"/>
                <w:b/>
                <w:bCs/>
                <w:sz w:val="24"/>
                <w:szCs w:val="24"/>
              </w:rPr>
              <w:t>.jūnijā</w:t>
            </w:r>
          </w:p>
        </w:tc>
        <w:tc>
          <w:tcPr>
            <w:tcW w:w="4729" w:type="dxa"/>
          </w:tcPr>
          <w:p w14:paraId="522E1C2B" w14:textId="547008C6" w:rsidR="003B1604" w:rsidRPr="003B1604" w:rsidRDefault="003B1604" w:rsidP="00656051">
            <w:pPr>
              <w:rPr>
                <w:rFonts w:ascii="Times New Roman" w:hAnsi="Times New Roman" w:cs="Times New Roman"/>
                <w:b/>
                <w:bCs/>
                <w:sz w:val="24"/>
                <w:szCs w:val="24"/>
              </w:rPr>
            </w:pPr>
            <w:r w:rsidRPr="003B1604">
              <w:rPr>
                <w:rFonts w:ascii="Times New Roman" w:hAnsi="Times New Roman" w:cs="Times New Roman"/>
                <w:b/>
                <w:bCs/>
                <w:sz w:val="24"/>
                <w:szCs w:val="24"/>
              </w:rPr>
              <w:t xml:space="preserve">                  Nr. GND/2024/</w:t>
            </w:r>
            <w:r w:rsidR="008E3487">
              <w:rPr>
                <w:rFonts w:ascii="Times New Roman" w:hAnsi="Times New Roman" w:cs="Times New Roman"/>
                <w:b/>
                <w:bCs/>
                <w:sz w:val="24"/>
                <w:szCs w:val="24"/>
              </w:rPr>
              <w:t>307</w:t>
            </w:r>
          </w:p>
        </w:tc>
      </w:tr>
      <w:tr w:rsidR="003B1604" w:rsidRPr="009632B9" w14:paraId="22B30F21" w14:textId="77777777" w:rsidTr="00656051">
        <w:tc>
          <w:tcPr>
            <w:tcW w:w="4729" w:type="dxa"/>
          </w:tcPr>
          <w:p w14:paraId="417685D0" w14:textId="77777777" w:rsidR="003B1604" w:rsidRPr="003B1604" w:rsidRDefault="003B1604" w:rsidP="00656051">
            <w:pPr>
              <w:rPr>
                <w:rFonts w:ascii="Times New Roman" w:hAnsi="Times New Roman" w:cs="Times New Roman"/>
                <w:sz w:val="24"/>
                <w:szCs w:val="24"/>
              </w:rPr>
            </w:pPr>
          </w:p>
        </w:tc>
        <w:tc>
          <w:tcPr>
            <w:tcW w:w="4729" w:type="dxa"/>
          </w:tcPr>
          <w:p w14:paraId="7AF84D1B" w14:textId="1417AB3D" w:rsidR="003B1604" w:rsidRPr="003B1604" w:rsidRDefault="003B1604" w:rsidP="00656051">
            <w:pPr>
              <w:rPr>
                <w:rFonts w:ascii="Times New Roman" w:hAnsi="Times New Roman" w:cs="Times New Roman"/>
                <w:b/>
                <w:bCs/>
                <w:sz w:val="24"/>
                <w:szCs w:val="24"/>
              </w:rPr>
            </w:pPr>
            <w:r w:rsidRPr="003B1604">
              <w:rPr>
                <w:rFonts w:ascii="Times New Roman" w:hAnsi="Times New Roman" w:cs="Times New Roman"/>
                <w:b/>
                <w:bCs/>
                <w:sz w:val="24"/>
                <w:szCs w:val="24"/>
              </w:rPr>
              <w:t xml:space="preserve">                  (protokols Nr. </w:t>
            </w:r>
            <w:r w:rsidR="008E3487">
              <w:rPr>
                <w:rFonts w:ascii="Times New Roman" w:hAnsi="Times New Roman" w:cs="Times New Roman"/>
                <w:b/>
                <w:bCs/>
                <w:sz w:val="24"/>
                <w:szCs w:val="24"/>
              </w:rPr>
              <w:t>14</w:t>
            </w:r>
            <w:r w:rsidRPr="003B1604">
              <w:rPr>
                <w:rFonts w:ascii="Times New Roman" w:hAnsi="Times New Roman" w:cs="Times New Roman"/>
                <w:b/>
                <w:bCs/>
                <w:sz w:val="24"/>
                <w:szCs w:val="24"/>
              </w:rPr>
              <w:t xml:space="preserve">; </w:t>
            </w:r>
            <w:r w:rsidR="008E3487">
              <w:rPr>
                <w:rFonts w:ascii="Times New Roman" w:hAnsi="Times New Roman" w:cs="Times New Roman"/>
                <w:b/>
                <w:bCs/>
                <w:sz w:val="24"/>
                <w:szCs w:val="24"/>
              </w:rPr>
              <w:t>6</w:t>
            </w:r>
            <w:r w:rsidRPr="003B1604">
              <w:rPr>
                <w:rFonts w:ascii="Times New Roman" w:hAnsi="Times New Roman" w:cs="Times New Roman"/>
                <w:b/>
                <w:bCs/>
                <w:sz w:val="24"/>
                <w:szCs w:val="24"/>
              </w:rPr>
              <w:t>.p.)</w:t>
            </w:r>
          </w:p>
        </w:tc>
      </w:tr>
    </w:tbl>
    <w:p w14:paraId="7D0D4D59" w14:textId="77777777" w:rsidR="003B1604" w:rsidRDefault="003B1604" w:rsidP="003B1604">
      <w:pPr>
        <w:spacing w:after="0" w:line="240" w:lineRule="auto"/>
        <w:jc w:val="center"/>
        <w:rPr>
          <w:rFonts w:ascii="Times New Roman" w:hAnsi="Times New Roman" w:cs="Times New Roman"/>
          <w:b/>
          <w:bCs/>
          <w:sz w:val="24"/>
          <w:szCs w:val="24"/>
        </w:rPr>
      </w:pPr>
    </w:p>
    <w:p w14:paraId="7D6B688B" w14:textId="0E0CF967" w:rsidR="003B1604" w:rsidRPr="00B84560" w:rsidRDefault="003B1604" w:rsidP="003B1604">
      <w:pPr>
        <w:spacing w:after="0" w:line="24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Par izmaiņām </w:t>
      </w:r>
      <w:r w:rsidRPr="00B84560">
        <w:rPr>
          <w:rFonts w:ascii="Times New Roman" w:hAnsi="Times New Roman" w:cs="Times New Roman"/>
          <w:b/>
          <w:bCs/>
          <w:sz w:val="24"/>
          <w:szCs w:val="24"/>
        </w:rPr>
        <w:t>Gulbenes novada pašvaldības jaunatnes lietu konsultatīvās komisijas sastāvā</w:t>
      </w:r>
    </w:p>
    <w:p w14:paraId="1C96900A" w14:textId="77777777" w:rsidR="003B1604" w:rsidRPr="00B84560" w:rsidRDefault="003B1604" w:rsidP="003B1604">
      <w:pPr>
        <w:spacing w:after="0" w:line="360" w:lineRule="auto"/>
        <w:ind w:right="-2" w:firstLine="567"/>
        <w:jc w:val="both"/>
        <w:rPr>
          <w:rFonts w:ascii="Times New Roman" w:eastAsia="Calibri" w:hAnsi="Times New Roman" w:cs="Times New Roman"/>
          <w:sz w:val="24"/>
          <w:szCs w:val="24"/>
        </w:rPr>
      </w:pPr>
    </w:p>
    <w:p w14:paraId="572086B4" w14:textId="77777777" w:rsidR="003B1604" w:rsidRPr="00E3047B" w:rsidRDefault="003B1604" w:rsidP="003B1604">
      <w:pPr>
        <w:spacing w:after="0" w:line="360" w:lineRule="auto"/>
        <w:ind w:right="-2" w:firstLine="567"/>
        <w:jc w:val="both"/>
        <w:rPr>
          <w:rFonts w:ascii="Times New Roman" w:eastAsia="Calibri" w:hAnsi="Times New Roman" w:cs="Times New Roman"/>
          <w:sz w:val="24"/>
          <w:szCs w:val="24"/>
        </w:rPr>
      </w:pPr>
      <w:r w:rsidRPr="00B84560">
        <w:rPr>
          <w:rFonts w:ascii="Times New Roman" w:eastAsia="Calibri" w:hAnsi="Times New Roman" w:cs="Times New Roman"/>
          <w:sz w:val="24"/>
          <w:szCs w:val="24"/>
        </w:rPr>
        <w:t xml:space="preserve">Ņemot vērā </w:t>
      </w:r>
      <w:r w:rsidRPr="004F7A1D">
        <w:rPr>
          <w:rFonts w:ascii="Times New Roman" w:eastAsia="Calibri" w:hAnsi="Times New Roman" w:cs="Times New Roman"/>
          <w:sz w:val="24"/>
          <w:szCs w:val="24"/>
        </w:rPr>
        <w:t>Gulbenes novada pašvaldības jaunatnes lietu konsultatīvās komisijas</w:t>
      </w:r>
      <w:r>
        <w:rPr>
          <w:rFonts w:ascii="Times New Roman" w:eastAsia="Calibri" w:hAnsi="Times New Roman" w:cs="Times New Roman"/>
          <w:sz w:val="24"/>
          <w:szCs w:val="24"/>
        </w:rPr>
        <w:t xml:space="preserve"> (turpmāk – Komisija)</w:t>
      </w:r>
      <w:r w:rsidRPr="004F7A1D">
        <w:rPr>
          <w:rFonts w:ascii="Times New Roman" w:eastAsia="Calibri" w:hAnsi="Times New Roman" w:cs="Times New Roman"/>
          <w:sz w:val="24"/>
          <w:szCs w:val="24"/>
        </w:rPr>
        <w:t xml:space="preserve"> </w:t>
      </w:r>
      <w:r>
        <w:rPr>
          <w:rFonts w:ascii="Times New Roman" w:eastAsia="Calibri" w:hAnsi="Times New Roman" w:cs="Times New Roman"/>
          <w:sz w:val="24"/>
          <w:szCs w:val="24"/>
        </w:rPr>
        <w:t>locekles Amandas Krišjānes</w:t>
      </w:r>
      <w:r w:rsidRPr="00B84560">
        <w:rPr>
          <w:rFonts w:ascii="Times New Roman" w:eastAsia="Calibri" w:hAnsi="Times New Roman" w:cs="Times New Roman"/>
          <w:sz w:val="24"/>
          <w:szCs w:val="24"/>
        </w:rPr>
        <w:t xml:space="preserve"> </w:t>
      </w:r>
      <w:r>
        <w:rPr>
          <w:rFonts w:ascii="Times New Roman" w:eastAsia="Calibri" w:hAnsi="Times New Roman" w:cs="Times New Roman"/>
          <w:sz w:val="24"/>
          <w:szCs w:val="24"/>
        </w:rPr>
        <w:t>prombūtni no 2024.gada 27.jūnija</w:t>
      </w:r>
      <w:r w:rsidRPr="00E3047B">
        <w:rPr>
          <w:rFonts w:ascii="Times New Roman" w:eastAsia="Calibri" w:hAnsi="Times New Roman" w:cs="Times New Roman"/>
          <w:sz w:val="24"/>
          <w:szCs w:val="24"/>
        </w:rPr>
        <w:t xml:space="preserve">, ir nepieciešams veikt izmaiņas </w:t>
      </w:r>
      <w:r>
        <w:rPr>
          <w:rFonts w:ascii="Times New Roman" w:eastAsia="Calibri" w:hAnsi="Times New Roman" w:cs="Times New Roman"/>
          <w:sz w:val="24"/>
          <w:szCs w:val="24"/>
        </w:rPr>
        <w:t>k</w:t>
      </w:r>
      <w:r w:rsidRPr="00E3047B">
        <w:rPr>
          <w:rFonts w:ascii="Times New Roman" w:eastAsia="Calibri" w:hAnsi="Times New Roman" w:cs="Times New Roman"/>
          <w:sz w:val="24"/>
          <w:szCs w:val="24"/>
        </w:rPr>
        <w:t xml:space="preserve">omisijas sastāvā, tajā iekļaujot jaunu pārstāvi no Gulbenes novada </w:t>
      </w:r>
      <w:r>
        <w:rPr>
          <w:rFonts w:ascii="Times New Roman" w:eastAsia="Calibri" w:hAnsi="Times New Roman" w:cs="Times New Roman"/>
          <w:sz w:val="24"/>
          <w:szCs w:val="24"/>
        </w:rPr>
        <w:t>jauniešu centra “Bāze”</w:t>
      </w:r>
      <w:r w:rsidRPr="00E3047B">
        <w:rPr>
          <w:rFonts w:ascii="Times New Roman" w:eastAsia="Calibri" w:hAnsi="Times New Roman" w:cs="Times New Roman"/>
          <w:sz w:val="24"/>
          <w:szCs w:val="24"/>
        </w:rPr>
        <w:t xml:space="preserve">. </w:t>
      </w:r>
    </w:p>
    <w:p w14:paraId="15DC94A4" w14:textId="21DE1CE5" w:rsidR="003B1604" w:rsidRPr="008E3487" w:rsidRDefault="003B1604" w:rsidP="003B1604">
      <w:pPr>
        <w:widowControl w:val="0"/>
        <w:spacing w:after="0" w:line="360" w:lineRule="auto"/>
        <w:ind w:right="-2" w:firstLine="567"/>
        <w:jc w:val="both"/>
        <w:rPr>
          <w:rFonts w:ascii="Times New Roman" w:hAnsi="Times New Roman" w:cs="Times New Roman"/>
          <w:sz w:val="24"/>
          <w:szCs w:val="24"/>
        </w:rPr>
      </w:pPr>
      <w:r w:rsidRPr="00E3047B">
        <w:rPr>
          <w:rFonts w:ascii="Times New Roman" w:hAnsi="Times New Roman" w:cs="Times New Roman"/>
          <w:sz w:val="24"/>
          <w:szCs w:val="24"/>
        </w:rPr>
        <w:t xml:space="preserve">Ņemot vērā augstāk minēto un pamatojoties uz Pašvaldību likuma </w:t>
      </w:r>
      <w:r w:rsidRPr="00E3047B">
        <w:rPr>
          <w:rFonts w:ascii="Times New Roman" w:hAnsi="Times New Roman" w:cs="Times New Roman"/>
          <w:sz w:val="24"/>
          <w:szCs w:val="24"/>
          <w:lang w:bidi="hi-IN"/>
        </w:rPr>
        <w:t>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Nr.GND/IEK/2023/36 9.punktu, kas nosaka, ka Komisijas sastāvu un izmaiņas tās sastāvā apstiprina Dome, 10.punktu, kas nosaka, ka Komisija sastāv no 13 Komisijas locekļiem - Komisijas priekšsēdētāja, Komisijas priekšsēdētāja vietnieka, Komisijas sekretāra un 10 Komisijas locekļiem, un 12.</w:t>
      </w:r>
      <w:r>
        <w:rPr>
          <w:rFonts w:ascii="Times New Roman" w:hAnsi="Times New Roman" w:cs="Times New Roman"/>
          <w:sz w:val="24"/>
          <w:szCs w:val="24"/>
          <w:lang w:bidi="hi-IN"/>
        </w:rPr>
        <w:t>1</w:t>
      </w:r>
      <w:r w:rsidRPr="00E3047B">
        <w:rPr>
          <w:rFonts w:ascii="Times New Roman" w:hAnsi="Times New Roman" w:cs="Times New Roman"/>
          <w:sz w:val="24"/>
          <w:szCs w:val="24"/>
          <w:lang w:bidi="hi-IN"/>
        </w:rPr>
        <w:t xml:space="preserve">.apakšpunktu, kas nosaka, ka Komisijas sastāvā iekļauj </w:t>
      </w:r>
      <w:r>
        <w:rPr>
          <w:rFonts w:ascii="Times New Roman" w:hAnsi="Times New Roman" w:cs="Times New Roman"/>
          <w:sz w:val="24"/>
          <w:szCs w:val="24"/>
          <w:lang w:bidi="hi-IN"/>
        </w:rPr>
        <w:t>divus</w:t>
      </w:r>
      <w:r w:rsidRPr="00E3047B">
        <w:rPr>
          <w:rFonts w:ascii="Times New Roman" w:hAnsi="Times New Roman" w:cs="Times New Roman"/>
          <w:sz w:val="24"/>
          <w:szCs w:val="24"/>
          <w:lang w:bidi="hi-IN"/>
        </w:rPr>
        <w:t xml:space="preserve"> pārstāv</w:t>
      </w:r>
      <w:r>
        <w:rPr>
          <w:rFonts w:ascii="Times New Roman" w:hAnsi="Times New Roman" w:cs="Times New Roman"/>
          <w:sz w:val="24"/>
          <w:szCs w:val="24"/>
          <w:lang w:bidi="hi-IN"/>
        </w:rPr>
        <w:t>jus</w:t>
      </w:r>
      <w:r w:rsidRPr="00E3047B">
        <w:rPr>
          <w:rFonts w:ascii="Times New Roman" w:hAnsi="Times New Roman" w:cs="Times New Roman"/>
          <w:sz w:val="24"/>
          <w:szCs w:val="24"/>
          <w:lang w:bidi="hi-IN"/>
        </w:rPr>
        <w:t xml:space="preserve"> no Gulbenes novada </w:t>
      </w:r>
      <w:r>
        <w:rPr>
          <w:rFonts w:ascii="Times New Roman" w:hAnsi="Times New Roman" w:cs="Times New Roman"/>
          <w:sz w:val="24"/>
          <w:szCs w:val="24"/>
          <w:lang w:bidi="hi-IN"/>
        </w:rPr>
        <w:t>jauniešu centra “Bāze”</w:t>
      </w:r>
      <w:r w:rsidRPr="00E3047B">
        <w:rPr>
          <w:rFonts w:ascii="Times New Roman" w:hAnsi="Times New Roman" w:cs="Times New Roman"/>
          <w:sz w:val="24"/>
          <w:szCs w:val="24"/>
          <w:lang w:bidi="hi-IN"/>
        </w:rPr>
        <w:t xml:space="preserve">, </w:t>
      </w:r>
      <w:r>
        <w:rPr>
          <w:rFonts w:ascii="Times New Roman" w:hAnsi="Times New Roman" w:cs="Times New Roman"/>
          <w:sz w:val="24"/>
          <w:szCs w:val="24"/>
          <w:lang w:bidi="hi-IN"/>
        </w:rPr>
        <w:t>kā arī</w:t>
      </w:r>
      <w:r w:rsidRPr="00E3047B">
        <w:rPr>
          <w:rFonts w:ascii="Times New Roman" w:hAnsi="Times New Roman" w:cs="Times New Roman"/>
          <w:sz w:val="24"/>
          <w:szCs w:val="24"/>
          <w:lang w:bidi="hi-IN"/>
        </w:rPr>
        <w:t xml:space="preserve"> Gulbenes novada pašvaldības domes Izglītības, kultūras un sporta jautājumu komitejas ieteikumu, </w:t>
      </w:r>
      <w:r w:rsidRPr="008E3487">
        <w:rPr>
          <w:rFonts w:ascii="Times New Roman" w:hAnsi="Times New Roman" w:cs="Times New Roman"/>
          <w:sz w:val="24"/>
          <w:szCs w:val="24"/>
        </w:rPr>
        <w:t xml:space="preserve">atklāti balsojot: </w:t>
      </w:r>
      <w:r w:rsidR="008E3487" w:rsidRPr="008E3487">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Pr="008E3487">
        <w:rPr>
          <w:rFonts w:ascii="Times New Roman" w:hAnsi="Times New Roman" w:cs="Times New Roman"/>
          <w:sz w:val="24"/>
          <w:szCs w:val="24"/>
        </w:rPr>
        <w:t>, Gulbenes novada pašvaldības dome NOLEMJ:</w:t>
      </w:r>
    </w:p>
    <w:p w14:paraId="4A3F049C" w14:textId="16569156" w:rsidR="003B1604" w:rsidRPr="00FB5BD7" w:rsidRDefault="003B1604" w:rsidP="003B1604">
      <w:pPr>
        <w:pStyle w:val="Sarakstarindkopa"/>
        <w:widowControl w:val="0"/>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 xml:space="preserve">ATBRĪVOT </w:t>
      </w:r>
      <w:r>
        <w:rPr>
          <w:rFonts w:ascii="Times New Roman" w:eastAsia="Times New Roman" w:hAnsi="Times New Roman" w:cs="Times New Roman"/>
          <w:sz w:val="24"/>
          <w:szCs w:val="24"/>
          <w:lang w:eastAsia="lv-LV"/>
        </w:rPr>
        <w:t>Amandu Krišjāni</w:t>
      </w:r>
      <w:r w:rsidRPr="00EE067A">
        <w:rPr>
          <w:rFonts w:ascii="Times New Roman" w:eastAsia="Times New Roman" w:hAnsi="Times New Roman" w:cs="Times New Roman"/>
          <w:sz w:val="24"/>
          <w:szCs w:val="24"/>
          <w:lang w:eastAsia="lv-LV"/>
        </w:rPr>
        <w:t>, no Gulbenes novada pašvaldības jaunatnes lietu konsultatīvās komisijas locekļa amata ar 2024.</w:t>
      </w:r>
      <w:r w:rsidRPr="00656051">
        <w:rPr>
          <w:rFonts w:ascii="Times New Roman" w:eastAsia="Times New Roman" w:hAnsi="Times New Roman" w:cs="Times New Roman"/>
          <w:sz w:val="24"/>
          <w:szCs w:val="24"/>
          <w:lang w:eastAsia="lv-LV"/>
        </w:rPr>
        <w:t>gada 27.jūniju.</w:t>
      </w:r>
    </w:p>
    <w:p w14:paraId="6EA0B4E1" w14:textId="7C63D296" w:rsidR="003B1604" w:rsidRPr="00FB5BD7" w:rsidRDefault="003B1604" w:rsidP="003B1604">
      <w:pPr>
        <w:pStyle w:val="Sarakstarindkopa"/>
        <w:widowControl w:val="0"/>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FB5BD7">
        <w:rPr>
          <w:rFonts w:ascii="Times New Roman" w:eastAsia="Times New Roman" w:hAnsi="Times New Roman" w:cs="Times New Roman"/>
          <w:sz w:val="24"/>
          <w:szCs w:val="24"/>
          <w:lang w:eastAsia="lv-LV"/>
        </w:rPr>
        <w:t>IEVĒLĒT Gulbenes novada jauniešu centra “Bāze” struktūrvienības Lejasciema pagasta jauniešu centra “Pulss” vadītāju Annu Žīguri</w:t>
      </w:r>
      <w:r w:rsidRPr="00656051">
        <w:rPr>
          <w:rFonts w:ascii="Times New Roman" w:eastAsia="Times New Roman" w:hAnsi="Times New Roman" w:cs="Times New Roman"/>
          <w:sz w:val="24"/>
          <w:szCs w:val="24"/>
          <w:shd w:val="clear" w:color="auto" w:fill="FFFFFF"/>
          <w:lang w:eastAsia="lv-LV"/>
        </w:rPr>
        <w:t>,</w:t>
      </w:r>
      <w:r w:rsidRPr="00FB5BD7">
        <w:rPr>
          <w:rFonts w:ascii="Trebuchet MS" w:eastAsia="Times New Roman" w:hAnsi="Trebuchet MS" w:cs="Times New Roman"/>
          <w:sz w:val="18"/>
          <w:szCs w:val="18"/>
          <w:shd w:val="clear" w:color="auto" w:fill="FFFFFF"/>
          <w:lang w:eastAsia="lv-LV"/>
        </w:rPr>
        <w:t xml:space="preserve"> </w:t>
      </w:r>
      <w:r w:rsidRPr="00FB5BD7">
        <w:rPr>
          <w:rFonts w:ascii="Times New Roman" w:eastAsia="Times New Roman" w:hAnsi="Times New Roman" w:cs="Times New Roman"/>
          <w:sz w:val="24"/>
          <w:szCs w:val="24"/>
          <w:lang w:eastAsia="lv-LV"/>
        </w:rPr>
        <w:t>Gulbenes novada pašvaldības jaunatnes lietu konsultatīvās komisijas locekļa amatā ar 2024.</w:t>
      </w:r>
      <w:r w:rsidRPr="00656051">
        <w:rPr>
          <w:rFonts w:ascii="Times New Roman" w:eastAsia="Times New Roman" w:hAnsi="Times New Roman" w:cs="Times New Roman"/>
          <w:sz w:val="24"/>
          <w:szCs w:val="24"/>
          <w:lang w:eastAsia="lv-LV"/>
        </w:rPr>
        <w:t>gada 27.jūniju</w:t>
      </w:r>
      <w:r w:rsidRPr="00FB5BD7">
        <w:rPr>
          <w:rFonts w:ascii="Times New Roman" w:eastAsia="Times New Roman" w:hAnsi="Times New Roman" w:cs="Times New Roman"/>
          <w:sz w:val="24"/>
          <w:szCs w:val="24"/>
          <w:lang w:eastAsia="lv-LV"/>
        </w:rPr>
        <w:t>.</w:t>
      </w:r>
    </w:p>
    <w:p w14:paraId="2647FE45" w14:textId="77777777" w:rsidR="003B1604" w:rsidRPr="008E3487" w:rsidRDefault="003B1604" w:rsidP="003B1604">
      <w:pPr>
        <w:widowControl w:val="0"/>
        <w:spacing w:after="0" w:line="360" w:lineRule="auto"/>
        <w:jc w:val="both"/>
        <w:rPr>
          <w:rFonts w:ascii="Times New Roman" w:hAnsi="Times New Roman" w:cs="Times New Roman"/>
          <w:sz w:val="18"/>
          <w:szCs w:val="18"/>
          <w:lang w:bidi="hi-IN"/>
        </w:rPr>
      </w:pPr>
    </w:p>
    <w:p w14:paraId="5DB4B078" w14:textId="77777777" w:rsidR="008E3487" w:rsidRPr="008E3487" w:rsidRDefault="008E3487" w:rsidP="008E3487">
      <w:pPr>
        <w:spacing w:after="0" w:line="240" w:lineRule="auto"/>
        <w:rPr>
          <w:rFonts w:ascii="Times New Roman" w:eastAsia="Times New Roman" w:hAnsi="Times New Roman" w:cs="Times New Roman"/>
          <w:sz w:val="24"/>
          <w:szCs w:val="24"/>
          <w:lang w:eastAsia="lv-LV"/>
        </w:rPr>
      </w:pPr>
      <w:r w:rsidRPr="008E3487">
        <w:rPr>
          <w:rFonts w:ascii="Times New Roman" w:eastAsia="Times New Roman" w:hAnsi="Times New Roman" w:cs="Times New Roman"/>
          <w:sz w:val="24"/>
          <w:szCs w:val="24"/>
          <w:lang w:eastAsia="lv-LV"/>
        </w:rPr>
        <w:t>Gulbenes novada pašvaldības domes</w:t>
      </w:r>
    </w:p>
    <w:p w14:paraId="77E2CF78" w14:textId="77777777" w:rsidR="008E3487" w:rsidRPr="008E3487" w:rsidRDefault="008E3487" w:rsidP="008E3487">
      <w:pPr>
        <w:spacing w:after="0" w:line="240" w:lineRule="auto"/>
        <w:rPr>
          <w:rFonts w:ascii="Times New Roman" w:eastAsia="Times New Roman" w:hAnsi="Times New Roman" w:cs="Times New Roman"/>
          <w:sz w:val="24"/>
          <w:szCs w:val="24"/>
          <w:lang w:eastAsia="lv-LV"/>
        </w:rPr>
      </w:pPr>
      <w:r w:rsidRPr="008E3487">
        <w:rPr>
          <w:rFonts w:ascii="Times New Roman" w:eastAsia="Times New Roman" w:hAnsi="Times New Roman" w:cs="Times New Roman"/>
          <w:sz w:val="24"/>
          <w:szCs w:val="24"/>
          <w:lang w:eastAsia="lv-LV"/>
        </w:rPr>
        <w:t>priekšsēdētāja vietniece</w:t>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r>
      <w:r w:rsidRPr="008E3487">
        <w:rPr>
          <w:rFonts w:ascii="Times New Roman" w:eastAsia="Times New Roman" w:hAnsi="Times New Roman" w:cs="Times New Roman"/>
          <w:sz w:val="24"/>
          <w:szCs w:val="24"/>
          <w:lang w:eastAsia="lv-LV"/>
        </w:rPr>
        <w:tab/>
        <w:t>G.Švika</w:t>
      </w:r>
    </w:p>
    <w:sectPr w:rsidR="008E3487" w:rsidRPr="008E3487" w:rsidSect="003B1604">
      <w:pgSz w:w="12240" w:h="15840"/>
      <w:pgMar w:top="850" w:right="850" w:bottom="85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92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04"/>
    <w:rsid w:val="0002625E"/>
    <w:rsid w:val="00271643"/>
    <w:rsid w:val="003B1604"/>
    <w:rsid w:val="007B6F3C"/>
    <w:rsid w:val="007E7CBA"/>
    <w:rsid w:val="008E3487"/>
    <w:rsid w:val="009310ED"/>
    <w:rsid w:val="00A26AC1"/>
    <w:rsid w:val="00E0791B"/>
    <w:rsid w:val="00EE19A7"/>
    <w:rsid w:val="00FC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B613"/>
  <w15:chartTrackingRefBased/>
  <w15:docId w15:val="{18A5DDA4-33D2-4511-82F7-022455DE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1604"/>
    <w:rPr>
      <w:kern w:val="0"/>
      <w:lang w:val="lv-LV"/>
      <w14:ligatures w14:val="none"/>
    </w:rPr>
  </w:style>
  <w:style w:type="paragraph" w:styleId="Virsraksts1">
    <w:name w:val="heading 1"/>
    <w:basedOn w:val="Parasts"/>
    <w:next w:val="Parasts"/>
    <w:link w:val="Virsraksts1Rakstz"/>
    <w:uiPriority w:val="9"/>
    <w:qFormat/>
    <w:rsid w:val="003B1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B1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B160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B160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B160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B160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B160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B160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B160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B160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B160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B160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B160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B160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B160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B160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B160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B160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B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160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B160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B160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B160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B1604"/>
    <w:rPr>
      <w:i/>
      <w:iCs/>
      <w:color w:val="404040" w:themeColor="text1" w:themeTint="BF"/>
    </w:rPr>
  </w:style>
  <w:style w:type="paragraph" w:styleId="Sarakstarindkopa">
    <w:name w:val="List Paragraph"/>
    <w:basedOn w:val="Parasts"/>
    <w:uiPriority w:val="34"/>
    <w:qFormat/>
    <w:rsid w:val="003B1604"/>
    <w:pPr>
      <w:ind w:left="720"/>
      <w:contextualSpacing/>
    </w:pPr>
  </w:style>
  <w:style w:type="character" w:styleId="Intensvsizclums">
    <w:name w:val="Intense Emphasis"/>
    <w:basedOn w:val="Noklusjumarindkopasfonts"/>
    <w:uiPriority w:val="21"/>
    <w:qFormat/>
    <w:rsid w:val="003B1604"/>
    <w:rPr>
      <w:i/>
      <w:iCs/>
      <w:color w:val="0F4761" w:themeColor="accent1" w:themeShade="BF"/>
    </w:rPr>
  </w:style>
  <w:style w:type="paragraph" w:styleId="Intensvscitts">
    <w:name w:val="Intense Quote"/>
    <w:basedOn w:val="Parasts"/>
    <w:next w:val="Parasts"/>
    <w:link w:val="IntensvscittsRakstz"/>
    <w:uiPriority w:val="30"/>
    <w:qFormat/>
    <w:rsid w:val="003B1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B1604"/>
    <w:rPr>
      <w:i/>
      <w:iCs/>
      <w:color w:val="0F4761" w:themeColor="accent1" w:themeShade="BF"/>
    </w:rPr>
  </w:style>
  <w:style w:type="character" w:styleId="Intensvaatsauce">
    <w:name w:val="Intense Reference"/>
    <w:basedOn w:val="Noklusjumarindkopasfonts"/>
    <w:uiPriority w:val="32"/>
    <w:qFormat/>
    <w:rsid w:val="003B1604"/>
    <w:rPr>
      <w:b/>
      <w:bCs/>
      <w:smallCaps/>
      <w:color w:val="0F4761" w:themeColor="accent1" w:themeShade="BF"/>
      <w:spacing w:val="5"/>
    </w:rPr>
  </w:style>
  <w:style w:type="table" w:styleId="Reatabula">
    <w:name w:val="Table Grid"/>
    <w:basedOn w:val="Parastatabula"/>
    <w:uiPriority w:val="39"/>
    <w:rsid w:val="003B160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B1604"/>
    <w:pPr>
      <w:spacing w:after="0" w:line="240" w:lineRule="auto"/>
    </w:pPr>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1468</Words>
  <Characters>838</Characters>
  <Application>Microsoft Office Word</Application>
  <DocSecurity>0</DocSecurity>
  <Lines>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Olekša</dc:creator>
  <cp:keywords/>
  <dc:description/>
  <cp:lastModifiedBy>Vita Bašķere</cp:lastModifiedBy>
  <cp:revision>4</cp:revision>
  <cp:lastPrinted>2024-06-28T08:37:00Z</cp:lastPrinted>
  <dcterms:created xsi:type="dcterms:W3CDTF">2024-07-03T05:44:00Z</dcterms:created>
  <dcterms:modified xsi:type="dcterms:W3CDTF">2024-07-03T07:28:00Z</dcterms:modified>
</cp:coreProperties>
</file>