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66F113" w14:textId="77777777" w:rsidR="009D11C9" w:rsidRDefault="009D11C9"/>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599C7E7" w14:textId="77777777" w:rsidTr="009D11C9">
        <w:tc>
          <w:tcPr>
            <w:tcW w:w="9354" w:type="dxa"/>
          </w:tcPr>
          <w:p w14:paraId="68F1215C" w14:textId="77777777" w:rsidR="00704E82" w:rsidRDefault="00704E82" w:rsidP="00F0532A">
            <w:pPr>
              <w:jc w:val="center"/>
            </w:pPr>
            <w:r w:rsidRPr="000B1C5E">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742A8A3" w14:textId="77777777" w:rsidTr="009D11C9">
        <w:tc>
          <w:tcPr>
            <w:tcW w:w="9354" w:type="dxa"/>
          </w:tcPr>
          <w:p w14:paraId="77969798"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67DE457" w14:textId="77777777" w:rsidTr="009D11C9">
        <w:tc>
          <w:tcPr>
            <w:tcW w:w="9354" w:type="dxa"/>
          </w:tcPr>
          <w:p w14:paraId="034C7053"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0D52E7E9" w14:textId="77777777" w:rsidTr="009D11C9">
        <w:tc>
          <w:tcPr>
            <w:tcW w:w="9354" w:type="dxa"/>
          </w:tcPr>
          <w:p w14:paraId="46AD9C53"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0E6073DD" w14:textId="77777777" w:rsidTr="009D11C9">
        <w:tc>
          <w:tcPr>
            <w:tcW w:w="9354" w:type="dxa"/>
          </w:tcPr>
          <w:p w14:paraId="40977B42" w14:textId="77777777" w:rsidR="00704E82" w:rsidRDefault="00704E82" w:rsidP="000D17F5">
            <w:pPr>
              <w:jc w:val="center"/>
            </w:pPr>
            <w:r w:rsidRPr="000B1C5E">
              <w:rPr>
                <w:rFonts w:ascii="Times New Roman" w:hAnsi="Times New Roman" w:cs="Times New Roman"/>
                <w:sz w:val="24"/>
                <w:szCs w:val="24"/>
              </w:rPr>
              <w:t>Tālrunis 64497710, mob.26595362, e-pasts</w:t>
            </w:r>
            <w:r w:rsidR="000D17F5">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25499371" w14:textId="039A1D36" w:rsidR="00704E82" w:rsidRPr="00B97398" w:rsidRDefault="00704E82" w:rsidP="00717951">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sidR="00C57ACE">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12AA2BB2"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1924BFB3" w14:textId="77777777" w:rsidTr="00704E82">
        <w:tc>
          <w:tcPr>
            <w:tcW w:w="4676" w:type="dxa"/>
          </w:tcPr>
          <w:p w14:paraId="255B16BF" w14:textId="3EDB1EAC" w:rsidR="008F3920" w:rsidRPr="00EA6BEB" w:rsidRDefault="00C41748" w:rsidP="00CA15C5">
            <w:pPr>
              <w:rPr>
                <w:rFonts w:ascii="Times New Roman" w:hAnsi="Times New Roman" w:cs="Times New Roman"/>
                <w:b/>
                <w:bCs/>
                <w:sz w:val="24"/>
                <w:szCs w:val="24"/>
              </w:rPr>
            </w:pPr>
            <w:r>
              <w:rPr>
                <w:rFonts w:ascii="Times New Roman" w:hAnsi="Times New Roman" w:cs="Times New Roman"/>
                <w:b/>
                <w:bCs/>
                <w:sz w:val="24"/>
                <w:szCs w:val="24"/>
              </w:rPr>
              <w:t>202</w:t>
            </w:r>
            <w:r w:rsidR="00220C87">
              <w:rPr>
                <w:rFonts w:ascii="Times New Roman" w:hAnsi="Times New Roman" w:cs="Times New Roman"/>
                <w:b/>
                <w:bCs/>
                <w:sz w:val="24"/>
                <w:szCs w:val="24"/>
              </w:rPr>
              <w:t>4</w:t>
            </w:r>
            <w:r w:rsidR="00704E82" w:rsidRPr="00EA6BEB">
              <w:rPr>
                <w:rFonts w:ascii="Times New Roman" w:hAnsi="Times New Roman" w:cs="Times New Roman"/>
                <w:b/>
                <w:bCs/>
                <w:sz w:val="24"/>
                <w:szCs w:val="24"/>
              </w:rPr>
              <w:t>.gada</w:t>
            </w:r>
            <w:r w:rsidR="00FE2ADA">
              <w:rPr>
                <w:rFonts w:ascii="Times New Roman" w:hAnsi="Times New Roman" w:cs="Times New Roman"/>
                <w:b/>
                <w:bCs/>
                <w:sz w:val="24"/>
                <w:szCs w:val="24"/>
              </w:rPr>
              <w:t xml:space="preserve"> </w:t>
            </w:r>
            <w:r w:rsidR="00F11E18">
              <w:rPr>
                <w:rFonts w:ascii="Times New Roman" w:hAnsi="Times New Roman" w:cs="Times New Roman"/>
                <w:b/>
                <w:bCs/>
                <w:sz w:val="24"/>
                <w:szCs w:val="24"/>
              </w:rPr>
              <w:t>27.jūnijā</w:t>
            </w:r>
          </w:p>
        </w:tc>
        <w:tc>
          <w:tcPr>
            <w:tcW w:w="4678" w:type="dxa"/>
          </w:tcPr>
          <w:p w14:paraId="32845103" w14:textId="7E115931" w:rsidR="00704E82" w:rsidRPr="00EA6BEB" w:rsidRDefault="00704E82" w:rsidP="007A7472">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FE2ADA">
              <w:rPr>
                <w:rFonts w:ascii="Times New Roman" w:hAnsi="Times New Roman" w:cs="Times New Roman"/>
                <w:b/>
                <w:bCs/>
                <w:sz w:val="24"/>
                <w:szCs w:val="24"/>
              </w:rPr>
              <w:t>GND/202</w:t>
            </w:r>
            <w:r w:rsidR="00220C87">
              <w:rPr>
                <w:rFonts w:ascii="Times New Roman" w:hAnsi="Times New Roman" w:cs="Times New Roman"/>
                <w:b/>
                <w:bCs/>
                <w:sz w:val="24"/>
                <w:szCs w:val="24"/>
              </w:rPr>
              <w:t>4</w:t>
            </w:r>
            <w:r w:rsidRPr="00EA6BEB">
              <w:rPr>
                <w:rFonts w:ascii="Times New Roman" w:hAnsi="Times New Roman" w:cs="Times New Roman"/>
                <w:b/>
                <w:bCs/>
                <w:sz w:val="24"/>
                <w:szCs w:val="24"/>
              </w:rPr>
              <w:t>/</w:t>
            </w:r>
            <w:r w:rsidR="00717951">
              <w:rPr>
                <w:rFonts w:ascii="Times New Roman" w:hAnsi="Times New Roman" w:cs="Times New Roman"/>
                <w:b/>
                <w:bCs/>
                <w:sz w:val="24"/>
                <w:szCs w:val="24"/>
              </w:rPr>
              <w:t>318</w:t>
            </w:r>
          </w:p>
        </w:tc>
      </w:tr>
      <w:tr w:rsidR="00704E82" w14:paraId="6A44ECDC" w14:textId="77777777" w:rsidTr="00704E82">
        <w:tc>
          <w:tcPr>
            <w:tcW w:w="4676" w:type="dxa"/>
          </w:tcPr>
          <w:p w14:paraId="31DB072D" w14:textId="77777777" w:rsidR="00704E82" w:rsidRDefault="00704E82" w:rsidP="00F0532A">
            <w:pPr>
              <w:rPr>
                <w:rFonts w:ascii="Times New Roman" w:hAnsi="Times New Roman" w:cs="Times New Roman"/>
                <w:sz w:val="24"/>
                <w:szCs w:val="24"/>
              </w:rPr>
            </w:pPr>
          </w:p>
        </w:tc>
        <w:tc>
          <w:tcPr>
            <w:tcW w:w="4678" w:type="dxa"/>
          </w:tcPr>
          <w:p w14:paraId="3AAF1853" w14:textId="14DCC180"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2233C6">
              <w:rPr>
                <w:rFonts w:ascii="Times New Roman" w:hAnsi="Times New Roman" w:cs="Times New Roman"/>
                <w:b/>
                <w:bCs/>
                <w:sz w:val="24"/>
                <w:szCs w:val="24"/>
              </w:rPr>
              <w:t xml:space="preserve"> </w:t>
            </w:r>
            <w:r w:rsidR="00717951">
              <w:rPr>
                <w:rFonts w:ascii="Times New Roman" w:hAnsi="Times New Roman" w:cs="Times New Roman"/>
                <w:b/>
                <w:bCs/>
                <w:sz w:val="24"/>
                <w:szCs w:val="24"/>
              </w:rPr>
              <w:t>14</w:t>
            </w:r>
            <w:r w:rsidR="002233C6">
              <w:rPr>
                <w:rFonts w:ascii="Times New Roman" w:hAnsi="Times New Roman" w:cs="Times New Roman"/>
                <w:b/>
                <w:bCs/>
                <w:sz w:val="24"/>
                <w:szCs w:val="24"/>
              </w:rPr>
              <w:t xml:space="preserve">; </w:t>
            </w:r>
            <w:r w:rsidR="00717951">
              <w:rPr>
                <w:rFonts w:ascii="Times New Roman" w:hAnsi="Times New Roman" w:cs="Times New Roman"/>
                <w:b/>
                <w:bCs/>
                <w:sz w:val="24"/>
                <w:szCs w:val="24"/>
              </w:rPr>
              <w:t>17</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13FA36A" w14:textId="77777777" w:rsidR="00704E82" w:rsidRDefault="00704E82" w:rsidP="00704E82">
      <w:pPr>
        <w:rPr>
          <w:rFonts w:ascii="Times New Roman" w:hAnsi="Times New Roman" w:cs="Times New Roman"/>
          <w:sz w:val="24"/>
          <w:szCs w:val="24"/>
        </w:rPr>
      </w:pPr>
    </w:p>
    <w:p w14:paraId="5CFBBABD" w14:textId="204C3310" w:rsidR="00BF6A9A" w:rsidRDefault="00326B60" w:rsidP="00BF6A9A">
      <w:pPr>
        <w:pStyle w:val="Default"/>
        <w:jc w:val="center"/>
        <w:rPr>
          <w:b/>
          <w:szCs w:val="24"/>
        </w:rPr>
      </w:pPr>
      <w:r w:rsidRPr="00326B60">
        <w:rPr>
          <w:b/>
          <w:szCs w:val="24"/>
        </w:rPr>
        <w:t xml:space="preserve">Par </w:t>
      </w:r>
      <w:r w:rsidR="00F11E18">
        <w:rPr>
          <w:b/>
          <w:szCs w:val="24"/>
        </w:rPr>
        <w:t>nekustamā</w:t>
      </w:r>
      <w:r w:rsidR="00C27565" w:rsidRPr="00C27565">
        <w:rPr>
          <w:b/>
          <w:szCs w:val="24"/>
        </w:rPr>
        <w:t xml:space="preserve"> īpašum</w:t>
      </w:r>
      <w:r w:rsidR="00C87E84">
        <w:rPr>
          <w:b/>
          <w:szCs w:val="24"/>
        </w:rPr>
        <w:t>a</w:t>
      </w:r>
      <w:r w:rsidR="00C27565" w:rsidRPr="00C27565">
        <w:rPr>
          <w:b/>
          <w:szCs w:val="24"/>
        </w:rPr>
        <w:t xml:space="preserve"> </w:t>
      </w:r>
      <w:r w:rsidR="00CC7D54">
        <w:rPr>
          <w:b/>
          <w:szCs w:val="24"/>
        </w:rPr>
        <w:t>Galgauskas</w:t>
      </w:r>
      <w:r w:rsidR="00E81BB9" w:rsidRPr="00E81BB9">
        <w:rPr>
          <w:b/>
          <w:szCs w:val="24"/>
        </w:rPr>
        <w:t xml:space="preserve"> pagastā ar nosaukumu “</w:t>
      </w:r>
      <w:proofErr w:type="spellStart"/>
      <w:r w:rsidR="00CC7D54">
        <w:rPr>
          <w:b/>
          <w:szCs w:val="24"/>
        </w:rPr>
        <w:t>Ievukalns</w:t>
      </w:r>
      <w:proofErr w:type="spellEnd"/>
      <w:r w:rsidR="00E81BB9" w:rsidRPr="00E81BB9">
        <w:rPr>
          <w:b/>
          <w:szCs w:val="24"/>
        </w:rPr>
        <w:t>”</w:t>
      </w:r>
    </w:p>
    <w:p w14:paraId="680DC2E0" w14:textId="0964040A" w:rsidR="00FC7F25" w:rsidRPr="00EE58A9" w:rsidRDefault="003033C1" w:rsidP="003033C1">
      <w:pPr>
        <w:pStyle w:val="Default"/>
        <w:spacing w:after="240"/>
        <w:jc w:val="center"/>
        <w:rPr>
          <w:b/>
          <w:szCs w:val="24"/>
        </w:rPr>
      </w:pPr>
      <w:r>
        <w:rPr>
          <w:b/>
          <w:szCs w:val="24"/>
        </w:rPr>
        <w:t xml:space="preserve"> </w:t>
      </w:r>
      <w:r w:rsidR="00326B60" w:rsidRPr="00326B60">
        <w:rPr>
          <w:b/>
          <w:szCs w:val="24"/>
        </w:rPr>
        <w:t>pircēja apstiprināšanu</w:t>
      </w:r>
    </w:p>
    <w:p w14:paraId="72FA0B6D" w14:textId="6F3AC5F9" w:rsidR="00FB4505" w:rsidRDefault="000926AF" w:rsidP="00016737">
      <w:pPr>
        <w:pStyle w:val="Parasts1"/>
        <w:spacing w:after="0" w:line="360" w:lineRule="auto"/>
        <w:ind w:firstLine="567"/>
        <w:jc w:val="both"/>
      </w:pPr>
      <w:r>
        <w:t>Gulbenes novada</w:t>
      </w:r>
      <w:r w:rsidR="008A1DA6">
        <w:t xml:space="preserve"> pašvaldības</w:t>
      </w:r>
      <w:r>
        <w:t xml:space="preserve"> dome </w:t>
      </w:r>
      <w:r w:rsidR="008D0350">
        <w:t>202</w:t>
      </w:r>
      <w:r w:rsidR="00996AAD">
        <w:t>4</w:t>
      </w:r>
      <w:r w:rsidR="008D0350">
        <w:t xml:space="preserve">.gada </w:t>
      </w:r>
      <w:r w:rsidR="00F11E18">
        <w:t>25.aprīlī</w:t>
      </w:r>
      <w:r w:rsidR="008D0350">
        <w:t xml:space="preserve"> pieņēma lēmumu Nr. GND/202</w:t>
      </w:r>
      <w:r w:rsidR="00996AAD">
        <w:t>4</w:t>
      </w:r>
      <w:r w:rsidR="008D0350">
        <w:t>/</w:t>
      </w:r>
      <w:r w:rsidR="00996AAD">
        <w:t>1</w:t>
      </w:r>
      <w:r w:rsidR="00F11E18">
        <w:t>9</w:t>
      </w:r>
      <w:r w:rsidR="00CC7D54">
        <w:t>5</w:t>
      </w:r>
      <w:r w:rsidR="00996AAD">
        <w:t xml:space="preserve"> </w:t>
      </w:r>
      <w:r w:rsidR="008D0350">
        <w:t xml:space="preserve">“Par </w:t>
      </w:r>
      <w:r w:rsidR="00F11E18">
        <w:t>nekustamā</w:t>
      </w:r>
      <w:r w:rsidR="00996AAD" w:rsidRPr="00996AAD">
        <w:t xml:space="preserve"> īpašuma </w:t>
      </w:r>
      <w:r w:rsidR="00CC7D54" w:rsidRPr="00CC7D54">
        <w:t>Galgauskas pagastā ar nosaukumu “</w:t>
      </w:r>
      <w:proofErr w:type="spellStart"/>
      <w:r w:rsidR="00CC7D54" w:rsidRPr="00CC7D54">
        <w:t>Ievukalns</w:t>
      </w:r>
      <w:proofErr w:type="spellEnd"/>
      <w:r w:rsidR="00F11E18">
        <w:t>”</w:t>
      </w:r>
      <w:r w:rsidR="00996AAD" w:rsidRPr="00996AAD">
        <w:t xml:space="preserve"> pirmās izsoles rīkošanu, noteikumu un sākumcenas</w:t>
      </w:r>
      <w:r w:rsidR="008D0350" w:rsidRPr="00E9389D">
        <w:t xml:space="preserve"> apstiprināšanu</w:t>
      </w:r>
      <w:r w:rsidR="008D0350">
        <w:t>” (protokols Nr.</w:t>
      </w:r>
      <w:r w:rsidR="00F11E18">
        <w:t xml:space="preserve"> 10</w:t>
      </w:r>
      <w:r w:rsidR="008D0350">
        <w:t xml:space="preserve">; </w:t>
      </w:r>
      <w:r w:rsidR="00F11E18">
        <w:t>2</w:t>
      </w:r>
      <w:r w:rsidR="00CC7D54">
        <w:t>7</w:t>
      </w:r>
      <w:r w:rsidR="008D0350">
        <w:t>.p</w:t>
      </w:r>
      <w:r w:rsidR="002B3B27" w:rsidRPr="003033C1">
        <w:t>.</w:t>
      </w:r>
      <w:r w:rsidR="00FB4505" w:rsidRPr="003033C1">
        <w:t>).</w:t>
      </w:r>
    </w:p>
    <w:p w14:paraId="7D953EB1" w14:textId="42F6A116" w:rsidR="00FB4505" w:rsidRPr="009940FA" w:rsidRDefault="00FB4505" w:rsidP="0096406D">
      <w:pPr>
        <w:pStyle w:val="Parasts1"/>
        <w:spacing w:after="0" w:line="360" w:lineRule="auto"/>
        <w:ind w:firstLine="567"/>
        <w:jc w:val="both"/>
      </w:pPr>
      <w:r>
        <w:t>202</w:t>
      </w:r>
      <w:r w:rsidR="00220C87">
        <w:t>4</w:t>
      </w:r>
      <w:r>
        <w:t xml:space="preserve">.gada </w:t>
      </w:r>
      <w:r w:rsidR="00F11E18">
        <w:t>13.jūnijā</w:t>
      </w:r>
      <w:r w:rsidR="002951CB">
        <w:t xml:space="preserve"> </w:t>
      </w:r>
      <w:r>
        <w:t xml:space="preserve">tika rīkota </w:t>
      </w:r>
      <w:r w:rsidRPr="007C68BC">
        <w:t xml:space="preserve">Gulbenes novada </w:t>
      </w:r>
      <w:r>
        <w:t xml:space="preserve">pašvaldības </w:t>
      </w:r>
      <w:r w:rsidR="00F11E18">
        <w:t>nekustamā</w:t>
      </w:r>
      <w:r w:rsidR="00996AAD" w:rsidRPr="00996AAD">
        <w:t xml:space="preserve"> īpašuma </w:t>
      </w:r>
      <w:r w:rsidR="00CC7D54" w:rsidRPr="00CC7D54">
        <w:t>Galgauskas pagastā ar nosaukumu “</w:t>
      </w:r>
      <w:proofErr w:type="spellStart"/>
      <w:r w:rsidR="00CC7D54" w:rsidRPr="00CC7D54">
        <w:t>Ievukalns</w:t>
      </w:r>
      <w:proofErr w:type="spellEnd"/>
      <w:r w:rsidR="00CC7D54" w:rsidRPr="00CC7D54">
        <w:t xml:space="preserve">”,  kadastra numurs 5056 003 0118, kas sastāv no zemes vienības ar kadastra apzīmējumu 50560030118 ar platību 9,19 ha un uz tās esošās mežaudzes 0,81 ha platībā </w:t>
      </w:r>
      <w:r w:rsidR="008E6E36">
        <w:t xml:space="preserve">(turpmāk – </w:t>
      </w:r>
      <w:r w:rsidR="00F11E18">
        <w:t>Nekustamais</w:t>
      </w:r>
      <w:r w:rsidR="008E6E36">
        <w:t xml:space="preserve"> īpašums)</w:t>
      </w:r>
      <w:r w:rsidRPr="005D02ED">
        <w:t xml:space="preserve">, </w:t>
      </w:r>
      <w:r w:rsidR="008E6E36">
        <w:t>pirmā</w:t>
      </w:r>
      <w:r w:rsidR="008B1324" w:rsidRPr="005D02ED">
        <w:t xml:space="preserve"> </w:t>
      </w:r>
      <w:r w:rsidRPr="005D02ED">
        <w:t>izsole, kurā piedalījās</w:t>
      </w:r>
      <w:r w:rsidR="00DC4DBA">
        <w:t xml:space="preserve"> </w:t>
      </w:r>
      <w:r w:rsidR="00C87E84">
        <w:t xml:space="preserve">viens </w:t>
      </w:r>
      <w:r w:rsidR="00C024D0" w:rsidRPr="007C559E">
        <w:t>pretenden</w:t>
      </w:r>
      <w:r w:rsidR="008F2A59" w:rsidRPr="007C559E">
        <w:t>t</w:t>
      </w:r>
      <w:r w:rsidR="00C87E84">
        <w:t>s</w:t>
      </w:r>
      <w:r w:rsidRPr="007C559E">
        <w:t>.</w:t>
      </w:r>
      <w:r w:rsidR="00E1191E">
        <w:t xml:space="preserve"> </w:t>
      </w:r>
      <w:r w:rsidR="00CC7D54" w:rsidRPr="00CC7D54">
        <w:rPr>
          <w:b/>
          <w:bCs/>
        </w:rPr>
        <w:t>Gulbenes rajona Galgauskas pagasta zemnieku saimniecība “TORŅKALNS”</w:t>
      </w:r>
      <w:r w:rsidR="00CC7D54" w:rsidRPr="00CC7D54">
        <w:t>, reģistrācijas Nr. 44601002535, juridiskā adrese “Torņkalns”, Galgauskas pagasts, Gulbenes novads, LV-4428</w:t>
      </w:r>
      <w:r w:rsidR="008D0350">
        <w:t xml:space="preserve">, par nosolīto cenu </w:t>
      </w:r>
      <w:r w:rsidR="00CC7D54" w:rsidRPr="00CC7D54">
        <w:rPr>
          <w:color w:val="000000"/>
        </w:rPr>
        <w:t xml:space="preserve">34545 EUR (trīsdesmit četri tūkstoši pieci simti četrdesmit pieci </w:t>
      </w:r>
      <w:r w:rsidR="008D0350" w:rsidRPr="008D0350">
        <w:rPr>
          <w:i/>
          <w:iCs/>
          <w:color w:val="000000"/>
        </w:rPr>
        <w:t>euro</w:t>
      </w:r>
      <w:r w:rsidR="00D03C76" w:rsidRPr="00D03C76">
        <w:rPr>
          <w:color w:val="000000"/>
        </w:rPr>
        <w:t>)</w:t>
      </w:r>
      <w:r w:rsidR="007C559E" w:rsidRPr="00D75CCF">
        <w:t xml:space="preserve"> </w:t>
      </w:r>
      <w:r w:rsidRPr="005D02ED">
        <w:t>ir ieguv</w:t>
      </w:r>
      <w:r w:rsidR="008D0350">
        <w:t>usi</w:t>
      </w:r>
      <w:r w:rsidRPr="005D02ED">
        <w:t xml:space="preserve"> tiesības pirkt </w:t>
      </w:r>
      <w:r w:rsidR="00F11E18">
        <w:t>nekustamo</w:t>
      </w:r>
      <w:r w:rsidR="000926AF" w:rsidRPr="000926AF">
        <w:t xml:space="preserve"> īpašum</w:t>
      </w:r>
      <w:r w:rsidR="000926AF">
        <w:t>u</w:t>
      </w:r>
      <w:r w:rsidRPr="009940FA">
        <w:t>.</w:t>
      </w:r>
    </w:p>
    <w:p w14:paraId="6193144B" w14:textId="147B7095" w:rsidR="00FB4505" w:rsidRDefault="00B4347F" w:rsidP="00FB4505">
      <w:pPr>
        <w:pStyle w:val="Parasts1"/>
        <w:spacing w:after="0" w:line="360" w:lineRule="auto"/>
        <w:ind w:firstLine="567"/>
        <w:jc w:val="both"/>
      </w:pPr>
      <w:r w:rsidRPr="00B4347F">
        <w:t>Pašvaldību likuma 10.panta pirmās daļas 16.punkt</w:t>
      </w:r>
      <w:r>
        <w:t xml:space="preserve">s </w:t>
      </w:r>
      <w:r w:rsidRPr="00B4347F">
        <w:t>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w:t>
      </w:r>
      <w:r>
        <w:t>s</w:t>
      </w:r>
      <w:r w:rsidRPr="00B4347F">
        <w:t xml:space="preserve"> nosaka, ka dome ir tiesīga izlemt ikvienu pašvaldības kompetences jautājumu; tikai domes kompetencē ir pieņemt lēmumus citos ārējos normatīvajos aktos paredzētajos gadījumos</w:t>
      </w:r>
      <w:r w:rsidR="00FB4505">
        <w:t xml:space="preserve">. </w:t>
      </w:r>
    </w:p>
    <w:p w14:paraId="627E7529" w14:textId="77777777" w:rsidR="00FB4505" w:rsidRDefault="00FB4505" w:rsidP="00FB4505">
      <w:pPr>
        <w:pStyle w:val="Parasts1"/>
        <w:spacing w:after="0" w:line="360" w:lineRule="auto"/>
        <w:ind w:firstLine="567"/>
        <w:jc w:val="both"/>
      </w:pPr>
      <w:r>
        <w:t xml:space="preserve">Saskaņā ar Publiskas personas mantas atsavināšanas likuma 34.panta otro daļu institūcija, kas organizē mantas atsavināšanu (9.pants), izsoles rezultātus apstiprina ne vēlāk kā 30 dienu laikā pēc šā likuma 30.pantā paredzēto maksājumu nokārtošanas, savukārt saskaņā ar šā likuma 30.panta pirmo daļu piedāvātā augstākā summa jāsamaksā par nosolīto nekustamo īpašumu divu nedēļu laikā, ja izsoles noteikumi neparedz citu termiņu; iemaksātā nodrošinājuma (16.pants) summa tiek ieskaitīta pirkuma summā. </w:t>
      </w:r>
    </w:p>
    <w:p w14:paraId="28617FA9" w14:textId="1AE9D42C" w:rsidR="00FB4505" w:rsidRDefault="00FB4505" w:rsidP="008D0350">
      <w:pPr>
        <w:pStyle w:val="Parasts1"/>
        <w:spacing w:after="0" w:line="360" w:lineRule="auto"/>
        <w:ind w:firstLine="567"/>
        <w:jc w:val="both"/>
      </w:pPr>
      <w:r>
        <w:t xml:space="preserve">Pirkuma maksa </w:t>
      </w:r>
      <w:r w:rsidRPr="005B5420">
        <w:t>202</w:t>
      </w:r>
      <w:r w:rsidR="00220C87">
        <w:t>4</w:t>
      </w:r>
      <w:r w:rsidRPr="005B5420">
        <w:t>.gada</w:t>
      </w:r>
      <w:r w:rsidR="00A02EE4">
        <w:t xml:space="preserve"> </w:t>
      </w:r>
      <w:r w:rsidR="00F11E18">
        <w:t>13.jūnijā</w:t>
      </w:r>
      <w:r w:rsidR="00A965B1">
        <w:t xml:space="preserve"> </w:t>
      </w:r>
      <w:r>
        <w:rPr>
          <w:shd w:val="clear" w:color="auto" w:fill="FFFFFF"/>
        </w:rPr>
        <w:t>i</w:t>
      </w:r>
      <w:r>
        <w:t>r samaksāta pilnā apmērā.</w:t>
      </w:r>
    </w:p>
    <w:p w14:paraId="3F6B4119" w14:textId="77777777" w:rsidR="00FB4505" w:rsidRDefault="00FB4505" w:rsidP="00FB4505">
      <w:pPr>
        <w:pStyle w:val="Parasts1"/>
        <w:spacing w:after="0" w:line="360" w:lineRule="auto"/>
        <w:ind w:firstLine="567"/>
        <w:jc w:val="both"/>
      </w:pPr>
      <w:r>
        <w:lastRenderedPageBreak/>
        <w:t>Publiskas personas mantas atsavināšanas likuma 36.panta pirmā daļa cita starpā nosaka, ka publiskas personas mantas nosolītājs trīsdesmit dienu laikā pēc izsoles rezultātu apstiprināšanas paraksta pirkuma līgumu; nekustamā īpašuma pirkuma līgumu atvasinātas publiskas personas vārdā paraksta attiecīgās atvasinātās publiskās personas lēmējinstitūcijas vadītājs vai viņa pilnvarota persona.</w:t>
      </w:r>
    </w:p>
    <w:p w14:paraId="10AD3999" w14:textId="0D0EA236" w:rsidR="00FB4505" w:rsidRPr="00A87DC9" w:rsidRDefault="00FB4505" w:rsidP="002E6527">
      <w:pPr>
        <w:spacing w:line="360" w:lineRule="auto"/>
        <w:ind w:firstLine="567"/>
        <w:jc w:val="both"/>
        <w:rPr>
          <w:rFonts w:ascii="Times New Roman" w:hAnsi="Times New Roman" w:cs="Times New Roman"/>
          <w:noProof/>
          <w:color w:val="000000"/>
          <w:sz w:val="24"/>
          <w:szCs w:val="24"/>
        </w:rPr>
      </w:pPr>
      <w:r w:rsidRPr="00FB4505">
        <w:rPr>
          <w:rFonts w:ascii="Times New Roman" w:hAnsi="Times New Roman" w:cs="Times New Roman"/>
          <w:sz w:val="24"/>
          <w:szCs w:val="24"/>
        </w:rPr>
        <w:t xml:space="preserve">Pamatojoties uz </w:t>
      </w:r>
      <w:r w:rsidR="00B4347F" w:rsidRPr="00B4347F">
        <w:rPr>
          <w:rFonts w:ascii="Times New Roman" w:hAnsi="Times New Roman" w:cs="Times New Roman"/>
          <w:sz w:val="24"/>
          <w:szCs w:val="24"/>
        </w:rPr>
        <w:t>Pašvaldību likuma 10.panta pirmās daļas 16.punkt</w:t>
      </w:r>
      <w:r w:rsidR="00B4347F">
        <w:rPr>
          <w:rFonts w:ascii="Times New Roman" w:hAnsi="Times New Roman" w:cs="Times New Roman"/>
          <w:sz w:val="24"/>
          <w:szCs w:val="24"/>
        </w:rPr>
        <w:t xml:space="preserve">u, </w:t>
      </w:r>
      <w:r w:rsidR="00B4347F" w:rsidRPr="00B4347F">
        <w:rPr>
          <w:rFonts w:ascii="Times New Roman" w:hAnsi="Times New Roman" w:cs="Times New Roman"/>
          <w:sz w:val="24"/>
          <w:szCs w:val="24"/>
        </w:rPr>
        <w:t>10.panta pirmās daļas 21.punkt</w:t>
      </w:r>
      <w:r w:rsidR="00B4347F">
        <w:rPr>
          <w:rFonts w:ascii="Times New Roman" w:hAnsi="Times New Roman" w:cs="Times New Roman"/>
          <w:sz w:val="24"/>
          <w:szCs w:val="24"/>
        </w:rPr>
        <w:t>u</w:t>
      </w:r>
      <w:r w:rsidRPr="00FB4505">
        <w:rPr>
          <w:rFonts w:ascii="Times New Roman" w:hAnsi="Times New Roman" w:cs="Times New Roman"/>
          <w:sz w:val="24"/>
          <w:szCs w:val="24"/>
        </w:rPr>
        <w:t>, Publiskas personas mantas atsavināšanas likuma 30.panta pirmo daļu, 34.panta otro daļu, 36.panta pirmo daļu</w:t>
      </w:r>
      <w:r w:rsidR="00C41748">
        <w:rPr>
          <w:rFonts w:ascii="Times New Roman" w:hAnsi="Times New Roman" w:cs="Times New Roman"/>
          <w:sz w:val="24"/>
          <w:szCs w:val="24"/>
        </w:rPr>
        <w:t>,</w:t>
      </w:r>
      <w:r w:rsidRPr="00FB4505">
        <w:rPr>
          <w:rFonts w:ascii="Times New Roman" w:hAnsi="Times New Roman" w:cs="Times New Roman"/>
          <w:sz w:val="24"/>
          <w:szCs w:val="24"/>
        </w:rPr>
        <w:t xml:space="preserve"> </w:t>
      </w:r>
      <w:r w:rsidR="00C41748" w:rsidRPr="00FB4505">
        <w:rPr>
          <w:rFonts w:ascii="Times New Roman" w:hAnsi="Times New Roman" w:cs="Times New Roman"/>
          <w:sz w:val="24"/>
          <w:szCs w:val="24"/>
        </w:rPr>
        <w:t xml:space="preserve">saskaņā ar Gulbenes novada </w:t>
      </w:r>
      <w:r w:rsidR="00220C87">
        <w:rPr>
          <w:rFonts w:ascii="Times New Roman" w:hAnsi="Times New Roman" w:cs="Times New Roman"/>
          <w:sz w:val="24"/>
          <w:szCs w:val="24"/>
        </w:rPr>
        <w:t>pašvaldības ī</w:t>
      </w:r>
      <w:r w:rsidR="00C41748" w:rsidRPr="00FB4505">
        <w:rPr>
          <w:rFonts w:ascii="Times New Roman" w:hAnsi="Times New Roman" w:cs="Times New Roman"/>
          <w:sz w:val="24"/>
          <w:szCs w:val="24"/>
        </w:rPr>
        <w:t>pašuma novērtēšanas un izsoļu komisijas</w:t>
      </w:r>
      <w:r w:rsidR="00C41748">
        <w:rPr>
          <w:rFonts w:ascii="Times New Roman" w:hAnsi="Times New Roman" w:cs="Times New Roman"/>
          <w:sz w:val="24"/>
          <w:szCs w:val="24"/>
        </w:rPr>
        <w:t xml:space="preserve"> 20</w:t>
      </w:r>
      <w:r w:rsidR="00220C87">
        <w:rPr>
          <w:rFonts w:ascii="Times New Roman" w:hAnsi="Times New Roman" w:cs="Times New Roman"/>
          <w:sz w:val="24"/>
          <w:szCs w:val="24"/>
        </w:rPr>
        <w:t>24</w:t>
      </w:r>
      <w:r w:rsidR="00C41748">
        <w:rPr>
          <w:rFonts w:ascii="Times New Roman" w:hAnsi="Times New Roman" w:cs="Times New Roman"/>
          <w:sz w:val="24"/>
          <w:szCs w:val="24"/>
        </w:rPr>
        <w:t xml:space="preserve">.gada </w:t>
      </w:r>
      <w:r w:rsidR="00F11E18">
        <w:rPr>
          <w:rFonts w:ascii="Times New Roman" w:hAnsi="Times New Roman" w:cs="Times New Roman"/>
          <w:sz w:val="24"/>
          <w:szCs w:val="24"/>
        </w:rPr>
        <w:t>13.jūnija</w:t>
      </w:r>
      <w:r w:rsidR="00BD064B">
        <w:rPr>
          <w:rFonts w:ascii="Times New Roman" w:hAnsi="Times New Roman" w:cs="Times New Roman"/>
          <w:sz w:val="24"/>
          <w:szCs w:val="24"/>
        </w:rPr>
        <w:t xml:space="preserve"> </w:t>
      </w:r>
      <w:r w:rsidR="00CA02BC" w:rsidRPr="00CA02BC">
        <w:rPr>
          <w:rFonts w:ascii="Times New Roman" w:hAnsi="Times New Roman" w:cs="Times New Roman"/>
          <w:sz w:val="24"/>
          <w:szCs w:val="24"/>
        </w:rPr>
        <w:t xml:space="preserve">Gulbenes novada pašvaldības </w:t>
      </w:r>
      <w:r w:rsidR="00F11E18">
        <w:rPr>
          <w:rFonts w:ascii="Times New Roman" w:hAnsi="Times New Roman" w:cs="Times New Roman"/>
          <w:sz w:val="24"/>
          <w:szCs w:val="24"/>
        </w:rPr>
        <w:t>nekustamā</w:t>
      </w:r>
      <w:r w:rsidR="00996AAD" w:rsidRPr="00996AAD">
        <w:rPr>
          <w:rFonts w:ascii="Times New Roman" w:hAnsi="Times New Roman" w:cs="Times New Roman"/>
          <w:sz w:val="24"/>
          <w:szCs w:val="24"/>
        </w:rPr>
        <w:t xml:space="preserve"> īpašuma</w:t>
      </w:r>
      <w:r w:rsidR="00996AAD">
        <w:rPr>
          <w:rFonts w:ascii="Times New Roman" w:hAnsi="Times New Roman" w:cs="Times New Roman"/>
          <w:sz w:val="24"/>
          <w:szCs w:val="24"/>
        </w:rPr>
        <w:t xml:space="preserve"> </w:t>
      </w:r>
      <w:r w:rsidR="002E6527" w:rsidRPr="002E6527">
        <w:rPr>
          <w:rFonts w:ascii="Times New Roman" w:hAnsi="Times New Roman" w:cs="Times New Roman"/>
          <w:sz w:val="24"/>
          <w:szCs w:val="24"/>
        </w:rPr>
        <w:t>Galgauskas pagastā</w:t>
      </w:r>
      <w:r w:rsidR="002E6527">
        <w:rPr>
          <w:rFonts w:ascii="Times New Roman" w:hAnsi="Times New Roman" w:cs="Times New Roman"/>
          <w:sz w:val="24"/>
          <w:szCs w:val="24"/>
        </w:rPr>
        <w:t xml:space="preserve"> </w:t>
      </w:r>
      <w:r w:rsidR="002E6527" w:rsidRPr="002E6527">
        <w:rPr>
          <w:rFonts w:ascii="Times New Roman" w:hAnsi="Times New Roman" w:cs="Times New Roman"/>
          <w:sz w:val="24"/>
          <w:szCs w:val="24"/>
        </w:rPr>
        <w:t>ar nosaukumu “</w:t>
      </w:r>
      <w:proofErr w:type="spellStart"/>
      <w:r w:rsidR="002E6527" w:rsidRPr="002E6527">
        <w:rPr>
          <w:rFonts w:ascii="Times New Roman" w:hAnsi="Times New Roman" w:cs="Times New Roman"/>
          <w:sz w:val="24"/>
          <w:szCs w:val="24"/>
        </w:rPr>
        <w:t>Ievukalns</w:t>
      </w:r>
      <w:proofErr w:type="spellEnd"/>
      <w:r w:rsidR="00F11E18" w:rsidRPr="00F11E18">
        <w:rPr>
          <w:rFonts w:ascii="Times New Roman" w:hAnsi="Times New Roman" w:cs="Times New Roman"/>
          <w:sz w:val="24"/>
          <w:szCs w:val="24"/>
        </w:rPr>
        <w:t>”</w:t>
      </w:r>
      <w:r w:rsidR="00F11E18">
        <w:rPr>
          <w:rFonts w:ascii="Times New Roman" w:hAnsi="Times New Roman" w:cs="Times New Roman"/>
          <w:sz w:val="24"/>
          <w:szCs w:val="24"/>
        </w:rPr>
        <w:t xml:space="preserve"> </w:t>
      </w:r>
      <w:r w:rsidR="00996AAD" w:rsidRPr="00996AAD">
        <w:rPr>
          <w:rFonts w:ascii="Times New Roman" w:hAnsi="Times New Roman" w:cs="Times New Roman"/>
          <w:sz w:val="24"/>
          <w:szCs w:val="24"/>
        </w:rPr>
        <w:t>izsoles gaitas</w:t>
      </w:r>
      <w:r w:rsidR="00220C87" w:rsidRPr="00220C87">
        <w:rPr>
          <w:rFonts w:ascii="Times New Roman" w:hAnsi="Times New Roman" w:cs="Times New Roman"/>
          <w:sz w:val="24"/>
          <w:szCs w:val="24"/>
        </w:rPr>
        <w:t xml:space="preserve"> </w:t>
      </w:r>
      <w:r w:rsidRPr="00FB4505">
        <w:rPr>
          <w:rFonts w:ascii="Times New Roman" w:hAnsi="Times New Roman" w:cs="Times New Roman"/>
          <w:sz w:val="24"/>
          <w:szCs w:val="24"/>
        </w:rPr>
        <w:t>protokolu</w:t>
      </w:r>
      <w:r w:rsidR="00832E8E">
        <w:rPr>
          <w:rFonts w:ascii="Times New Roman" w:hAnsi="Times New Roman" w:cs="Times New Roman"/>
          <w:sz w:val="24"/>
          <w:szCs w:val="24"/>
        </w:rPr>
        <w:t xml:space="preserve"> Nr.</w:t>
      </w:r>
      <w:r w:rsidR="00016737">
        <w:rPr>
          <w:rFonts w:ascii="Times New Roman" w:hAnsi="Times New Roman" w:cs="Times New Roman"/>
          <w:sz w:val="24"/>
          <w:szCs w:val="24"/>
        </w:rPr>
        <w:t xml:space="preserve"> </w:t>
      </w:r>
      <w:r w:rsidR="00C57ACE" w:rsidRPr="00C57ACE">
        <w:rPr>
          <w:rFonts w:ascii="Times New Roman" w:hAnsi="Times New Roman" w:cs="Times New Roman"/>
          <w:sz w:val="24"/>
          <w:szCs w:val="24"/>
        </w:rPr>
        <w:t>GND/2.7.4/24/</w:t>
      </w:r>
      <w:r w:rsidR="00996AAD">
        <w:rPr>
          <w:rFonts w:ascii="Times New Roman" w:hAnsi="Times New Roman" w:cs="Times New Roman"/>
          <w:sz w:val="24"/>
          <w:szCs w:val="24"/>
        </w:rPr>
        <w:t>1</w:t>
      </w:r>
      <w:r w:rsidR="002E6527">
        <w:rPr>
          <w:rFonts w:ascii="Times New Roman" w:hAnsi="Times New Roman" w:cs="Times New Roman"/>
          <w:sz w:val="24"/>
          <w:szCs w:val="24"/>
        </w:rPr>
        <w:t>5</w:t>
      </w:r>
      <w:r w:rsidR="00FE6379">
        <w:rPr>
          <w:rFonts w:ascii="Times New Roman" w:hAnsi="Times New Roman" w:cs="Times New Roman"/>
          <w:sz w:val="24"/>
          <w:szCs w:val="24"/>
        </w:rPr>
        <w:t>,</w:t>
      </w:r>
      <w:r w:rsidR="00560CC9">
        <w:rPr>
          <w:rFonts w:ascii="Times New Roman" w:hAnsi="Times New Roman" w:cs="Times New Roman"/>
          <w:sz w:val="24"/>
          <w:szCs w:val="24"/>
        </w:rPr>
        <w:t xml:space="preserve"> </w:t>
      </w:r>
      <w:r w:rsidR="009305F4" w:rsidRPr="00231FA6">
        <w:rPr>
          <w:rFonts w:ascii="Times New Roman" w:hAnsi="Times New Roman" w:cs="Times New Roman"/>
          <w:sz w:val="24"/>
          <w:szCs w:val="24"/>
        </w:rPr>
        <w:t xml:space="preserve">un ņemot vērā Attīstības un tautsaimniecības komitejas ieteikumu un Finanšu komitejas ieteikumu, atklāti balsojot: </w:t>
      </w:r>
      <w:r w:rsidR="00717951" w:rsidRPr="004B7059">
        <w:rPr>
          <w:rFonts w:ascii="Times New Roman" w:hAnsi="Times New Roman" w:cs="Times New Roman"/>
          <w:noProof/>
          <w:sz w:val="24"/>
          <w:szCs w:val="24"/>
        </w:rPr>
        <w:t>ar 11 balsīm "Par" (Ainārs Brezinskis, Aivars Circens, Atis Jencītis, Daumants Dreiškens, Guna Pūcīte, Guna Švika, Gunārs Ciglis, Intars Liepiņš, Ivars Kupčs, Normunds Audzišs, Normunds Mazūrs), "Pret" – nav, "Atturas" – nav, "Nepiedalās" – nav</w:t>
      </w:r>
      <w:r w:rsidR="009305F4" w:rsidRPr="00231FA6">
        <w:rPr>
          <w:rFonts w:ascii="Times New Roman" w:hAnsi="Times New Roman" w:cs="Times New Roman"/>
          <w:sz w:val="24"/>
          <w:szCs w:val="24"/>
        </w:rPr>
        <w:t>, Gulbenes novada pašvaldības dome NOLEMJ</w:t>
      </w:r>
      <w:r w:rsidR="0032159E" w:rsidRPr="0032159E">
        <w:rPr>
          <w:rFonts w:ascii="Times New Roman" w:hAnsi="Times New Roman" w:cs="Times New Roman"/>
          <w:sz w:val="24"/>
          <w:szCs w:val="24"/>
        </w:rPr>
        <w:t>:</w:t>
      </w:r>
    </w:p>
    <w:p w14:paraId="60874A11" w14:textId="3523A27E" w:rsidR="00FB4505" w:rsidRPr="009940FA" w:rsidRDefault="00FB4505" w:rsidP="00FB4505">
      <w:pPr>
        <w:pStyle w:val="Parasts1"/>
        <w:spacing w:after="0" w:line="360" w:lineRule="auto"/>
        <w:ind w:firstLine="567"/>
        <w:jc w:val="both"/>
      </w:pPr>
      <w:r w:rsidRPr="00A87DC9">
        <w:rPr>
          <w:rFonts w:cs="Times New Roman"/>
        </w:rPr>
        <w:t xml:space="preserve">1. APSTIPRINĀT Gulbenes novada pašvaldībai piederošā </w:t>
      </w:r>
      <w:r w:rsidR="009305F4">
        <w:t>nekustamā</w:t>
      </w:r>
      <w:r w:rsidR="009305F4" w:rsidRPr="00996AAD">
        <w:t xml:space="preserve"> īpašuma </w:t>
      </w:r>
      <w:r w:rsidR="00CC7D54" w:rsidRPr="00CC7D54">
        <w:t>Galgauskas pagastā ar nosaukumu “</w:t>
      </w:r>
      <w:proofErr w:type="spellStart"/>
      <w:r w:rsidR="00CC7D54" w:rsidRPr="00CC7D54">
        <w:t>Ievukalns</w:t>
      </w:r>
      <w:proofErr w:type="spellEnd"/>
      <w:r w:rsidR="00CC7D54" w:rsidRPr="00CC7D54">
        <w:t>”,  kadastra numurs 5056 003 0118, kas sastāv no zemes vienības ar kadastra apzīmējumu 50560030118 ar platību 9,19 ha un uz tās esošās mežaudzes 0,81 ha platībā</w:t>
      </w:r>
      <w:r>
        <w:t>, 202</w:t>
      </w:r>
      <w:r w:rsidR="00220C87">
        <w:t>4</w:t>
      </w:r>
      <w:r w:rsidRPr="009940FA">
        <w:t xml:space="preserve">.gada </w:t>
      </w:r>
      <w:r w:rsidR="009305F4">
        <w:t>13.jūnijā</w:t>
      </w:r>
      <w:r w:rsidR="00F63791">
        <w:t xml:space="preserve"> </w:t>
      </w:r>
      <w:r w:rsidRPr="009940FA">
        <w:t>notikušās izsoles rezultātus.</w:t>
      </w:r>
    </w:p>
    <w:p w14:paraId="413163D0" w14:textId="765DBB9B" w:rsidR="00FB4505" w:rsidRPr="009940FA" w:rsidRDefault="00FB4505" w:rsidP="00FB4505">
      <w:pPr>
        <w:pStyle w:val="Parasts1"/>
        <w:spacing w:after="0" w:line="360" w:lineRule="auto"/>
        <w:ind w:firstLine="567"/>
        <w:jc w:val="both"/>
      </w:pPr>
      <w:r w:rsidRPr="009940FA">
        <w:t xml:space="preserve">2. Trīsdesmit dienu laikā pēc izsoles rezultātu apstiprināšanas slēgt </w:t>
      </w:r>
      <w:r w:rsidR="00DC4DBA">
        <w:t>nekustamā</w:t>
      </w:r>
      <w:r w:rsidRPr="009940FA">
        <w:t xml:space="preserve"> īpašuma pirkuma līgumu ar </w:t>
      </w:r>
      <w:r w:rsidR="00CC7D54" w:rsidRPr="00CC7D54">
        <w:rPr>
          <w:b/>
          <w:bCs/>
        </w:rPr>
        <w:t>Gulbenes rajona Galgauskas pagasta zemnieku saimniecīb</w:t>
      </w:r>
      <w:r w:rsidR="00CC7D54">
        <w:rPr>
          <w:b/>
          <w:bCs/>
        </w:rPr>
        <w:t>u</w:t>
      </w:r>
      <w:r w:rsidR="00CC7D54" w:rsidRPr="00CC7D54">
        <w:rPr>
          <w:b/>
          <w:bCs/>
        </w:rPr>
        <w:t xml:space="preserve"> “TORŅKALNS”</w:t>
      </w:r>
      <w:r w:rsidR="00CC7D54" w:rsidRPr="00CC7D54">
        <w:t>, reģistrācijas Nr. 44601002535, juridiskā adrese “Torņkalns”, Galgauskas pagasts, Gulbenes novads, LV-4428</w:t>
      </w:r>
      <w:r w:rsidRPr="008563B1">
        <w:t>,</w:t>
      </w:r>
      <w:r w:rsidRPr="009940FA">
        <w:t xml:space="preserve"> par </w:t>
      </w:r>
      <w:r w:rsidR="008E6E36" w:rsidRPr="008E6E36">
        <w:t xml:space="preserve">šā lēmuma 1.punktā minētā </w:t>
      </w:r>
      <w:r w:rsidR="009305F4">
        <w:t>nekustamā</w:t>
      </w:r>
      <w:r w:rsidR="008E6E36">
        <w:t xml:space="preserve"> īpašuma</w:t>
      </w:r>
      <w:r w:rsidR="001226AB">
        <w:t xml:space="preserve"> </w:t>
      </w:r>
      <w:r w:rsidRPr="009940FA">
        <w:t xml:space="preserve">pārdošanu par </w:t>
      </w:r>
      <w:r>
        <w:t>nosolīto</w:t>
      </w:r>
      <w:r w:rsidRPr="009940FA">
        <w:t xml:space="preserve"> </w:t>
      </w:r>
      <w:r w:rsidR="00B4347F" w:rsidRPr="005D02ED">
        <w:t xml:space="preserve">cenu </w:t>
      </w:r>
      <w:r w:rsidR="00CC7D54" w:rsidRPr="00CC7D54">
        <w:rPr>
          <w:color w:val="000000"/>
        </w:rPr>
        <w:t xml:space="preserve">34545 EUR (trīsdesmit četri tūkstoši pieci simti četrdesmit pieci </w:t>
      </w:r>
      <w:r w:rsidR="008D0350" w:rsidRPr="008D0350">
        <w:rPr>
          <w:i/>
          <w:iCs/>
          <w:color w:val="000000"/>
        </w:rPr>
        <w:t>euro</w:t>
      </w:r>
      <w:r w:rsidR="00D03C76" w:rsidRPr="00D03C76">
        <w:rPr>
          <w:color w:val="000000"/>
        </w:rPr>
        <w:t>)</w:t>
      </w:r>
      <w:r w:rsidRPr="008F2A59">
        <w:t>.</w:t>
      </w:r>
    </w:p>
    <w:p w14:paraId="2702D46C" w14:textId="329C0249" w:rsidR="008D0350" w:rsidRDefault="00FB4505" w:rsidP="008D0350">
      <w:pPr>
        <w:pStyle w:val="Parasts1"/>
        <w:spacing w:after="0" w:line="360" w:lineRule="auto"/>
        <w:ind w:firstLine="567"/>
        <w:jc w:val="both"/>
      </w:pPr>
      <w:r w:rsidRPr="009940FA">
        <w:t>3. Lēmuma izp</w:t>
      </w:r>
      <w:r>
        <w:t xml:space="preserve">ildi organizēt Gulbenes novada </w:t>
      </w:r>
      <w:r w:rsidR="003033C1">
        <w:t>pašvaldības ī</w:t>
      </w:r>
      <w:r w:rsidRPr="009940FA">
        <w:t>pašuma novērtēšanas un izsoļu komisijai.</w:t>
      </w:r>
    </w:p>
    <w:p w14:paraId="06B88174" w14:textId="77777777" w:rsidR="00D440B2" w:rsidRDefault="00D440B2" w:rsidP="00D656A6">
      <w:pPr>
        <w:spacing w:line="360" w:lineRule="auto"/>
        <w:rPr>
          <w:rFonts w:ascii="Times New Roman" w:hAnsi="Times New Roman" w:cs="Times New Roman"/>
          <w:sz w:val="24"/>
          <w:szCs w:val="24"/>
        </w:rPr>
      </w:pPr>
    </w:p>
    <w:p w14:paraId="48C36AF9" w14:textId="77777777" w:rsidR="00717951" w:rsidRDefault="00D656A6" w:rsidP="00717951">
      <w:pPr>
        <w:rPr>
          <w:rFonts w:ascii="Times New Roman" w:hAnsi="Times New Roman" w:cs="Times New Roman"/>
          <w:sz w:val="24"/>
          <w:szCs w:val="24"/>
        </w:rPr>
      </w:pPr>
      <w:r w:rsidRPr="00F0532A">
        <w:rPr>
          <w:rFonts w:ascii="Times New Roman" w:hAnsi="Times New Roman" w:cs="Times New Roman"/>
          <w:sz w:val="24"/>
          <w:szCs w:val="24"/>
        </w:rPr>
        <w:t xml:space="preserve">Gulbenes novada </w:t>
      </w:r>
      <w:r w:rsidR="00C57ACE">
        <w:rPr>
          <w:rFonts w:ascii="Times New Roman" w:hAnsi="Times New Roman" w:cs="Times New Roman"/>
          <w:sz w:val="24"/>
          <w:szCs w:val="24"/>
        </w:rPr>
        <w:t xml:space="preserve">pašvaldības </w:t>
      </w:r>
      <w:r w:rsidRPr="00F0532A">
        <w:rPr>
          <w:rFonts w:ascii="Times New Roman" w:hAnsi="Times New Roman" w:cs="Times New Roman"/>
          <w:sz w:val="24"/>
          <w:szCs w:val="24"/>
        </w:rPr>
        <w:t xml:space="preserve">domes </w:t>
      </w:r>
    </w:p>
    <w:p w14:paraId="0D5289AF" w14:textId="208D6D92" w:rsidR="00D656A6" w:rsidRDefault="00D656A6" w:rsidP="00717951">
      <w:pPr>
        <w:rPr>
          <w:rFonts w:ascii="Times New Roman" w:hAnsi="Times New Roman" w:cs="Times New Roman"/>
          <w:sz w:val="24"/>
          <w:szCs w:val="24"/>
        </w:rPr>
      </w:pPr>
      <w:r w:rsidRPr="00F0532A">
        <w:rPr>
          <w:rFonts w:ascii="Times New Roman" w:hAnsi="Times New Roman" w:cs="Times New Roman"/>
          <w:sz w:val="24"/>
          <w:szCs w:val="24"/>
        </w:rPr>
        <w:t>priekšsēdētāj</w:t>
      </w:r>
      <w:r w:rsidR="00717951">
        <w:rPr>
          <w:rFonts w:ascii="Times New Roman" w:hAnsi="Times New Roman" w:cs="Times New Roman"/>
          <w:sz w:val="24"/>
          <w:szCs w:val="24"/>
        </w:rPr>
        <w:t>a vietniece</w:t>
      </w:r>
      <w:r w:rsidR="00717951">
        <w:rPr>
          <w:rFonts w:ascii="Times New Roman" w:hAnsi="Times New Roman" w:cs="Times New Roman"/>
          <w:sz w:val="24"/>
          <w:szCs w:val="24"/>
        </w:rPr>
        <w:tab/>
      </w:r>
      <w:r w:rsidR="00717951">
        <w:rPr>
          <w:rFonts w:ascii="Times New Roman" w:hAnsi="Times New Roman" w:cs="Times New Roman"/>
          <w:sz w:val="24"/>
          <w:szCs w:val="24"/>
        </w:rPr>
        <w:tab/>
      </w:r>
      <w:r w:rsidR="00717951">
        <w:rPr>
          <w:rFonts w:ascii="Times New Roman" w:hAnsi="Times New Roman" w:cs="Times New Roman"/>
          <w:sz w:val="24"/>
          <w:szCs w:val="24"/>
        </w:rPr>
        <w:tab/>
      </w:r>
      <w:r w:rsidR="00717951">
        <w:rPr>
          <w:rFonts w:ascii="Times New Roman" w:hAnsi="Times New Roman" w:cs="Times New Roman"/>
          <w:sz w:val="24"/>
          <w:szCs w:val="24"/>
        </w:rPr>
        <w:tab/>
      </w:r>
      <w:r w:rsidR="00717951">
        <w:rPr>
          <w:rFonts w:ascii="Times New Roman" w:hAnsi="Times New Roman" w:cs="Times New Roman"/>
          <w:sz w:val="24"/>
          <w:szCs w:val="24"/>
        </w:rPr>
        <w:tab/>
      </w:r>
      <w:r w:rsidR="00717951">
        <w:rPr>
          <w:rFonts w:ascii="Times New Roman" w:hAnsi="Times New Roman" w:cs="Times New Roman"/>
          <w:sz w:val="24"/>
          <w:szCs w:val="24"/>
        </w:rPr>
        <w:tab/>
      </w:r>
      <w:r w:rsidR="00717951">
        <w:rPr>
          <w:rFonts w:ascii="Times New Roman" w:hAnsi="Times New Roman" w:cs="Times New Roman"/>
          <w:sz w:val="24"/>
          <w:szCs w:val="24"/>
        </w:rPr>
        <w:tab/>
      </w:r>
      <w:r w:rsidR="00717951">
        <w:rPr>
          <w:rFonts w:ascii="Times New Roman" w:hAnsi="Times New Roman" w:cs="Times New Roman"/>
          <w:sz w:val="24"/>
          <w:szCs w:val="24"/>
        </w:rPr>
        <w:tab/>
      </w:r>
      <w:proofErr w:type="spellStart"/>
      <w:r w:rsidR="00717951">
        <w:rPr>
          <w:rFonts w:ascii="Times New Roman" w:hAnsi="Times New Roman" w:cs="Times New Roman"/>
          <w:sz w:val="24"/>
          <w:szCs w:val="24"/>
        </w:rPr>
        <w:t>G.Švika</w:t>
      </w:r>
      <w:proofErr w:type="spellEnd"/>
    </w:p>
    <w:sectPr w:rsidR="00D656A6" w:rsidSect="00996AAD">
      <w:pgSz w:w="11906" w:h="16838"/>
      <w:pgMar w:top="1135"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209838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2D05"/>
    <w:rsid w:val="00007EE6"/>
    <w:rsid w:val="00016737"/>
    <w:rsid w:val="00016BF0"/>
    <w:rsid w:val="0002150F"/>
    <w:rsid w:val="00023F07"/>
    <w:rsid w:val="00034AA7"/>
    <w:rsid w:val="00040856"/>
    <w:rsid w:val="00053830"/>
    <w:rsid w:val="00053ABE"/>
    <w:rsid w:val="000733BB"/>
    <w:rsid w:val="0007653C"/>
    <w:rsid w:val="00082EE6"/>
    <w:rsid w:val="00084F8E"/>
    <w:rsid w:val="000926AF"/>
    <w:rsid w:val="000A1A8C"/>
    <w:rsid w:val="000B7828"/>
    <w:rsid w:val="000C6B27"/>
    <w:rsid w:val="000D17F5"/>
    <w:rsid w:val="000D4544"/>
    <w:rsid w:val="000D6BC5"/>
    <w:rsid w:val="000E1FBE"/>
    <w:rsid w:val="000F060D"/>
    <w:rsid w:val="000F4AB3"/>
    <w:rsid w:val="000F597C"/>
    <w:rsid w:val="00105AAD"/>
    <w:rsid w:val="00105BC4"/>
    <w:rsid w:val="00106BE1"/>
    <w:rsid w:val="00115F6C"/>
    <w:rsid w:val="0012195D"/>
    <w:rsid w:val="00122639"/>
    <w:rsid w:val="001226AB"/>
    <w:rsid w:val="00130E7D"/>
    <w:rsid w:val="001379AD"/>
    <w:rsid w:val="00140B61"/>
    <w:rsid w:val="0014238D"/>
    <w:rsid w:val="00142939"/>
    <w:rsid w:val="00142CBA"/>
    <w:rsid w:val="001520B7"/>
    <w:rsid w:val="001534EB"/>
    <w:rsid w:val="001873D7"/>
    <w:rsid w:val="001A3C52"/>
    <w:rsid w:val="001A5CE0"/>
    <w:rsid w:val="001B0562"/>
    <w:rsid w:val="001D0291"/>
    <w:rsid w:val="001D2C2C"/>
    <w:rsid w:val="001D3575"/>
    <w:rsid w:val="001D78F1"/>
    <w:rsid w:val="001E14B3"/>
    <w:rsid w:val="001E7BDA"/>
    <w:rsid w:val="001F1E26"/>
    <w:rsid w:val="00201A74"/>
    <w:rsid w:val="00201E28"/>
    <w:rsid w:val="00203DEF"/>
    <w:rsid w:val="00220C87"/>
    <w:rsid w:val="00221166"/>
    <w:rsid w:val="002233C6"/>
    <w:rsid w:val="0023262C"/>
    <w:rsid w:val="00243F86"/>
    <w:rsid w:val="0025546F"/>
    <w:rsid w:val="00257097"/>
    <w:rsid w:val="00273D0A"/>
    <w:rsid w:val="002875D2"/>
    <w:rsid w:val="002913B8"/>
    <w:rsid w:val="00291F62"/>
    <w:rsid w:val="002928E1"/>
    <w:rsid w:val="002951CB"/>
    <w:rsid w:val="0029674E"/>
    <w:rsid w:val="002A0D3B"/>
    <w:rsid w:val="002A2106"/>
    <w:rsid w:val="002B0416"/>
    <w:rsid w:val="002B3B27"/>
    <w:rsid w:val="002C6D42"/>
    <w:rsid w:val="002D114E"/>
    <w:rsid w:val="002D6382"/>
    <w:rsid w:val="002E3205"/>
    <w:rsid w:val="002E5A87"/>
    <w:rsid w:val="002E6527"/>
    <w:rsid w:val="003033C1"/>
    <w:rsid w:val="003144F5"/>
    <w:rsid w:val="0032159E"/>
    <w:rsid w:val="00326B60"/>
    <w:rsid w:val="003330BF"/>
    <w:rsid w:val="00344E31"/>
    <w:rsid w:val="00346B7C"/>
    <w:rsid w:val="00351BF9"/>
    <w:rsid w:val="003534B0"/>
    <w:rsid w:val="00370888"/>
    <w:rsid w:val="00397F9C"/>
    <w:rsid w:val="003A67CD"/>
    <w:rsid w:val="003A759D"/>
    <w:rsid w:val="003E350B"/>
    <w:rsid w:val="003F4426"/>
    <w:rsid w:val="00416061"/>
    <w:rsid w:val="0042032D"/>
    <w:rsid w:val="00431B63"/>
    <w:rsid w:val="00446857"/>
    <w:rsid w:val="00460A17"/>
    <w:rsid w:val="00464D45"/>
    <w:rsid w:val="00465D23"/>
    <w:rsid w:val="00467395"/>
    <w:rsid w:val="00470FBB"/>
    <w:rsid w:val="00476714"/>
    <w:rsid w:val="004921DE"/>
    <w:rsid w:val="004A4424"/>
    <w:rsid w:val="004C0AC3"/>
    <w:rsid w:val="004C7158"/>
    <w:rsid w:val="004C7DF5"/>
    <w:rsid w:val="004D0553"/>
    <w:rsid w:val="004D4D16"/>
    <w:rsid w:val="004F25FA"/>
    <w:rsid w:val="004F2FD5"/>
    <w:rsid w:val="004F549C"/>
    <w:rsid w:val="00512ACA"/>
    <w:rsid w:val="00541411"/>
    <w:rsid w:val="00550977"/>
    <w:rsid w:val="005538AC"/>
    <w:rsid w:val="00560CC9"/>
    <w:rsid w:val="005650ED"/>
    <w:rsid w:val="0057727E"/>
    <w:rsid w:val="00597A35"/>
    <w:rsid w:val="005A19D7"/>
    <w:rsid w:val="005A5926"/>
    <w:rsid w:val="005B47A2"/>
    <w:rsid w:val="005B5420"/>
    <w:rsid w:val="005D02ED"/>
    <w:rsid w:val="005D241B"/>
    <w:rsid w:val="005E340F"/>
    <w:rsid w:val="005E3908"/>
    <w:rsid w:val="005E5E12"/>
    <w:rsid w:val="00615743"/>
    <w:rsid w:val="00617664"/>
    <w:rsid w:val="00617E89"/>
    <w:rsid w:val="00617E9B"/>
    <w:rsid w:val="00637F91"/>
    <w:rsid w:val="0064325E"/>
    <w:rsid w:val="00661D87"/>
    <w:rsid w:val="00667085"/>
    <w:rsid w:val="00671554"/>
    <w:rsid w:val="006B79C9"/>
    <w:rsid w:val="006C1843"/>
    <w:rsid w:val="006C64F7"/>
    <w:rsid w:val="006D0CD0"/>
    <w:rsid w:val="006E65A9"/>
    <w:rsid w:val="007008F6"/>
    <w:rsid w:val="00704E82"/>
    <w:rsid w:val="00717951"/>
    <w:rsid w:val="00723191"/>
    <w:rsid w:val="0073001E"/>
    <w:rsid w:val="00731E59"/>
    <w:rsid w:val="00743879"/>
    <w:rsid w:val="00745175"/>
    <w:rsid w:val="007466D4"/>
    <w:rsid w:val="00754079"/>
    <w:rsid w:val="0076179F"/>
    <w:rsid w:val="00773EAF"/>
    <w:rsid w:val="00781BEA"/>
    <w:rsid w:val="00782AF6"/>
    <w:rsid w:val="00784D4A"/>
    <w:rsid w:val="00794231"/>
    <w:rsid w:val="007A25F9"/>
    <w:rsid w:val="007A7472"/>
    <w:rsid w:val="007C559E"/>
    <w:rsid w:val="007D73AE"/>
    <w:rsid w:val="007E7D38"/>
    <w:rsid w:val="007F0A1C"/>
    <w:rsid w:val="007F46EC"/>
    <w:rsid w:val="007F6AA9"/>
    <w:rsid w:val="00805DD9"/>
    <w:rsid w:val="00810335"/>
    <w:rsid w:val="00810A4B"/>
    <w:rsid w:val="008248EF"/>
    <w:rsid w:val="00830FAF"/>
    <w:rsid w:val="00832E8E"/>
    <w:rsid w:val="00846C45"/>
    <w:rsid w:val="0085218B"/>
    <w:rsid w:val="008539BE"/>
    <w:rsid w:val="008563B1"/>
    <w:rsid w:val="00857767"/>
    <w:rsid w:val="008616CE"/>
    <w:rsid w:val="00867678"/>
    <w:rsid w:val="00885BA8"/>
    <w:rsid w:val="00887E20"/>
    <w:rsid w:val="00896045"/>
    <w:rsid w:val="00897A91"/>
    <w:rsid w:val="008A1DA6"/>
    <w:rsid w:val="008B1324"/>
    <w:rsid w:val="008C576C"/>
    <w:rsid w:val="008D0350"/>
    <w:rsid w:val="008E3B32"/>
    <w:rsid w:val="008E4CFC"/>
    <w:rsid w:val="008E6E36"/>
    <w:rsid w:val="008F061A"/>
    <w:rsid w:val="008F2A59"/>
    <w:rsid w:val="008F3920"/>
    <w:rsid w:val="008F69D7"/>
    <w:rsid w:val="008F7CCB"/>
    <w:rsid w:val="00902530"/>
    <w:rsid w:val="0091163B"/>
    <w:rsid w:val="00911F96"/>
    <w:rsid w:val="009120D6"/>
    <w:rsid w:val="00912D60"/>
    <w:rsid w:val="00913CE0"/>
    <w:rsid w:val="0092246D"/>
    <w:rsid w:val="009305F4"/>
    <w:rsid w:val="00930848"/>
    <w:rsid w:val="009405EC"/>
    <w:rsid w:val="0094224B"/>
    <w:rsid w:val="0094665F"/>
    <w:rsid w:val="00950ABF"/>
    <w:rsid w:val="00954886"/>
    <w:rsid w:val="00961EB3"/>
    <w:rsid w:val="0096406D"/>
    <w:rsid w:val="00974D6E"/>
    <w:rsid w:val="00984FFB"/>
    <w:rsid w:val="00995E92"/>
    <w:rsid w:val="00996AAD"/>
    <w:rsid w:val="009A2327"/>
    <w:rsid w:val="009A2F5D"/>
    <w:rsid w:val="009A33CE"/>
    <w:rsid w:val="009A3FD8"/>
    <w:rsid w:val="009A74AB"/>
    <w:rsid w:val="009B3117"/>
    <w:rsid w:val="009C1047"/>
    <w:rsid w:val="009C2AE1"/>
    <w:rsid w:val="009C7AE2"/>
    <w:rsid w:val="009D11C9"/>
    <w:rsid w:val="009D15FA"/>
    <w:rsid w:val="009D25BB"/>
    <w:rsid w:val="009D58E6"/>
    <w:rsid w:val="009E433B"/>
    <w:rsid w:val="009F25EE"/>
    <w:rsid w:val="00A02EE4"/>
    <w:rsid w:val="00A03810"/>
    <w:rsid w:val="00A22EA8"/>
    <w:rsid w:val="00A30C51"/>
    <w:rsid w:val="00A408C6"/>
    <w:rsid w:val="00A44E8A"/>
    <w:rsid w:val="00A46EBB"/>
    <w:rsid w:val="00A518FD"/>
    <w:rsid w:val="00A53917"/>
    <w:rsid w:val="00A60841"/>
    <w:rsid w:val="00A609A7"/>
    <w:rsid w:val="00A6217A"/>
    <w:rsid w:val="00A65654"/>
    <w:rsid w:val="00A705F4"/>
    <w:rsid w:val="00A87DC9"/>
    <w:rsid w:val="00A95DC5"/>
    <w:rsid w:val="00A965B1"/>
    <w:rsid w:val="00A9776F"/>
    <w:rsid w:val="00AA3C45"/>
    <w:rsid w:val="00AB3E40"/>
    <w:rsid w:val="00AC18C4"/>
    <w:rsid w:val="00AC4E9A"/>
    <w:rsid w:val="00AD5AB5"/>
    <w:rsid w:val="00AF05C4"/>
    <w:rsid w:val="00B00BDE"/>
    <w:rsid w:val="00B023C9"/>
    <w:rsid w:val="00B03AEA"/>
    <w:rsid w:val="00B0622D"/>
    <w:rsid w:val="00B10DBF"/>
    <w:rsid w:val="00B1118D"/>
    <w:rsid w:val="00B14439"/>
    <w:rsid w:val="00B150A8"/>
    <w:rsid w:val="00B24F6B"/>
    <w:rsid w:val="00B4347F"/>
    <w:rsid w:val="00B439A2"/>
    <w:rsid w:val="00B575F8"/>
    <w:rsid w:val="00B6462D"/>
    <w:rsid w:val="00B73A3D"/>
    <w:rsid w:val="00B77448"/>
    <w:rsid w:val="00B96225"/>
    <w:rsid w:val="00BB77EE"/>
    <w:rsid w:val="00BC009C"/>
    <w:rsid w:val="00BC5A92"/>
    <w:rsid w:val="00BC60D6"/>
    <w:rsid w:val="00BC7254"/>
    <w:rsid w:val="00BD064B"/>
    <w:rsid w:val="00BD36E6"/>
    <w:rsid w:val="00BE15FB"/>
    <w:rsid w:val="00BE2829"/>
    <w:rsid w:val="00BF24FF"/>
    <w:rsid w:val="00BF6A9A"/>
    <w:rsid w:val="00C024D0"/>
    <w:rsid w:val="00C13C41"/>
    <w:rsid w:val="00C27565"/>
    <w:rsid w:val="00C2792B"/>
    <w:rsid w:val="00C335B4"/>
    <w:rsid w:val="00C41748"/>
    <w:rsid w:val="00C477F5"/>
    <w:rsid w:val="00C57ACE"/>
    <w:rsid w:val="00C612B4"/>
    <w:rsid w:val="00C63861"/>
    <w:rsid w:val="00C83E9B"/>
    <w:rsid w:val="00C87E84"/>
    <w:rsid w:val="00C94947"/>
    <w:rsid w:val="00CA02BC"/>
    <w:rsid w:val="00CA15C5"/>
    <w:rsid w:val="00CA2CD9"/>
    <w:rsid w:val="00CA7EDC"/>
    <w:rsid w:val="00CC7D54"/>
    <w:rsid w:val="00CD1D07"/>
    <w:rsid w:val="00CD3938"/>
    <w:rsid w:val="00CF0770"/>
    <w:rsid w:val="00D01C29"/>
    <w:rsid w:val="00D03C76"/>
    <w:rsid w:val="00D10204"/>
    <w:rsid w:val="00D131A0"/>
    <w:rsid w:val="00D31B1D"/>
    <w:rsid w:val="00D32086"/>
    <w:rsid w:val="00D440B2"/>
    <w:rsid w:val="00D656A6"/>
    <w:rsid w:val="00D67BD5"/>
    <w:rsid w:val="00D70CF7"/>
    <w:rsid w:val="00D727AE"/>
    <w:rsid w:val="00D75CCF"/>
    <w:rsid w:val="00D82D82"/>
    <w:rsid w:val="00D8634D"/>
    <w:rsid w:val="00DA2638"/>
    <w:rsid w:val="00DC4DBA"/>
    <w:rsid w:val="00DD5444"/>
    <w:rsid w:val="00DF1F01"/>
    <w:rsid w:val="00E02316"/>
    <w:rsid w:val="00E025B1"/>
    <w:rsid w:val="00E02D2A"/>
    <w:rsid w:val="00E1191E"/>
    <w:rsid w:val="00E2047A"/>
    <w:rsid w:val="00E253FB"/>
    <w:rsid w:val="00E2637E"/>
    <w:rsid w:val="00E33684"/>
    <w:rsid w:val="00E408E5"/>
    <w:rsid w:val="00E40C30"/>
    <w:rsid w:val="00E4264C"/>
    <w:rsid w:val="00E508D7"/>
    <w:rsid w:val="00E538F4"/>
    <w:rsid w:val="00E5784B"/>
    <w:rsid w:val="00E71455"/>
    <w:rsid w:val="00E74C0A"/>
    <w:rsid w:val="00E81BB9"/>
    <w:rsid w:val="00E951B1"/>
    <w:rsid w:val="00EA20FC"/>
    <w:rsid w:val="00EB0353"/>
    <w:rsid w:val="00ED2177"/>
    <w:rsid w:val="00ED3878"/>
    <w:rsid w:val="00EE58A9"/>
    <w:rsid w:val="00EE6FEC"/>
    <w:rsid w:val="00EF2DF9"/>
    <w:rsid w:val="00F0532A"/>
    <w:rsid w:val="00F112D5"/>
    <w:rsid w:val="00F11E18"/>
    <w:rsid w:val="00F12FB3"/>
    <w:rsid w:val="00F1348E"/>
    <w:rsid w:val="00F21364"/>
    <w:rsid w:val="00F32774"/>
    <w:rsid w:val="00F32C70"/>
    <w:rsid w:val="00F37020"/>
    <w:rsid w:val="00F44BA1"/>
    <w:rsid w:val="00F47C5A"/>
    <w:rsid w:val="00F63791"/>
    <w:rsid w:val="00F703CB"/>
    <w:rsid w:val="00F80B9F"/>
    <w:rsid w:val="00F91333"/>
    <w:rsid w:val="00F9135D"/>
    <w:rsid w:val="00FA3AA1"/>
    <w:rsid w:val="00FA60E9"/>
    <w:rsid w:val="00FB4505"/>
    <w:rsid w:val="00FC220D"/>
    <w:rsid w:val="00FC4BBE"/>
    <w:rsid w:val="00FC5B92"/>
    <w:rsid w:val="00FC6EEE"/>
    <w:rsid w:val="00FC7F25"/>
    <w:rsid w:val="00FE21CE"/>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2915</Words>
  <Characters>1663</Characters>
  <Application>Microsoft Office Word</Application>
  <DocSecurity>0</DocSecurity>
  <Lines>13</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2</cp:revision>
  <cp:lastPrinted>2024-06-28T10:25:00Z</cp:lastPrinted>
  <dcterms:created xsi:type="dcterms:W3CDTF">2024-07-03T05:49:00Z</dcterms:created>
  <dcterms:modified xsi:type="dcterms:W3CDTF">2024-07-03T05:49:00Z</dcterms:modified>
</cp:coreProperties>
</file>