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3E89" w14:textId="792A8B88" w:rsidR="00677651" w:rsidRPr="005407B5" w:rsidRDefault="00677651" w:rsidP="005407B5">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500F5" w14:paraId="0E0C2219" w14:textId="77777777" w:rsidTr="009500F5">
        <w:tc>
          <w:tcPr>
            <w:tcW w:w="9458" w:type="dxa"/>
            <w:tcBorders>
              <w:top w:val="nil"/>
              <w:left w:val="nil"/>
              <w:bottom w:val="nil"/>
              <w:right w:val="nil"/>
            </w:tcBorders>
            <w:hideMark/>
          </w:tcPr>
          <w:p w14:paraId="68F80607" w14:textId="6CBC21C0" w:rsidR="009500F5" w:rsidRDefault="009500F5">
            <w:pPr>
              <w:jc w:val="center"/>
            </w:pPr>
            <w:r>
              <w:rPr>
                <w:rFonts w:ascii="Times New Roman" w:hAnsi="Times New Roman" w:cs="Times New Roman"/>
                <w:noProof/>
              </w:rPr>
              <w:drawing>
                <wp:inline distT="0" distB="0" distL="0" distR="0" wp14:anchorId="6EB10C9B" wp14:editId="695B403C">
                  <wp:extent cx="621665" cy="687705"/>
                  <wp:effectExtent l="0" t="0" r="6985" b="0"/>
                  <wp:docPr id="1175560525"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p>
        </w:tc>
      </w:tr>
      <w:tr w:rsidR="009500F5" w14:paraId="3BD099D0" w14:textId="77777777" w:rsidTr="009500F5">
        <w:tc>
          <w:tcPr>
            <w:tcW w:w="9458" w:type="dxa"/>
            <w:tcBorders>
              <w:top w:val="nil"/>
              <w:left w:val="nil"/>
              <w:bottom w:val="nil"/>
              <w:right w:val="nil"/>
            </w:tcBorders>
            <w:hideMark/>
          </w:tcPr>
          <w:p w14:paraId="0284CD9C" w14:textId="77777777" w:rsidR="009500F5" w:rsidRDefault="009500F5">
            <w:pPr>
              <w:jc w:val="center"/>
            </w:pPr>
            <w:r>
              <w:rPr>
                <w:rFonts w:ascii="Times New Roman" w:hAnsi="Times New Roman" w:cs="Times New Roman"/>
                <w:b/>
                <w:bCs/>
                <w:sz w:val="28"/>
                <w:szCs w:val="28"/>
              </w:rPr>
              <w:t>GULBENES NOVADA PAŠVALDĪBA</w:t>
            </w:r>
          </w:p>
        </w:tc>
      </w:tr>
      <w:tr w:rsidR="009500F5" w14:paraId="1E9E6C3D" w14:textId="77777777" w:rsidTr="009500F5">
        <w:tc>
          <w:tcPr>
            <w:tcW w:w="9458" w:type="dxa"/>
            <w:tcBorders>
              <w:top w:val="nil"/>
              <w:left w:val="nil"/>
              <w:bottom w:val="nil"/>
              <w:right w:val="nil"/>
            </w:tcBorders>
            <w:hideMark/>
          </w:tcPr>
          <w:p w14:paraId="4CA9869F" w14:textId="77777777" w:rsidR="009500F5" w:rsidRDefault="009500F5">
            <w:pPr>
              <w:jc w:val="cente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 Nr. 90009116327</w:t>
            </w:r>
          </w:p>
        </w:tc>
      </w:tr>
      <w:tr w:rsidR="009500F5" w14:paraId="44C0FE84" w14:textId="77777777" w:rsidTr="009500F5">
        <w:tc>
          <w:tcPr>
            <w:tcW w:w="9458" w:type="dxa"/>
            <w:tcBorders>
              <w:top w:val="nil"/>
              <w:left w:val="nil"/>
              <w:bottom w:val="nil"/>
              <w:right w:val="nil"/>
            </w:tcBorders>
            <w:hideMark/>
          </w:tcPr>
          <w:p w14:paraId="3EAB17E8" w14:textId="77777777" w:rsidR="009500F5" w:rsidRDefault="009500F5">
            <w:pPr>
              <w:jc w:val="center"/>
            </w:pPr>
            <w:r>
              <w:rPr>
                <w:rFonts w:ascii="Times New Roman" w:hAnsi="Times New Roman" w:cs="Times New Roman"/>
                <w:sz w:val="24"/>
                <w:szCs w:val="24"/>
              </w:rPr>
              <w:t>Ābeļu iela 2, Gulbene, Gulbenes nov., LV-4401</w:t>
            </w:r>
          </w:p>
        </w:tc>
      </w:tr>
      <w:tr w:rsidR="009500F5" w14:paraId="4632D157" w14:textId="77777777" w:rsidTr="009500F5">
        <w:tc>
          <w:tcPr>
            <w:tcW w:w="9458" w:type="dxa"/>
            <w:tcBorders>
              <w:top w:val="nil"/>
              <w:left w:val="nil"/>
              <w:bottom w:val="single" w:sz="4" w:space="0" w:color="auto"/>
              <w:right w:val="nil"/>
            </w:tcBorders>
            <w:hideMark/>
          </w:tcPr>
          <w:p w14:paraId="3AF0E29F" w14:textId="77777777" w:rsidR="009500F5" w:rsidRDefault="009500F5" w:rsidP="00C9320A">
            <w:pPr>
              <w:jc w:val="center"/>
            </w:pPr>
            <w:r>
              <w:rPr>
                <w:rFonts w:ascii="Times New Roman" w:hAnsi="Times New Roman" w:cs="Times New Roman"/>
                <w:sz w:val="24"/>
                <w:szCs w:val="24"/>
              </w:rPr>
              <w:t>Tālrunis 64497710, mob.26595362, e-pasts: dome@gulbene.lv, www.gulbene.lv</w:t>
            </w:r>
          </w:p>
        </w:tc>
      </w:tr>
    </w:tbl>
    <w:p w14:paraId="2695DFCF" w14:textId="0018A0FE" w:rsidR="009500F5" w:rsidRDefault="009500F5" w:rsidP="00C9320A">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GULBENES NOVADA</w:t>
      </w:r>
      <w:r w:rsidR="00722F5C">
        <w:rPr>
          <w:rFonts w:ascii="Times New Roman" w:hAnsi="Times New Roman" w:cs="Times New Roman"/>
          <w:b/>
          <w:bCs/>
          <w:sz w:val="24"/>
          <w:szCs w:val="24"/>
        </w:rPr>
        <w:t xml:space="preserve"> PAŠVALDĪBAS</w:t>
      </w:r>
      <w:r>
        <w:rPr>
          <w:rFonts w:ascii="Times New Roman" w:hAnsi="Times New Roman" w:cs="Times New Roman"/>
          <w:b/>
          <w:bCs/>
          <w:sz w:val="24"/>
          <w:szCs w:val="24"/>
        </w:rPr>
        <w:t xml:space="preserve"> DOMES LĒMUMS</w:t>
      </w:r>
    </w:p>
    <w:p w14:paraId="5EB7BC93" w14:textId="77777777" w:rsidR="009500F5" w:rsidRDefault="009500F5" w:rsidP="009500F5">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500F5" w14:paraId="2D8DD06A" w14:textId="77777777" w:rsidTr="009500F5">
        <w:tc>
          <w:tcPr>
            <w:tcW w:w="4676" w:type="dxa"/>
            <w:hideMark/>
          </w:tcPr>
          <w:p w14:paraId="49CA2BF8" w14:textId="4BC889BC" w:rsidR="009500F5" w:rsidRDefault="009500F5">
            <w:pPr>
              <w:rPr>
                <w:rFonts w:ascii="Times New Roman" w:hAnsi="Times New Roman" w:cs="Times New Roman"/>
                <w:b/>
                <w:bCs/>
                <w:sz w:val="24"/>
                <w:szCs w:val="24"/>
              </w:rPr>
            </w:pPr>
            <w:r>
              <w:rPr>
                <w:rFonts w:ascii="Times New Roman" w:hAnsi="Times New Roman" w:cs="Times New Roman"/>
                <w:b/>
                <w:bCs/>
                <w:sz w:val="24"/>
                <w:szCs w:val="24"/>
              </w:rPr>
              <w:t>202</w:t>
            </w:r>
            <w:r w:rsidR="00722F5C">
              <w:rPr>
                <w:rFonts w:ascii="Times New Roman" w:hAnsi="Times New Roman" w:cs="Times New Roman"/>
                <w:b/>
                <w:bCs/>
                <w:sz w:val="24"/>
                <w:szCs w:val="24"/>
              </w:rPr>
              <w:t>4</w:t>
            </w:r>
            <w:r>
              <w:rPr>
                <w:rFonts w:ascii="Times New Roman" w:hAnsi="Times New Roman" w:cs="Times New Roman"/>
                <w:b/>
                <w:bCs/>
                <w:sz w:val="24"/>
                <w:szCs w:val="24"/>
              </w:rPr>
              <w:t xml:space="preserve">.gada </w:t>
            </w:r>
            <w:r w:rsidR="00722F5C">
              <w:rPr>
                <w:rFonts w:ascii="Times New Roman" w:hAnsi="Times New Roman" w:cs="Times New Roman"/>
                <w:b/>
                <w:bCs/>
                <w:sz w:val="24"/>
                <w:szCs w:val="24"/>
              </w:rPr>
              <w:t>27.jūnijā</w:t>
            </w:r>
          </w:p>
        </w:tc>
        <w:tc>
          <w:tcPr>
            <w:tcW w:w="4678" w:type="dxa"/>
            <w:hideMark/>
          </w:tcPr>
          <w:p w14:paraId="6C059764" w14:textId="24E823AF"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Nr. GND/202</w:t>
            </w:r>
            <w:r w:rsidR="00722F5C">
              <w:rPr>
                <w:rFonts w:ascii="Times New Roman" w:hAnsi="Times New Roman" w:cs="Times New Roman"/>
                <w:b/>
                <w:bCs/>
                <w:sz w:val="24"/>
                <w:szCs w:val="24"/>
              </w:rPr>
              <w:t>4</w:t>
            </w:r>
            <w:r>
              <w:rPr>
                <w:rFonts w:ascii="Times New Roman" w:hAnsi="Times New Roman" w:cs="Times New Roman"/>
                <w:b/>
                <w:bCs/>
                <w:sz w:val="24"/>
                <w:szCs w:val="24"/>
              </w:rPr>
              <w:t>/</w:t>
            </w:r>
            <w:r w:rsidR="00C9320A">
              <w:rPr>
                <w:rFonts w:ascii="Times New Roman" w:hAnsi="Times New Roman" w:cs="Times New Roman"/>
                <w:b/>
                <w:bCs/>
                <w:sz w:val="24"/>
                <w:szCs w:val="24"/>
              </w:rPr>
              <w:t>339</w:t>
            </w:r>
          </w:p>
        </w:tc>
      </w:tr>
      <w:tr w:rsidR="009500F5" w14:paraId="561AEDFE" w14:textId="77777777" w:rsidTr="009500F5">
        <w:tc>
          <w:tcPr>
            <w:tcW w:w="4676" w:type="dxa"/>
          </w:tcPr>
          <w:p w14:paraId="34813A5D" w14:textId="77777777" w:rsidR="009500F5" w:rsidRDefault="009500F5">
            <w:pPr>
              <w:rPr>
                <w:rFonts w:ascii="Times New Roman" w:hAnsi="Times New Roman" w:cs="Times New Roman"/>
                <w:sz w:val="24"/>
                <w:szCs w:val="24"/>
              </w:rPr>
            </w:pPr>
          </w:p>
        </w:tc>
        <w:tc>
          <w:tcPr>
            <w:tcW w:w="4678" w:type="dxa"/>
            <w:hideMark/>
          </w:tcPr>
          <w:p w14:paraId="5CA8E30A" w14:textId="3A879CF4" w:rsidR="009500F5" w:rsidRDefault="009500F5">
            <w:pPr>
              <w:rPr>
                <w:rFonts w:ascii="Times New Roman" w:hAnsi="Times New Roman" w:cs="Times New Roman"/>
                <w:b/>
                <w:bCs/>
                <w:sz w:val="24"/>
                <w:szCs w:val="24"/>
              </w:rPr>
            </w:pPr>
            <w:r>
              <w:rPr>
                <w:rFonts w:ascii="Times New Roman" w:hAnsi="Times New Roman" w:cs="Times New Roman"/>
                <w:b/>
                <w:bCs/>
                <w:sz w:val="24"/>
                <w:szCs w:val="24"/>
              </w:rPr>
              <w:t xml:space="preserve">                                (protokols Nr. </w:t>
            </w:r>
            <w:r w:rsidR="00C9320A">
              <w:rPr>
                <w:rFonts w:ascii="Times New Roman" w:hAnsi="Times New Roman" w:cs="Times New Roman"/>
                <w:b/>
                <w:bCs/>
                <w:sz w:val="24"/>
                <w:szCs w:val="24"/>
              </w:rPr>
              <w:t>14</w:t>
            </w:r>
            <w:r>
              <w:rPr>
                <w:rFonts w:ascii="Times New Roman" w:hAnsi="Times New Roman" w:cs="Times New Roman"/>
                <w:b/>
                <w:bCs/>
                <w:sz w:val="24"/>
                <w:szCs w:val="24"/>
              </w:rPr>
              <w:t xml:space="preserve">; </w:t>
            </w:r>
            <w:r w:rsidR="00C9320A">
              <w:rPr>
                <w:rFonts w:ascii="Times New Roman" w:hAnsi="Times New Roman" w:cs="Times New Roman"/>
                <w:b/>
                <w:bCs/>
                <w:sz w:val="24"/>
                <w:szCs w:val="24"/>
              </w:rPr>
              <w:t>38</w:t>
            </w:r>
            <w:r>
              <w:rPr>
                <w:rFonts w:ascii="Times New Roman" w:hAnsi="Times New Roman" w:cs="Times New Roman"/>
                <w:b/>
                <w:bCs/>
                <w:sz w:val="24"/>
                <w:szCs w:val="24"/>
              </w:rPr>
              <w:t>.p.)</w:t>
            </w:r>
          </w:p>
        </w:tc>
      </w:tr>
    </w:tbl>
    <w:p w14:paraId="622910AC" w14:textId="77777777" w:rsidR="009500F5" w:rsidRDefault="009500F5" w:rsidP="009500F5">
      <w:pPr>
        <w:rPr>
          <w:rFonts w:ascii="Times New Roman" w:eastAsia="Times New Roman" w:hAnsi="Times New Roman" w:cs="Times New Roman"/>
          <w:sz w:val="24"/>
          <w:szCs w:val="24"/>
          <w:lang w:eastAsia="lv-LV"/>
        </w:rPr>
      </w:pPr>
    </w:p>
    <w:p w14:paraId="2AA90307" w14:textId="01564D22" w:rsidR="00AB77EA" w:rsidRDefault="009500F5" w:rsidP="00AB77EA">
      <w:pPr>
        <w:pStyle w:val="Default"/>
        <w:tabs>
          <w:tab w:val="left" w:pos="5606"/>
        </w:tabs>
        <w:jc w:val="center"/>
        <w:rPr>
          <w:b/>
          <w:szCs w:val="24"/>
        </w:rPr>
      </w:pPr>
      <w:r>
        <w:rPr>
          <w:b/>
          <w:szCs w:val="24"/>
        </w:rPr>
        <w:t xml:space="preserve">Par </w:t>
      </w:r>
      <w:r w:rsidR="00563427">
        <w:rPr>
          <w:b/>
          <w:szCs w:val="24"/>
        </w:rPr>
        <w:t xml:space="preserve">zemes vienības ar kadastra apzīmējumu </w:t>
      </w:r>
      <w:r w:rsidR="00563427" w:rsidRPr="00563427">
        <w:rPr>
          <w:b/>
          <w:szCs w:val="24"/>
        </w:rPr>
        <w:t>509000207</w:t>
      </w:r>
      <w:r w:rsidR="006E1A88">
        <w:rPr>
          <w:b/>
          <w:szCs w:val="24"/>
        </w:rPr>
        <w:t>72</w:t>
      </w:r>
    </w:p>
    <w:p w14:paraId="5C7189CC" w14:textId="1430AEA7" w:rsidR="009500F5" w:rsidRDefault="009500F5" w:rsidP="009500F5">
      <w:pPr>
        <w:pStyle w:val="Default"/>
        <w:tabs>
          <w:tab w:val="left" w:pos="5606"/>
        </w:tabs>
        <w:spacing w:after="240"/>
        <w:jc w:val="center"/>
        <w:rPr>
          <w:b/>
          <w:szCs w:val="24"/>
        </w:rPr>
      </w:pPr>
      <w:r>
        <w:rPr>
          <w:b/>
          <w:szCs w:val="24"/>
        </w:rPr>
        <w:t>nodošanu valstij bez atlīdzības</w:t>
      </w:r>
    </w:p>
    <w:p w14:paraId="0AC045DB" w14:textId="29DE26CD" w:rsidR="009500F5" w:rsidRPr="00D5572D" w:rsidRDefault="009500F5" w:rsidP="0056342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Gulbenes novada pašvaldībā saņemt</w:t>
      </w:r>
      <w:r w:rsidR="00D502E8">
        <w:rPr>
          <w:rFonts w:ascii="Times New Roman" w:hAnsi="Times New Roman" w:cs="Times New Roman"/>
          <w:sz w:val="24"/>
          <w:szCs w:val="24"/>
        </w:rPr>
        <w:t xml:space="preserve">s </w:t>
      </w:r>
      <w:r w:rsidR="00722F5C">
        <w:rPr>
          <w:rFonts w:ascii="Times New Roman" w:hAnsi="Times New Roman" w:cs="Times New Roman"/>
          <w:sz w:val="24"/>
          <w:szCs w:val="24"/>
        </w:rPr>
        <w:t>Valsts sabiedrības ar ierobežotu atbildību “Latvijas Valsts ceļi” (turpmāk – Sabiedrība)</w:t>
      </w:r>
      <w:r>
        <w:rPr>
          <w:rFonts w:ascii="Times New Roman" w:hAnsi="Times New Roman" w:cs="Times New Roman"/>
          <w:sz w:val="24"/>
          <w:szCs w:val="24"/>
        </w:rPr>
        <w:t>, reģistrācijas Nr.4000</w:t>
      </w:r>
      <w:r w:rsidR="00722F5C">
        <w:rPr>
          <w:rFonts w:ascii="Times New Roman" w:hAnsi="Times New Roman" w:cs="Times New Roman"/>
          <w:sz w:val="24"/>
          <w:szCs w:val="24"/>
        </w:rPr>
        <w:t>3344207</w:t>
      </w:r>
      <w:r>
        <w:rPr>
          <w:rFonts w:ascii="Times New Roman" w:hAnsi="Times New Roman" w:cs="Times New Roman"/>
          <w:sz w:val="24"/>
          <w:szCs w:val="24"/>
        </w:rPr>
        <w:t xml:space="preserve">, juridiskā adrese: </w:t>
      </w:r>
      <w:r w:rsidR="00722F5C">
        <w:rPr>
          <w:rFonts w:ascii="Times New Roman" w:hAnsi="Times New Roman" w:cs="Times New Roman"/>
          <w:sz w:val="24"/>
          <w:szCs w:val="24"/>
        </w:rPr>
        <w:t>Emīlijas Benjamiņas iela 3</w:t>
      </w:r>
      <w:r>
        <w:rPr>
          <w:rFonts w:ascii="Times New Roman" w:hAnsi="Times New Roman" w:cs="Times New Roman"/>
          <w:sz w:val="24"/>
          <w:szCs w:val="24"/>
        </w:rPr>
        <w:t>, Rīga, LV-10</w:t>
      </w:r>
      <w:r w:rsidR="00722F5C">
        <w:rPr>
          <w:rFonts w:ascii="Times New Roman" w:hAnsi="Times New Roman" w:cs="Times New Roman"/>
          <w:sz w:val="24"/>
          <w:szCs w:val="24"/>
        </w:rPr>
        <w:t>50</w:t>
      </w:r>
      <w:r>
        <w:rPr>
          <w:rFonts w:ascii="Times New Roman" w:hAnsi="Times New Roman" w:cs="Times New Roman"/>
          <w:sz w:val="24"/>
          <w:szCs w:val="24"/>
        </w:rPr>
        <w:t>,</w:t>
      </w:r>
      <w:r w:rsidR="007607B8">
        <w:rPr>
          <w:rFonts w:ascii="Times New Roman" w:hAnsi="Times New Roman" w:cs="Times New Roman"/>
          <w:sz w:val="24"/>
          <w:szCs w:val="24"/>
        </w:rPr>
        <w:t xml:space="preserve"> kura</w:t>
      </w:r>
      <w:r>
        <w:rPr>
          <w:rFonts w:ascii="Times New Roman" w:hAnsi="Times New Roman" w:cs="Times New Roman"/>
          <w:sz w:val="24"/>
          <w:szCs w:val="24"/>
        </w:rPr>
        <w:t xml:space="preserve"> </w:t>
      </w:r>
      <w:r w:rsidR="007607B8">
        <w:rPr>
          <w:rFonts w:ascii="Times New Roman" w:hAnsi="Times New Roman" w:cs="Times New Roman"/>
          <w:sz w:val="24"/>
          <w:szCs w:val="24"/>
        </w:rPr>
        <w:t>izstrādā būvprojektu “</w:t>
      </w:r>
      <w:r>
        <w:rPr>
          <w:rFonts w:ascii="Times New Roman" w:eastAsia="SimSun" w:hAnsi="Times New Roman" w:cs="Times New Roman"/>
          <w:sz w:val="24"/>
          <w:szCs w:val="24"/>
          <w:lang w:eastAsia="zh-CN" w:bidi="hi-IN"/>
        </w:rPr>
        <w:t>Valsts vietējo autoceļu V424 Gulbene – Jaungulbene posma 0,00-6,5</w:t>
      </w:r>
      <w:r w:rsidR="00D502E8">
        <w:rPr>
          <w:rFonts w:ascii="Times New Roman" w:eastAsia="SimSun" w:hAnsi="Times New Roman" w:cs="Times New Roman"/>
          <w:sz w:val="24"/>
          <w:szCs w:val="24"/>
          <w:lang w:eastAsia="zh-CN" w:bidi="hi-IN"/>
        </w:rPr>
        <w:t>85</w:t>
      </w:r>
      <w:r>
        <w:rPr>
          <w:rFonts w:ascii="Times New Roman" w:eastAsia="SimSun" w:hAnsi="Times New Roman" w:cs="Times New Roman"/>
          <w:sz w:val="24"/>
          <w:szCs w:val="24"/>
          <w:lang w:eastAsia="zh-CN" w:bidi="hi-IN"/>
        </w:rPr>
        <w:t xml:space="preserve"> km V425 Pievedceļš Stāķiem posma 0,00-1,0</w:t>
      </w:r>
      <w:r w:rsidR="007607B8">
        <w:rPr>
          <w:rFonts w:ascii="Times New Roman" w:eastAsia="SimSun" w:hAnsi="Times New Roman" w:cs="Times New Roman"/>
          <w:sz w:val="24"/>
          <w:szCs w:val="24"/>
          <w:lang w:eastAsia="zh-CN" w:bidi="hi-IN"/>
        </w:rPr>
        <w:t>46</w:t>
      </w:r>
      <w:r>
        <w:rPr>
          <w:rFonts w:ascii="Times New Roman" w:eastAsia="SimSun" w:hAnsi="Times New Roman" w:cs="Times New Roman"/>
          <w:sz w:val="24"/>
          <w:szCs w:val="24"/>
          <w:lang w:eastAsia="zh-CN" w:bidi="hi-IN"/>
        </w:rPr>
        <w:t xml:space="preserve"> km pārbūve” būvprojekt</w:t>
      </w:r>
      <w:r w:rsidR="007607B8">
        <w:rPr>
          <w:rFonts w:ascii="Times New Roman" w:eastAsia="SimSun" w:hAnsi="Times New Roman" w:cs="Times New Roman"/>
          <w:sz w:val="24"/>
          <w:szCs w:val="24"/>
          <w:lang w:eastAsia="zh-CN" w:bidi="hi-IN"/>
        </w:rPr>
        <w:t>u (turpmāk – Būvprojekts)</w:t>
      </w:r>
      <w:r w:rsidR="00563427">
        <w:rPr>
          <w:rFonts w:ascii="Times New Roman" w:eastAsia="SimSun" w:hAnsi="Times New Roman" w:cs="Times New Roman"/>
          <w:sz w:val="24"/>
          <w:szCs w:val="24"/>
          <w:lang w:eastAsia="zh-CN" w:bidi="hi-IN"/>
        </w:rPr>
        <w:t xml:space="preserve"> </w:t>
      </w:r>
      <w:r w:rsidR="00D502E8" w:rsidRPr="00563427">
        <w:rPr>
          <w:rFonts w:ascii="Times New Roman" w:hAnsi="Times New Roman" w:cs="Times New Roman"/>
          <w:sz w:val="24"/>
          <w:szCs w:val="24"/>
        </w:rPr>
        <w:t xml:space="preserve">2024.gada </w:t>
      </w:r>
      <w:r w:rsidR="006E1A88" w:rsidRPr="006E1A88">
        <w:rPr>
          <w:rFonts w:ascii="Times New Roman" w:hAnsi="Times New Roman" w:cs="Times New Roman"/>
          <w:sz w:val="24"/>
          <w:szCs w:val="24"/>
        </w:rPr>
        <w:t>3.jūnija iesniegums Nr. 4.9/10211 (Gulbenes novada pašvaldībā saņemts 2024.gada 3.jūnijā un reģistrēts ar Nr. GND/4.18/24/1951-V), kurā lūgts pieņemt lēmumu par zemes vienības ar kadastra apzīmējumu 50900020772 ar platību 0,0384 ha, kas ietilpst nekustamā īpašuma Stradu pagastā ar nosaukumu “Stāķi 11”, kadastra numurs 5090 002 0583, sastāvā, nodošanu valsts īpašumā Latvijas Republikas Satiksmes ministrijas personā būvprojekta īstenošanai</w:t>
      </w:r>
      <w:r w:rsidRPr="00D5572D">
        <w:rPr>
          <w:rFonts w:ascii="Times New Roman" w:hAnsi="Times New Roman" w:cs="Times New Roman"/>
          <w:sz w:val="24"/>
          <w:szCs w:val="24"/>
        </w:rPr>
        <w:t>.</w:t>
      </w:r>
    </w:p>
    <w:p w14:paraId="0D44A7DF" w14:textId="334A38B1"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Valsts sabiedrībai ar ierobežotu atbildību “Latvijas Valsts ceļi”, reģistrācijas numurs 40003344207, juridiskā adrese: </w:t>
      </w:r>
      <w:r w:rsidR="00777FCE" w:rsidRPr="00777FCE">
        <w:rPr>
          <w:rFonts w:ascii="Times New Roman" w:hAnsi="Times New Roman" w:cs="Times New Roman"/>
          <w:sz w:val="24"/>
          <w:szCs w:val="24"/>
        </w:rPr>
        <w:t>Emīlijas Benjamiņas iela 3, Rīga, LV-1050</w:t>
      </w:r>
      <w:r>
        <w:rPr>
          <w:rFonts w:ascii="Times New Roman" w:hAnsi="Times New Roman" w:cs="Times New Roman"/>
          <w:sz w:val="24"/>
          <w:szCs w:val="24"/>
        </w:rPr>
        <w:t>, saskaņā ar L</w:t>
      </w:r>
      <w:r w:rsidR="00777FCE">
        <w:rPr>
          <w:rFonts w:ascii="Times New Roman" w:hAnsi="Times New Roman" w:cs="Times New Roman"/>
          <w:sz w:val="24"/>
          <w:szCs w:val="24"/>
        </w:rPr>
        <w:t xml:space="preserve">atvijas </w:t>
      </w:r>
      <w:r>
        <w:rPr>
          <w:rFonts w:ascii="Times New Roman" w:hAnsi="Times New Roman" w:cs="Times New Roman"/>
          <w:sz w:val="24"/>
          <w:szCs w:val="24"/>
        </w:rPr>
        <w:t>R</w:t>
      </w:r>
      <w:r w:rsidR="00777FCE">
        <w:rPr>
          <w:rFonts w:ascii="Times New Roman" w:hAnsi="Times New Roman" w:cs="Times New Roman"/>
          <w:sz w:val="24"/>
          <w:szCs w:val="24"/>
        </w:rPr>
        <w:t>epublikas</w:t>
      </w:r>
      <w:r>
        <w:rPr>
          <w:rFonts w:ascii="Times New Roman" w:hAnsi="Times New Roman" w:cs="Times New Roman"/>
          <w:sz w:val="24"/>
          <w:szCs w:val="24"/>
        </w:rPr>
        <w:t xml:space="preserve"> Satiksmes ministrijas 2022.gada 29.decembra Deleģēšanas līgumā Nr. SM 2022/-58 doto pilnvarojumu ir noteiktas pilnvaras slēgt līgumus par valsts autoceļu uzturēšanu, būvniecību un pakalpojumiem, kas tiek finansēti no valsts autoceļu tīkla finansējumam paredzētajiem līdzekļiem, kā arī risināt jautājumus, kas saistīti ar valsts autoceļu būvniecības projektu realizācijai nepieciešamo īpašumu iegūšanu uz Latvijas valsts vārda Satiksmes ministrijas personā.</w:t>
      </w:r>
    </w:p>
    <w:p w14:paraId="2CBF6CAF" w14:textId="65D1DC8F" w:rsidR="008A55FA" w:rsidRDefault="006E1A88" w:rsidP="008A55FA">
      <w:pPr>
        <w:spacing w:after="0" w:line="360" w:lineRule="auto"/>
        <w:ind w:firstLine="567"/>
        <w:jc w:val="both"/>
        <w:rPr>
          <w:rFonts w:ascii="Times New Roman" w:hAnsi="Times New Roman" w:cs="Times New Roman"/>
          <w:sz w:val="24"/>
          <w:szCs w:val="24"/>
        </w:rPr>
      </w:pPr>
      <w:r w:rsidRPr="006E1A88">
        <w:rPr>
          <w:rFonts w:ascii="Times New Roman" w:hAnsi="Times New Roman" w:cs="Times New Roman"/>
          <w:sz w:val="24"/>
          <w:szCs w:val="24"/>
        </w:rPr>
        <w:t>Gulbenes novada pašvaldības dome 2023.gada 10.augustā pieņēma lēmumu Nr. GND/2023/757 “Par nekustamā īpašuma Stradu pagastā ar nosaukumu “Stāķi-11” zemes vienības daļas nodošanu valstij bez atlīdzības” (protokols Nr. 11; 5.p.), ar kuru nolēma atdalīt no nekustamā īpašuma Stradu pagastā ar nosaukumu “Stāķi-11”, kadastra numurs 5090 002 0583, sastāvā ietilpstošās zemes vienības ar kadastra apzīmējumu 50900020583</w:t>
      </w:r>
      <w:r>
        <w:rPr>
          <w:rFonts w:ascii="Times New Roman" w:hAnsi="Times New Roman" w:cs="Times New Roman"/>
          <w:sz w:val="24"/>
          <w:szCs w:val="24"/>
        </w:rPr>
        <w:t xml:space="preserve"> ar platību</w:t>
      </w:r>
      <w:r w:rsidRPr="006E1A88">
        <w:rPr>
          <w:rFonts w:ascii="Times New Roman" w:hAnsi="Times New Roman" w:cs="Times New Roman"/>
          <w:sz w:val="24"/>
          <w:szCs w:val="24"/>
        </w:rPr>
        <w:t xml:space="preserve"> 1,253 ha, daļu aptuveni 385 </w:t>
      </w:r>
      <w:proofErr w:type="spellStart"/>
      <w:r w:rsidRPr="006E1A88">
        <w:rPr>
          <w:rFonts w:ascii="Times New Roman" w:hAnsi="Times New Roman" w:cs="Times New Roman"/>
          <w:sz w:val="24"/>
          <w:szCs w:val="24"/>
        </w:rPr>
        <w:t>kv.m</w:t>
      </w:r>
      <w:proofErr w:type="spellEnd"/>
      <w:r w:rsidRPr="006E1A88">
        <w:rPr>
          <w:rFonts w:ascii="Times New Roman" w:hAnsi="Times New Roman" w:cs="Times New Roman"/>
          <w:sz w:val="24"/>
          <w:szCs w:val="24"/>
        </w:rPr>
        <w:t xml:space="preserve">. platībā; pilnvaroja Sabiedrību veikt visas darbības, kas saistītas ar nekustamā īpašuma Stradu pagastā ar nosaukumu “Stāķi-11”, kadastra numurs 5090 002 0583, sastāvā </w:t>
      </w:r>
      <w:r w:rsidRPr="006E1A88">
        <w:rPr>
          <w:rFonts w:ascii="Times New Roman" w:hAnsi="Times New Roman" w:cs="Times New Roman"/>
          <w:sz w:val="24"/>
          <w:szCs w:val="24"/>
        </w:rPr>
        <w:lastRenderedPageBreak/>
        <w:t>ietilpstošās zemes vienības ar kadastra apzīmējumu 50900020583</w:t>
      </w:r>
      <w:r>
        <w:rPr>
          <w:rFonts w:ascii="Times New Roman" w:hAnsi="Times New Roman" w:cs="Times New Roman"/>
          <w:sz w:val="24"/>
          <w:szCs w:val="24"/>
        </w:rPr>
        <w:t xml:space="preserve"> ar platību </w:t>
      </w:r>
      <w:r w:rsidRPr="006E1A88">
        <w:rPr>
          <w:rFonts w:ascii="Times New Roman" w:hAnsi="Times New Roman" w:cs="Times New Roman"/>
          <w:sz w:val="24"/>
          <w:szCs w:val="24"/>
        </w:rPr>
        <w:t>1,253 ha, sadalīšanu; un nolēma nodot īpašumā bez atlīdzības Latvijas valstij Satiksmes ministrijas personā, pēc Gulbenes novada pašvaldībai piekrītošā nekustamā īpašuma Stradu pagastā ar nosaukumu “Stāķi-11”, kadastra numurs 5090 002 0583, sastāvā ietilpstošās zemes vienības ar kadastra apzīmējumu 50900020583</w:t>
      </w:r>
      <w:r>
        <w:rPr>
          <w:rFonts w:ascii="Times New Roman" w:hAnsi="Times New Roman" w:cs="Times New Roman"/>
          <w:sz w:val="24"/>
          <w:szCs w:val="24"/>
        </w:rPr>
        <w:t xml:space="preserve"> ar platību 1,2</w:t>
      </w:r>
      <w:r w:rsidRPr="006E1A88">
        <w:rPr>
          <w:rFonts w:ascii="Times New Roman" w:hAnsi="Times New Roman" w:cs="Times New Roman"/>
          <w:sz w:val="24"/>
          <w:szCs w:val="24"/>
        </w:rPr>
        <w:t xml:space="preserve">53 ha, sadalīšanas, atdalīto zemes vienības daļu aptuveni 385 </w:t>
      </w:r>
      <w:proofErr w:type="spellStart"/>
      <w:r w:rsidRPr="006E1A88">
        <w:rPr>
          <w:rFonts w:ascii="Times New Roman" w:hAnsi="Times New Roman" w:cs="Times New Roman"/>
          <w:sz w:val="24"/>
          <w:szCs w:val="24"/>
        </w:rPr>
        <w:t>kv.m</w:t>
      </w:r>
      <w:proofErr w:type="spellEnd"/>
      <w:r w:rsidRPr="006E1A88">
        <w:rPr>
          <w:rFonts w:ascii="Times New Roman" w:hAnsi="Times New Roman" w:cs="Times New Roman"/>
          <w:sz w:val="24"/>
          <w:szCs w:val="24"/>
        </w:rPr>
        <w:t>. platībā, lai nodrošinātu autoceļu valsts pārvaldes funkcijas izpildi un sakārtotu valsts autoceļu zemju piekritību</w:t>
      </w:r>
      <w:r w:rsidR="008A55FA">
        <w:rPr>
          <w:rFonts w:ascii="Times New Roman" w:hAnsi="Times New Roman" w:cs="Times New Roman"/>
          <w:sz w:val="24"/>
          <w:szCs w:val="24"/>
        </w:rPr>
        <w:t>.</w:t>
      </w:r>
    </w:p>
    <w:p w14:paraId="399D2EF3" w14:textId="7D1A8ABB" w:rsidR="00E35B53" w:rsidRDefault="006E1A88"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E1A88">
        <w:rPr>
          <w:rFonts w:ascii="Times New Roman" w:eastAsia="Times New Roman" w:hAnsi="Times New Roman" w:cs="Times New Roman"/>
          <w:kern w:val="0"/>
          <w:sz w:val="24"/>
          <w:szCs w:val="24"/>
          <w:lang w:eastAsia="lv-LV"/>
          <w14:ligatures w14:val="none"/>
        </w:rPr>
        <w:t>Atbilstoši ierakstam Stradu pagasta zemesgrāmatas nodalījumā Nr. 221, Gulbenes novada pašvaldības īpašuma tiesības uz nekustamo īpašumu Stradu pagastā ar nosaukumu “Stāķi-11”, kadastra numurs 5090 002 0583, nostiprinātas 2010.gada 27.aprīlī ar Gulbenes zemesgrāmatu nodaļas lēmumu</w:t>
      </w:r>
      <w:r w:rsidR="00E35B53" w:rsidRPr="00D17766">
        <w:rPr>
          <w:rFonts w:ascii="Times New Roman" w:eastAsia="Times New Roman" w:hAnsi="Times New Roman" w:cs="Times New Roman"/>
          <w:kern w:val="0"/>
          <w:sz w:val="24"/>
          <w:szCs w:val="24"/>
          <w:lang w:eastAsia="lv-LV"/>
          <w14:ligatures w14:val="none"/>
        </w:rPr>
        <w:t xml:space="preserve">. </w:t>
      </w:r>
    </w:p>
    <w:p w14:paraId="7F3CD6BB" w14:textId="638E07BF" w:rsidR="00563427" w:rsidRPr="00D17766" w:rsidRDefault="006E1A88" w:rsidP="00E35B53">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6E1A88">
        <w:rPr>
          <w:rFonts w:ascii="Times New Roman" w:eastAsia="Times New Roman" w:hAnsi="Times New Roman" w:cs="Times New Roman"/>
          <w:kern w:val="0"/>
          <w:sz w:val="24"/>
          <w:szCs w:val="24"/>
          <w:lang w:eastAsia="lv-LV"/>
          <w14:ligatures w14:val="none"/>
        </w:rPr>
        <w:t>Gulbenes novada pašvaldības dome 2023.gada 30.novembrī pieņēma lēmumu Nr. GND/2023/1163  “Par zemes ierīcības projekta apstiprināšanu Stradu pagasta nekustamajam īpašumam “Stāķi-11””</w:t>
      </w:r>
      <w:r w:rsidR="00403274">
        <w:rPr>
          <w:rFonts w:ascii="Times New Roman" w:eastAsia="Times New Roman" w:hAnsi="Times New Roman" w:cs="Times New Roman"/>
          <w:kern w:val="0"/>
          <w:sz w:val="24"/>
          <w:szCs w:val="24"/>
          <w:lang w:eastAsia="lv-LV"/>
          <w14:ligatures w14:val="none"/>
        </w:rPr>
        <w:t xml:space="preserve"> (protokols </w:t>
      </w:r>
      <w:proofErr w:type="spellStart"/>
      <w:r w:rsidR="00403274">
        <w:rPr>
          <w:rFonts w:ascii="Times New Roman" w:eastAsia="Times New Roman" w:hAnsi="Times New Roman" w:cs="Times New Roman"/>
          <w:kern w:val="0"/>
          <w:sz w:val="24"/>
          <w:szCs w:val="24"/>
          <w:lang w:eastAsia="lv-LV"/>
          <w14:ligatures w14:val="none"/>
        </w:rPr>
        <w:t>Nr</w:t>
      </w:r>
      <w:proofErr w:type="spellEnd"/>
      <w:r w:rsidR="00403274">
        <w:rPr>
          <w:rFonts w:ascii="Times New Roman" w:eastAsia="Times New Roman" w:hAnsi="Times New Roman" w:cs="Times New Roman"/>
          <w:kern w:val="0"/>
          <w:sz w:val="24"/>
          <w:szCs w:val="24"/>
          <w:lang w:eastAsia="lv-LV"/>
          <w14:ligatures w14:val="none"/>
        </w:rPr>
        <w:t>, 18; 99.p.)</w:t>
      </w:r>
      <w:r w:rsidRPr="006E1A88">
        <w:rPr>
          <w:rFonts w:ascii="Times New Roman" w:eastAsia="Times New Roman" w:hAnsi="Times New Roman" w:cs="Times New Roman"/>
          <w:kern w:val="0"/>
          <w:sz w:val="24"/>
          <w:szCs w:val="24"/>
          <w:lang w:eastAsia="lv-LV"/>
          <w14:ligatures w14:val="none"/>
        </w:rPr>
        <w:t xml:space="preserve">, ar kuru </w:t>
      </w:r>
      <w:r>
        <w:rPr>
          <w:rFonts w:ascii="Times New Roman" w:eastAsia="Times New Roman" w:hAnsi="Times New Roman" w:cs="Times New Roman"/>
          <w:kern w:val="0"/>
          <w:sz w:val="24"/>
          <w:szCs w:val="24"/>
          <w:lang w:eastAsia="lv-LV"/>
          <w14:ligatures w14:val="none"/>
        </w:rPr>
        <w:t xml:space="preserve">nolēma </w:t>
      </w:r>
      <w:r w:rsidRPr="006E1A88">
        <w:rPr>
          <w:rFonts w:ascii="Times New Roman" w:eastAsia="Times New Roman" w:hAnsi="Times New Roman" w:cs="Times New Roman"/>
          <w:kern w:val="0"/>
          <w:sz w:val="24"/>
          <w:szCs w:val="24"/>
          <w:lang w:eastAsia="lv-LV"/>
          <w14:ligatures w14:val="none"/>
        </w:rPr>
        <w:t>apstiprinā</w:t>
      </w:r>
      <w:r>
        <w:rPr>
          <w:rFonts w:ascii="Times New Roman" w:eastAsia="Times New Roman" w:hAnsi="Times New Roman" w:cs="Times New Roman"/>
          <w:kern w:val="0"/>
          <w:sz w:val="24"/>
          <w:szCs w:val="24"/>
          <w:lang w:eastAsia="lv-LV"/>
          <w14:ligatures w14:val="none"/>
        </w:rPr>
        <w:t>t</w:t>
      </w:r>
      <w:r w:rsidRPr="006E1A88">
        <w:rPr>
          <w:rFonts w:ascii="Times New Roman" w:eastAsia="Times New Roman" w:hAnsi="Times New Roman" w:cs="Times New Roman"/>
          <w:kern w:val="0"/>
          <w:sz w:val="24"/>
          <w:szCs w:val="24"/>
          <w:lang w:eastAsia="lv-LV"/>
          <w14:ligatures w14:val="none"/>
        </w:rPr>
        <w:t xml:space="preserve"> zemes ierīcības projektu nekustamajā “Stāķi-11”, Stradu pagasts, Gulbenes novads, kadastra numurs 5090 002 0583, ietilpstošajai zemes vienībai ar kadastra apzīmējumu 50900020583</w:t>
      </w:r>
      <w:r>
        <w:rPr>
          <w:rFonts w:ascii="Times New Roman" w:eastAsia="Times New Roman" w:hAnsi="Times New Roman" w:cs="Times New Roman"/>
          <w:kern w:val="0"/>
          <w:sz w:val="24"/>
          <w:szCs w:val="24"/>
          <w:lang w:eastAsia="lv-LV"/>
          <w14:ligatures w14:val="none"/>
        </w:rPr>
        <w:t xml:space="preserve"> ar platību </w:t>
      </w:r>
      <w:r w:rsidRPr="006E1A88">
        <w:rPr>
          <w:rFonts w:ascii="Times New Roman" w:eastAsia="Times New Roman" w:hAnsi="Times New Roman" w:cs="Times New Roman"/>
          <w:kern w:val="0"/>
          <w:sz w:val="24"/>
          <w:szCs w:val="24"/>
          <w:lang w:eastAsia="lv-LV"/>
          <w14:ligatures w14:val="none"/>
        </w:rPr>
        <w:t xml:space="preserve">1,253 ha, </w:t>
      </w:r>
      <w:r>
        <w:rPr>
          <w:rFonts w:ascii="Times New Roman" w:eastAsia="Times New Roman" w:hAnsi="Times New Roman" w:cs="Times New Roman"/>
          <w:kern w:val="0"/>
          <w:sz w:val="24"/>
          <w:szCs w:val="24"/>
          <w:lang w:eastAsia="lv-LV"/>
          <w14:ligatures w14:val="none"/>
        </w:rPr>
        <w:t>un</w:t>
      </w:r>
      <w:r w:rsidRPr="006E1A88">
        <w:rPr>
          <w:rFonts w:ascii="Times New Roman" w:eastAsia="Times New Roman" w:hAnsi="Times New Roman" w:cs="Times New Roman"/>
          <w:kern w:val="0"/>
          <w:sz w:val="24"/>
          <w:szCs w:val="24"/>
          <w:lang w:eastAsia="lv-LV"/>
          <w14:ligatures w14:val="none"/>
        </w:rPr>
        <w:t xml:space="preserve"> saglabāt nekustamā īpašuma ar nosaukumu “Stāķi-11”, kadastra numurs 5090 002 0583, sastāvā </w:t>
      </w:r>
      <w:proofErr w:type="spellStart"/>
      <w:r w:rsidRPr="006E1A88">
        <w:rPr>
          <w:rFonts w:ascii="Times New Roman" w:eastAsia="Times New Roman" w:hAnsi="Times New Roman" w:cs="Times New Roman"/>
          <w:kern w:val="0"/>
          <w:sz w:val="24"/>
          <w:szCs w:val="24"/>
          <w:lang w:eastAsia="lv-LV"/>
          <w14:ligatures w14:val="none"/>
        </w:rPr>
        <w:t>jaunizveidoto</w:t>
      </w:r>
      <w:proofErr w:type="spellEnd"/>
      <w:r w:rsidRPr="006E1A88">
        <w:rPr>
          <w:rFonts w:ascii="Times New Roman" w:eastAsia="Times New Roman" w:hAnsi="Times New Roman" w:cs="Times New Roman"/>
          <w:kern w:val="0"/>
          <w:sz w:val="24"/>
          <w:szCs w:val="24"/>
          <w:lang w:eastAsia="lv-LV"/>
          <w14:ligatures w14:val="none"/>
        </w:rPr>
        <w:t xml:space="preserve"> zemes vienību ar kadastra apzīmējumu 50900020771 </w:t>
      </w:r>
      <w:r>
        <w:rPr>
          <w:rFonts w:ascii="Times New Roman" w:eastAsia="Times New Roman" w:hAnsi="Times New Roman" w:cs="Times New Roman"/>
          <w:kern w:val="0"/>
          <w:sz w:val="24"/>
          <w:szCs w:val="24"/>
          <w:lang w:eastAsia="lv-LV"/>
          <w14:ligatures w14:val="none"/>
        </w:rPr>
        <w:t>ar</w:t>
      </w:r>
      <w:r w:rsidRPr="006E1A88">
        <w:rPr>
          <w:rFonts w:ascii="Times New Roman" w:eastAsia="Times New Roman" w:hAnsi="Times New Roman" w:cs="Times New Roman"/>
          <w:kern w:val="0"/>
          <w:sz w:val="24"/>
          <w:szCs w:val="24"/>
          <w:lang w:eastAsia="lv-LV"/>
          <w14:ligatures w14:val="none"/>
        </w:rPr>
        <w:t xml:space="preserve"> aptuveno platību 1,215 ha</w:t>
      </w:r>
      <w:r>
        <w:rPr>
          <w:rFonts w:ascii="Times New Roman" w:eastAsia="Times New Roman" w:hAnsi="Times New Roman" w:cs="Times New Roman"/>
          <w:kern w:val="0"/>
          <w:sz w:val="24"/>
          <w:szCs w:val="24"/>
          <w:lang w:eastAsia="lv-LV"/>
          <w14:ligatures w14:val="none"/>
        </w:rPr>
        <w:t>;</w:t>
      </w:r>
      <w:r w:rsidRPr="006E1A88">
        <w:rPr>
          <w:rFonts w:ascii="Times New Roman" w:eastAsia="Times New Roman" w:hAnsi="Times New Roman" w:cs="Times New Roman"/>
          <w:kern w:val="0"/>
          <w:sz w:val="24"/>
          <w:szCs w:val="24"/>
          <w:lang w:eastAsia="lv-LV"/>
          <w14:ligatures w14:val="none"/>
        </w:rPr>
        <w:t xml:space="preserve"> un izveidot nekustamo īpašumu ar nosaukumu “Stāķi 11 </w:t>
      </w:r>
      <w:proofErr w:type="spellStart"/>
      <w:r w:rsidRPr="006E1A88">
        <w:rPr>
          <w:rFonts w:ascii="Times New Roman" w:eastAsia="Times New Roman" w:hAnsi="Times New Roman" w:cs="Times New Roman"/>
          <w:kern w:val="0"/>
          <w:sz w:val="24"/>
          <w:szCs w:val="24"/>
          <w:lang w:eastAsia="lv-LV"/>
          <w14:ligatures w14:val="none"/>
        </w:rPr>
        <w:t>starpgabals</w:t>
      </w:r>
      <w:proofErr w:type="spellEnd"/>
      <w:r w:rsidRPr="006E1A88">
        <w:rPr>
          <w:rFonts w:ascii="Times New Roman" w:eastAsia="Times New Roman" w:hAnsi="Times New Roman" w:cs="Times New Roman"/>
          <w:kern w:val="0"/>
          <w:sz w:val="24"/>
          <w:szCs w:val="24"/>
          <w:lang w:eastAsia="lv-LV"/>
          <w14:ligatures w14:val="none"/>
        </w:rPr>
        <w:t xml:space="preserve">”, kurā iekļaut </w:t>
      </w:r>
      <w:proofErr w:type="spellStart"/>
      <w:r w:rsidRPr="006E1A88">
        <w:rPr>
          <w:rFonts w:ascii="Times New Roman" w:eastAsia="Times New Roman" w:hAnsi="Times New Roman" w:cs="Times New Roman"/>
          <w:kern w:val="0"/>
          <w:sz w:val="24"/>
          <w:szCs w:val="24"/>
          <w:lang w:eastAsia="lv-LV"/>
          <w14:ligatures w14:val="none"/>
        </w:rPr>
        <w:t>jaunizveidoto</w:t>
      </w:r>
      <w:proofErr w:type="spellEnd"/>
      <w:r w:rsidRPr="006E1A88">
        <w:rPr>
          <w:rFonts w:ascii="Times New Roman" w:eastAsia="Times New Roman" w:hAnsi="Times New Roman" w:cs="Times New Roman"/>
          <w:kern w:val="0"/>
          <w:sz w:val="24"/>
          <w:szCs w:val="24"/>
          <w:lang w:eastAsia="lv-LV"/>
          <w14:ligatures w14:val="none"/>
        </w:rPr>
        <w:t xml:space="preserve"> zemes vienību ar kadastra apzīmējumu 50900020772 </w:t>
      </w:r>
      <w:r>
        <w:rPr>
          <w:rFonts w:ascii="Times New Roman" w:eastAsia="Times New Roman" w:hAnsi="Times New Roman" w:cs="Times New Roman"/>
          <w:kern w:val="0"/>
          <w:sz w:val="24"/>
          <w:szCs w:val="24"/>
          <w:lang w:eastAsia="lv-LV"/>
          <w14:ligatures w14:val="none"/>
        </w:rPr>
        <w:t>ar</w:t>
      </w:r>
      <w:r w:rsidRPr="006E1A88">
        <w:rPr>
          <w:rFonts w:ascii="Times New Roman" w:eastAsia="Times New Roman" w:hAnsi="Times New Roman" w:cs="Times New Roman"/>
          <w:kern w:val="0"/>
          <w:sz w:val="24"/>
          <w:szCs w:val="24"/>
          <w:lang w:eastAsia="lv-LV"/>
          <w14:ligatures w14:val="none"/>
        </w:rPr>
        <w:t xml:space="preserve"> aptuveno platību 0,038 ha. Zemes kadastrālās uzmērīšanas rezultātā zemes vienības ar kadastra apzīmējumu 50900020772 platība ir</w:t>
      </w:r>
      <w:r>
        <w:rPr>
          <w:rFonts w:ascii="Times New Roman" w:eastAsia="Times New Roman" w:hAnsi="Times New Roman" w:cs="Times New Roman"/>
          <w:kern w:val="0"/>
          <w:sz w:val="24"/>
          <w:szCs w:val="24"/>
          <w:lang w:eastAsia="lv-LV"/>
          <w14:ligatures w14:val="none"/>
        </w:rPr>
        <w:t xml:space="preserve"> noteikta</w:t>
      </w:r>
      <w:r w:rsidRPr="006E1A88">
        <w:rPr>
          <w:rFonts w:ascii="Times New Roman" w:eastAsia="Times New Roman" w:hAnsi="Times New Roman" w:cs="Times New Roman"/>
          <w:kern w:val="0"/>
          <w:sz w:val="24"/>
          <w:szCs w:val="24"/>
          <w:lang w:eastAsia="lv-LV"/>
          <w14:ligatures w14:val="none"/>
        </w:rPr>
        <w:t xml:space="preserve"> 0,0384 ha.</w:t>
      </w:r>
    </w:p>
    <w:p w14:paraId="5418C209"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Pašvaldību likuma 10.panta pirmās daļas 21.punkts nosaka, ka tikai domes kompetencē ir pieņemt lēmumus citos ārējos normatīvajos aktos paredzētajos gadījumos.</w:t>
      </w:r>
    </w:p>
    <w:p w14:paraId="322C0838" w14:textId="77777777" w:rsidR="009500F5" w:rsidRDefault="009500F5" w:rsidP="00722F5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Publiskas personas mantas atsavināšanas likuma 42.panta otro daļu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w:t>
      </w:r>
      <w:r>
        <w:rPr>
          <w:rFonts w:ascii="Times New Roman" w:hAnsi="Times New Roman" w:cs="Times New Roman"/>
          <w:sz w:val="24"/>
          <w:szCs w:val="24"/>
        </w:rPr>
        <w:lastRenderedPageBreak/>
        <w:t>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Šā likuma 42.</w:t>
      </w:r>
      <w:r>
        <w:rPr>
          <w:rFonts w:ascii="Times New Roman" w:hAnsi="Times New Roman" w:cs="Times New Roman"/>
          <w:sz w:val="24"/>
          <w:szCs w:val="24"/>
          <w:vertAlign w:val="superscript"/>
        </w:rPr>
        <w:t xml:space="preserve">1 </w:t>
      </w:r>
      <w:r>
        <w:rPr>
          <w:rFonts w:ascii="Times New Roman" w:hAnsi="Times New Roman" w:cs="Times New Roman"/>
          <w:sz w:val="24"/>
          <w:szCs w:val="24"/>
        </w:rPr>
        <w:t>pants nosaka, ka</w:t>
      </w:r>
      <w:r>
        <w:t xml:space="preserve"> </w:t>
      </w:r>
      <w:r>
        <w:rPr>
          <w:rFonts w:ascii="Times New Roman" w:hAnsi="Times New Roman" w:cs="Times New Roman"/>
          <w:sz w:val="24"/>
          <w:szCs w:val="24"/>
        </w:rPr>
        <w:t>valstij vai pašvaldībai piekrītošo nekustamo īpašumu, ievērojot normatīvajos aktos noteiktos ierobežojumus rīcībai ar piekritīgo nekustamo īpašumu un šā likuma 42. panta nosacījumus, var nodot īpašumā bez atlīdzības, ja valstij vai pašvaldībai piekrītošais nekustamais īpašums tiek ierakstīts zemesgrāmatā uz valsts vai pašvaldības vārda vienlaikus ar ieguvēja īpašuma tiesību nostiprināšanu uz attiecīgo īpašumu. Ministru kabineta vai pašvaldības domes lēmumā par nekustamā īpašuma nodošanu pilnvaro nekustamā īpašuma ieguvēju parakstīt nostiprinājuma lūgumu par nekustamā īpašuma ierakstīšanu zemesgrāmatā, kā arī veikt citas nepieciešamās darbības attiecīgā īpašuma ierakstīšanai zemesgrāmatā. Šajā gadījumā iestādes atbrīvojamas no kancelejas nodevas samaksas, kas saistīta ar nekustamā īpašuma ierakstīšanu un īpašuma tiesību nostiprināšanu zemesgrāmatā.  Visas ar valstij vai pašvaldībai piekrītošā nekustamā īpašuma ierakstīšanu zemesgrāmatā saistītās darbības veic ieguvējs par sava budžeta līdzekļiem, izņemot gadījumu, kad šīs publiskās personas ir vienojušās citādi. Savukārt Publiskas personas mantas atsavināšanas likuma 43.pantā noteikts, ka šā likuma 42. un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pantā minētajos gadījumos lēmumu par publiskas personas mantas nodošanu īpašumā bez atlīdzības pieņem šā likuma 5. un 6.pantā minētās institūcijas (amatpersonas).</w:t>
      </w:r>
    </w:p>
    <w:p w14:paraId="5E441EFD" w14:textId="63304971" w:rsidR="009500F5" w:rsidRPr="00C9320A" w:rsidRDefault="009500F5" w:rsidP="00722F5C">
      <w:pPr>
        <w:spacing w:after="0" w:line="360" w:lineRule="auto"/>
        <w:ind w:firstLine="567"/>
        <w:jc w:val="both"/>
        <w:rPr>
          <w:rFonts w:ascii="Times New Roman" w:hAnsi="Times New Roman" w:cs="Times New Roman"/>
          <w:noProof/>
          <w:color w:val="000000"/>
          <w:sz w:val="24"/>
          <w:szCs w:val="24"/>
        </w:rPr>
      </w:pPr>
      <w:r>
        <w:rPr>
          <w:rFonts w:ascii="Times New Roman" w:hAnsi="Times New Roman" w:cs="Times New Roman"/>
          <w:sz w:val="24"/>
          <w:szCs w:val="24"/>
        </w:rPr>
        <w:t>Pamatojoties uz Pašvaldību likuma 10.panta pirmās daļas 16.punktu un 21.punktu, Publiskas personas mantas atsavināšanas likuma 42.panta otro daļu, 42.</w:t>
      </w:r>
      <w:r>
        <w:rPr>
          <w:rFonts w:ascii="Times New Roman" w:hAnsi="Times New Roman" w:cs="Times New Roman"/>
          <w:sz w:val="24"/>
          <w:szCs w:val="24"/>
          <w:vertAlign w:val="superscript"/>
        </w:rPr>
        <w:t>1</w:t>
      </w:r>
      <w:r>
        <w:rPr>
          <w:rFonts w:ascii="Times New Roman" w:hAnsi="Times New Roman" w:cs="Times New Roman"/>
          <w:sz w:val="24"/>
          <w:szCs w:val="24"/>
        </w:rPr>
        <w:t xml:space="preserve">pantu un 43.pantu, </w:t>
      </w:r>
      <w:r w:rsidR="00F04743">
        <w:rPr>
          <w:rFonts w:ascii="Times New Roman" w:hAnsi="Times New Roman" w:cs="Times New Roman"/>
          <w:sz w:val="24"/>
          <w:szCs w:val="24"/>
        </w:rPr>
        <w:t xml:space="preserve">ņemot vērā </w:t>
      </w:r>
      <w:r w:rsidR="00F04743" w:rsidRPr="00C9320A">
        <w:rPr>
          <w:rFonts w:ascii="Times New Roman" w:hAnsi="Times New Roman" w:cs="Times New Roman"/>
          <w:sz w:val="24"/>
          <w:szCs w:val="24"/>
        </w:rPr>
        <w:t xml:space="preserve">Attīstības un tautsaimniecības komitejas, un Finanšu komitejas ieteikumu, atklāti balsojot: </w:t>
      </w:r>
      <w:r w:rsidR="00C9320A" w:rsidRPr="00C9320A">
        <w:rPr>
          <w:rFonts w:ascii="Times New Roman" w:hAnsi="Times New Roman" w:cs="Times New Roman"/>
          <w:noProof/>
          <w:sz w:val="24"/>
          <w:szCs w:val="24"/>
        </w:rPr>
        <w:t>ar 11 balsīm "Par" (Ainārs Brezinskis, Aivars Circens, Atis Jencītis, Daumants Dreiškens, Guna Pūcīte, Guna Švika, Gunārs Ciglis, Intars Liepiņš, Ivars Kupčs, Normunds Audzišs, Normunds Mazūrs), "Pret" – nav, "Atturas" – nav, "Nepiedalās" – nav</w:t>
      </w:r>
      <w:r w:rsidR="00F04743" w:rsidRPr="00C9320A">
        <w:rPr>
          <w:rFonts w:ascii="Times New Roman" w:hAnsi="Times New Roman" w:cs="Times New Roman"/>
          <w:sz w:val="24"/>
          <w:szCs w:val="24"/>
        </w:rPr>
        <w:t>, Gulbenes novada pašvaldības dome NOLEMJ</w:t>
      </w:r>
      <w:r w:rsidRPr="00C9320A">
        <w:rPr>
          <w:rFonts w:ascii="Times New Roman" w:hAnsi="Times New Roman" w:cs="Times New Roman"/>
          <w:sz w:val="24"/>
          <w:szCs w:val="24"/>
        </w:rPr>
        <w:t>:</w:t>
      </w:r>
    </w:p>
    <w:p w14:paraId="7DBCF622" w14:textId="17F58103"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NODOT īpašumā bez atlīdzības Latvijas valstij Satiksmes ministrijas personā,</w:t>
      </w:r>
      <w:r w:rsidR="00F04743" w:rsidRPr="00563427">
        <w:rPr>
          <w:rFonts w:ascii="Times New Roman" w:hAnsi="Times New Roman" w:cs="Times New Roman"/>
          <w:sz w:val="24"/>
          <w:szCs w:val="24"/>
        </w:rPr>
        <w:t xml:space="preserve"> </w:t>
      </w:r>
      <w:r w:rsidRPr="00563427">
        <w:rPr>
          <w:rFonts w:ascii="Times New Roman" w:hAnsi="Times New Roman" w:cs="Times New Roman"/>
          <w:sz w:val="24"/>
          <w:szCs w:val="24"/>
        </w:rPr>
        <w:t>Gulbenes novada pašvaldība</w:t>
      </w:r>
      <w:r w:rsidR="00F04743" w:rsidRPr="00563427">
        <w:rPr>
          <w:rFonts w:ascii="Times New Roman" w:hAnsi="Times New Roman" w:cs="Times New Roman"/>
          <w:sz w:val="24"/>
          <w:szCs w:val="24"/>
        </w:rPr>
        <w:t>s</w:t>
      </w:r>
      <w:r w:rsidRPr="00563427">
        <w:rPr>
          <w:rFonts w:ascii="Times New Roman" w:hAnsi="Times New Roman" w:cs="Times New Roman"/>
          <w:sz w:val="24"/>
          <w:szCs w:val="24"/>
        </w:rPr>
        <w:t xml:space="preserve"> </w:t>
      </w:r>
      <w:proofErr w:type="spellStart"/>
      <w:r w:rsidR="00563427" w:rsidRPr="00563427">
        <w:rPr>
          <w:rFonts w:ascii="Times New Roman" w:hAnsi="Times New Roman" w:cs="Times New Roman"/>
          <w:sz w:val="24"/>
          <w:szCs w:val="24"/>
        </w:rPr>
        <w:t>jaunizveidoto</w:t>
      </w:r>
      <w:proofErr w:type="spellEnd"/>
      <w:r w:rsidR="00563427" w:rsidRPr="00563427">
        <w:rPr>
          <w:rFonts w:ascii="Times New Roman" w:hAnsi="Times New Roman" w:cs="Times New Roman"/>
          <w:sz w:val="24"/>
          <w:szCs w:val="24"/>
        </w:rPr>
        <w:t xml:space="preserve"> </w:t>
      </w:r>
      <w:r w:rsidRPr="00563427">
        <w:rPr>
          <w:rFonts w:ascii="Times New Roman" w:hAnsi="Times New Roman" w:cs="Times New Roman"/>
          <w:sz w:val="24"/>
          <w:szCs w:val="24"/>
        </w:rPr>
        <w:t>nekustam</w:t>
      </w:r>
      <w:r w:rsidR="00563427" w:rsidRPr="00563427">
        <w:rPr>
          <w:rFonts w:ascii="Times New Roman" w:hAnsi="Times New Roman" w:cs="Times New Roman"/>
          <w:sz w:val="24"/>
          <w:szCs w:val="24"/>
        </w:rPr>
        <w:t>o</w:t>
      </w:r>
      <w:r w:rsidRPr="00563427">
        <w:rPr>
          <w:rFonts w:ascii="Times New Roman" w:hAnsi="Times New Roman" w:cs="Times New Roman"/>
          <w:sz w:val="24"/>
          <w:szCs w:val="24"/>
        </w:rPr>
        <w:t xml:space="preserve"> īpašum</w:t>
      </w:r>
      <w:r w:rsidR="00563427" w:rsidRPr="00563427">
        <w:rPr>
          <w:rFonts w:ascii="Times New Roman" w:hAnsi="Times New Roman" w:cs="Times New Roman"/>
          <w:sz w:val="24"/>
          <w:szCs w:val="24"/>
        </w:rPr>
        <w:t>u Stradu pagastā ar nosaukumu “</w:t>
      </w:r>
      <w:r w:rsidR="006E1A88" w:rsidRPr="006E1A88">
        <w:rPr>
          <w:rFonts w:ascii="Times New Roman" w:hAnsi="Times New Roman" w:cs="Times New Roman"/>
          <w:sz w:val="24"/>
          <w:szCs w:val="24"/>
        </w:rPr>
        <w:t xml:space="preserve">Stāķi 11 </w:t>
      </w:r>
      <w:proofErr w:type="spellStart"/>
      <w:r w:rsidR="006E1A88" w:rsidRPr="006E1A88">
        <w:rPr>
          <w:rFonts w:ascii="Times New Roman" w:hAnsi="Times New Roman" w:cs="Times New Roman"/>
          <w:sz w:val="24"/>
          <w:szCs w:val="24"/>
        </w:rPr>
        <w:t>starpgabals</w:t>
      </w:r>
      <w:proofErr w:type="spellEnd"/>
      <w:r w:rsidR="00563427" w:rsidRPr="00563427">
        <w:rPr>
          <w:rFonts w:ascii="Times New Roman" w:hAnsi="Times New Roman" w:cs="Times New Roman"/>
          <w:sz w:val="24"/>
          <w:szCs w:val="24"/>
        </w:rPr>
        <w:t>”, kas sastāv no zemes vienīb</w:t>
      </w:r>
      <w:r w:rsidR="00B33A92">
        <w:rPr>
          <w:rFonts w:ascii="Times New Roman" w:hAnsi="Times New Roman" w:cs="Times New Roman"/>
          <w:sz w:val="24"/>
          <w:szCs w:val="24"/>
        </w:rPr>
        <w:t>as</w:t>
      </w:r>
      <w:r w:rsidR="00563427" w:rsidRPr="00563427">
        <w:rPr>
          <w:rFonts w:ascii="Times New Roman" w:hAnsi="Times New Roman" w:cs="Times New Roman"/>
          <w:sz w:val="24"/>
          <w:szCs w:val="24"/>
        </w:rPr>
        <w:t xml:space="preserve"> ar kadastra apzīmējumu </w:t>
      </w:r>
      <w:r w:rsidR="006E1A88" w:rsidRPr="006E1A88">
        <w:rPr>
          <w:rFonts w:ascii="Times New Roman" w:hAnsi="Times New Roman" w:cs="Times New Roman"/>
          <w:sz w:val="24"/>
          <w:szCs w:val="24"/>
        </w:rPr>
        <w:t>50900020772</w:t>
      </w:r>
      <w:r w:rsidR="00563427" w:rsidRPr="00563427">
        <w:rPr>
          <w:rFonts w:ascii="Times New Roman" w:hAnsi="Times New Roman" w:cs="Times New Roman"/>
          <w:sz w:val="24"/>
          <w:szCs w:val="24"/>
        </w:rPr>
        <w:t xml:space="preserve"> ar platību 0,0</w:t>
      </w:r>
      <w:r w:rsidR="006E1A88">
        <w:rPr>
          <w:rFonts w:ascii="Times New Roman" w:hAnsi="Times New Roman" w:cs="Times New Roman"/>
          <w:sz w:val="24"/>
          <w:szCs w:val="24"/>
        </w:rPr>
        <w:t>384</w:t>
      </w:r>
      <w:r w:rsidR="00563427" w:rsidRPr="00563427">
        <w:rPr>
          <w:rFonts w:ascii="Times New Roman" w:hAnsi="Times New Roman" w:cs="Times New Roman"/>
          <w:sz w:val="24"/>
          <w:szCs w:val="24"/>
        </w:rPr>
        <w:t xml:space="preserve"> ha, lai nodrošinātu autoceļu valsts pārvaldes funkcijas izpildi un sakārtotu valsts autoceļu zemju piekritību</w:t>
      </w:r>
      <w:r w:rsidR="00563427">
        <w:rPr>
          <w:rFonts w:ascii="Times New Roman" w:hAnsi="Times New Roman" w:cs="Times New Roman"/>
          <w:sz w:val="24"/>
          <w:szCs w:val="24"/>
        </w:rPr>
        <w:t>.</w:t>
      </w:r>
    </w:p>
    <w:p w14:paraId="3EB33A37" w14:textId="11D954CF" w:rsidR="00563427" w:rsidRDefault="004D5850"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N</w:t>
      </w:r>
      <w:r w:rsidR="009500F5" w:rsidRPr="00563427">
        <w:rPr>
          <w:rFonts w:ascii="Times New Roman" w:hAnsi="Times New Roman" w:cs="Times New Roman"/>
          <w:sz w:val="24"/>
          <w:szCs w:val="24"/>
        </w:rPr>
        <w:t>OTEIKT, ka Latvijas valstij Satiksmes ministrijas personā saskaņā ar Publiskas personas mantas atsavināšanas likuma 42. panta otro daļu š</w:t>
      </w:r>
      <w:r w:rsidR="00563427">
        <w:rPr>
          <w:rFonts w:ascii="Times New Roman" w:hAnsi="Times New Roman" w:cs="Times New Roman"/>
          <w:sz w:val="24"/>
          <w:szCs w:val="24"/>
        </w:rPr>
        <w:t>ā</w:t>
      </w:r>
      <w:r w:rsidR="009500F5" w:rsidRPr="00563427">
        <w:rPr>
          <w:rFonts w:ascii="Times New Roman" w:hAnsi="Times New Roman" w:cs="Times New Roman"/>
          <w:sz w:val="24"/>
          <w:szCs w:val="24"/>
        </w:rPr>
        <w:t xml:space="preserve"> lēmuma </w:t>
      </w:r>
      <w:r w:rsid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w:t>
      </w:r>
      <w:r w:rsidR="00242E9A" w:rsidRPr="00563427">
        <w:rPr>
          <w:rFonts w:ascii="Times New Roman" w:hAnsi="Times New Roman" w:cs="Times New Roman"/>
          <w:sz w:val="24"/>
          <w:szCs w:val="24"/>
        </w:rPr>
        <w:t xml:space="preserve">ais nekustamais īpašums </w:t>
      </w:r>
      <w:r w:rsidR="009500F5" w:rsidRPr="00563427">
        <w:rPr>
          <w:rFonts w:ascii="Times New Roman" w:hAnsi="Times New Roman" w:cs="Times New Roman"/>
          <w:sz w:val="24"/>
          <w:szCs w:val="24"/>
        </w:rPr>
        <w:t>bez atlīdzības jānodod Gulbenes novada pašvaldībai, ja tas vairs netiek izmantot</w:t>
      </w:r>
      <w:r w:rsidR="00CB2F0E">
        <w:rPr>
          <w:rFonts w:ascii="Times New Roman" w:hAnsi="Times New Roman" w:cs="Times New Roman"/>
          <w:sz w:val="24"/>
          <w:szCs w:val="24"/>
        </w:rPr>
        <w:t>s</w:t>
      </w:r>
      <w:r w:rsidR="009500F5" w:rsidRPr="00563427">
        <w:rPr>
          <w:rFonts w:ascii="Times New Roman" w:hAnsi="Times New Roman" w:cs="Times New Roman"/>
          <w:sz w:val="24"/>
          <w:szCs w:val="24"/>
        </w:rPr>
        <w:t xml:space="preserve"> šā lēmuma </w:t>
      </w:r>
      <w:r w:rsidR="00242E9A" w:rsidRPr="00563427">
        <w:rPr>
          <w:rFonts w:ascii="Times New Roman" w:hAnsi="Times New Roman" w:cs="Times New Roman"/>
          <w:sz w:val="24"/>
          <w:szCs w:val="24"/>
        </w:rPr>
        <w:t>1</w:t>
      </w:r>
      <w:r w:rsidR="009500F5" w:rsidRPr="00563427">
        <w:rPr>
          <w:rFonts w:ascii="Times New Roman" w:hAnsi="Times New Roman" w:cs="Times New Roman"/>
          <w:sz w:val="24"/>
          <w:szCs w:val="24"/>
        </w:rPr>
        <w:t>.punktā minēto funkciju īstenošanai.</w:t>
      </w:r>
    </w:p>
    <w:p w14:paraId="0732BBDE" w14:textId="5710F060" w:rsid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NOTEIKT, ka Latvijas valstij Satiksmes ministrijas personā, nostiprinot zemesgrāmatā īpašuma tiesības uz šā lēmuma </w:t>
      </w:r>
      <w:r w:rsidR="00563427">
        <w:rPr>
          <w:rFonts w:ascii="Times New Roman" w:hAnsi="Times New Roman" w:cs="Times New Roman"/>
          <w:sz w:val="24"/>
          <w:szCs w:val="24"/>
        </w:rPr>
        <w:t>1.</w:t>
      </w:r>
      <w:r w:rsidRPr="00563427">
        <w:rPr>
          <w:rFonts w:ascii="Times New Roman" w:hAnsi="Times New Roman" w:cs="Times New Roman"/>
          <w:sz w:val="24"/>
          <w:szCs w:val="24"/>
        </w:rPr>
        <w:t xml:space="preserve">punktā </w:t>
      </w:r>
      <w:r w:rsidR="00242E9A" w:rsidRPr="00563427">
        <w:rPr>
          <w:rFonts w:ascii="Times New Roman" w:hAnsi="Times New Roman" w:cs="Times New Roman"/>
          <w:sz w:val="24"/>
          <w:szCs w:val="24"/>
        </w:rPr>
        <w:t>nekustamo īpašumu</w:t>
      </w:r>
      <w:r w:rsidRPr="00563427">
        <w:rPr>
          <w:rFonts w:ascii="Times New Roman" w:hAnsi="Times New Roman" w:cs="Times New Roman"/>
          <w:sz w:val="24"/>
          <w:szCs w:val="24"/>
        </w:rPr>
        <w:t xml:space="preserve">, jānorāda, ka īpašuma tiesības </w:t>
      </w:r>
      <w:r w:rsidRPr="00563427">
        <w:rPr>
          <w:rFonts w:ascii="Times New Roman" w:hAnsi="Times New Roman" w:cs="Times New Roman"/>
          <w:sz w:val="24"/>
          <w:szCs w:val="24"/>
        </w:rPr>
        <w:lastRenderedPageBreak/>
        <w:t xml:space="preserve">nostiprinātas uz laiku, kamēr Latvijas valsts Satiksmes ministrijas personā nodrošina šā lēmuma </w:t>
      </w:r>
      <w:r w:rsidR="00242E9A" w:rsidRPr="00563427">
        <w:rPr>
          <w:rFonts w:ascii="Times New Roman" w:hAnsi="Times New Roman" w:cs="Times New Roman"/>
          <w:sz w:val="24"/>
          <w:szCs w:val="24"/>
        </w:rPr>
        <w:t>1</w:t>
      </w:r>
      <w:r w:rsidRPr="00563427">
        <w:rPr>
          <w:rFonts w:ascii="Times New Roman" w:hAnsi="Times New Roman" w:cs="Times New Roman"/>
          <w:sz w:val="24"/>
          <w:szCs w:val="24"/>
        </w:rPr>
        <w:t>.punktā minēto funkciju īstenošanu.</w:t>
      </w:r>
    </w:p>
    <w:p w14:paraId="5405864C" w14:textId="6B61E059" w:rsidR="009500F5" w:rsidRPr="00563427" w:rsidRDefault="009500F5" w:rsidP="00563427">
      <w:pPr>
        <w:pStyle w:val="Sarakstarindkopa"/>
        <w:numPr>
          <w:ilvl w:val="1"/>
          <w:numId w:val="9"/>
        </w:numPr>
        <w:tabs>
          <w:tab w:val="left" w:pos="993"/>
        </w:tabs>
        <w:spacing w:after="0" w:line="360" w:lineRule="auto"/>
        <w:ind w:left="0" w:firstLine="567"/>
        <w:jc w:val="both"/>
        <w:rPr>
          <w:rFonts w:ascii="Times New Roman" w:hAnsi="Times New Roman" w:cs="Times New Roman"/>
          <w:sz w:val="24"/>
          <w:szCs w:val="24"/>
        </w:rPr>
      </w:pPr>
      <w:r w:rsidRPr="00563427">
        <w:rPr>
          <w:rFonts w:ascii="Times New Roman" w:hAnsi="Times New Roman" w:cs="Times New Roman"/>
          <w:sz w:val="24"/>
          <w:szCs w:val="24"/>
        </w:rPr>
        <w:t xml:space="preserve">Lēmumu nosūtīt Valsts sabiedrībai </w:t>
      </w:r>
      <w:r w:rsidR="00242E9A" w:rsidRPr="00563427">
        <w:rPr>
          <w:rFonts w:ascii="Times New Roman" w:hAnsi="Times New Roman" w:cs="Times New Roman"/>
          <w:sz w:val="24"/>
          <w:szCs w:val="24"/>
        </w:rPr>
        <w:t xml:space="preserve">ar ierobežotu atbildību </w:t>
      </w:r>
      <w:r w:rsidRPr="00563427">
        <w:rPr>
          <w:rFonts w:ascii="Times New Roman" w:hAnsi="Times New Roman" w:cs="Times New Roman"/>
          <w:sz w:val="24"/>
          <w:szCs w:val="24"/>
        </w:rPr>
        <w:t xml:space="preserve">“Latvijas Valsts ceļi” uz </w:t>
      </w:r>
      <w:r w:rsidR="00242E9A" w:rsidRPr="00563427">
        <w:rPr>
          <w:rFonts w:ascii="Times New Roman" w:hAnsi="Times New Roman" w:cs="Times New Roman"/>
          <w:sz w:val="24"/>
          <w:szCs w:val="24"/>
        </w:rPr>
        <w:t xml:space="preserve">juridisko adresi: Emīlijas Benjamiņas iela 3, Rīga, LV-1050, un </w:t>
      </w:r>
      <w:r w:rsidRPr="00563427">
        <w:rPr>
          <w:rFonts w:ascii="Times New Roman" w:hAnsi="Times New Roman" w:cs="Times New Roman"/>
          <w:sz w:val="24"/>
          <w:szCs w:val="24"/>
        </w:rPr>
        <w:t xml:space="preserve">elektroniskā pasta adresi: </w:t>
      </w:r>
      <w:hyperlink r:id="rId6" w:history="1">
        <w:r w:rsidRPr="00563427">
          <w:rPr>
            <w:rStyle w:val="Hipersaite"/>
            <w:rFonts w:ascii="Times New Roman" w:hAnsi="Times New Roman" w:cs="Times New Roman"/>
            <w:sz w:val="24"/>
            <w:szCs w:val="24"/>
          </w:rPr>
          <w:t>lvceli@lvceli.lv</w:t>
        </w:r>
      </w:hyperlink>
      <w:r w:rsidRPr="00563427">
        <w:rPr>
          <w:rFonts w:ascii="Times New Roman" w:hAnsi="Times New Roman" w:cs="Times New Roman"/>
          <w:sz w:val="24"/>
          <w:szCs w:val="24"/>
        </w:rPr>
        <w:t xml:space="preserve">. </w:t>
      </w:r>
    </w:p>
    <w:p w14:paraId="72FDF423" w14:textId="77777777" w:rsidR="009500F5" w:rsidRDefault="009500F5" w:rsidP="009500F5">
      <w:pPr>
        <w:pStyle w:val="Sarakstarindkopa"/>
        <w:tabs>
          <w:tab w:val="left" w:pos="810"/>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4849204C" w14:textId="77777777" w:rsidR="00C9320A" w:rsidRDefault="00C9320A" w:rsidP="00C9320A">
      <w:pPr>
        <w:tabs>
          <w:tab w:val="left" w:pos="720"/>
          <w:tab w:val="left" w:pos="1440"/>
          <w:tab w:val="left" w:pos="2160"/>
          <w:tab w:val="left" w:pos="2880"/>
          <w:tab w:val="left" w:pos="3600"/>
          <w:tab w:val="left" w:pos="4320"/>
          <w:tab w:val="left" w:pos="5040"/>
          <w:tab w:val="left" w:pos="750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w:t>
      </w:r>
    </w:p>
    <w:p w14:paraId="3868CE2A" w14:textId="77777777" w:rsidR="00C9320A" w:rsidRDefault="00C9320A" w:rsidP="00C9320A">
      <w:pPr>
        <w:tabs>
          <w:tab w:val="left" w:pos="720"/>
          <w:tab w:val="left" w:pos="1440"/>
          <w:tab w:val="left" w:pos="2160"/>
          <w:tab w:val="left" w:pos="2880"/>
          <w:tab w:val="left" w:pos="3600"/>
          <w:tab w:val="left" w:pos="4320"/>
          <w:tab w:val="left" w:pos="5040"/>
          <w:tab w:val="left" w:pos="7500"/>
        </w:tabs>
        <w:spacing w:after="0" w:line="240" w:lineRule="auto"/>
        <w:rPr>
          <w:rFonts w:ascii="Times New Roman" w:hAnsi="Times New Roman" w:cs="Times New Roman"/>
          <w:sz w:val="24"/>
          <w:szCs w:val="24"/>
        </w:rPr>
      </w:pPr>
      <w:r>
        <w:rPr>
          <w:rFonts w:ascii="Times New Roman" w:hAnsi="Times New Roman" w:cs="Times New Roman"/>
          <w:sz w:val="24"/>
          <w:szCs w:val="24"/>
        </w:rPr>
        <w:t>priekšsēdētāja vietniece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G.Švika</w:t>
      </w:r>
      <w:proofErr w:type="spellEnd"/>
    </w:p>
    <w:p w14:paraId="5B7613C3" w14:textId="7F9D155A" w:rsidR="009500F5" w:rsidRDefault="009500F5" w:rsidP="00C9320A">
      <w:pPr>
        <w:tabs>
          <w:tab w:val="left" w:pos="720"/>
          <w:tab w:val="left" w:pos="1440"/>
          <w:tab w:val="left" w:pos="2160"/>
          <w:tab w:val="left" w:pos="2880"/>
          <w:tab w:val="left" w:pos="3600"/>
          <w:tab w:val="left" w:pos="4320"/>
          <w:tab w:val="left" w:pos="5040"/>
          <w:tab w:val="left" w:pos="7500"/>
        </w:tabs>
        <w:spacing w:before="360" w:line="360" w:lineRule="auto"/>
        <w:rPr>
          <w:rFonts w:ascii="Times New Roman" w:hAnsi="Times New Roman" w:cs="Times New Roman"/>
          <w:sz w:val="24"/>
          <w:szCs w:val="24"/>
        </w:rPr>
      </w:pPr>
    </w:p>
    <w:sectPr w:rsidR="009500F5" w:rsidSect="00C932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1E4185E"/>
    <w:multiLevelType w:val="hybridMultilevel"/>
    <w:tmpl w:val="90D6EB9C"/>
    <w:lvl w:ilvl="0" w:tplc="A12803C2">
      <w:start w:val="2024"/>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5" w15:restartNumberingAfterBreak="0">
    <w:nsid w:val="4AC8153E"/>
    <w:multiLevelType w:val="hybridMultilevel"/>
    <w:tmpl w:val="9FA88608"/>
    <w:lvl w:ilvl="0" w:tplc="8C2E5886">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7" w15:restartNumberingAfterBreak="0">
    <w:nsid w:val="72F621F3"/>
    <w:multiLevelType w:val="multilevel"/>
    <w:tmpl w:val="BE60019A"/>
    <w:lvl w:ilvl="0">
      <w:start w:val="1"/>
      <w:numFmt w:val="decimal"/>
      <w:lvlText w:val="%1."/>
      <w:lvlJc w:val="left"/>
      <w:pPr>
        <w:ind w:left="465" w:hanging="465"/>
      </w:pPr>
      <w:rPr>
        <w:rFonts w:hint="default"/>
      </w:rPr>
    </w:lvl>
    <w:lvl w:ilvl="1">
      <w:start w:val="1"/>
      <w:numFmt w:val="decimal"/>
      <w:lvlText w:val="%2."/>
      <w:lvlJc w:val="left"/>
      <w:pPr>
        <w:ind w:left="1032" w:hanging="465"/>
      </w:pPr>
      <w:rPr>
        <w:rFonts w:ascii="Times New Roman" w:eastAsiaTheme="minorHAnsi" w:hAnsi="Times New Roman" w:cs="Times New Roman"/>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4"/>
  </w:num>
  <w:num w:numId="2" w16cid:durableId="9944099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6"/>
  </w:num>
  <w:num w:numId="7" w16cid:durableId="15315261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4829299">
    <w:abstractNumId w:val="1"/>
  </w:num>
  <w:num w:numId="9" w16cid:durableId="2093894354">
    <w:abstractNumId w:val="7"/>
  </w:num>
  <w:num w:numId="10" w16cid:durableId="486212871">
    <w:abstractNumId w:val="0"/>
  </w:num>
  <w:num w:numId="11" w16cid:durableId="373771524">
    <w:abstractNumId w:val="3"/>
  </w:num>
  <w:num w:numId="12" w16cid:durableId="1437091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45E4"/>
    <w:rsid w:val="00045ECB"/>
    <w:rsid w:val="00076E90"/>
    <w:rsid w:val="000966BA"/>
    <w:rsid w:val="000B0E8E"/>
    <w:rsid w:val="000C6158"/>
    <w:rsid w:val="000F32B8"/>
    <w:rsid w:val="00132CBB"/>
    <w:rsid w:val="001816A3"/>
    <w:rsid w:val="00181787"/>
    <w:rsid w:val="001F4043"/>
    <w:rsid w:val="00234915"/>
    <w:rsid w:val="00235100"/>
    <w:rsid w:val="00242E9A"/>
    <w:rsid w:val="0031495D"/>
    <w:rsid w:val="00345C4E"/>
    <w:rsid w:val="0035196E"/>
    <w:rsid w:val="0039139E"/>
    <w:rsid w:val="003E01A8"/>
    <w:rsid w:val="003F7D8D"/>
    <w:rsid w:val="00403274"/>
    <w:rsid w:val="004A68F7"/>
    <w:rsid w:val="004B631A"/>
    <w:rsid w:val="004D5850"/>
    <w:rsid w:val="005404EA"/>
    <w:rsid w:val="005407B5"/>
    <w:rsid w:val="00563427"/>
    <w:rsid w:val="005B42D0"/>
    <w:rsid w:val="00675A6E"/>
    <w:rsid w:val="00677651"/>
    <w:rsid w:val="006E1A88"/>
    <w:rsid w:val="006F14B5"/>
    <w:rsid w:val="00722F5C"/>
    <w:rsid w:val="007607B8"/>
    <w:rsid w:val="00777FCE"/>
    <w:rsid w:val="007C78B8"/>
    <w:rsid w:val="0089313F"/>
    <w:rsid w:val="008A55FA"/>
    <w:rsid w:val="0094395A"/>
    <w:rsid w:val="00947A01"/>
    <w:rsid w:val="009500F5"/>
    <w:rsid w:val="00A31867"/>
    <w:rsid w:val="00A712CB"/>
    <w:rsid w:val="00AB77EA"/>
    <w:rsid w:val="00AC47B5"/>
    <w:rsid w:val="00AD44D7"/>
    <w:rsid w:val="00B33A92"/>
    <w:rsid w:val="00B73233"/>
    <w:rsid w:val="00C05167"/>
    <w:rsid w:val="00C1007A"/>
    <w:rsid w:val="00C9320A"/>
    <w:rsid w:val="00CA5C28"/>
    <w:rsid w:val="00CB2F0E"/>
    <w:rsid w:val="00D502E8"/>
    <w:rsid w:val="00D5572D"/>
    <w:rsid w:val="00D6474E"/>
    <w:rsid w:val="00D82277"/>
    <w:rsid w:val="00DE0854"/>
    <w:rsid w:val="00E35B53"/>
    <w:rsid w:val="00E36D8E"/>
    <w:rsid w:val="00E53AEC"/>
    <w:rsid w:val="00E74E56"/>
    <w:rsid w:val="00EB4C40"/>
    <w:rsid w:val="00F04743"/>
    <w:rsid w:val="00F752F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semiHidden/>
    <w:unhideWhenUsed/>
    <w:rsid w:val="009500F5"/>
    <w:rPr>
      <w:color w:val="0563C1" w:themeColor="hyperlink"/>
      <w:u w:val="single"/>
    </w:rPr>
  </w:style>
  <w:style w:type="paragraph" w:styleId="Bezatstarpm">
    <w:name w:val="No Spacing"/>
    <w:uiPriority w:val="1"/>
    <w:qFormat/>
    <w:rsid w:val="009500F5"/>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97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vceli@lvcel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6269</Words>
  <Characters>3574</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2024-06-28T12:33:00Z</cp:lastPrinted>
  <dcterms:created xsi:type="dcterms:W3CDTF">2024-07-03T06:42:00Z</dcterms:created>
  <dcterms:modified xsi:type="dcterms:W3CDTF">2024-07-03T06:42:00Z</dcterms:modified>
</cp:coreProperties>
</file>