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bottom w:val="single" w:sz="4" w:space="0" w:color="auto"/>
        </w:tblBorders>
        <w:tblLook w:val="04A0" w:firstRow="1" w:lastRow="0" w:firstColumn="1" w:lastColumn="0" w:noHBand="0" w:noVBand="1"/>
      </w:tblPr>
      <w:tblGrid>
        <w:gridCol w:w="9354"/>
      </w:tblGrid>
      <w:tr w:rsidR="0075202C" w:rsidRPr="00AE40AC" w14:paraId="73ECC305" w14:textId="77777777" w:rsidTr="00B02A5C">
        <w:tc>
          <w:tcPr>
            <w:tcW w:w="9458" w:type="dxa"/>
            <w:shd w:val="clear" w:color="auto" w:fill="auto"/>
          </w:tcPr>
          <w:p w14:paraId="0F52BB6B" w14:textId="77777777" w:rsidR="0075202C" w:rsidRPr="00AE40AC" w:rsidRDefault="0075202C" w:rsidP="00B02A5C">
            <w:pPr>
              <w:spacing w:after="0" w:line="240" w:lineRule="auto"/>
              <w:jc w:val="center"/>
            </w:pPr>
            <w:r w:rsidRPr="00AE40AC">
              <w:rPr>
                <w:rFonts w:ascii="Times New Roman" w:hAnsi="Times New Roman"/>
                <w:noProof/>
              </w:rPr>
              <w:drawing>
                <wp:inline distT="0" distB="0" distL="0" distR="0" wp14:anchorId="471A70AE" wp14:editId="5C6196D4">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5202C" w:rsidRPr="00AE40AC" w14:paraId="4879805A" w14:textId="77777777" w:rsidTr="00B02A5C">
        <w:tc>
          <w:tcPr>
            <w:tcW w:w="9458" w:type="dxa"/>
            <w:shd w:val="clear" w:color="auto" w:fill="auto"/>
          </w:tcPr>
          <w:p w14:paraId="5D029E23" w14:textId="77777777" w:rsidR="0075202C" w:rsidRPr="00AE40AC" w:rsidRDefault="0075202C" w:rsidP="00B02A5C">
            <w:pPr>
              <w:spacing w:after="0" w:line="240" w:lineRule="auto"/>
              <w:jc w:val="center"/>
            </w:pPr>
            <w:r w:rsidRPr="00AE40AC">
              <w:rPr>
                <w:rFonts w:ascii="Times New Roman" w:hAnsi="Times New Roman"/>
                <w:b/>
                <w:bCs/>
                <w:sz w:val="28"/>
                <w:szCs w:val="28"/>
              </w:rPr>
              <w:t>GULBENES NOVADA PAŠVALDĪBA</w:t>
            </w:r>
          </w:p>
        </w:tc>
      </w:tr>
      <w:tr w:rsidR="0075202C" w:rsidRPr="00AE40AC" w14:paraId="7833ADBD" w14:textId="77777777" w:rsidTr="00B02A5C">
        <w:tc>
          <w:tcPr>
            <w:tcW w:w="9458" w:type="dxa"/>
            <w:shd w:val="clear" w:color="auto" w:fill="auto"/>
          </w:tcPr>
          <w:p w14:paraId="783DDC27" w14:textId="77777777" w:rsidR="0075202C" w:rsidRPr="00AE40AC" w:rsidRDefault="0075202C" w:rsidP="00B02A5C">
            <w:pPr>
              <w:spacing w:after="0" w:line="240" w:lineRule="auto"/>
              <w:jc w:val="center"/>
            </w:pPr>
            <w:r w:rsidRPr="00AE40AC">
              <w:rPr>
                <w:rFonts w:ascii="Times New Roman" w:hAnsi="Times New Roman"/>
                <w:sz w:val="24"/>
                <w:szCs w:val="24"/>
              </w:rPr>
              <w:t>Reģ.Nr.90009116327</w:t>
            </w:r>
          </w:p>
        </w:tc>
      </w:tr>
      <w:tr w:rsidR="0075202C" w:rsidRPr="00AE40AC" w14:paraId="3546D36E" w14:textId="77777777" w:rsidTr="00B02A5C">
        <w:tc>
          <w:tcPr>
            <w:tcW w:w="9458" w:type="dxa"/>
            <w:shd w:val="clear" w:color="auto" w:fill="auto"/>
          </w:tcPr>
          <w:p w14:paraId="719D2950" w14:textId="77777777" w:rsidR="0075202C" w:rsidRPr="00AE40AC" w:rsidRDefault="0075202C" w:rsidP="00B02A5C">
            <w:pPr>
              <w:spacing w:after="0" w:line="240" w:lineRule="auto"/>
              <w:jc w:val="center"/>
            </w:pPr>
            <w:r w:rsidRPr="00AE40AC">
              <w:rPr>
                <w:rFonts w:ascii="Times New Roman" w:hAnsi="Times New Roman"/>
                <w:sz w:val="24"/>
                <w:szCs w:val="24"/>
              </w:rPr>
              <w:t>Ābeļu iela 2, Gulbene, Gulbenes nov., LV-4401</w:t>
            </w:r>
          </w:p>
        </w:tc>
      </w:tr>
      <w:tr w:rsidR="0075202C" w:rsidRPr="00AE40AC" w14:paraId="59D161C8" w14:textId="77777777" w:rsidTr="00B02A5C">
        <w:tc>
          <w:tcPr>
            <w:tcW w:w="9458" w:type="dxa"/>
            <w:shd w:val="clear" w:color="auto" w:fill="auto"/>
          </w:tcPr>
          <w:p w14:paraId="7929F60E" w14:textId="77777777" w:rsidR="0075202C" w:rsidRPr="00AE40AC" w:rsidRDefault="0075202C" w:rsidP="00B02A5C">
            <w:pPr>
              <w:spacing w:after="0" w:line="240" w:lineRule="auto"/>
              <w:jc w:val="center"/>
            </w:pPr>
            <w:r w:rsidRPr="00AE40AC">
              <w:rPr>
                <w:rFonts w:ascii="Times New Roman" w:hAnsi="Times New Roman"/>
                <w:sz w:val="24"/>
                <w:szCs w:val="24"/>
              </w:rPr>
              <w:t>Tālrunis 64497710, mob.26595362, e-pasts; dome@gulbene.lv, www.gulbene.lv</w:t>
            </w:r>
          </w:p>
        </w:tc>
      </w:tr>
    </w:tbl>
    <w:p w14:paraId="50A128AC" w14:textId="0BA3CF49" w:rsidR="0075202C" w:rsidRPr="00B97398" w:rsidRDefault="0075202C" w:rsidP="0075202C">
      <w:pPr>
        <w:pStyle w:val="Bezatstarpm"/>
        <w:jc w:val="center"/>
        <w:rPr>
          <w:rFonts w:ascii="Times New Roman" w:hAnsi="Times New Roman"/>
          <w:b/>
          <w:bCs/>
          <w:sz w:val="24"/>
          <w:szCs w:val="24"/>
        </w:rPr>
      </w:pPr>
      <w:r w:rsidRPr="00B97398">
        <w:rPr>
          <w:rFonts w:ascii="Times New Roman" w:hAnsi="Times New Roman"/>
          <w:b/>
          <w:bCs/>
          <w:sz w:val="24"/>
          <w:szCs w:val="24"/>
        </w:rPr>
        <w:t xml:space="preserve">GULBENES NOVADA </w:t>
      </w:r>
      <w:r w:rsidR="00FC20E4">
        <w:rPr>
          <w:rFonts w:ascii="Times New Roman" w:hAnsi="Times New Roman"/>
          <w:b/>
          <w:bCs/>
          <w:sz w:val="24"/>
          <w:szCs w:val="24"/>
        </w:rPr>
        <w:t xml:space="preserve">PAŠVALDĪBAS </w:t>
      </w:r>
      <w:r w:rsidRPr="00B97398">
        <w:rPr>
          <w:rFonts w:ascii="Times New Roman" w:hAnsi="Times New Roman"/>
          <w:b/>
          <w:bCs/>
          <w:sz w:val="24"/>
          <w:szCs w:val="24"/>
        </w:rPr>
        <w:t>DOMES LĒMUMS</w:t>
      </w:r>
    </w:p>
    <w:p w14:paraId="51A2215B" w14:textId="77777777" w:rsidR="0075202C" w:rsidRDefault="0075202C" w:rsidP="0075202C">
      <w:pPr>
        <w:pStyle w:val="Bezatstarpm"/>
        <w:jc w:val="center"/>
        <w:rPr>
          <w:rFonts w:ascii="Times New Roman" w:hAnsi="Times New Roman"/>
          <w:sz w:val="24"/>
          <w:szCs w:val="24"/>
        </w:rPr>
      </w:pPr>
      <w:r w:rsidRPr="00B97398">
        <w:rPr>
          <w:rFonts w:ascii="Times New Roman" w:hAnsi="Times New Roman"/>
          <w:sz w:val="24"/>
          <w:szCs w:val="24"/>
        </w:rPr>
        <w:t>Gulbenē</w:t>
      </w:r>
    </w:p>
    <w:p w14:paraId="53E675DA" w14:textId="77777777" w:rsidR="0075202C" w:rsidRDefault="0075202C" w:rsidP="0075202C">
      <w:pPr>
        <w:pStyle w:val="Bezatstarpm"/>
        <w:jc w:val="center"/>
        <w:rPr>
          <w:rFonts w:ascii="Times New Roman" w:hAnsi="Times New Roman"/>
          <w:sz w:val="24"/>
          <w:szCs w:val="24"/>
        </w:rPr>
      </w:pPr>
    </w:p>
    <w:tbl>
      <w:tblPr>
        <w:tblW w:w="0" w:type="auto"/>
        <w:tblLook w:val="04A0" w:firstRow="1" w:lastRow="0" w:firstColumn="1" w:lastColumn="0" w:noHBand="0" w:noVBand="1"/>
      </w:tblPr>
      <w:tblGrid>
        <w:gridCol w:w="4673"/>
        <w:gridCol w:w="4681"/>
      </w:tblGrid>
      <w:tr w:rsidR="0075202C" w:rsidRPr="00AE40AC" w14:paraId="17626225" w14:textId="77777777" w:rsidTr="00B02A5C">
        <w:tc>
          <w:tcPr>
            <w:tcW w:w="4729" w:type="dxa"/>
            <w:shd w:val="clear" w:color="auto" w:fill="auto"/>
          </w:tcPr>
          <w:p w14:paraId="4B440536" w14:textId="4207256C" w:rsidR="0075202C" w:rsidRPr="00AE40AC" w:rsidRDefault="0075202C" w:rsidP="00B02A5C">
            <w:pPr>
              <w:spacing w:after="0" w:line="240" w:lineRule="auto"/>
              <w:rPr>
                <w:rFonts w:ascii="Times New Roman" w:hAnsi="Times New Roman"/>
                <w:b/>
                <w:bCs/>
                <w:sz w:val="24"/>
                <w:szCs w:val="24"/>
              </w:rPr>
            </w:pPr>
            <w:r w:rsidRPr="00AE40AC">
              <w:rPr>
                <w:rFonts w:ascii="Times New Roman" w:hAnsi="Times New Roman"/>
                <w:b/>
                <w:bCs/>
                <w:sz w:val="24"/>
                <w:szCs w:val="24"/>
              </w:rPr>
              <w:t>202</w:t>
            </w:r>
            <w:r w:rsidR="00FC20E4">
              <w:rPr>
                <w:rFonts w:ascii="Times New Roman" w:hAnsi="Times New Roman"/>
                <w:b/>
                <w:bCs/>
                <w:sz w:val="24"/>
                <w:szCs w:val="24"/>
              </w:rPr>
              <w:t>4</w:t>
            </w:r>
            <w:r w:rsidRPr="00AE40AC">
              <w:rPr>
                <w:rFonts w:ascii="Times New Roman" w:hAnsi="Times New Roman"/>
                <w:b/>
                <w:bCs/>
                <w:sz w:val="24"/>
                <w:szCs w:val="24"/>
              </w:rPr>
              <w:t>.gada</w:t>
            </w:r>
            <w:r>
              <w:rPr>
                <w:rFonts w:ascii="Times New Roman" w:hAnsi="Times New Roman"/>
                <w:b/>
                <w:bCs/>
                <w:sz w:val="24"/>
                <w:szCs w:val="24"/>
              </w:rPr>
              <w:t xml:space="preserve"> </w:t>
            </w:r>
            <w:r w:rsidR="004748B4">
              <w:rPr>
                <w:rFonts w:ascii="Times New Roman" w:hAnsi="Times New Roman"/>
                <w:b/>
                <w:bCs/>
                <w:sz w:val="24"/>
                <w:szCs w:val="24"/>
              </w:rPr>
              <w:t>27</w:t>
            </w:r>
            <w:r w:rsidR="006562AA" w:rsidRPr="008164EA">
              <w:rPr>
                <w:rFonts w:ascii="Times New Roman" w:hAnsi="Times New Roman"/>
                <w:b/>
                <w:bCs/>
                <w:sz w:val="24"/>
                <w:szCs w:val="24"/>
              </w:rPr>
              <w:t>.</w:t>
            </w:r>
            <w:r w:rsidR="00706303">
              <w:rPr>
                <w:rFonts w:ascii="Times New Roman" w:hAnsi="Times New Roman"/>
                <w:b/>
                <w:bCs/>
                <w:sz w:val="24"/>
                <w:szCs w:val="24"/>
              </w:rPr>
              <w:t>jūnijā</w:t>
            </w:r>
          </w:p>
        </w:tc>
        <w:tc>
          <w:tcPr>
            <w:tcW w:w="4729" w:type="dxa"/>
            <w:shd w:val="clear" w:color="auto" w:fill="auto"/>
          </w:tcPr>
          <w:p w14:paraId="0B88BA5E" w14:textId="419936CF" w:rsidR="0075202C" w:rsidRPr="00AE40AC" w:rsidRDefault="0075202C" w:rsidP="00667BF5">
            <w:pPr>
              <w:spacing w:after="0" w:line="240" w:lineRule="auto"/>
              <w:jc w:val="both"/>
              <w:rPr>
                <w:rFonts w:ascii="Times New Roman" w:hAnsi="Times New Roman"/>
                <w:b/>
                <w:bCs/>
                <w:sz w:val="24"/>
                <w:szCs w:val="24"/>
              </w:rPr>
            </w:pPr>
            <w:r>
              <w:rPr>
                <w:rFonts w:ascii="Times New Roman" w:hAnsi="Times New Roman"/>
                <w:b/>
                <w:bCs/>
                <w:sz w:val="24"/>
                <w:szCs w:val="24"/>
              </w:rPr>
              <w:t xml:space="preserve">              </w:t>
            </w:r>
            <w:r w:rsidR="00667BF5">
              <w:rPr>
                <w:rFonts w:ascii="Times New Roman" w:hAnsi="Times New Roman"/>
                <w:b/>
                <w:bCs/>
                <w:sz w:val="24"/>
                <w:szCs w:val="24"/>
              </w:rPr>
              <w:t xml:space="preserve">                   </w:t>
            </w:r>
            <w:r w:rsidRPr="00AE40AC">
              <w:rPr>
                <w:rFonts w:ascii="Times New Roman" w:hAnsi="Times New Roman"/>
                <w:b/>
                <w:bCs/>
                <w:sz w:val="24"/>
                <w:szCs w:val="24"/>
              </w:rPr>
              <w:t>Nr. GND/</w:t>
            </w:r>
            <w:r>
              <w:rPr>
                <w:rFonts w:ascii="Times New Roman" w:hAnsi="Times New Roman"/>
                <w:b/>
                <w:bCs/>
                <w:sz w:val="24"/>
                <w:szCs w:val="24"/>
              </w:rPr>
              <w:t>202</w:t>
            </w:r>
            <w:r w:rsidR="00FC20E4">
              <w:rPr>
                <w:rFonts w:ascii="Times New Roman" w:hAnsi="Times New Roman"/>
                <w:b/>
                <w:bCs/>
                <w:sz w:val="24"/>
                <w:szCs w:val="24"/>
              </w:rPr>
              <w:t>4</w:t>
            </w:r>
            <w:r>
              <w:rPr>
                <w:rFonts w:ascii="Times New Roman" w:hAnsi="Times New Roman"/>
                <w:b/>
                <w:bCs/>
                <w:sz w:val="24"/>
                <w:szCs w:val="24"/>
              </w:rPr>
              <w:t>/</w:t>
            </w:r>
            <w:r w:rsidR="004748B4">
              <w:rPr>
                <w:rFonts w:ascii="Times New Roman" w:hAnsi="Times New Roman"/>
                <w:b/>
                <w:bCs/>
                <w:sz w:val="24"/>
                <w:szCs w:val="24"/>
              </w:rPr>
              <w:t>369</w:t>
            </w:r>
          </w:p>
        </w:tc>
      </w:tr>
      <w:tr w:rsidR="0075202C" w:rsidRPr="00AE40AC" w14:paraId="467D475E" w14:textId="77777777" w:rsidTr="00B02A5C">
        <w:tc>
          <w:tcPr>
            <w:tcW w:w="4729" w:type="dxa"/>
            <w:shd w:val="clear" w:color="auto" w:fill="auto"/>
          </w:tcPr>
          <w:p w14:paraId="345BEF8C" w14:textId="77777777" w:rsidR="0075202C" w:rsidRPr="00AE40AC" w:rsidRDefault="0075202C" w:rsidP="00B02A5C">
            <w:pPr>
              <w:spacing w:after="0" w:line="240" w:lineRule="auto"/>
              <w:rPr>
                <w:rFonts w:ascii="Times New Roman" w:hAnsi="Times New Roman"/>
                <w:sz w:val="24"/>
                <w:szCs w:val="24"/>
              </w:rPr>
            </w:pPr>
          </w:p>
        </w:tc>
        <w:tc>
          <w:tcPr>
            <w:tcW w:w="4729" w:type="dxa"/>
            <w:shd w:val="clear" w:color="auto" w:fill="auto"/>
          </w:tcPr>
          <w:p w14:paraId="460199FD" w14:textId="78FF0F17" w:rsidR="0075202C" w:rsidRPr="00AE40AC" w:rsidRDefault="0075202C" w:rsidP="00B02A5C">
            <w:pPr>
              <w:spacing w:after="0" w:line="240" w:lineRule="auto"/>
              <w:jc w:val="right"/>
              <w:rPr>
                <w:rFonts w:ascii="Times New Roman" w:hAnsi="Times New Roman"/>
                <w:b/>
                <w:bCs/>
                <w:sz w:val="24"/>
                <w:szCs w:val="24"/>
              </w:rPr>
            </w:pPr>
            <w:r w:rsidRPr="00AE40AC">
              <w:rPr>
                <w:rFonts w:ascii="Times New Roman" w:hAnsi="Times New Roman"/>
                <w:b/>
                <w:bCs/>
                <w:sz w:val="24"/>
                <w:szCs w:val="24"/>
              </w:rPr>
              <w:t>(protokols Nr.</w:t>
            </w:r>
            <w:r w:rsidR="00F74082">
              <w:rPr>
                <w:rFonts w:ascii="Times New Roman" w:hAnsi="Times New Roman"/>
                <w:b/>
                <w:bCs/>
                <w:sz w:val="24"/>
                <w:szCs w:val="24"/>
              </w:rPr>
              <w:t xml:space="preserve"> </w:t>
            </w:r>
            <w:r w:rsidR="004748B4">
              <w:rPr>
                <w:rFonts w:ascii="Times New Roman" w:hAnsi="Times New Roman"/>
                <w:b/>
                <w:bCs/>
                <w:sz w:val="24"/>
                <w:szCs w:val="24"/>
              </w:rPr>
              <w:t>14</w:t>
            </w:r>
            <w:r w:rsidRPr="00AE40AC">
              <w:rPr>
                <w:rFonts w:ascii="Times New Roman" w:hAnsi="Times New Roman"/>
                <w:b/>
                <w:bCs/>
                <w:sz w:val="24"/>
                <w:szCs w:val="24"/>
              </w:rPr>
              <w:t>;</w:t>
            </w:r>
            <w:r w:rsidR="00667BF5">
              <w:rPr>
                <w:rFonts w:ascii="Times New Roman" w:hAnsi="Times New Roman"/>
                <w:b/>
                <w:bCs/>
                <w:sz w:val="24"/>
                <w:szCs w:val="24"/>
              </w:rPr>
              <w:t xml:space="preserve"> </w:t>
            </w:r>
            <w:r w:rsidR="004748B4">
              <w:rPr>
                <w:rFonts w:ascii="Times New Roman" w:hAnsi="Times New Roman"/>
                <w:b/>
                <w:bCs/>
                <w:sz w:val="24"/>
                <w:szCs w:val="24"/>
              </w:rPr>
              <w:t>69</w:t>
            </w:r>
            <w:r w:rsidRPr="00AE40AC">
              <w:rPr>
                <w:rFonts w:ascii="Times New Roman" w:hAnsi="Times New Roman"/>
                <w:b/>
                <w:bCs/>
                <w:sz w:val="24"/>
                <w:szCs w:val="24"/>
              </w:rPr>
              <w:t>.p</w:t>
            </w:r>
            <w:r w:rsidR="00F74082">
              <w:rPr>
                <w:rFonts w:ascii="Times New Roman" w:hAnsi="Times New Roman"/>
                <w:b/>
                <w:bCs/>
                <w:sz w:val="24"/>
                <w:szCs w:val="24"/>
              </w:rPr>
              <w:t>.</w:t>
            </w:r>
            <w:r w:rsidRPr="00AE40AC">
              <w:rPr>
                <w:rFonts w:ascii="Times New Roman" w:hAnsi="Times New Roman"/>
                <w:b/>
                <w:bCs/>
                <w:sz w:val="24"/>
                <w:szCs w:val="24"/>
              </w:rPr>
              <w:t>)</w:t>
            </w:r>
          </w:p>
        </w:tc>
      </w:tr>
    </w:tbl>
    <w:p w14:paraId="4F27AD6D" w14:textId="77777777" w:rsidR="0075202C" w:rsidRPr="00D675BE" w:rsidRDefault="0075202C" w:rsidP="0075202C">
      <w:pPr>
        <w:rPr>
          <w:rFonts w:ascii="Times New Roman" w:hAnsi="Times New Roman"/>
          <w:sz w:val="24"/>
          <w:szCs w:val="24"/>
        </w:rPr>
      </w:pPr>
    </w:p>
    <w:p w14:paraId="403504FE" w14:textId="57151AEC" w:rsidR="0075202C" w:rsidRPr="00706303" w:rsidRDefault="0075202C" w:rsidP="0075202C">
      <w:pPr>
        <w:spacing w:after="0"/>
        <w:jc w:val="center"/>
        <w:rPr>
          <w:rFonts w:ascii="Times New Roman" w:hAnsi="Times New Roman"/>
          <w:b/>
          <w:bCs/>
          <w:sz w:val="24"/>
          <w:szCs w:val="24"/>
        </w:rPr>
      </w:pPr>
      <w:r w:rsidRPr="00706303">
        <w:rPr>
          <w:rFonts w:ascii="Times New Roman" w:hAnsi="Times New Roman"/>
          <w:b/>
          <w:bCs/>
          <w:sz w:val="24"/>
          <w:szCs w:val="24"/>
        </w:rPr>
        <w:t xml:space="preserve">Par Gulbenes novada </w:t>
      </w:r>
      <w:r w:rsidR="00FC20E4" w:rsidRPr="00706303">
        <w:rPr>
          <w:rFonts w:ascii="Times New Roman" w:hAnsi="Times New Roman"/>
          <w:b/>
          <w:bCs/>
          <w:sz w:val="24"/>
          <w:szCs w:val="24"/>
        </w:rPr>
        <w:t xml:space="preserve">pašvaldības </w:t>
      </w:r>
      <w:r w:rsidRPr="00706303">
        <w:rPr>
          <w:rFonts w:ascii="Times New Roman" w:hAnsi="Times New Roman"/>
          <w:b/>
          <w:bCs/>
          <w:sz w:val="24"/>
          <w:szCs w:val="24"/>
        </w:rPr>
        <w:t>domes 202</w:t>
      </w:r>
      <w:r w:rsidR="00FC20E4" w:rsidRPr="00706303">
        <w:rPr>
          <w:rFonts w:ascii="Times New Roman" w:hAnsi="Times New Roman"/>
          <w:b/>
          <w:bCs/>
          <w:sz w:val="24"/>
          <w:szCs w:val="24"/>
        </w:rPr>
        <w:t>4</w:t>
      </w:r>
      <w:r w:rsidRPr="00706303">
        <w:rPr>
          <w:rFonts w:ascii="Times New Roman" w:hAnsi="Times New Roman"/>
          <w:b/>
          <w:bCs/>
          <w:sz w:val="24"/>
          <w:szCs w:val="24"/>
        </w:rPr>
        <w:t xml:space="preserve">.gada </w:t>
      </w:r>
      <w:r w:rsidR="004748B4">
        <w:rPr>
          <w:rFonts w:ascii="Times New Roman" w:hAnsi="Times New Roman"/>
          <w:b/>
          <w:bCs/>
          <w:sz w:val="24"/>
          <w:szCs w:val="24"/>
        </w:rPr>
        <w:t>27</w:t>
      </w:r>
      <w:r w:rsidR="00BD6C54" w:rsidRPr="00706303">
        <w:rPr>
          <w:rFonts w:ascii="Times New Roman" w:hAnsi="Times New Roman"/>
          <w:b/>
          <w:bCs/>
          <w:sz w:val="24"/>
          <w:szCs w:val="24"/>
        </w:rPr>
        <w:t>.</w:t>
      </w:r>
      <w:r w:rsidR="00706303" w:rsidRPr="00706303">
        <w:rPr>
          <w:rFonts w:ascii="Times New Roman" w:hAnsi="Times New Roman"/>
          <w:b/>
          <w:bCs/>
          <w:sz w:val="24"/>
          <w:szCs w:val="24"/>
        </w:rPr>
        <w:t>jūnij</w:t>
      </w:r>
      <w:r w:rsidR="00B436E1" w:rsidRPr="00706303">
        <w:rPr>
          <w:rFonts w:ascii="Times New Roman" w:hAnsi="Times New Roman"/>
          <w:b/>
          <w:bCs/>
          <w:sz w:val="24"/>
          <w:szCs w:val="24"/>
        </w:rPr>
        <w:t>a</w:t>
      </w:r>
      <w:r w:rsidRPr="00706303">
        <w:rPr>
          <w:rFonts w:ascii="Times New Roman" w:hAnsi="Times New Roman"/>
          <w:b/>
          <w:bCs/>
          <w:sz w:val="24"/>
          <w:szCs w:val="24"/>
        </w:rPr>
        <w:t xml:space="preserve"> saistošo noteikumu Nr.</w:t>
      </w:r>
      <w:r w:rsidR="004748B4">
        <w:rPr>
          <w:rFonts w:ascii="Times New Roman" w:hAnsi="Times New Roman"/>
          <w:b/>
          <w:bCs/>
          <w:sz w:val="24"/>
          <w:szCs w:val="24"/>
        </w:rPr>
        <w:t>12</w:t>
      </w:r>
    </w:p>
    <w:p w14:paraId="4D0D484F" w14:textId="6F75E31D" w:rsidR="0075202C" w:rsidRPr="00706303" w:rsidRDefault="00706303" w:rsidP="0075202C">
      <w:pPr>
        <w:spacing w:after="0"/>
        <w:jc w:val="center"/>
        <w:rPr>
          <w:rFonts w:ascii="Times New Roman" w:hAnsi="Times New Roman"/>
          <w:b/>
          <w:bCs/>
          <w:sz w:val="24"/>
          <w:szCs w:val="24"/>
        </w:rPr>
      </w:pPr>
      <w:r w:rsidRPr="00706303">
        <w:rPr>
          <w:rFonts w:ascii="Times New Roman" w:hAnsi="Times New Roman"/>
          <w:b/>
          <w:bCs/>
          <w:sz w:val="24"/>
          <w:szCs w:val="24"/>
        </w:rPr>
        <w:t xml:space="preserve">“Grozījumi Gulbenes novada pašvaldības domes  2023.gada 30.novembra saistošajos noteikumos Nr.23 “Gulbenes novada pašvaldības aģentūras “Gulbenes tūrisma un kultūrvēsturiskā mantojuma centrs” maksas pakalpojumu cenrādis”” </w:t>
      </w:r>
      <w:r w:rsidR="0075202C" w:rsidRPr="00706303">
        <w:rPr>
          <w:rFonts w:ascii="Times New Roman" w:hAnsi="Times New Roman"/>
          <w:b/>
          <w:bCs/>
          <w:sz w:val="24"/>
          <w:szCs w:val="24"/>
        </w:rPr>
        <w:t>izdošanu</w:t>
      </w:r>
    </w:p>
    <w:p w14:paraId="119BD5D8" w14:textId="77777777" w:rsidR="0075202C" w:rsidRPr="00706303" w:rsidRDefault="0075202C" w:rsidP="0075202C">
      <w:pPr>
        <w:spacing w:after="0" w:line="360" w:lineRule="auto"/>
        <w:jc w:val="both"/>
        <w:rPr>
          <w:rFonts w:ascii="Times New Roman" w:hAnsi="Times New Roman"/>
          <w:color w:val="FF0000"/>
          <w:sz w:val="24"/>
          <w:szCs w:val="24"/>
        </w:rPr>
      </w:pPr>
    </w:p>
    <w:p w14:paraId="231769C2" w14:textId="1BCB1993" w:rsidR="00706303" w:rsidRDefault="00E67FB7" w:rsidP="00706303">
      <w:pPr>
        <w:spacing w:after="0" w:line="360" w:lineRule="auto"/>
        <w:ind w:firstLine="567"/>
        <w:jc w:val="both"/>
        <w:rPr>
          <w:rFonts w:ascii="Times New Roman" w:eastAsia="Times New Roman" w:hAnsi="Times New Roman"/>
          <w:sz w:val="24"/>
          <w:szCs w:val="24"/>
          <w:lang w:eastAsia="lv-LV"/>
        </w:rPr>
      </w:pPr>
      <w:r w:rsidRPr="00706303">
        <w:rPr>
          <w:rFonts w:ascii="Times New Roman" w:hAnsi="Times New Roman"/>
          <w:color w:val="FF0000"/>
          <w:sz w:val="24"/>
          <w:szCs w:val="24"/>
        </w:rPr>
        <w:tab/>
      </w:r>
      <w:bookmarkStart w:id="0" w:name="_Hlk98505582"/>
      <w:r w:rsidR="00706303" w:rsidRPr="00D00AEE">
        <w:rPr>
          <w:rFonts w:ascii="Times New Roman" w:hAnsi="Times New Roman"/>
          <w:sz w:val="24"/>
          <w:szCs w:val="24"/>
        </w:rPr>
        <w:t>Gulbenes novada dome</w:t>
      </w:r>
      <w:r w:rsidR="00706303">
        <w:rPr>
          <w:rFonts w:ascii="Times New Roman" w:hAnsi="Times New Roman"/>
          <w:sz w:val="24"/>
          <w:szCs w:val="24"/>
        </w:rPr>
        <w:t>s</w:t>
      </w:r>
      <w:r w:rsidR="00706303" w:rsidRPr="00D00AEE">
        <w:rPr>
          <w:rFonts w:ascii="Times New Roman" w:hAnsi="Times New Roman"/>
          <w:sz w:val="24"/>
          <w:szCs w:val="24"/>
        </w:rPr>
        <w:t xml:space="preserve"> 202</w:t>
      </w:r>
      <w:r w:rsidR="00706303">
        <w:rPr>
          <w:rFonts w:ascii="Times New Roman" w:hAnsi="Times New Roman"/>
          <w:sz w:val="24"/>
          <w:szCs w:val="24"/>
        </w:rPr>
        <w:t>3</w:t>
      </w:r>
      <w:r w:rsidR="00706303" w:rsidRPr="00D00AEE">
        <w:rPr>
          <w:rFonts w:ascii="Times New Roman" w:hAnsi="Times New Roman"/>
          <w:sz w:val="24"/>
          <w:szCs w:val="24"/>
        </w:rPr>
        <w:t xml:space="preserve">.gada </w:t>
      </w:r>
      <w:r w:rsidR="00706303">
        <w:rPr>
          <w:rFonts w:ascii="Times New Roman" w:hAnsi="Times New Roman"/>
          <w:sz w:val="24"/>
          <w:szCs w:val="24"/>
        </w:rPr>
        <w:t>30.novembra</w:t>
      </w:r>
      <w:r w:rsidR="00706303" w:rsidRPr="00D00AEE">
        <w:rPr>
          <w:rFonts w:ascii="Times New Roman" w:hAnsi="Times New Roman"/>
          <w:sz w:val="24"/>
          <w:szCs w:val="24"/>
        </w:rPr>
        <w:t xml:space="preserve"> saistoš</w:t>
      </w:r>
      <w:r w:rsidR="00706303">
        <w:rPr>
          <w:rFonts w:ascii="Times New Roman" w:hAnsi="Times New Roman"/>
          <w:sz w:val="24"/>
          <w:szCs w:val="24"/>
        </w:rPr>
        <w:t>ie</w:t>
      </w:r>
      <w:r w:rsidR="00706303" w:rsidRPr="00D00AEE">
        <w:rPr>
          <w:rFonts w:ascii="Times New Roman" w:hAnsi="Times New Roman"/>
          <w:sz w:val="24"/>
          <w:szCs w:val="24"/>
        </w:rPr>
        <w:t xml:space="preserve"> noteikum</w:t>
      </w:r>
      <w:r w:rsidR="00706303">
        <w:rPr>
          <w:rFonts w:ascii="Times New Roman" w:hAnsi="Times New Roman"/>
          <w:sz w:val="24"/>
          <w:szCs w:val="24"/>
        </w:rPr>
        <w:t>i</w:t>
      </w:r>
      <w:r w:rsidR="00706303" w:rsidRPr="00D00AEE">
        <w:rPr>
          <w:rFonts w:ascii="Times New Roman" w:hAnsi="Times New Roman"/>
          <w:sz w:val="24"/>
          <w:szCs w:val="24"/>
        </w:rPr>
        <w:t xml:space="preserve"> Nr.</w:t>
      </w:r>
      <w:r w:rsidR="00706303">
        <w:rPr>
          <w:rFonts w:ascii="Times New Roman" w:hAnsi="Times New Roman"/>
          <w:sz w:val="24"/>
          <w:szCs w:val="24"/>
        </w:rPr>
        <w:t>23</w:t>
      </w:r>
      <w:r w:rsidR="00706303" w:rsidRPr="00D00AEE">
        <w:rPr>
          <w:rFonts w:ascii="Times New Roman" w:hAnsi="Times New Roman"/>
          <w:sz w:val="24"/>
          <w:szCs w:val="24"/>
        </w:rPr>
        <w:t xml:space="preserve"> “Gulbenes novada pašvaldības aģentūras “Gulbenes tūrisma un kultūrvēsturiskā mantojuma centrs” maksas pakalpojumu cenrādis”</w:t>
      </w:r>
      <w:bookmarkEnd w:id="0"/>
      <w:r w:rsidR="00706303" w:rsidRPr="00D00AEE">
        <w:rPr>
          <w:rFonts w:ascii="Times New Roman" w:hAnsi="Times New Roman"/>
          <w:sz w:val="24"/>
          <w:szCs w:val="24"/>
        </w:rPr>
        <w:t xml:space="preserve"> (turpmāk – Saistošie noteikumi</w:t>
      </w:r>
      <w:r w:rsidR="00706303">
        <w:rPr>
          <w:rFonts w:ascii="Times New Roman" w:hAnsi="Times New Roman"/>
          <w:sz w:val="24"/>
          <w:szCs w:val="24"/>
        </w:rPr>
        <w:t>)</w:t>
      </w:r>
      <w:r w:rsidR="00706303" w:rsidRPr="00D00AEE">
        <w:rPr>
          <w:rFonts w:ascii="Times New Roman" w:hAnsi="Times New Roman"/>
          <w:sz w:val="24"/>
          <w:szCs w:val="24"/>
        </w:rPr>
        <w:t xml:space="preserve"> nosaka Gulbenes novada pašvaldības aģentūras “Gulbenes tūrisma un kultūrvēsturiskā mantojuma centrs” </w:t>
      </w:r>
      <w:r w:rsidR="00706303">
        <w:rPr>
          <w:rFonts w:ascii="Times New Roman" w:hAnsi="Times New Roman"/>
          <w:sz w:val="24"/>
          <w:szCs w:val="24"/>
        </w:rPr>
        <w:t xml:space="preserve">(turpmāk – aģentūra) </w:t>
      </w:r>
      <w:r w:rsidR="00706303" w:rsidRPr="00D00AEE">
        <w:rPr>
          <w:rFonts w:ascii="Times New Roman" w:hAnsi="Times New Roman"/>
          <w:sz w:val="24"/>
          <w:szCs w:val="24"/>
        </w:rPr>
        <w:t>maksas pakalpojumu cenrādi</w:t>
      </w:r>
      <w:r w:rsidR="00706303" w:rsidRPr="00D00AEE">
        <w:rPr>
          <w:rFonts w:ascii="Times New Roman" w:eastAsia="Times New Roman" w:hAnsi="Times New Roman"/>
          <w:sz w:val="24"/>
          <w:szCs w:val="24"/>
          <w:lang w:eastAsia="lv-LV"/>
        </w:rPr>
        <w:t xml:space="preserve">. </w:t>
      </w:r>
    </w:p>
    <w:p w14:paraId="43A11DDF" w14:textId="21DC1A7B" w:rsidR="0025645F" w:rsidRPr="00D00AEE" w:rsidRDefault="0025645F" w:rsidP="00706303">
      <w:pPr>
        <w:spacing w:after="0" w:line="360" w:lineRule="auto"/>
        <w:ind w:firstLine="567"/>
        <w:jc w:val="both"/>
        <w:rPr>
          <w:rFonts w:ascii="Times New Roman" w:eastAsia="Times New Roman" w:hAnsi="Times New Roman"/>
          <w:sz w:val="24"/>
          <w:szCs w:val="24"/>
          <w:lang w:eastAsia="lv-LV"/>
        </w:rPr>
      </w:pPr>
      <w:r w:rsidRPr="0025645F">
        <w:rPr>
          <w:rFonts w:ascii="Times New Roman" w:eastAsia="Times New Roman" w:hAnsi="Times New Roman"/>
          <w:sz w:val="24"/>
          <w:szCs w:val="24"/>
          <w:lang w:eastAsia="lv-LV"/>
        </w:rPr>
        <w:t>Pašvaldīb</w:t>
      </w:r>
      <w:r>
        <w:rPr>
          <w:rFonts w:ascii="Times New Roman" w:eastAsia="Times New Roman" w:hAnsi="Times New Roman"/>
          <w:sz w:val="24"/>
          <w:szCs w:val="24"/>
          <w:lang w:eastAsia="lv-LV"/>
        </w:rPr>
        <w:t xml:space="preserve">u </w:t>
      </w:r>
      <w:r w:rsidRPr="0025645F">
        <w:rPr>
          <w:rFonts w:ascii="Times New Roman" w:eastAsia="Times New Roman" w:hAnsi="Times New Roman"/>
          <w:sz w:val="24"/>
          <w:szCs w:val="24"/>
          <w:lang w:eastAsia="lv-LV"/>
        </w:rPr>
        <w:t>likuma 1</w:t>
      </w:r>
      <w:r>
        <w:rPr>
          <w:rFonts w:ascii="Times New Roman" w:eastAsia="Times New Roman" w:hAnsi="Times New Roman"/>
          <w:sz w:val="24"/>
          <w:szCs w:val="24"/>
          <w:lang w:eastAsia="lv-LV"/>
        </w:rPr>
        <w:t>0</w:t>
      </w:r>
      <w:r w:rsidRPr="0025645F">
        <w:rPr>
          <w:rFonts w:ascii="Times New Roman" w:eastAsia="Times New Roman" w:hAnsi="Times New Roman"/>
          <w:sz w:val="24"/>
          <w:szCs w:val="24"/>
          <w:lang w:eastAsia="lv-LV"/>
        </w:rPr>
        <w:t>.panta pirmā</w:t>
      </w:r>
      <w:r>
        <w:rPr>
          <w:rFonts w:ascii="Times New Roman" w:eastAsia="Times New Roman" w:hAnsi="Times New Roman"/>
          <w:sz w:val="24"/>
          <w:szCs w:val="24"/>
          <w:lang w:eastAsia="lv-LV"/>
        </w:rPr>
        <w:t>s daļas 21.punkts nosaka, ka d</w:t>
      </w:r>
      <w:r w:rsidRPr="0025645F">
        <w:rPr>
          <w:rFonts w:ascii="Times New Roman" w:eastAsia="Times New Roman" w:hAnsi="Times New Roman"/>
          <w:sz w:val="24"/>
          <w:szCs w:val="24"/>
          <w:lang w:eastAsia="lv-LV"/>
        </w:rPr>
        <w:t>ome ir tiesīga izlemt ikvienu pašvaldības kompetences jautājumu</w:t>
      </w:r>
      <w:r>
        <w:rPr>
          <w:rFonts w:ascii="Times New Roman" w:eastAsia="Times New Roman" w:hAnsi="Times New Roman"/>
          <w:sz w:val="24"/>
          <w:szCs w:val="24"/>
          <w:lang w:eastAsia="lv-LV"/>
        </w:rPr>
        <w:t xml:space="preserve"> un </w:t>
      </w:r>
      <w:r w:rsidRPr="0025645F">
        <w:rPr>
          <w:rFonts w:ascii="Times New Roman" w:eastAsia="Times New Roman" w:hAnsi="Times New Roman"/>
          <w:sz w:val="24"/>
          <w:szCs w:val="24"/>
          <w:lang w:eastAsia="lv-LV"/>
        </w:rPr>
        <w:t>domes kompetencē ir</w:t>
      </w:r>
      <w:r>
        <w:rPr>
          <w:rFonts w:ascii="Times New Roman" w:eastAsia="Times New Roman" w:hAnsi="Times New Roman"/>
          <w:sz w:val="24"/>
          <w:szCs w:val="24"/>
          <w:lang w:eastAsia="lv-LV"/>
        </w:rPr>
        <w:t xml:space="preserve"> </w:t>
      </w:r>
      <w:r w:rsidRPr="0025645F">
        <w:rPr>
          <w:rFonts w:ascii="Times New Roman" w:eastAsia="Times New Roman" w:hAnsi="Times New Roman"/>
          <w:sz w:val="24"/>
          <w:szCs w:val="24"/>
          <w:lang w:eastAsia="lv-LV"/>
        </w:rPr>
        <w:t>pieņemt lēmumus</w:t>
      </w:r>
      <w:r>
        <w:rPr>
          <w:rFonts w:ascii="Times New Roman" w:eastAsia="Times New Roman" w:hAnsi="Times New Roman"/>
          <w:sz w:val="24"/>
          <w:szCs w:val="24"/>
          <w:lang w:eastAsia="lv-LV"/>
        </w:rPr>
        <w:t xml:space="preserve"> arī</w:t>
      </w:r>
      <w:r w:rsidRPr="0025645F">
        <w:rPr>
          <w:rFonts w:ascii="Times New Roman" w:eastAsia="Times New Roman" w:hAnsi="Times New Roman"/>
          <w:sz w:val="24"/>
          <w:szCs w:val="24"/>
          <w:lang w:eastAsia="lv-LV"/>
        </w:rPr>
        <w:t xml:space="preserve"> citos ārējos normatīvajos aktos paredzētajos gadījumos</w:t>
      </w:r>
      <w:r>
        <w:rPr>
          <w:rFonts w:ascii="Times New Roman" w:eastAsia="Times New Roman" w:hAnsi="Times New Roman"/>
          <w:sz w:val="24"/>
          <w:szCs w:val="24"/>
          <w:lang w:eastAsia="lv-LV"/>
        </w:rPr>
        <w:t>.</w:t>
      </w:r>
    </w:p>
    <w:p w14:paraId="5440F152" w14:textId="77777777" w:rsidR="00706303" w:rsidRPr="00D00AEE" w:rsidRDefault="00706303" w:rsidP="00706303">
      <w:pPr>
        <w:spacing w:after="0" w:line="360" w:lineRule="auto"/>
        <w:ind w:firstLine="567"/>
        <w:jc w:val="both"/>
        <w:rPr>
          <w:rFonts w:ascii="Times New Roman" w:hAnsi="Times New Roman"/>
          <w:sz w:val="24"/>
          <w:szCs w:val="24"/>
        </w:rPr>
      </w:pPr>
      <w:r w:rsidRPr="00D00AEE">
        <w:rPr>
          <w:rFonts w:ascii="Times New Roman" w:hAnsi="Times New Roman"/>
          <w:sz w:val="24"/>
          <w:szCs w:val="24"/>
        </w:rPr>
        <w:t xml:space="preserve">Publisko aģentūru </w:t>
      </w:r>
      <w:bookmarkStart w:id="1" w:name="_Hlk169856862"/>
      <w:r w:rsidRPr="00D00AEE">
        <w:rPr>
          <w:rFonts w:ascii="Times New Roman" w:hAnsi="Times New Roman"/>
          <w:sz w:val="24"/>
          <w:szCs w:val="24"/>
        </w:rPr>
        <w:t>likuma 17.panta pirmā</w:t>
      </w:r>
      <w:bookmarkEnd w:id="1"/>
      <w:r w:rsidRPr="00D00AEE">
        <w:rPr>
          <w:rFonts w:ascii="Times New Roman" w:hAnsi="Times New Roman"/>
          <w:sz w:val="24"/>
          <w:szCs w:val="24"/>
        </w:rPr>
        <w:t>, otrā un ceturtā daļa nosaka, ka pašvaldības aģentūra sniedz pakalpojumus atbilstoši likumā noteiktajai pašvaldības kompetencei, lai nodrošinātu sabiedrības vajadzības attiecīgās pašvaldības administratīvajā teritorijā</w:t>
      </w:r>
      <w:r>
        <w:rPr>
          <w:rFonts w:ascii="Times New Roman" w:hAnsi="Times New Roman"/>
          <w:sz w:val="24"/>
          <w:szCs w:val="24"/>
        </w:rPr>
        <w:t>;</w:t>
      </w:r>
      <w:r w:rsidRPr="00D00AEE">
        <w:rPr>
          <w:rFonts w:ascii="Times New Roman" w:hAnsi="Times New Roman"/>
          <w:sz w:val="24"/>
          <w:szCs w:val="24"/>
        </w:rPr>
        <w:t xml:space="preserve"> </w:t>
      </w:r>
      <w:r>
        <w:rPr>
          <w:rFonts w:ascii="Times New Roman" w:hAnsi="Times New Roman"/>
          <w:sz w:val="24"/>
          <w:szCs w:val="24"/>
        </w:rPr>
        <w:t>p</w:t>
      </w:r>
      <w:r w:rsidRPr="00D00AEE">
        <w:rPr>
          <w:rFonts w:ascii="Times New Roman" w:hAnsi="Times New Roman"/>
          <w:sz w:val="24"/>
          <w:szCs w:val="24"/>
        </w:rPr>
        <w:t>ašvaldības uzdevumu īstenošana tiek nodrošināta, sniedzot maksas pakalpojumus saskaņā ar pašvaldības domes apstiprinātu cenrādi, kurā nosaka maksāšanas kārtību, likmes un atvieglojumus</w:t>
      </w:r>
      <w:r>
        <w:rPr>
          <w:rFonts w:ascii="Times New Roman" w:hAnsi="Times New Roman"/>
          <w:sz w:val="24"/>
          <w:szCs w:val="24"/>
        </w:rPr>
        <w:t>; p</w:t>
      </w:r>
      <w:r w:rsidRPr="00D00AEE">
        <w:rPr>
          <w:rFonts w:ascii="Times New Roman" w:hAnsi="Times New Roman"/>
          <w:sz w:val="24"/>
          <w:szCs w:val="24"/>
        </w:rPr>
        <w:t>ašvaldības aģentūras sniegtos pakalpojumus nosaka un to cenrādi apstiprina ar pašvaldības saistošajiem noteikumiem.</w:t>
      </w:r>
    </w:p>
    <w:p w14:paraId="7F0D2448" w14:textId="58DF2A54" w:rsidR="00706303" w:rsidRDefault="00706303" w:rsidP="005C6727">
      <w:pPr>
        <w:spacing w:after="0" w:line="360" w:lineRule="auto"/>
        <w:ind w:firstLine="567"/>
        <w:jc w:val="both"/>
        <w:rPr>
          <w:rFonts w:ascii="Times New Roman" w:eastAsia="Times New Roman" w:hAnsi="Times New Roman"/>
          <w:sz w:val="24"/>
          <w:szCs w:val="24"/>
          <w:lang w:eastAsia="lv-LV"/>
        </w:rPr>
      </w:pPr>
      <w:r>
        <w:rPr>
          <w:rFonts w:ascii="Times New Roman" w:hAnsi="Times New Roman"/>
          <w:sz w:val="24"/>
          <w:szCs w:val="24"/>
        </w:rPr>
        <w:t xml:space="preserve">Atbilstoši </w:t>
      </w:r>
      <w:r w:rsidRPr="00706303">
        <w:rPr>
          <w:rFonts w:ascii="Times New Roman" w:hAnsi="Times New Roman"/>
          <w:sz w:val="24"/>
          <w:szCs w:val="24"/>
        </w:rPr>
        <w:t>Gulbenes novada domes</w:t>
      </w:r>
      <w:r>
        <w:rPr>
          <w:rFonts w:ascii="Times New Roman" w:hAnsi="Times New Roman"/>
          <w:sz w:val="24"/>
          <w:szCs w:val="24"/>
        </w:rPr>
        <w:t xml:space="preserve"> </w:t>
      </w:r>
      <w:r w:rsidRPr="00706303">
        <w:rPr>
          <w:rFonts w:ascii="Times New Roman" w:hAnsi="Times New Roman"/>
          <w:sz w:val="24"/>
          <w:szCs w:val="24"/>
        </w:rPr>
        <w:t>2023.gada 25</w:t>
      </w:r>
      <w:r>
        <w:rPr>
          <w:rFonts w:ascii="Times New Roman" w:hAnsi="Times New Roman"/>
          <w:sz w:val="24"/>
          <w:szCs w:val="24"/>
        </w:rPr>
        <w:t>.</w:t>
      </w:r>
      <w:r w:rsidRPr="00706303">
        <w:rPr>
          <w:rFonts w:ascii="Times New Roman" w:hAnsi="Times New Roman"/>
          <w:sz w:val="24"/>
          <w:szCs w:val="24"/>
        </w:rPr>
        <w:t>maij</w:t>
      </w:r>
      <w:r>
        <w:rPr>
          <w:rFonts w:ascii="Times New Roman" w:hAnsi="Times New Roman"/>
          <w:sz w:val="24"/>
          <w:szCs w:val="24"/>
        </w:rPr>
        <w:t>a</w:t>
      </w:r>
      <w:r w:rsidRPr="00706303">
        <w:rPr>
          <w:rFonts w:ascii="Times New Roman" w:hAnsi="Times New Roman"/>
          <w:sz w:val="24"/>
          <w:szCs w:val="24"/>
        </w:rPr>
        <w:t xml:space="preserve"> saistoš</w:t>
      </w:r>
      <w:r>
        <w:rPr>
          <w:rFonts w:ascii="Times New Roman" w:hAnsi="Times New Roman"/>
          <w:sz w:val="24"/>
          <w:szCs w:val="24"/>
        </w:rPr>
        <w:t>o</w:t>
      </w:r>
      <w:r w:rsidRPr="00706303">
        <w:rPr>
          <w:rFonts w:ascii="Times New Roman" w:hAnsi="Times New Roman"/>
          <w:sz w:val="24"/>
          <w:szCs w:val="24"/>
        </w:rPr>
        <w:t xml:space="preserve"> noteikum</w:t>
      </w:r>
      <w:r>
        <w:rPr>
          <w:rFonts w:ascii="Times New Roman" w:hAnsi="Times New Roman"/>
          <w:sz w:val="24"/>
          <w:szCs w:val="24"/>
        </w:rPr>
        <w:t>u</w:t>
      </w:r>
      <w:r w:rsidRPr="00706303">
        <w:rPr>
          <w:rFonts w:ascii="Times New Roman" w:hAnsi="Times New Roman"/>
          <w:sz w:val="24"/>
          <w:szCs w:val="24"/>
        </w:rPr>
        <w:t xml:space="preserve"> Nr. 8</w:t>
      </w:r>
      <w:r>
        <w:rPr>
          <w:rFonts w:ascii="Times New Roman" w:hAnsi="Times New Roman"/>
          <w:sz w:val="24"/>
          <w:szCs w:val="24"/>
        </w:rPr>
        <w:t xml:space="preserve"> “</w:t>
      </w:r>
      <w:r w:rsidRPr="00706303">
        <w:rPr>
          <w:rFonts w:ascii="Times New Roman" w:hAnsi="Times New Roman"/>
          <w:sz w:val="24"/>
          <w:szCs w:val="24"/>
        </w:rPr>
        <w:t xml:space="preserve">Gulbenes novada pašvaldības aģentūras </w:t>
      </w:r>
      <w:r w:rsidR="007C3713">
        <w:rPr>
          <w:rFonts w:ascii="Times New Roman" w:hAnsi="Times New Roman"/>
          <w:sz w:val="24"/>
          <w:szCs w:val="24"/>
        </w:rPr>
        <w:t>“</w:t>
      </w:r>
      <w:r w:rsidRPr="00706303">
        <w:rPr>
          <w:rFonts w:ascii="Times New Roman" w:hAnsi="Times New Roman"/>
          <w:sz w:val="24"/>
          <w:szCs w:val="24"/>
        </w:rPr>
        <w:t>Gulbenes tūrisma un kultūrvēsturiskā mantojuma centrs</w:t>
      </w:r>
      <w:r w:rsidR="007C3713">
        <w:rPr>
          <w:rFonts w:ascii="Times New Roman" w:hAnsi="Times New Roman"/>
          <w:sz w:val="24"/>
          <w:szCs w:val="24"/>
        </w:rPr>
        <w:t>”</w:t>
      </w:r>
      <w:r w:rsidRPr="00706303">
        <w:rPr>
          <w:rFonts w:ascii="Times New Roman" w:hAnsi="Times New Roman"/>
          <w:sz w:val="24"/>
          <w:szCs w:val="24"/>
        </w:rPr>
        <w:t xml:space="preserve"> nolikums</w:t>
      </w:r>
      <w:r>
        <w:rPr>
          <w:rFonts w:ascii="Times New Roman" w:hAnsi="Times New Roman"/>
          <w:sz w:val="24"/>
          <w:szCs w:val="24"/>
        </w:rPr>
        <w:t xml:space="preserve">” 5.11. un 5.12.apakšpunktā noteiktajam aģentūrai ir uzdevums </w:t>
      </w:r>
      <w:r w:rsidRPr="00706303">
        <w:rPr>
          <w:rFonts w:ascii="Times New Roman" w:eastAsia="Times New Roman" w:hAnsi="Times New Roman"/>
          <w:sz w:val="24"/>
          <w:szCs w:val="24"/>
          <w:lang w:eastAsia="lv-LV"/>
        </w:rPr>
        <w:t>veicināt Gulbenes novada mazās un vidējās uzņēmējdarbības (mājražošana, amatniecība, tūrisma uzņēmējdarbība) attīstību un organizēt ar to saistītos pasākumus</w:t>
      </w:r>
      <w:r>
        <w:rPr>
          <w:rFonts w:ascii="Times New Roman" w:eastAsia="Times New Roman" w:hAnsi="Times New Roman"/>
          <w:sz w:val="24"/>
          <w:szCs w:val="24"/>
          <w:lang w:eastAsia="lv-LV"/>
        </w:rPr>
        <w:t xml:space="preserve">, kā arī </w:t>
      </w:r>
      <w:r w:rsidRPr="00706303">
        <w:rPr>
          <w:rFonts w:ascii="Times New Roman" w:eastAsia="Times New Roman" w:hAnsi="Times New Roman"/>
          <w:sz w:val="24"/>
          <w:szCs w:val="24"/>
          <w:lang w:eastAsia="lv-LV"/>
        </w:rPr>
        <w:t>veikt suvenīru, mākslas darbu, grāmatu, tūrisma informatīvo materiālu un pārtikas produktu, kas noformēti kā suvenīri, tirdzniecību</w:t>
      </w:r>
      <w:r>
        <w:rPr>
          <w:rFonts w:ascii="Times New Roman" w:eastAsia="Times New Roman" w:hAnsi="Times New Roman"/>
          <w:sz w:val="24"/>
          <w:szCs w:val="24"/>
          <w:lang w:eastAsia="lv-LV"/>
        </w:rPr>
        <w:t xml:space="preserve">. </w:t>
      </w:r>
      <w:r w:rsidR="007C3713">
        <w:rPr>
          <w:rFonts w:ascii="Times New Roman" w:eastAsia="Times New Roman" w:hAnsi="Times New Roman"/>
          <w:sz w:val="24"/>
          <w:szCs w:val="24"/>
          <w:lang w:eastAsia="lv-LV"/>
        </w:rPr>
        <w:t>Ievērojot minēto,</w:t>
      </w:r>
      <w:r w:rsidR="008A662F">
        <w:rPr>
          <w:rFonts w:ascii="Times New Roman" w:eastAsia="Times New Roman" w:hAnsi="Times New Roman"/>
          <w:sz w:val="24"/>
          <w:szCs w:val="24"/>
          <w:lang w:eastAsia="lv-LV"/>
        </w:rPr>
        <w:t xml:space="preserve"> sagatavots grozījumu projekts Saistošajos noteikumos,</w:t>
      </w:r>
      <w:r w:rsidR="007C3713">
        <w:rPr>
          <w:rFonts w:ascii="Times New Roman" w:eastAsia="Times New Roman" w:hAnsi="Times New Roman"/>
          <w:sz w:val="24"/>
          <w:szCs w:val="24"/>
          <w:lang w:eastAsia="lv-LV"/>
        </w:rPr>
        <w:t xml:space="preserve"> aģentūra</w:t>
      </w:r>
      <w:r w:rsidR="008A662F">
        <w:rPr>
          <w:rFonts w:ascii="Times New Roman" w:eastAsia="Times New Roman" w:hAnsi="Times New Roman"/>
          <w:sz w:val="24"/>
          <w:szCs w:val="24"/>
          <w:lang w:eastAsia="lv-LV"/>
        </w:rPr>
        <w:t>i</w:t>
      </w:r>
      <w:r w:rsidR="007C3713">
        <w:rPr>
          <w:rFonts w:ascii="Times New Roman" w:eastAsia="Times New Roman" w:hAnsi="Times New Roman"/>
          <w:sz w:val="24"/>
          <w:szCs w:val="24"/>
          <w:lang w:eastAsia="lv-LV"/>
        </w:rPr>
        <w:t xml:space="preserve"> </w:t>
      </w:r>
      <w:r w:rsidR="007C3713" w:rsidRPr="007C3713">
        <w:rPr>
          <w:rFonts w:ascii="Times New Roman" w:eastAsia="Times New Roman" w:hAnsi="Times New Roman"/>
          <w:sz w:val="24"/>
          <w:szCs w:val="24"/>
          <w:lang w:eastAsia="lv-LV"/>
        </w:rPr>
        <w:t xml:space="preserve">papildinot </w:t>
      </w:r>
      <w:r w:rsidR="008A662F">
        <w:rPr>
          <w:rFonts w:ascii="Times New Roman" w:eastAsia="Times New Roman" w:hAnsi="Times New Roman"/>
          <w:sz w:val="24"/>
          <w:szCs w:val="24"/>
          <w:lang w:eastAsia="lv-LV"/>
        </w:rPr>
        <w:t>tā</w:t>
      </w:r>
      <w:r w:rsidR="007C3713">
        <w:rPr>
          <w:rFonts w:ascii="Times New Roman" w:eastAsia="Times New Roman" w:hAnsi="Times New Roman"/>
          <w:sz w:val="24"/>
          <w:szCs w:val="24"/>
          <w:lang w:eastAsia="lv-LV"/>
        </w:rPr>
        <w:t xml:space="preserve">s </w:t>
      </w:r>
      <w:r w:rsidR="007C3713">
        <w:rPr>
          <w:rFonts w:ascii="Times New Roman" w:eastAsia="Times New Roman" w:hAnsi="Times New Roman"/>
          <w:sz w:val="24"/>
          <w:szCs w:val="24"/>
          <w:lang w:eastAsia="lv-LV"/>
        </w:rPr>
        <w:lastRenderedPageBreak/>
        <w:t>piedāvāto</w:t>
      </w:r>
      <w:r w:rsidR="007C3713" w:rsidRPr="007C3713">
        <w:rPr>
          <w:rFonts w:ascii="Times New Roman" w:eastAsia="Times New Roman" w:hAnsi="Times New Roman"/>
          <w:sz w:val="24"/>
          <w:szCs w:val="24"/>
          <w:lang w:eastAsia="lv-LV"/>
        </w:rPr>
        <w:t xml:space="preserve"> preču tirdzniecības klāstu, </w:t>
      </w:r>
      <w:r w:rsidR="007C3713">
        <w:rPr>
          <w:rFonts w:ascii="Times New Roman" w:eastAsia="Times New Roman" w:hAnsi="Times New Roman"/>
          <w:sz w:val="24"/>
          <w:szCs w:val="24"/>
          <w:lang w:eastAsia="lv-LV"/>
        </w:rPr>
        <w:t>tādejādi zināmā mērā</w:t>
      </w:r>
      <w:r w:rsidR="007C3713" w:rsidRPr="007C3713">
        <w:rPr>
          <w:rFonts w:ascii="Times New Roman" w:eastAsia="Times New Roman" w:hAnsi="Times New Roman"/>
          <w:sz w:val="24"/>
          <w:szCs w:val="24"/>
          <w:lang w:eastAsia="lv-LV"/>
        </w:rPr>
        <w:t xml:space="preserve"> veicin</w:t>
      </w:r>
      <w:r w:rsidR="007C3713">
        <w:rPr>
          <w:rFonts w:ascii="Times New Roman" w:eastAsia="Times New Roman" w:hAnsi="Times New Roman"/>
          <w:sz w:val="24"/>
          <w:szCs w:val="24"/>
          <w:lang w:eastAsia="lv-LV"/>
        </w:rPr>
        <w:t>ot</w:t>
      </w:r>
      <w:r w:rsidR="007C3713" w:rsidRPr="007C3713">
        <w:rPr>
          <w:rFonts w:ascii="Times New Roman" w:eastAsia="Times New Roman" w:hAnsi="Times New Roman"/>
          <w:sz w:val="24"/>
          <w:szCs w:val="24"/>
          <w:lang w:eastAsia="lv-LV"/>
        </w:rPr>
        <w:t xml:space="preserve"> mazās un vidējās uzņēmējdarbības attīstību.</w:t>
      </w:r>
    </w:p>
    <w:p w14:paraId="2FCB8260" w14:textId="77777777" w:rsidR="00C52533" w:rsidRPr="000F4D7D" w:rsidRDefault="00C52533" w:rsidP="00C52533">
      <w:pPr>
        <w:spacing w:after="0" w:line="360" w:lineRule="auto"/>
        <w:ind w:firstLine="567"/>
        <w:jc w:val="both"/>
        <w:rPr>
          <w:rFonts w:ascii="Times New Roman" w:hAnsi="Times New Roman"/>
          <w:sz w:val="24"/>
          <w:szCs w:val="24"/>
        </w:rPr>
      </w:pPr>
      <w:r w:rsidRPr="000F4D7D">
        <w:rPr>
          <w:rFonts w:ascii="Times New Roman" w:hAnsi="Times New Roman"/>
          <w:sz w:val="24"/>
          <w:szCs w:val="24"/>
        </w:rPr>
        <w:t xml:space="preserve">Pašvaldību likuma 46.panta trešā daļa nosaka,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w:t>
      </w:r>
    </w:p>
    <w:p w14:paraId="0A4C6501" w14:textId="3C1EE80A" w:rsidR="00C52533" w:rsidRPr="00C52533" w:rsidRDefault="00C52533" w:rsidP="00C52533">
      <w:pPr>
        <w:spacing w:after="0" w:line="360" w:lineRule="auto"/>
        <w:ind w:firstLine="567"/>
        <w:jc w:val="both"/>
        <w:rPr>
          <w:rFonts w:ascii="Times New Roman" w:hAnsi="Times New Roman"/>
          <w:color w:val="FF0000"/>
          <w:sz w:val="24"/>
          <w:szCs w:val="24"/>
        </w:rPr>
      </w:pPr>
      <w:r w:rsidRPr="000F4D7D">
        <w:rPr>
          <w:rFonts w:ascii="Times New Roman" w:hAnsi="Times New Roman"/>
          <w:sz w:val="24"/>
          <w:szCs w:val="24"/>
        </w:rPr>
        <w:t xml:space="preserve">Ņemot vērā minēto, Saistošo noteikumu projekts tika publicēts Gulbenes novada pašvaldības mājaslapā </w:t>
      </w:r>
      <w:hyperlink r:id="rId7" w:history="1">
        <w:r w:rsidRPr="000F4D7D">
          <w:rPr>
            <w:rStyle w:val="Hipersaite"/>
            <w:rFonts w:ascii="Times New Roman" w:hAnsi="Times New Roman"/>
            <w:i/>
            <w:iCs/>
            <w:color w:val="auto"/>
            <w:sz w:val="24"/>
            <w:szCs w:val="24"/>
            <w:u w:val="none"/>
          </w:rPr>
          <w:t>www.gulbene.lv</w:t>
        </w:r>
      </w:hyperlink>
      <w:r w:rsidRPr="000F4D7D">
        <w:rPr>
          <w:rFonts w:ascii="Times New Roman" w:hAnsi="Times New Roman"/>
          <w:sz w:val="24"/>
          <w:szCs w:val="24"/>
        </w:rPr>
        <w:t xml:space="preserve">, nosakot termiņu sabiedrības viedokļa sniegšanai no </w:t>
      </w:r>
      <w:r w:rsidRPr="00C52533">
        <w:rPr>
          <w:rFonts w:ascii="Times New Roman" w:hAnsi="Times New Roman"/>
          <w:sz w:val="24"/>
          <w:szCs w:val="24"/>
        </w:rPr>
        <w:t>2024.gada 10.jūnija līdz 2024.gada 23.jūnijam</w:t>
      </w:r>
      <w:r w:rsidRPr="00890AA6">
        <w:rPr>
          <w:rFonts w:ascii="Times New Roman" w:hAnsi="Times New Roman"/>
          <w:sz w:val="24"/>
          <w:szCs w:val="24"/>
        </w:rPr>
        <w:t>. Minētajā termiņā ierosinājumi vai priekšlikumi nav saņemti.</w:t>
      </w:r>
    </w:p>
    <w:p w14:paraId="73C3CE43" w14:textId="7C63996B" w:rsidR="00706303" w:rsidRPr="004748B4" w:rsidRDefault="00706303" w:rsidP="00706303">
      <w:pPr>
        <w:spacing w:after="0" w:line="360" w:lineRule="auto"/>
        <w:ind w:firstLine="567"/>
        <w:jc w:val="both"/>
        <w:rPr>
          <w:rFonts w:ascii="Times New Roman" w:hAnsi="Times New Roman"/>
          <w:sz w:val="24"/>
          <w:szCs w:val="24"/>
        </w:rPr>
      </w:pPr>
      <w:r w:rsidRPr="004748B4">
        <w:rPr>
          <w:rFonts w:ascii="Times New Roman" w:hAnsi="Times New Roman"/>
          <w:sz w:val="24"/>
          <w:szCs w:val="24"/>
        </w:rPr>
        <w:t xml:space="preserve">Ņemot vērā minēto un pamatojoties uz </w:t>
      </w:r>
      <w:r w:rsidR="0025645F" w:rsidRPr="004748B4">
        <w:rPr>
          <w:rFonts w:ascii="Times New Roman" w:hAnsi="Times New Roman"/>
          <w:sz w:val="24"/>
          <w:szCs w:val="24"/>
        </w:rPr>
        <w:t xml:space="preserve">Pašvaldību likuma 10.panta pirmās daļas 21.punktu, kā arī </w:t>
      </w:r>
      <w:r w:rsidRPr="004748B4">
        <w:rPr>
          <w:rFonts w:ascii="Times New Roman" w:hAnsi="Times New Roman"/>
          <w:sz w:val="24"/>
          <w:szCs w:val="24"/>
        </w:rPr>
        <w:t xml:space="preserve">Publisko aģentūru likuma 17.panta </w:t>
      </w:r>
      <w:bookmarkStart w:id="2" w:name="_Hlk98504591"/>
      <w:r w:rsidRPr="004748B4">
        <w:rPr>
          <w:rFonts w:ascii="Times New Roman" w:hAnsi="Times New Roman"/>
          <w:sz w:val="24"/>
          <w:szCs w:val="24"/>
        </w:rPr>
        <w:t xml:space="preserve">otro un ceturto daļu, </w:t>
      </w:r>
      <w:bookmarkEnd w:id="2"/>
      <w:r w:rsidRPr="004748B4">
        <w:rPr>
          <w:rFonts w:ascii="Times New Roman" w:hAnsi="Times New Roman"/>
          <w:sz w:val="24"/>
          <w:szCs w:val="24"/>
        </w:rPr>
        <w:t xml:space="preserve">atklāti balsojot: </w:t>
      </w:r>
      <w:r w:rsidR="004748B4" w:rsidRPr="004748B4">
        <w:rPr>
          <w:rFonts w:ascii="Times New Roman" w:hAnsi="Times New Roman"/>
          <w:noProof/>
          <w:sz w:val="24"/>
          <w:szCs w:val="24"/>
        </w:rPr>
        <w:t>ar 11 balsīm "Par" (Ainārs Brezinskis, Aivars Circens, Atis Jencītis, Daumants Dreiškens, Guna Pūcīte, Guna Švika, Gunārs Ciglis, Intars Liepiņš, Ivars Kupčs, Normunds Audzišs, Normunds Mazūrs), "Pret" – nav, "Atturas" – nav, "Nepiedalās" – nav</w:t>
      </w:r>
      <w:r w:rsidRPr="004748B4">
        <w:rPr>
          <w:rFonts w:ascii="Times New Roman" w:hAnsi="Times New Roman"/>
          <w:sz w:val="24"/>
          <w:szCs w:val="24"/>
        </w:rPr>
        <w:t>, Gulbenes novada pašvaldības dome NOLEMJ::</w:t>
      </w:r>
    </w:p>
    <w:p w14:paraId="1C22E1CE" w14:textId="14205AA8" w:rsidR="0063417C" w:rsidRDefault="0063417C" w:rsidP="004748B4">
      <w:pPr>
        <w:pStyle w:val="Sarakstarindkopa"/>
        <w:numPr>
          <w:ilvl w:val="0"/>
          <w:numId w:val="6"/>
        </w:numPr>
        <w:spacing w:after="0" w:line="360" w:lineRule="auto"/>
        <w:ind w:left="0" w:firstLine="567"/>
        <w:jc w:val="both"/>
        <w:rPr>
          <w:rFonts w:ascii="Times New Roman" w:hAnsi="Times New Roman"/>
          <w:sz w:val="24"/>
          <w:szCs w:val="24"/>
        </w:rPr>
      </w:pPr>
      <w:r w:rsidRPr="0063417C">
        <w:rPr>
          <w:rFonts w:ascii="Times New Roman" w:hAnsi="Times New Roman"/>
          <w:sz w:val="24"/>
          <w:szCs w:val="24"/>
        </w:rPr>
        <w:t xml:space="preserve">IZDOT Gulbenes novada </w:t>
      </w:r>
      <w:r w:rsidR="0025645F">
        <w:rPr>
          <w:rFonts w:ascii="Times New Roman" w:hAnsi="Times New Roman"/>
          <w:sz w:val="24"/>
          <w:szCs w:val="24"/>
        </w:rPr>
        <w:t>pašvaldības</w:t>
      </w:r>
      <w:r w:rsidR="0025645F" w:rsidRPr="0063417C">
        <w:rPr>
          <w:rFonts w:ascii="Times New Roman" w:hAnsi="Times New Roman"/>
          <w:sz w:val="24"/>
          <w:szCs w:val="24"/>
        </w:rPr>
        <w:t xml:space="preserve"> </w:t>
      </w:r>
      <w:r w:rsidRPr="0063417C">
        <w:rPr>
          <w:rFonts w:ascii="Times New Roman" w:hAnsi="Times New Roman"/>
          <w:sz w:val="24"/>
          <w:szCs w:val="24"/>
        </w:rPr>
        <w:t>domes 202</w:t>
      </w:r>
      <w:r>
        <w:rPr>
          <w:rFonts w:ascii="Times New Roman" w:hAnsi="Times New Roman"/>
          <w:sz w:val="24"/>
          <w:szCs w:val="24"/>
        </w:rPr>
        <w:t>4</w:t>
      </w:r>
      <w:r w:rsidRPr="0063417C">
        <w:rPr>
          <w:rFonts w:ascii="Times New Roman" w:hAnsi="Times New Roman"/>
          <w:sz w:val="24"/>
          <w:szCs w:val="24"/>
        </w:rPr>
        <w:t xml:space="preserve">.gada </w:t>
      </w:r>
      <w:r w:rsidR="004748B4">
        <w:rPr>
          <w:rFonts w:ascii="Times New Roman" w:hAnsi="Times New Roman"/>
          <w:sz w:val="24"/>
          <w:szCs w:val="24"/>
        </w:rPr>
        <w:t>27</w:t>
      </w:r>
      <w:r w:rsidRPr="0063417C">
        <w:rPr>
          <w:rFonts w:ascii="Times New Roman" w:hAnsi="Times New Roman"/>
          <w:sz w:val="24"/>
          <w:szCs w:val="24"/>
        </w:rPr>
        <w:t>.</w:t>
      </w:r>
      <w:r>
        <w:rPr>
          <w:rFonts w:ascii="Times New Roman" w:hAnsi="Times New Roman"/>
          <w:sz w:val="24"/>
          <w:szCs w:val="24"/>
        </w:rPr>
        <w:t>jūnija</w:t>
      </w:r>
      <w:r w:rsidRPr="0063417C">
        <w:rPr>
          <w:rFonts w:ascii="Times New Roman" w:hAnsi="Times New Roman"/>
          <w:sz w:val="24"/>
          <w:szCs w:val="24"/>
        </w:rPr>
        <w:t xml:space="preserve"> saistošos noteikumus Nr.</w:t>
      </w:r>
      <w:r w:rsidR="004748B4">
        <w:rPr>
          <w:rFonts w:ascii="Times New Roman" w:hAnsi="Times New Roman"/>
          <w:sz w:val="24"/>
          <w:szCs w:val="24"/>
        </w:rPr>
        <w:t>12</w:t>
      </w:r>
      <w:r w:rsidRPr="0063417C">
        <w:rPr>
          <w:rFonts w:ascii="Times New Roman" w:hAnsi="Times New Roman"/>
          <w:sz w:val="24"/>
          <w:szCs w:val="24"/>
        </w:rPr>
        <w:t xml:space="preserve"> “Grozījumi Gulbenes novada pašvaldības domes  2023.gada 30.novembra saistošajos noteikumos Nr.23 “Gulbenes novada pašvaldības aģentūras “Gulbenes tūrisma un kultūrvēsturiskā mantojuma centrs” maksas pakalpojumu cenrādis””.</w:t>
      </w:r>
    </w:p>
    <w:p w14:paraId="013D5A8E" w14:textId="766AD569" w:rsidR="0063417C" w:rsidRDefault="0063417C" w:rsidP="004748B4">
      <w:pPr>
        <w:pStyle w:val="Sarakstarindkopa"/>
        <w:numPr>
          <w:ilvl w:val="0"/>
          <w:numId w:val="6"/>
        </w:numPr>
        <w:spacing w:after="0" w:line="360" w:lineRule="auto"/>
        <w:ind w:left="0" w:firstLine="567"/>
        <w:jc w:val="both"/>
        <w:rPr>
          <w:rFonts w:ascii="Times New Roman" w:hAnsi="Times New Roman"/>
          <w:sz w:val="24"/>
          <w:szCs w:val="24"/>
        </w:rPr>
      </w:pPr>
      <w:r w:rsidRPr="0063417C">
        <w:rPr>
          <w:rFonts w:ascii="Times New Roman" w:hAnsi="Times New Roman"/>
          <w:sz w:val="24"/>
          <w:szCs w:val="24"/>
        </w:rPr>
        <w:t xml:space="preserve">UZDOT Gulbenes novada </w:t>
      </w:r>
      <w:r w:rsidR="0025645F">
        <w:rPr>
          <w:rFonts w:ascii="Times New Roman" w:hAnsi="Times New Roman"/>
          <w:sz w:val="24"/>
          <w:szCs w:val="24"/>
        </w:rPr>
        <w:t>Centrālās pārvaldes</w:t>
      </w:r>
      <w:r w:rsidRPr="0063417C">
        <w:rPr>
          <w:rFonts w:ascii="Times New Roman" w:hAnsi="Times New Roman"/>
          <w:sz w:val="24"/>
          <w:szCs w:val="24"/>
        </w:rPr>
        <w:t xml:space="preserve"> Kancelejas nodaļai nosūtīt lēmuma 1.punktā minētos saistošos noteikumus un paskaidrojuma rakstu triju darbdienu laikā pēc to parakstīšanas izsludināšanai oficiālajā izdevumā “Latvijas Vēstnesis”.</w:t>
      </w:r>
    </w:p>
    <w:p w14:paraId="29C7AE56" w14:textId="7839E3F6" w:rsidR="0063417C" w:rsidRPr="0063417C" w:rsidRDefault="0063417C" w:rsidP="004748B4">
      <w:pPr>
        <w:pStyle w:val="Sarakstarindkopa"/>
        <w:numPr>
          <w:ilvl w:val="0"/>
          <w:numId w:val="6"/>
        </w:numPr>
        <w:spacing w:after="0" w:line="360" w:lineRule="auto"/>
        <w:ind w:left="0" w:firstLine="567"/>
        <w:jc w:val="both"/>
        <w:rPr>
          <w:rFonts w:ascii="Times New Roman" w:hAnsi="Times New Roman"/>
          <w:sz w:val="24"/>
          <w:szCs w:val="24"/>
        </w:rPr>
      </w:pPr>
      <w:r w:rsidRPr="0063417C">
        <w:rPr>
          <w:rFonts w:ascii="Times New Roman" w:hAnsi="Times New Roman"/>
          <w:sz w:val="24"/>
          <w:szCs w:val="24"/>
        </w:rPr>
        <w:t xml:space="preserve">UZDOT </w:t>
      </w:r>
      <w:r w:rsidR="0025645F" w:rsidRPr="0063417C">
        <w:rPr>
          <w:rFonts w:ascii="Times New Roman" w:hAnsi="Times New Roman"/>
          <w:sz w:val="24"/>
          <w:szCs w:val="24"/>
        </w:rPr>
        <w:t xml:space="preserve">Gulbenes novada </w:t>
      </w:r>
      <w:r w:rsidR="0025645F">
        <w:rPr>
          <w:rFonts w:ascii="Times New Roman" w:hAnsi="Times New Roman"/>
          <w:sz w:val="24"/>
          <w:szCs w:val="24"/>
        </w:rPr>
        <w:t>Centrālās pārvaldes</w:t>
      </w:r>
      <w:r w:rsidR="0025645F" w:rsidRPr="0063417C">
        <w:rPr>
          <w:rFonts w:ascii="Times New Roman" w:hAnsi="Times New Roman"/>
          <w:sz w:val="24"/>
          <w:szCs w:val="24"/>
        </w:rPr>
        <w:t xml:space="preserve"> </w:t>
      </w:r>
      <w:r w:rsidRPr="0063417C">
        <w:rPr>
          <w:rFonts w:ascii="Times New Roman" w:hAnsi="Times New Roman"/>
          <w:sz w:val="24"/>
          <w:szCs w:val="24"/>
        </w:rPr>
        <w:t>Mārketinga un komunikācijas vadītājai Lanai Upītei lēmuma 1.punktā minētos saistošos noteikumus pēc to izsludināšanas oficiālajā izdevumā “Latvijas Vēstnesis” publicēt Gulbenes novada pašvaldības informatīvajā izdevumā “Gulbenes Novada Ziņas” un Gulbenes novada pašvaldības tīmekļvietnē www.gulbene.lv, vienlaikus nodrošinot atbilstību oficiālajai publikācijai, kā arī norādot atsauci uz oficiālo publikāciju (laidiena datumu un numuru vai oficiālās publikācijas numuru, bet elektroniskajā vidē papildus pievienojot saiti uz konkrēto oficiālo publikāciju).</w:t>
      </w:r>
    </w:p>
    <w:p w14:paraId="60BD391F" w14:textId="710F1E95" w:rsidR="00F47E5D" w:rsidRPr="00706303" w:rsidRDefault="00F47E5D" w:rsidP="00706303">
      <w:pPr>
        <w:spacing w:after="0" w:line="360" w:lineRule="auto"/>
        <w:jc w:val="both"/>
        <w:rPr>
          <w:rFonts w:ascii="Times New Roman" w:hAnsi="Times New Roman"/>
          <w:color w:val="FF0000"/>
          <w:sz w:val="24"/>
          <w:szCs w:val="24"/>
        </w:rPr>
      </w:pPr>
    </w:p>
    <w:p w14:paraId="4FCDA0F8" w14:textId="77777777" w:rsidR="004748B4" w:rsidRDefault="008110EA" w:rsidP="004748B4">
      <w:pPr>
        <w:spacing w:after="0" w:line="240" w:lineRule="auto"/>
        <w:rPr>
          <w:rFonts w:ascii="Times New Roman" w:eastAsia="Times New Roman" w:hAnsi="Times New Roman"/>
          <w:sz w:val="24"/>
          <w:szCs w:val="24"/>
          <w:lang w:eastAsia="lv-LV"/>
        </w:rPr>
      </w:pPr>
      <w:r w:rsidRPr="00B3703B">
        <w:rPr>
          <w:rFonts w:ascii="Times New Roman" w:eastAsia="Times New Roman" w:hAnsi="Times New Roman"/>
          <w:sz w:val="24"/>
          <w:szCs w:val="24"/>
          <w:lang w:eastAsia="lv-LV"/>
        </w:rPr>
        <w:t xml:space="preserve">Gulbenes novada </w:t>
      </w:r>
      <w:r>
        <w:rPr>
          <w:rFonts w:ascii="Times New Roman" w:eastAsia="Times New Roman" w:hAnsi="Times New Roman"/>
          <w:sz w:val="24"/>
          <w:szCs w:val="24"/>
          <w:lang w:eastAsia="lv-LV"/>
        </w:rPr>
        <w:t xml:space="preserve">pašvaldības </w:t>
      </w:r>
      <w:r w:rsidRPr="00B3703B">
        <w:rPr>
          <w:rFonts w:ascii="Times New Roman" w:eastAsia="Times New Roman" w:hAnsi="Times New Roman"/>
          <w:sz w:val="24"/>
          <w:szCs w:val="24"/>
          <w:lang w:eastAsia="lv-LV"/>
        </w:rPr>
        <w:t xml:space="preserve">domes </w:t>
      </w:r>
    </w:p>
    <w:p w14:paraId="66DAF3AC" w14:textId="0158C653" w:rsidR="008110EA" w:rsidRPr="00D00AEE" w:rsidRDefault="008110EA" w:rsidP="004748B4">
      <w:pPr>
        <w:spacing w:after="0" w:line="240" w:lineRule="auto"/>
        <w:rPr>
          <w:rFonts w:ascii="Times New Roman" w:hAnsi="Times New Roman"/>
          <w:sz w:val="24"/>
          <w:szCs w:val="24"/>
        </w:rPr>
      </w:pPr>
      <w:r w:rsidRPr="00B3703B">
        <w:rPr>
          <w:rFonts w:ascii="Times New Roman" w:eastAsia="Times New Roman" w:hAnsi="Times New Roman"/>
          <w:sz w:val="24"/>
          <w:szCs w:val="24"/>
          <w:lang w:eastAsia="lv-LV"/>
        </w:rPr>
        <w:t>priekšsēdētāj</w:t>
      </w:r>
      <w:r>
        <w:rPr>
          <w:rFonts w:ascii="Times New Roman" w:eastAsia="Times New Roman" w:hAnsi="Times New Roman"/>
          <w:sz w:val="24"/>
          <w:szCs w:val="24"/>
          <w:lang w:eastAsia="lv-LV"/>
        </w:rPr>
        <w:t>a vietniece</w:t>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sidRPr="00B3703B">
        <w:rPr>
          <w:rFonts w:ascii="Times New Roman" w:eastAsia="Times New Roman" w:hAnsi="Times New Roman"/>
          <w:sz w:val="24"/>
          <w:szCs w:val="24"/>
          <w:lang w:eastAsia="lv-LV"/>
        </w:rPr>
        <w:tab/>
      </w:r>
      <w:r w:rsidR="004748B4">
        <w:rPr>
          <w:rFonts w:ascii="Times New Roman" w:eastAsia="Times New Roman" w:hAnsi="Times New Roman"/>
          <w:sz w:val="24"/>
          <w:szCs w:val="24"/>
          <w:lang w:eastAsia="lv-LV"/>
        </w:rPr>
        <w:tab/>
      </w:r>
      <w:r w:rsidR="004748B4">
        <w:rPr>
          <w:rFonts w:ascii="Times New Roman" w:eastAsia="Times New Roman" w:hAnsi="Times New Roman"/>
          <w:sz w:val="24"/>
          <w:szCs w:val="24"/>
          <w:lang w:eastAsia="lv-LV"/>
        </w:rPr>
        <w:tab/>
      </w:r>
      <w:r w:rsidR="004748B4">
        <w:rPr>
          <w:rFonts w:ascii="Times New Roman" w:eastAsia="Times New Roman" w:hAnsi="Times New Roman"/>
          <w:sz w:val="24"/>
          <w:szCs w:val="24"/>
          <w:lang w:eastAsia="lv-LV"/>
        </w:rPr>
        <w:tab/>
      </w:r>
      <w:r w:rsidR="004748B4">
        <w:rPr>
          <w:rFonts w:ascii="Times New Roman" w:eastAsia="Times New Roman" w:hAnsi="Times New Roman"/>
          <w:sz w:val="24"/>
          <w:szCs w:val="24"/>
          <w:lang w:eastAsia="lv-LV"/>
        </w:rPr>
        <w:tab/>
      </w:r>
      <w:r w:rsidR="004748B4">
        <w:rPr>
          <w:rFonts w:ascii="Times New Roman" w:eastAsia="Times New Roman" w:hAnsi="Times New Roman"/>
          <w:sz w:val="24"/>
          <w:szCs w:val="24"/>
          <w:lang w:eastAsia="lv-LV"/>
        </w:rPr>
        <w:tab/>
      </w:r>
      <w:proofErr w:type="spellStart"/>
      <w:r>
        <w:rPr>
          <w:rFonts w:ascii="Times New Roman" w:eastAsia="Times New Roman" w:hAnsi="Times New Roman"/>
          <w:sz w:val="24"/>
          <w:szCs w:val="24"/>
          <w:lang w:eastAsia="lv-LV"/>
        </w:rPr>
        <w:t>G.Švika</w:t>
      </w:r>
      <w:proofErr w:type="spellEnd"/>
    </w:p>
    <w:p w14:paraId="2CA3B6C4" w14:textId="77777777" w:rsidR="00E67FB7" w:rsidRPr="0076635F" w:rsidRDefault="00E67FB7" w:rsidP="0075202C">
      <w:pPr>
        <w:rPr>
          <w:rFonts w:ascii="Times New Roman" w:hAnsi="Times New Roman"/>
          <w:sz w:val="24"/>
          <w:szCs w:val="24"/>
        </w:rPr>
      </w:pPr>
    </w:p>
    <w:p w14:paraId="3E726F09" w14:textId="7F27B2B4" w:rsidR="00B6785D" w:rsidRDefault="00B6785D">
      <w:r>
        <w:br w:type="page"/>
      </w:r>
    </w:p>
    <w:p w14:paraId="782E6992" w14:textId="77777777" w:rsidR="00B6785D" w:rsidRPr="008D5C4F" w:rsidRDefault="00B6785D" w:rsidP="008D5C4F">
      <w:pPr>
        <w:spacing w:after="0" w:line="256" w:lineRule="auto"/>
        <w:rPr>
          <w:rFonts w:ascii="Times New Roman" w:hAnsi="Times New Roman"/>
          <w:sz w:val="24"/>
          <w:szCs w:val="24"/>
        </w:rPr>
      </w:pPr>
    </w:p>
    <w:p w14:paraId="2794F456" w14:textId="63B82B1F" w:rsidR="00B6785D" w:rsidRPr="008D5C4F" w:rsidRDefault="00B6785D" w:rsidP="008D5C4F">
      <w:pPr>
        <w:spacing w:after="0"/>
        <w:jc w:val="center"/>
        <w:rPr>
          <w:rFonts w:ascii="Times New Roman" w:eastAsia="Times New Roman" w:hAnsi="Times New Roman"/>
          <w:sz w:val="24"/>
          <w:szCs w:val="24"/>
          <w:lang w:eastAsia="lv-LV"/>
        </w:rPr>
      </w:pPr>
      <w:r w:rsidRPr="008D5C4F">
        <w:rPr>
          <w:rFonts w:ascii="Times New Roman" w:hAnsi="Times New Roman"/>
          <w:noProof/>
          <w:sz w:val="24"/>
          <w:szCs w:val="24"/>
        </w:rPr>
        <w:drawing>
          <wp:inline distT="0" distB="0" distL="0" distR="0" wp14:anchorId="07238192" wp14:editId="31FD7682">
            <wp:extent cx="643890" cy="683895"/>
            <wp:effectExtent l="0" t="0" r="3810" b="1905"/>
            <wp:docPr id="1836803954" name="Attēls 1" descr="Apraksts: Apraksts: 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Apraksts: Apraksts: Gulbenes_nov MB4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3890" cy="683895"/>
                    </a:xfrm>
                    <a:prstGeom prst="rect">
                      <a:avLst/>
                    </a:prstGeom>
                    <a:noFill/>
                    <a:ln>
                      <a:noFill/>
                    </a:ln>
                  </pic:spPr>
                </pic:pic>
              </a:graphicData>
            </a:graphic>
          </wp:inline>
        </w:drawing>
      </w:r>
    </w:p>
    <w:tbl>
      <w:tblPr>
        <w:tblW w:w="0" w:type="auto"/>
        <w:jc w:val="center"/>
        <w:tblLook w:val="01E0" w:firstRow="1" w:lastRow="1" w:firstColumn="1" w:lastColumn="1" w:noHBand="0" w:noVBand="0"/>
      </w:tblPr>
      <w:tblGrid>
        <w:gridCol w:w="4148"/>
        <w:gridCol w:w="4148"/>
        <w:gridCol w:w="442"/>
      </w:tblGrid>
      <w:tr w:rsidR="00B6785D" w:rsidRPr="008D5C4F" w14:paraId="5C49B663" w14:textId="77777777" w:rsidTr="00B6785D">
        <w:trPr>
          <w:trHeight w:val="1808"/>
          <w:jc w:val="center"/>
        </w:trPr>
        <w:tc>
          <w:tcPr>
            <w:tcW w:w="8738" w:type="dxa"/>
            <w:gridSpan w:val="3"/>
            <w:hideMark/>
          </w:tcPr>
          <w:p w14:paraId="186E491B" w14:textId="77777777" w:rsidR="00B6785D" w:rsidRPr="008D5C4F" w:rsidRDefault="00B6785D" w:rsidP="008D5C4F">
            <w:pPr>
              <w:spacing w:after="0"/>
              <w:jc w:val="center"/>
              <w:rPr>
                <w:rFonts w:ascii="Times New Roman" w:hAnsi="Times New Roman"/>
                <w:b/>
                <w:sz w:val="24"/>
                <w:szCs w:val="24"/>
              </w:rPr>
            </w:pPr>
            <w:r w:rsidRPr="008D5C4F">
              <w:rPr>
                <w:rFonts w:ascii="Times New Roman" w:hAnsi="Times New Roman"/>
                <w:b/>
                <w:sz w:val="24"/>
                <w:szCs w:val="24"/>
              </w:rPr>
              <w:t>GULBENES  NOVADA  PAŠVALDĪBA</w:t>
            </w:r>
          </w:p>
          <w:p w14:paraId="59F75DAF" w14:textId="77777777" w:rsidR="00B6785D" w:rsidRPr="008D5C4F" w:rsidRDefault="00B6785D" w:rsidP="008D5C4F">
            <w:pPr>
              <w:spacing w:after="0"/>
              <w:jc w:val="center"/>
              <w:rPr>
                <w:rFonts w:ascii="Times New Roman" w:hAnsi="Times New Roman"/>
                <w:sz w:val="24"/>
                <w:szCs w:val="24"/>
              </w:rPr>
            </w:pPr>
            <w:proofErr w:type="spellStart"/>
            <w:r w:rsidRPr="008D5C4F">
              <w:rPr>
                <w:rFonts w:ascii="Times New Roman" w:hAnsi="Times New Roman"/>
                <w:sz w:val="24"/>
                <w:szCs w:val="24"/>
              </w:rPr>
              <w:t>Reģ</w:t>
            </w:r>
            <w:proofErr w:type="spellEnd"/>
            <w:r w:rsidRPr="008D5C4F">
              <w:rPr>
                <w:rFonts w:ascii="Times New Roman" w:hAnsi="Times New Roman"/>
                <w:sz w:val="24"/>
                <w:szCs w:val="24"/>
              </w:rPr>
              <w:t>. Nr. 90009116327</w:t>
            </w:r>
          </w:p>
          <w:p w14:paraId="01D1EA5B" w14:textId="77777777" w:rsidR="00B6785D" w:rsidRPr="008D5C4F" w:rsidRDefault="00B6785D" w:rsidP="008D5C4F">
            <w:pPr>
              <w:spacing w:after="0"/>
              <w:jc w:val="center"/>
              <w:rPr>
                <w:rFonts w:ascii="Times New Roman" w:hAnsi="Times New Roman"/>
                <w:sz w:val="24"/>
                <w:szCs w:val="24"/>
              </w:rPr>
            </w:pPr>
            <w:r w:rsidRPr="008D5C4F">
              <w:rPr>
                <w:rFonts w:ascii="Times New Roman" w:hAnsi="Times New Roman"/>
                <w:sz w:val="24"/>
                <w:szCs w:val="24"/>
              </w:rPr>
              <w:t>Ābeļu iela 2, Gulbene, Gulbenes nov., LV-4401</w:t>
            </w:r>
          </w:p>
          <w:p w14:paraId="6D18481F" w14:textId="77777777" w:rsidR="00B6785D" w:rsidRPr="008D5C4F" w:rsidRDefault="00B6785D" w:rsidP="008D5C4F">
            <w:pPr>
              <w:pBdr>
                <w:bottom w:val="single" w:sz="12" w:space="1" w:color="auto"/>
              </w:pBdr>
              <w:spacing w:after="0"/>
              <w:jc w:val="center"/>
              <w:rPr>
                <w:rFonts w:ascii="Times New Roman" w:hAnsi="Times New Roman"/>
                <w:sz w:val="24"/>
                <w:szCs w:val="24"/>
              </w:rPr>
            </w:pPr>
            <w:r w:rsidRPr="008D5C4F">
              <w:rPr>
                <w:rFonts w:ascii="Times New Roman" w:hAnsi="Times New Roman"/>
                <w:sz w:val="24"/>
                <w:szCs w:val="24"/>
              </w:rPr>
              <w:t xml:space="preserve">Tālrunis 64497710, mob.26595362, e-pasts: </w:t>
            </w:r>
            <w:hyperlink r:id="rId9" w:history="1">
              <w:r w:rsidRPr="008D5C4F">
                <w:rPr>
                  <w:rStyle w:val="Hipersaite"/>
                  <w:rFonts w:ascii="Times New Roman" w:hAnsi="Times New Roman"/>
                  <w:sz w:val="24"/>
                  <w:szCs w:val="24"/>
                </w:rPr>
                <w:t>dome@gulbene.lv</w:t>
              </w:r>
            </w:hyperlink>
            <w:r w:rsidRPr="008D5C4F">
              <w:rPr>
                <w:rFonts w:ascii="Times New Roman" w:hAnsi="Times New Roman"/>
                <w:sz w:val="24"/>
                <w:szCs w:val="24"/>
              </w:rPr>
              <w:t xml:space="preserve"> , </w:t>
            </w:r>
            <w:hyperlink r:id="rId10" w:history="1">
              <w:r w:rsidRPr="008D5C4F">
                <w:rPr>
                  <w:rStyle w:val="Hipersaite"/>
                  <w:rFonts w:ascii="Times New Roman" w:hAnsi="Times New Roman"/>
                  <w:sz w:val="24"/>
                  <w:szCs w:val="24"/>
                </w:rPr>
                <w:t>www.gulbene.lv</w:t>
              </w:r>
            </w:hyperlink>
            <w:r w:rsidRPr="008D5C4F">
              <w:rPr>
                <w:rFonts w:ascii="Times New Roman" w:hAnsi="Times New Roman"/>
                <w:sz w:val="24"/>
                <w:szCs w:val="24"/>
              </w:rPr>
              <w:softHyphen/>
            </w:r>
            <w:r w:rsidRPr="008D5C4F">
              <w:rPr>
                <w:rFonts w:ascii="Times New Roman" w:hAnsi="Times New Roman"/>
                <w:sz w:val="24"/>
                <w:szCs w:val="24"/>
              </w:rPr>
              <w:softHyphen/>
            </w:r>
            <w:r w:rsidRPr="008D5C4F">
              <w:rPr>
                <w:rFonts w:ascii="Times New Roman" w:hAnsi="Times New Roman"/>
                <w:sz w:val="24"/>
                <w:szCs w:val="24"/>
              </w:rPr>
              <w:softHyphen/>
            </w:r>
            <w:r w:rsidRPr="008D5C4F">
              <w:rPr>
                <w:rFonts w:ascii="Times New Roman" w:hAnsi="Times New Roman"/>
                <w:sz w:val="24"/>
                <w:szCs w:val="24"/>
              </w:rPr>
              <w:softHyphen/>
            </w:r>
            <w:r w:rsidRPr="008D5C4F">
              <w:rPr>
                <w:rFonts w:ascii="Times New Roman" w:hAnsi="Times New Roman"/>
                <w:sz w:val="24"/>
                <w:szCs w:val="24"/>
              </w:rPr>
              <w:softHyphen/>
            </w:r>
            <w:r w:rsidRPr="008D5C4F">
              <w:rPr>
                <w:rFonts w:ascii="Times New Roman" w:hAnsi="Times New Roman"/>
                <w:sz w:val="24"/>
                <w:szCs w:val="24"/>
              </w:rPr>
              <w:softHyphen/>
            </w:r>
            <w:r w:rsidRPr="008D5C4F">
              <w:rPr>
                <w:rFonts w:ascii="Times New Roman" w:hAnsi="Times New Roman"/>
                <w:sz w:val="24"/>
                <w:szCs w:val="24"/>
              </w:rPr>
              <w:softHyphen/>
            </w:r>
            <w:r w:rsidRPr="008D5C4F">
              <w:rPr>
                <w:rFonts w:ascii="Times New Roman" w:hAnsi="Times New Roman"/>
                <w:sz w:val="24"/>
                <w:szCs w:val="24"/>
              </w:rPr>
              <w:softHyphen/>
            </w:r>
            <w:r w:rsidRPr="008D5C4F">
              <w:rPr>
                <w:rFonts w:ascii="Times New Roman" w:hAnsi="Times New Roman"/>
                <w:sz w:val="24"/>
                <w:szCs w:val="24"/>
              </w:rPr>
              <w:softHyphen/>
            </w:r>
            <w:r w:rsidRPr="008D5C4F">
              <w:rPr>
                <w:rFonts w:ascii="Times New Roman" w:hAnsi="Times New Roman"/>
                <w:sz w:val="24"/>
                <w:szCs w:val="24"/>
              </w:rPr>
              <w:softHyphen/>
            </w:r>
            <w:r w:rsidRPr="008D5C4F">
              <w:rPr>
                <w:rFonts w:ascii="Times New Roman" w:hAnsi="Times New Roman"/>
                <w:sz w:val="24"/>
                <w:szCs w:val="24"/>
              </w:rPr>
              <w:softHyphen/>
            </w:r>
          </w:p>
          <w:p w14:paraId="5793CDC4" w14:textId="77777777" w:rsidR="00B6785D" w:rsidRPr="008D5C4F" w:rsidRDefault="00B6785D" w:rsidP="008D5C4F">
            <w:pPr>
              <w:spacing w:after="0"/>
              <w:jc w:val="center"/>
              <w:rPr>
                <w:rFonts w:ascii="Times New Roman" w:hAnsi="Times New Roman"/>
                <w:sz w:val="24"/>
                <w:szCs w:val="24"/>
              </w:rPr>
            </w:pPr>
            <w:r w:rsidRPr="008D5C4F">
              <w:rPr>
                <w:rFonts w:ascii="Times New Roman" w:hAnsi="Times New Roman"/>
                <w:sz w:val="24"/>
                <w:szCs w:val="24"/>
              </w:rPr>
              <w:t>Gulbenē</w:t>
            </w:r>
          </w:p>
        </w:tc>
      </w:tr>
      <w:tr w:rsidR="00B6785D" w:rsidRPr="008D5C4F" w14:paraId="39117994" w14:textId="77777777" w:rsidTr="00B6785D">
        <w:trPr>
          <w:gridAfter w:val="1"/>
          <w:wAfter w:w="442" w:type="dxa"/>
          <w:jc w:val="center"/>
        </w:trPr>
        <w:tc>
          <w:tcPr>
            <w:tcW w:w="4148" w:type="dxa"/>
            <w:hideMark/>
          </w:tcPr>
          <w:p w14:paraId="12E6DA2C" w14:textId="77777777" w:rsidR="00B6785D" w:rsidRPr="008D5C4F" w:rsidRDefault="00B6785D" w:rsidP="008D5C4F">
            <w:pPr>
              <w:spacing w:after="0"/>
              <w:jc w:val="both"/>
              <w:rPr>
                <w:rFonts w:ascii="Times New Roman" w:hAnsi="Times New Roman"/>
                <w:b/>
                <w:bCs/>
                <w:color w:val="000000"/>
                <w:sz w:val="24"/>
                <w:szCs w:val="24"/>
              </w:rPr>
            </w:pPr>
            <w:r w:rsidRPr="008D5C4F">
              <w:rPr>
                <w:rFonts w:ascii="Times New Roman" w:hAnsi="Times New Roman"/>
                <w:b/>
                <w:bCs/>
                <w:color w:val="000000"/>
                <w:sz w:val="24"/>
                <w:szCs w:val="24"/>
              </w:rPr>
              <w:t>2024.gada 27.jūnija</w:t>
            </w:r>
          </w:p>
        </w:tc>
        <w:tc>
          <w:tcPr>
            <w:tcW w:w="4148" w:type="dxa"/>
            <w:hideMark/>
          </w:tcPr>
          <w:p w14:paraId="3D4C742B" w14:textId="77777777" w:rsidR="00B6785D" w:rsidRPr="008D5C4F" w:rsidRDefault="00B6785D" w:rsidP="008D5C4F">
            <w:pPr>
              <w:spacing w:after="0"/>
              <w:jc w:val="right"/>
              <w:rPr>
                <w:rFonts w:ascii="Times New Roman" w:hAnsi="Times New Roman"/>
                <w:b/>
                <w:color w:val="000000"/>
                <w:sz w:val="24"/>
                <w:szCs w:val="24"/>
              </w:rPr>
            </w:pPr>
            <w:r w:rsidRPr="008D5C4F">
              <w:rPr>
                <w:rFonts w:ascii="Times New Roman" w:hAnsi="Times New Roman"/>
                <w:b/>
                <w:bCs/>
                <w:color w:val="000000"/>
                <w:kern w:val="36"/>
                <w:sz w:val="24"/>
                <w:szCs w:val="24"/>
              </w:rPr>
              <w:t xml:space="preserve">              Saistošie noteikumi Nr.12 </w:t>
            </w:r>
          </w:p>
        </w:tc>
      </w:tr>
    </w:tbl>
    <w:p w14:paraId="6E71E214" w14:textId="77777777" w:rsidR="00B6785D" w:rsidRPr="008D5C4F" w:rsidRDefault="00B6785D" w:rsidP="008D5C4F">
      <w:pPr>
        <w:tabs>
          <w:tab w:val="left" w:pos="6379"/>
        </w:tabs>
        <w:spacing w:after="0"/>
        <w:ind w:right="1035"/>
        <w:jc w:val="center"/>
        <w:rPr>
          <w:rFonts w:ascii="Times New Roman" w:eastAsia="Times New Roman" w:hAnsi="Times New Roman"/>
          <w:b/>
          <w:bCs/>
          <w:color w:val="000000"/>
          <w:kern w:val="36"/>
          <w:sz w:val="24"/>
          <w:szCs w:val="24"/>
        </w:rPr>
      </w:pPr>
      <w:r w:rsidRPr="008D5C4F">
        <w:rPr>
          <w:rFonts w:ascii="Times New Roman" w:hAnsi="Times New Roman"/>
          <w:b/>
          <w:bCs/>
          <w:color w:val="000000"/>
          <w:kern w:val="36"/>
          <w:sz w:val="24"/>
          <w:szCs w:val="24"/>
        </w:rPr>
        <w:t xml:space="preserve">                                                                                       (protokols Nr. 14,   69.p.)</w:t>
      </w:r>
    </w:p>
    <w:p w14:paraId="21FB05C4" w14:textId="77777777" w:rsidR="00B6785D" w:rsidRPr="008D5C4F" w:rsidRDefault="00B6785D" w:rsidP="008D5C4F">
      <w:pPr>
        <w:tabs>
          <w:tab w:val="left" w:pos="6379"/>
        </w:tabs>
        <w:spacing w:after="0"/>
        <w:jc w:val="center"/>
        <w:rPr>
          <w:rFonts w:ascii="Times New Roman" w:hAnsi="Times New Roman"/>
          <w:sz w:val="24"/>
          <w:szCs w:val="24"/>
        </w:rPr>
      </w:pPr>
    </w:p>
    <w:p w14:paraId="3618E447" w14:textId="77777777" w:rsidR="00B6785D" w:rsidRPr="008D5C4F" w:rsidRDefault="00B6785D" w:rsidP="008D5C4F">
      <w:pPr>
        <w:spacing w:after="0" w:line="276" w:lineRule="auto"/>
        <w:jc w:val="center"/>
        <w:rPr>
          <w:rFonts w:ascii="Times New Roman" w:hAnsi="Times New Roman"/>
          <w:b/>
          <w:bCs/>
          <w:sz w:val="24"/>
          <w:szCs w:val="24"/>
        </w:rPr>
      </w:pPr>
      <w:bookmarkStart w:id="3" w:name="_Hlk87968791"/>
      <w:r w:rsidRPr="008D5C4F">
        <w:rPr>
          <w:rFonts w:ascii="Times New Roman" w:hAnsi="Times New Roman"/>
          <w:b/>
          <w:bCs/>
          <w:sz w:val="24"/>
          <w:szCs w:val="24"/>
        </w:rPr>
        <w:t xml:space="preserve">Grozījumi Gulbenes novada pašvaldības domes </w:t>
      </w:r>
      <w:bookmarkStart w:id="4" w:name="_Hlk167807209"/>
      <w:r w:rsidRPr="008D5C4F">
        <w:rPr>
          <w:rFonts w:ascii="Times New Roman" w:hAnsi="Times New Roman"/>
          <w:b/>
          <w:bCs/>
          <w:sz w:val="24"/>
          <w:szCs w:val="24"/>
        </w:rPr>
        <w:t xml:space="preserve"> 2023.gada 30.novembra saistošajos noteikumos Nr.23 “Gulbenes novada pašvaldības aģentūras “Gulbenes tūrisma un kultūrvēsturiskā mantojuma centrs” maksas pakalpojumu cenrādis”</w:t>
      </w:r>
      <w:bookmarkEnd w:id="3"/>
      <w:bookmarkEnd w:id="4"/>
    </w:p>
    <w:p w14:paraId="73FA5AD8" w14:textId="77777777" w:rsidR="00B6785D" w:rsidRPr="008D5C4F" w:rsidRDefault="00B6785D" w:rsidP="008D5C4F">
      <w:pPr>
        <w:spacing w:after="0" w:line="276" w:lineRule="auto"/>
        <w:jc w:val="both"/>
        <w:rPr>
          <w:rFonts w:ascii="Times New Roman" w:hAnsi="Times New Roman"/>
          <w:sz w:val="24"/>
          <w:szCs w:val="24"/>
        </w:rPr>
      </w:pPr>
    </w:p>
    <w:p w14:paraId="667C159D" w14:textId="77777777" w:rsidR="00B6785D" w:rsidRPr="008D5C4F" w:rsidRDefault="00B6785D" w:rsidP="008D5C4F">
      <w:pPr>
        <w:tabs>
          <w:tab w:val="left" w:pos="284"/>
        </w:tabs>
        <w:spacing w:after="0" w:line="276" w:lineRule="auto"/>
        <w:jc w:val="right"/>
        <w:rPr>
          <w:rStyle w:val="Izclums"/>
          <w:rFonts w:ascii="Times New Roman" w:hAnsi="Times New Roman"/>
          <w:sz w:val="24"/>
          <w:szCs w:val="24"/>
        </w:rPr>
      </w:pPr>
      <w:r w:rsidRPr="008D5C4F">
        <w:rPr>
          <w:rStyle w:val="Izclums"/>
          <w:rFonts w:ascii="Times New Roman" w:hAnsi="Times New Roman"/>
          <w:sz w:val="24"/>
          <w:szCs w:val="24"/>
        </w:rPr>
        <w:t xml:space="preserve">Izdoti saskaņā ar Publisko aģentūru </w:t>
      </w:r>
    </w:p>
    <w:p w14:paraId="41561FB2" w14:textId="77777777" w:rsidR="00B6785D" w:rsidRPr="008D5C4F" w:rsidRDefault="00B6785D" w:rsidP="008D5C4F">
      <w:pPr>
        <w:tabs>
          <w:tab w:val="left" w:pos="284"/>
        </w:tabs>
        <w:spacing w:after="0" w:line="276" w:lineRule="auto"/>
        <w:jc w:val="right"/>
        <w:rPr>
          <w:rStyle w:val="Izclums"/>
          <w:rFonts w:ascii="Times New Roman" w:hAnsi="Times New Roman"/>
          <w:sz w:val="24"/>
          <w:szCs w:val="24"/>
        </w:rPr>
      </w:pPr>
      <w:r w:rsidRPr="008D5C4F">
        <w:rPr>
          <w:rStyle w:val="Izclums"/>
          <w:rFonts w:ascii="Times New Roman" w:hAnsi="Times New Roman"/>
          <w:sz w:val="24"/>
          <w:szCs w:val="24"/>
        </w:rPr>
        <w:t>likuma17.panta otro un ceturto daļu</w:t>
      </w:r>
    </w:p>
    <w:p w14:paraId="200ACC94" w14:textId="77777777" w:rsidR="00B6785D" w:rsidRPr="008D5C4F" w:rsidRDefault="00B6785D" w:rsidP="008D5C4F">
      <w:pPr>
        <w:tabs>
          <w:tab w:val="left" w:pos="284"/>
        </w:tabs>
        <w:spacing w:after="0" w:line="276" w:lineRule="auto"/>
        <w:rPr>
          <w:rFonts w:ascii="Times New Roman" w:hAnsi="Times New Roman"/>
          <w:color w:val="FF0000"/>
          <w:sz w:val="24"/>
          <w:szCs w:val="24"/>
        </w:rPr>
      </w:pPr>
    </w:p>
    <w:p w14:paraId="5957063B" w14:textId="77777777" w:rsidR="00B6785D" w:rsidRPr="008D5C4F" w:rsidRDefault="00B6785D" w:rsidP="008D5C4F">
      <w:pPr>
        <w:tabs>
          <w:tab w:val="left" w:pos="284"/>
        </w:tabs>
        <w:spacing w:after="0" w:line="360" w:lineRule="auto"/>
        <w:ind w:firstLine="567"/>
        <w:jc w:val="both"/>
        <w:rPr>
          <w:rFonts w:ascii="Times New Roman" w:hAnsi="Times New Roman"/>
          <w:sz w:val="24"/>
          <w:szCs w:val="24"/>
        </w:rPr>
      </w:pPr>
      <w:r w:rsidRPr="008D5C4F">
        <w:rPr>
          <w:rFonts w:ascii="Times New Roman" w:hAnsi="Times New Roman"/>
          <w:sz w:val="24"/>
          <w:szCs w:val="24"/>
        </w:rPr>
        <w:t>Izdarīt Gulbenes novada pašvaldības domes 2023.gada 30.novembra saistošajos noteikumos Nr.23 “Gulbenes novada pašvaldības aģentūras “Gulbenes tūrisma un kultūrvēsturiskā mantojuma centrs” maksas pakalpojumu cenrādis” (Latvijas Vēstnesis, 2023, 238. nr.) šādus grozījumus:</w:t>
      </w:r>
    </w:p>
    <w:p w14:paraId="7A96F5AC" w14:textId="77777777" w:rsidR="00B6785D" w:rsidRPr="008D5C4F" w:rsidRDefault="00B6785D" w:rsidP="008D5C4F">
      <w:pPr>
        <w:widowControl w:val="0"/>
        <w:numPr>
          <w:ilvl w:val="0"/>
          <w:numId w:val="7"/>
        </w:numPr>
        <w:autoSpaceDE w:val="0"/>
        <w:autoSpaceDN w:val="0"/>
        <w:adjustRightInd w:val="0"/>
        <w:spacing w:after="0" w:line="360" w:lineRule="auto"/>
        <w:ind w:left="0" w:firstLine="567"/>
        <w:jc w:val="both"/>
        <w:rPr>
          <w:rFonts w:ascii="Times New Roman" w:hAnsi="Times New Roman"/>
          <w:sz w:val="24"/>
          <w:szCs w:val="24"/>
        </w:rPr>
      </w:pPr>
      <w:r w:rsidRPr="008D5C4F">
        <w:rPr>
          <w:rFonts w:ascii="Times New Roman" w:hAnsi="Times New Roman"/>
          <w:sz w:val="24"/>
          <w:szCs w:val="24"/>
        </w:rPr>
        <w:t>Papildināt pielikuma 1. punktu aiz vārda “reklāma” ar vārdiem “un suvenīri”.</w:t>
      </w:r>
    </w:p>
    <w:p w14:paraId="0C5BCB70" w14:textId="77777777" w:rsidR="00B6785D" w:rsidRPr="008D5C4F" w:rsidRDefault="00B6785D" w:rsidP="008D5C4F">
      <w:pPr>
        <w:widowControl w:val="0"/>
        <w:numPr>
          <w:ilvl w:val="0"/>
          <w:numId w:val="7"/>
        </w:numPr>
        <w:autoSpaceDE w:val="0"/>
        <w:autoSpaceDN w:val="0"/>
        <w:adjustRightInd w:val="0"/>
        <w:spacing w:after="0" w:line="360" w:lineRule="auto"/>
        <w:ind w:left="0" w:firstLine="567"/>
        <w:jc w:val="both"/>
        <w:rPr>
          <w:rFonts w:ascii="Times New Roman" w:hAnsi="Times New Roman"/>
          <w:sz w:val="24"/>
          <w:szCs w:val="24"/>
        </w:rPr>
      </w:pPr>
      <w:r w:rsidRPr="008D5C4F">
        <w:rPr>
          <w:rFonts w:ascii="Times New Roman" w:hAnsi="Times New Roman"/>
          <w:sz w:val="24"/>
          <w:szCs w:val="24"/>
          <w:shd w:val="clear" w:color="auto" w:fill="FFFFFF"/>
        </w:rPr>
        <w:t>Papildināt pielikuma 1.2.apakšpunktu aiz vārda “Suvenīru” ar vārdiem “mājražotāju un uzņēmējdarbības veicēju ražojumu”.</w:t>
      </w:r>
    </w:p>
    <w:p w14:paraId="38983638" w14:textId="77777777" w:rsidR="00B6785D" w:rsidRPr="008D5C4F" w:rsidRDefault="00B6785D" w:rsidP="008D5C4F">
      <w:pPr>
        <w:widowControl w:val="0"/>
        <w:autoSpaceDE w:val="0"/>
        <w:autoSpaceDN w:val="0"/>
        <w:adjustRightInd w:val="0"/>
        <w:spacing w:after="0" w:line="276" w:lineRule="auto"/>
        <w:jc w:val="both"/>
        <w:rPr>
          <w:rFonts w:ascii="Times New Roman" w:hAnsi="Times New Roman"/>
          <w:color w:val="FF0000"/>
          <w:sz w:val="24"/>
          <w:szCs w:val="24"/>
        </w:rPr>
      </w:pPr>
    </w:p>
    <w:p w14:paraId="4264D477" w14:textId="77777777" w:rsidR="00B6785D" w:rsidRPr="008D5C4F" w:rsidRDefault="00B6785D" w:rsidP="008D5C4F">
      <w:pPr>
        <w:widowControl w:val="0"/>
        <w:autoSpaceDE w:val="0"/>
        <w:autoSpaceDN w:val="0"/>
        <w:adjustRightInd w:val="0"/>
        <w:spacing w:after="0" w:line="276" w:lineRule="auto"/>
        <w:jc w:val="both"/>
        <w:rPr>
          <w:rFonts w:ascii="Times New Roman" w:hAnsi="Times New Roman"/>
          <w:sz w:val="24"/>
          <w:szCs w:val="24"/>
        </w:rPr>
      </w:pPr>
    </w:p>
    <w:p w14:paraId="3137B611" w14:textId="77777777" w:rsidR="00B6785D" w:rsidRPr="008D5C4F" w:rsidRDefault="00B6785D" w:rsidP="008D5C4F">
      <w:pPr>
        <w:spacing w:after="0" w:line="480" w:lineRule="auto"/>
        <w:rPr>
          <w:rFonts w:ascii="Times New Roman" w:hAnsi="Times New Roman"/>
          <w:sz w:val="24"/>
          <w:szCs w:val="24"/>
        </w:rPr>
      </w:pPr>
      <w:r w:rsidRPr="008D5C4F">
        <w:rPr>
          <w:rFonts w:ascii="Times New Roman" w:hAnsi="Times New Roman"/>
          <w:sz w:val="24"/>
          <w:szCs w:val="24"/>
        </w:rPr>
        <w:t>Gulbenes novada pašvaldības domes priekšsēdētāja vietniece</w:t>
      </w:r>
      <w:r w:rsidRPr="008D5C4F">
        <w:rPr>
          <w:rFonts w:ascii="Times New Roman" w:hAnsi="Times New Roman"/>
          <w:sz w:val="24"/>
          <w:szCs w:val="24"/>
        </w:rPr>
        <w:tab/>
      </w:r>
      <w:r w:rsidRPr="008D5C4F">
        <w:rPr>
          <w:rFonts w:ascii="Times New Roman" w:hAnsi="Times New Roman"/>
          <w:sz w:val="24"/>
          <w:szCs w:val="24"/>
        </w:rPr>
        <w:tab/>
      </w:r>
      <w:r w:rsidRPr="008D5C4F">
        <w:rPr>
          <w:rFonts w:ascii="Times New Roman" w:hAnsi="Times New Roman"/>
          <w:sz w:val="24"/>
          <w:szCs w:val="24"/>
        </w:rPr>
        <w:tab/>
      </w:r>
      <w:proofErr w:type="spellStart"/>
      <w:r w:rsidRPr="008D5C4F">
        <w:rPr>
          <w:rFonts w:ascii="Times New Roman" w:hAnsi="Times New Roman"/>
          <w:sz w:val="24"/>
          <w:szCs w:val="24"/>
        </w:rPr>
        <w:t>G.Švika</w:t>
      </w:r>
      <w:proofErr w:type="spellEnd"/>
    </w:p>
    <w:p w14:paraId="4150860A" w14:textId="4DF31FE3" w:rsidR="008D5C4F" w:rsidRDefault="008D5C4F">
      <w:pPr>
        <w:rPr>
          <w:rFonts w:ascii="Times New Roman" w:hAnsi="Times New Roman"/>
          <w:color w:val="FF0000"/>
          <w:sz w:val="24"/>
          <w:szCs w:val="24"/>
        </w:rPr>
      </w:pPr>
      <w:r>
        <w:rPr>
          <w:rFonts w:ascii="Times New Roman" w:hAnsi="Times New Roman"/>
          <w:color w:val="FF0000"/>
          <w:sz w:val="24"/>
          <w:szCs w:val="24"/>
        </w:rPr>
        <w:br w:type="page"/>
      </w:r>
    </w:p>
    <w:p w14:paraId="5F7745AF" w14:textId="77777777" w:rsidR="00B6785D" w:rsidRPr="00B6785D" w:rsidRDefault="00B6785D" w:rsidP="00B6785D">
      <w:pPr>
        <w:spacing w:after="0" w:line="240" w:lineRule="auto"/>
        <w:jc w:val="center"/>
        <w:rPr>
          <w:rFonts w:ascii="Times New Roman" w:eastAsiaTheme="minorHAnsi" w:hAnsi="Times New Roman" w:cstheme="minorBidi"/>
          <w:b/>
          <w:sz w:val="24"/>
          <w:szCs w:val="24"/>
          <w:lang w:eastAsia="lv-LV"/>
        </w:rPr>
      </w:pPr>
      <w:r w:rsidRPr="00B6785D">
        <w:rPr>
          <w:rFonts w:ascii="Times New Roman" w:eastAsiaTheme="minorHAnsi" w:hAnsi="Times New Roman" w:cstheme="minorBidi"/>
          <w:b/>
          <w:sz w:val="24"/>
          <w:szCs w:val="24"/>
          <w:lang w:eastAsia="lv-LV"/>
        </w:rPr>
        <w:lastRenderedPageBreak/>
        <w:t>PASKAIDROJUMA RAKSTS</w:t>
      </w:r>
    </w:p>
    <w:p w14:paraId="7DB94155" w14:textId="77777777" w:rsidR="00B6785D" w:rsidRPr="00B6785D" w:rsidRDefault="00B6785D" w:rsidP="00B6785D">
      <w:pPr>
        <w:keepNext/>
        <w:spacing w:after="0" w:line="240" w:lineRule="auto"/>
        <w:jc w:val="center"/>
        <w:outlineLvl w:val="0"/>
        <w:rPr>
          <w:rFonts w:ascii="Times New Roman" w:eastAsia="Times New Roman" w:hAnsi="Times New Roman" w:cstheme="minorBidi"/>
          <w:b/>
          <w:bCs/>
          <w:sz w:val="24"/>
          <w:szCs w:val="24"/>
          <w:lang w:eastAsia="zh-CN"/>
        </w:rPr>
      </w:pPr>
      <w:r w:rsidRPr="00B6785D">
        <w:rPr>
          <w:rFonts w:ascii="Times New Roman" w:eastAsiaTheme="minorHAnsi" w:hAnsi="Times New Roman" w:cstheme="minorBidi"/>
          <w:b/>
          <w:bCs/>
          <w:sz w:val="24"/>
          <w:szCs w:val="24"/>
          <w:lang w:eastAsia="lv-LV"/>
        </w:rPr>
        <w:t xml:space="preserve">Gulbenes novada domes 2024.gada 27.jūnija saistošajiem noteikumiem Nr. 12 </w:t>
      </w:r>
      <w:r w:rsidRPr="00B6785D">
        <w:rPr>
          <w:rFonts w:ascii="Times New Roman" w:eastAsia="Times New Roman" w:hAnsi="Times New Roman" w:cstheme="minorBidi"/>
          <w:b/>
          <w:bCs/>
          <w:sz w:val="24"/>
          <w:szCs w:val="24"/>
          <w:lang w:eastAsia="zh-CN"/>
        </w:rPr>
        <w:t>“Grozījumi Gulbenes novada pašvaldības domes  2023.gada 30.novembra saistošajos noteikumos Nr.23 “Gulbenes novada pašvaldības aģentūras “Gulbenes tūrisma un kultūrvēsturiskā mantojuma centrs” maksas pakalpojumu cenrādis”</w:t>
      </w:r>
      <w:r w:rsidRPr="00B6785D">
        <w:rPr>
          <w:rFonts w:ascii="Times New Roman" w:eastAsiaTheme="minorHAnsi" w:hAnsi="Times New Roman" w:cstheme="minorBidi"/>
          <w:b/>
          <w:bCs/>
          <w:sz w:val="24"/>
          <w:szCs w:val="24"/>
        </w:rPr>
        <w:t>”</w:t>
      </w:r>
    </w:p>
    <w:p w14:paraId="470C5642" w14:textId="77777777" w:rsidR="00B6785D" w:rsidRPr="00B6785D" w:rsidRDefault="00B6785D" w:rsidP="00B6785D">
      <w:pPr>
        <w:keepNext/>
        <w:spacing w:after="0" w:line="240" w:lineRule="auto"/>
        <w:ind w:left="-709"/>
        <w:jc w:val="center"/>
        <w:outlineLvl w:val="0"/>
        <w:rPr>
          <w:rFonts w:ascii="Times New Roman" w:eastAsia="Times New Roman" w:hAnsi="Times New Roman" w:cstheme="minorBidi"/>
          <w:b/>
          <w:bCs/>
          <w:sz w:val="24"/>
          <w:szCs w:val="24"/>
          <w:lang w:eastAsia="zh-CN"/>
        </w:rPr>
      </w:pPr>
    </w:p>
    <w:p w14:paraId="3F560FE6" w14:textId="77777777" w:rsidR="00B6785D" w:rsidRPr="00B6785D" w:rsidRDefault="00B6785D" w:rsidP="00B6785D">
      <w:pPr>
        <w:spacing w:after="0" w:line="240" w:lineRule="auto"/>
        <w:textAlignment w:val="baseline"/>
        <w:rPr>
          <w:rFonts w:ascii="Times New Roman" w:eastAsia="Times New Roman" w:hAnsi="Times New Roman" w:cstheme="minorBidi"/>
          <w:sz w:val="24"/>
          <w:szCs w:val="24"/>
          <w:lang w:eastAsia="lv-LV"/>
        </w:rPr>
      </w:pPr>
    </w:p>
    <w:tbl>
      <w:tblPr>
        <w:tblW w:w="9603"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5"/>
        <w:gridCol w:w="7128"/>
      </w:tblGrid>
      <w:tr w:rsidR="00B6785D" w:rsidRPr="00B6785D" w14:paraId="0CBD6507" w14:textId="77777777" w:rsidTr="00546D30">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3ACAFF0" w14:textId="77777777" w:rsidR="00B6785D" w:rsidRPr="00B6785D" w:rsidRDefault="00B6785D" w:rsidP="00B6785D">
            <w:pPr>
              <w:spacing w:after="0" w:line="240" w:lineRule="auto"/>
              <w:ind w:right="39"/>
              <w:jc w:val="center"/>
              <w:textAlignment w:val="baseline"/>
              <w:rPr>
                <w:rFonts w:ascii="Times New Roman" w:eastAsia="Times New Roman" w:hAnsi="Times New Roman" w:cstheme="minorBidi"/>
                <w:sz w:val="24"/>
                <w:szCs w:val="24"/>
                <w:lang w:eastAsia="lv-LV"/>
              </w:rPr>
            </w:pPr>
            <w:r w:rsidRPr="00B6785D">
              <w:rPr>
                <w:rFonts w:ascii="Times New Roman" w:eastAsia="Times New Roman" w:hAnsi="Times New Roman" w:cstheme="minorBidi"/>
                <w:b/>
                <w:bCs/>
                <w:sz w:val="24"/>
                <w:szCs w:val="24"/>
                <w:lang w:eastAsia="lv-LV"/>
              </w:rPr>
              <w:t>Paskaidrojuma raksta sadaļa</w:t>
            </w:r>
          </w:p>
        </w:tc>
        <w:tc>
          <w:tcPr>
            <w:tcW w:w="712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hideMark/>
          </w:tcPr>
          <w:p w14:paraId="72E66BAB" w14:textId="77777777" w:rsidR="00B6785D" w:rsidRPr="00B6785D" w:rsidRDefault="00B6785D" w:rsidP="00B6785D">
            <w:pPr>
              <w:spacing w:after="0" w:line="240" w:lineRule="auto"/>
              <w:ind w:right="102"/>
              <w:jc w:val="center"/>
              <w:textAlignment w:val="baseline"/>
              <w:rPr>
                <w:rFonts w:ascii="Times New Roman" w:eastAsia="Times New Roman" w:hAnsi="Times New Roman" w:cstheme="minorBidi"/>
                <w:b/>
                <w:bCs/>
                <w:sz w:val="24"/>
                <w:szCs w:val="24"/>
                <w:lang w:eastAsia="lv-LV"/>
              </w:rPr>
            </w:pPr>
            <w:r w:rsidRPr="00B6785D">
              <w:rPr>
                <w:rFonts w:ascii="Times New Roman" w:eastAsia="Times New Roman" w:hAnsi="Times New Roman" w:cstheme="minorBidi"/>
                <w:b/>
                <w:bCs/>
                <w:sz w:val="24"/>
                <w:szCs w:val="24"/>
                <w:lang w:eastAsia="lv-LV"/>
              </w:rPr>
              <w:t>Norādāmā informācija </w:t>
            </w:r>
          </w:p>
        </w:tc>
      </w:tr>
      <w:tr w:rsidR="00B6785D" w:rsidRPr="00B6785D" w14:paraId="2B800CAF" w14:textId="77777777" w:rsidTr="00546D30">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8D97237" w14:textId="77777777" w:rsidR="00B6785D" w:rsidRPr="00B6785D" w:rsidRDefault="00B6785D" w:rsidP="00B6785D">
            <w:pPr>
              <w:numPr>
                <w:ilvl w:val="0"/>
                <w:numId w:val="8"/>
              </w:numPr>
              <w:spacing w:after="0" w:line="240" w:lineRule="auto"/>
              <w:ind w:left="392" w:right="39" w:hanging="284"/>
              <w:textAlignment w:val="baseline"/>
              <w:rPr>
                <w:rFonts w:ascii="Times New Roman" w:eastAsia="Times New Roman" w:hAnsi="Times New Roman" w:cstheme="minorBidi"/>
                <w:sz w:val="24"/>
                <w:szCs w:val="24"/>
                <w:lang w:eastAsia="lv-LV"/>
              </w:rPr>
            </w:pPr>
            <w:r w:rsidRPr="00B6785D">
              <w:rPr>
                <w:rFonts w:ascii="Times New Roman" w:eastAsia="Times New Roman" w:hAnsi="Times New Roman" w:cstheme="minorBidi"/>
                <w:sz w:val="24"/>
                <w:szCs w:val="24"/>
                <w:lang w:eastAsia="lv-LV"/>
              </w:rPr>
              <w:t>Mērķis un nepieciešamības pamatojums </w:t>
            </w:r>
          </w:p>
        </w:tc>
        <w:tc>
          <w:tcPr>
            <w:tcW w:w="712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8FF9C6C" w14:textId="77777777" w:rsidR="00B6785D" w:rsidRPr="00B6785D" w:rsidRDefault="00B6785D" w:rsidP="00B6785D">
            <w:pPr>
              <w:spacing w:after="0" w:line="276" w:lineRule="auto"/>
              <w:ind w:left="-11" w:right="102" w:firstLine="423"/>
              <w:jc w:val="both"/>
              <w:textAlignment w:val="baseline"/>
              <w:rPr>
                <w:rFonts w:ascii="Times New Roman" w:hAnsi="Times New Roman"/>
                <w:sz w:val="24"/>
                <w:szCs w:val="24"/>
              </w:rPr>
            </w:pPr>
            <w:r w:rsidRPr="00B6785D">
              <w:rPr>
                <w:rFonts w:ascii="Times New Roman" w:eastAsia="Times New Roman" w:hAnsi="Times New Roman"/>
                <w:sz w:val="24"/>
                <w:szCs w:val="24"/>
                <w:lang w:eastAsia="lv-LV"/>
              </w:rPr>
              <w:t xml:space="preserve">Saistošo noteikumu izdošanas mērķis ir precizēt Gulbenes novada pašvaldības domes  2023.gada 30.novembra saistošos noteikumus Nr.23 “Gulbenes novada pašvaldības aģentūras “Gulbenes tūrisma un kultūrvēsturiskā mantojuma centrs” maksas pakalpojumu cenrādis””, papildinot </w:t>
            </w:r>
            <w:r w:rsidRPr="00B6785D">
              <w:rPr>
                <w:rFonts w:ascii="Times New Roman" w:hAnsi="Times New Roman"/>
                <w:sz w:val="24"/>
                <w:szCs w:val="24"/>
              </w:rPr>
              <w:t>Gulbenes novada pašvaldības aģentūras “Gulbenes tūrisma un kultūrvēsturiskā mantojuma centrs” preču tirdzniecības klāstu, kas veicina mazās un vidējās uzņēmējdarbības attīstību.</w:t>
            </w:r>
          </w:p>
          <w:p w14:paraId="7120990C" w14:textId="77777777" w:rsidR="00B6785D" w:rsidRPr="00B6785D" w:rsidRDefault="00B6785D" w:rsidP="00B6785D">
            <w:pPr>
              <w:widowControl w:val="0"/>
              <w:tabs>
                <w:tab w:val="left" w:pos="7797"/>
              </w:tabs>
              <w:spacing w:after="0" w:line="276" w:lineRule="auto"/>
              <w:ind w:left="-11" w:firstLine="423"/>
              <w:jc w:val="both"/>
              <w:rPr>
                <w:rFonts w:ascii="Times New Roman" w:eastAsiaTheme="minorHAnsi" w:hAnsi="Times New Roman" w:cstheme="minorBidi"/>
                <w:sz w:val="24"/>
                <w:szCs w:val="24"/>
              </w:rPr>
            </w:pPr>
            <w:r w:rsidRPr="00B6785D">
              <w:rPr>
                <w:rFonts w:ascii="Times New Roman" w:eastAsia="Times New Roman" w:hAnsi="Times New Roman"/>
                <w:sz w:val="24"/>
                <w:szCs w:val="24"/>
                <w:lang w:eastAsia="lv-LV"/>
              </w:rPr>
              <w:t xml:space="preserve">Saistošo noteikumu izdošana pamatojama ar </w:t>
            </w:r>
            <w:r w:rsidRPr="00B6785D">
              <w:rPr>
                <w:rFonts w:ascii="Times New Roman" w:eastAsiaTheme="minorHAnsi" w:hAnsi="Times New Roman" w:cstheme="minorBidi"/>
                <w:sz w:val="24"/>
                <w:szCs w:val="24"/>
              </w:rPr>
              <w:t>Publisko aģentūru likuma 17.panta pirmo daļu, kas nosaka, ka pašvaldības aģentūra sniedz pakalpojumus atbilstoši likumā noteiktajai pašvaldības kompetencei, lai nodrošinātu sabiedrības vajadzības attiecīgās pašvaldības administratīvajā teritorijā. Minētā likuma 17.panta otrā un ceturtā daļa nosaka, ka pašvaldības uzdevumu īstenošana tiek nodrošināta, sniedzot maksas pakalpojumus saskaņā ar pašvaldības domes apstiprinātu cenrādi, kurā nosaka maksāšanas kārtību, likmes un atvieglojumus; sniegtos pakalpojumus nosaka un to cenrādi apstiprina ar pašvaldības saistošajiem noteikumiem.</w:t>
            </w:r>
          </w:p>
          <w:p w14:paraId="0A9C5BF2" w14:textId="77777777" w:rsidR="00B6785D" w:rsidRPr="00B6785D" w:rsidRDefault="00B6785D" w:rsidP="00B6785D">
            <w:pPr>
              <w:widowControl w:val="0"/>
              <w:tabs>
                <w:tab w:val="left" w:pos="7797"/>
              </w:tabs>
              <w:spacing w:after="0" w:line="276" w:lineRule="auto"/>
              <w:ind w:left="-11" w:firstLine="423"/>
              <w:jc w:val="both"/>
              <w:rPr>
                <w:rFonts w:ascii="Times New Roman" w:eastAsiaTheme="minorHAnsi" w:hAnsi="Times New Roman" w:cstheme="minorBidi"/>
                <w:sz w:val="24"/>
                <w:szCs w:val="24"/>
              </w:rPr>
            </w:pPr>
            <w:r w:rsidRPr="00B6785D">
              <w:rPr>
                <w:rFonts w:ascii="Times New Roman" w:hAnsi="Times New Roman"/>
                <w:sz w:val="24"/>
                <w:szCs w:val="24"/>
              </w:rPr>
              <w:t xml:space="preserve">Gulbenes novada pašvaldības aģentūra “Gulbenes tūrisma un kultūrvēsturiskā mantojuma centrs” ir paplašinājusi tirdzniecības klāstu, kas noformēti kā suvenīri. </w:t>
            </w:r>
          </w:p>
        </w:tc>
      </w:tr>
      <w:tr w:rsidR="00B6785D" w:rsidRPr="00B6785D" w14:paraId="3E21CC96" w14:textId="77777777" w:rsidTr="00546D30">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A737122" w14:textId="77777777" w:rsidR="00B6785D" w:rsidRPr="00B6785D" w:rsidRDefault="00B6785D" w:rsidP="00B6785D">
            <w:pPr>
              <w:numPr>
                <w:ilvl w:val="0"/>
                <w:numId w:val="9"/>
              </w:numPr>
              <w:spacing w:after="0" w:line="240" w:lineRule="auto"/>
              <w:ind w:left="392" w:right="39" w:hanging="284"/>
              <w:textAlignment w:val="baseline"/>
              <w:rPr>
                <w:rFonts w:ascii="Times New Roman" w:eastAsia="Times New Roman" w:hAnsi="Times New Roman" w:cstheme="minorBidi"/>
                <w:sz w:val="24"/>
                <w:szCs w:val="24"/>
                <w:lang w:eastAsia="lv-LV"/>
              </w:rPr>
            </w:pPr>
            <w:r w:rsidRPr="00B6785D">
              <w:rPr>
                <w:rFonts w:ascii="Times New Roman" w:eastAsia="Times New Roman" w:hAnsi="Times New Roman" w:cstheme="minorBidi"/>
                <w:sz w:val="24"/>
                <w:szCs w:val="24"/>
                <w:lang w:eastAsia="lv-LV"/>
              </w:rPr>
              <w:t>Fiskālā ietekme uz pašvaldības budžetu </w:t>
            </w:r>
          </w:p>
        </w:tc>
        <w:tc>
          <w:tcPr>
            <w:tcW w:w="712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9C82434" w14:textId="77777777" w:rsidR="00B6785D" w:rsidRPr="00B6785D" w:rsidRDefault="00B6785D" w:rsidP="00B6785D">
            <w:pPr>
              <w:spacing w:after="0" w:line="240" w:lineRule="auto"/>
              <w:ind w:left="-11" w:right="102" w:firstLine="423"/>
              <w:jc w:val="both"/>
              <w:textAlignment w:val="baseline"/>
              <w:rPr>
                <w:rFonts w:ascii="Times New Roman" w:eastAsia="Times New Roman" w:hAnsi="Times New Roman" w:cstheme="minorBidi"/>
                <w:sz w:val="24"/>
                <w:szCs w:val="24"/>
                <w:lang w:eastAsia="lv-LV"/>
              </w:rPr>
            </w:pPr>
            <w:r w:rsidRPr="00B6785D">
              <w:rPr>
                <w:rFonts w:ascii="Times New Roman" w:eastAsia="Times New Roman" w:hAnsi="Times New Roman" w:cstheme="minorBidi"/>
                <w:sz w:val="24"/>
                <w:szCs w:val="24"/>
                <w:lang w:eastAsia="lv-LV"/>
              </w:rPr>
              <w:t xml:space="preserve">Saistošo noteikumu īstenošanas fiskālās ietekmes prognoze uz pašvaldības budžetu paredz izdevumu un ieņēmumu palielināšanos. Ņemot vērā, ka saistošie noteikumi paredz uzcenojumu no 10% - 100%, tad ieņēmumu palielināšanās ir paredzama procentuāli lielāka kā izdevumu palielināšanās (izdevumu palielināšanās paredzama, iegādājoties tirdzniecības preces no mājražotājiem un uzņēmējiem). </w:t>
            </w:r>
          </w:p>
        </w:tc>
      </w:tr>
      <w:tr w:rsidR="00B6785D" w:rsidRPr="00B6785D" w14:paraId="0B4A9A75" w14:textId="77777777" w:rsidTr="00546D30">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1B26D56" w14:textId="77777777" w:rsidR="00B6785D" w:rsidRPr="00B6785D" w:rsidRDefault="00B6785D" w:rsidP="00B6785D">
            <w:pPr>
              <w:numPr>
                <w:ilvl w:val="0"/>
                <w:numId w:val="10"/>
              </w:numPr>
              <w:spacing w:after="0" w:line="240" w:lineRule="auto"/>
              <w:ind w:left="392" w:right="39" w:hanging="284"/>
              <w:textAlignment w:val="baseline"/>
              <w:rPr>
                <w:rFonts w:ascii="Times New Roman" w:eastAsia="Times New Roman" w:hAnsi="Times New Roman" w:cstheme="minorBidi"/>
                <w:sz w:val="24"/>
                <w:szCs w:val="24"/>
                <w:lang w:eastAsia="lv-LV"/>
              </w:rPr>
            </w:pPr>
            <w:r w:rsidRPr="00B6785D">
              <w:rPr>
                <w:rFonts w:ascii="Times New Roman" w:eastAsia="Times New Roman" w:hAnsi="Times New Roman" w:cstheme="minorBidi"/>
                <w:sz w:val="24"/>
                <w:szCs w:val="24"/>
                <w:lang w:eastAsia="lv-LV"/>
              </w:rPr>
              <w:t>Sociālā ietekme, ietekme uz vidi, iedzīvotāju veselību, uzņēmējdarbības vidi pašvaldības teritorijā, kā arī plānotā regulējuma ietekme uz konkurenci </w:t>
            </w:r>
          </w:p>
        </w:tc>
        <w:tc>
          <w:tcPr>
            <w:tcW w:w="712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51943BA" w14:textId="77777777" w:rsidR="00B6785D" w:rsidRPr="00B6785D" w:rsidRDefault="00B6785D" w:rsidP="00B6785D">
            <w:pPr>
              <w:spacing w:after="0" w:line="240" w:lineRule="auto"/>
              <w:ind w:right="102" w:firstLine="412"/>
              <w:contextualSpacing/>
              <w:jc w:val="both"/>
              <w:textAlignment w:val="baseline"/>
              <w:rPr>
                <w:rFonts w:ascii="Times New Roman" w:eastAsia="Times New Roman" w:hAnsi="Times New Roman" w:cstheme="minorBidi"/>
                <w:sz w:val="24"/>
                <w:szCs w:val="24"/>
                <w:lang w:eastAsia="lv-LV"/>
              </w:rPr>
            </w:pPr>
            <w:r w:rsidRPr="00B6785D">
              <w:rPr>
                <w:rFonts w:ascii="Times New Roman" w:eastAsia="Times New Roman" w:hAnsi="Times New Roman" w:cstheme="minorBidi"/>
                <w:sz w:val="24"/>
                <w:szCs w:val="24"/>
                <w:lang w:eastAsia="lv-LV"/>
              </w:rPr>
              <w:t xml:space="preserve">3.1. sociālā ietekme – papildinot </w:t>
            </w:r>
            <w:r w:rsidRPr="00B6785D">
              <w:rPr>
                <w:rFonts w:ascii="Times New Roman" w:hAnsi="Times New Roman"/>
                <w:sz w:val="24"/>
                <w:szCs w:val="24"/>
              </w:rPr>
              <w:t>Gulbenes novada pašvaldības aģentūras “Gulbenes tūrisma un kultūrvēsturiskā mantojuma centrs” maksas pakalpojumu cenrādi ar jauniem pakalpojumiem, cilvēkiem ir iespēja saņemt plašāku mājražotāju un uzņēmēju piedāvājumu Gulbenes novadā;</w:t>
            </w:r>
          </w:p>
          <w:p w14:paraId="5547F4FC" w14:textId="77777777" w:rsidR="00B6785D" w:rsidRPr="00B6785D" w:rsidRDefault="00B6785D" w:rsidP="00B6785D">
            <w:pPr>
              <w:spacing w:after="0" w:line="240" w:lineRule="auto"/>
              <w:ind w:right="102" w:firstLine="412"/>
              <w:contextualSpacing/>
              <w:jc w:val="both"/>
              <w:textAlignment w:val="baseline"/>
              <w:rPr>
                <w:rFonts w:ascii="Times New Roman" w:eastAsia="Times New Roman" w:hAnsi="Times New Roman" w:cstheme="minorBidi"/>
                <w:sz w:val="24"/>
                <w:szCs w:val="24"/>
                <w:lang w:eastAsia="lv-LV"/>
              </w:rPr>
            </w:pPr>
            <w:r w:rsidRPr="00B6785D">
              <w:rPr>
                <w:rFonts w:ascii="Times New Roman" w:eastAsia="Times New Roman" w:hAnsi="Times New Roman" w:cstheme="minorBidi"/>
                <w:sz w:val="24"/>
                <w:szCs w:val="24"/>
                <w:lang w:eastAsia="lv-LV"/>
              </w:rPr>
              <w:t>3.2. ietekme uz vidi – nav;</w:t>
            </w:r>
          </w:p>
          <w:p w14:paraId="448E4D26" w14:textId="77777777" w:rsidR="00B6785D" w:rsidRPr="00B6785D" w:rsidRDefault="00B6785D" w:rsidP="00B6785D">
            <w:pPr>
              <w:spacing w:after="0" w:line="240" w:lineRule="auto"/>
              <w:ind w:right="102" w:firstLine="412"/>
              <w:contextualSpacing/>
              <w:jc w:val="both"/>
              <w:textAlignment w:val="baseline"/>
              <w:rPr>
                <w:rFonts w:ascii="Times New Roman" w:eastAsia="Times New Roman" w:hAnsi="Times New Roman" w:cstheme="minorBidi"/>
                <w:sz w:val="24"/>
                <w:szCs w:val="24"/>
                <w:lang w:eastAsia="lv-LV"/>
              </w:rPr>
            </w:pPr>
            <w:r w:rsidRPr="00B6785D">
              <w:rPr>
                <w:rFonts w:ascii="Times New Roman" w:eastAsia="Times New Roman" w:hAnsi="Times New Roman" w:cstheme="minorBidi"/>
                <w:sz w:val="24"/>
                <w:szCs w:val="24"/>
                <w:lang w:eastAsia="lv-LV"/>
              </w:rPr>
              <w:t>3.3. ietekme uz iedzīvotāju veselību – nav;</w:t>
            </w:r>
          </w:p>
          <w:p w14:paraId="22329056" w14:textId="77777777" w:rsidR="00B6785D" w:rsidRPr="00B6785D" w:rsidRDefault="00B6785D" w:rsidP="00B6785D">
            <w:pPr>
              <w:spacing w:after="0" w:line="240" w:lineRule="auto"/>
              <w:ind w:right="102" w:firstLine="412"/>
              <w:contextualSpacing/>
              <w:jc w:val="both"/>
              <w:textAlignment w:val="baseline"/>
              <w:rPr>
                <w:rFonts w:ascii="Times New Roman" w:eastAsia="Times New Roman" w:hAnsi="Times New Roman" w:cstheme="minorBidi"/>
                <w:sz w:val="24"/>
                <w:szCs w:val="24"/>
                <w:lang w:eastAsia="lv-LV"/>
              </w:rPr>
            </w:pPr>
            <w:r w:rsidRPr="00B6785D">
              <w:rPr>
                <w:rFonts w:ascii="Times New Roman" w:eastAsiaTheme="minorHAnsi" w:hAnsi="Times New Roman" w:cstheme="minorBidi"/>
                <w:sz w:val="24"/>
                <w:szCs w:val="24"/>
              </w:rPr>
              <w:t>3.4. saistošie noteikumi neradīs vērā ņemamu tiešu ietekmi uz uzņēmējdarbības vidi pašvaldības teritorijā;</w:t>
            </w:r>
          </w:p>
          <w:p w14:paraId="08D7EB71" w14:textId="77777777" w:rsidR="00B6785D" w:rsidRPr="00B6785D" w:rsidRDefault="00B6785D" w:rsidP="00B6785D">
            <w:pPr>
              <w:spacing w:after="0" w:line="240" w:lineRule="auto"/>
              <w:ind w:right="102" w:firstLine="412"/>
              <w:contextualSpacing/>
              <w:jc w:val="both"/>
              <w:textAlignment w:val="baseline"/>
              <w:rPr>
                <w:rFonts w:ascii="Times New Roman" w:eastAsia="Times New Roman" w:hAnsi="Times New Roman" w:cstheme="minorBidi"/>
                <w:sz w:val="24"/>
                <w:szCs w:val="24"/>
                <w:lang w:eastAsia="lv-LV"/>
              </w:rPr>
            </w:pPr>
            <w:r w:rsidRPr="00B6785D">
              <w:rPr>
                <w:rFonts w:ascii="Times New Roman" w:eastAsia="Times New Roman" w:hAnsi="Times New Roman" w:cstheme="minorBidi"/>
                <w:sz w:val="24"/>
                <w:szCs w:val="24"/>
                <w:lang w:eastAsia="lv-LV"/>
              </w:rPr>
              <w:t>3.5. ietekme uz konkurenci – papildinot maksas pakalpojumu piedāvājumu, neradīsies būtiska ietekme uz konkurenci.</w:t>
            </w:r>
          </w:p>
          <w:p w14:paraId="5E700A5E" w14:textId="77777777" w:rsidR="00B6785D" w:rsidRPr="00B6785D" w:rsidRDefault="00B6785D" w:rsidP="00B6785D">
            <w:pPr>
              <w:spacing w:after="0" w:line="240" w:lineRule="auto"/>
              <w:ind w:right="102" w:firstLine="412"/>
              <w:jc w:val="both"/>
              <w:textAlignment w:val="baseline"/>
              <w:rPr>
                <w:rFonts w:ascii="Times New Roman" w:eastAsia="Times New Roman" w:hAnsi="Times New Roman" w:cstheme="minorBidi"/>
                <w:sz w:val="24"/>
                <w:szCs w:val="24"/>
                <w:lang w:eastAsia="lv-LV"/>
              </w:rPr>
            </w:pPr>
          </w:p>
        </w:tc>
      </w:tr>
      <w:tr w:rsidR="00B6785D" w:rsidRPr="00B6785D" w14:paraId="3C1159F2" w14:textId="77777777" w:rsidTr="00546D30">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81439F8" w14:textId="77777777" w:rsidR="00B6785D" w:rsidRPr="00B6785D" w:rsidRDefault="00B6785D" w:rsidP="00B6785D">
            <w:pPr>
              <w:numPr>
                <w:ilvl w:val="0"/>
                <w:numId w:val="11"/>
              </w:numPr>
              <w:spacing w:after="0" w:line="240" w:lineRule="auto"/>
              <w:ind w:left="392" w:right="39" w:hanging="284"/>
              <w:textAlignment w:val="baseline"/>
              <w:rPr>
                <w:rFonts w:ascii="Times New Roman" w:eastAsia="Times New Roman" w:hAnsi="Times New Roman" w:cstheme="minorBidi"/>
                <w:sz w:val="24"/>
                <w:szCs w:val="24"/>
                <w:lang w:eastAsia="lv-LV"/>
              </w:rPr>
            </w:pPr>
            <w:r w:rsidRPr="00B6785D">
              <w:rPr>
                <w:rFonts w:ascii="Times New Roman" w:eastAsia="Times New Roman" w:hAnsi="Times New Roman" w:cstheme="minorBidi"/>
                <w:sz w:val="24"/>
                <w:szCs w:val="24"/>
                <w:lang w:eastAsia="lv-LV"/>
              </w:rPr>
              <w:t xml:space="preserve">Ietekme uz administratīvajām </w:t>
            </w:r>
            <w:r w:rsidRPr="00B6785D">
              <w:rPr>
                <w:rFonts w:ascii="Times New Roman" w:eastAsia="Times New Roman" w:hAnsi="Times New Roman" w:cstheme="minorBidi"/>
                <w:sz w:val="24"/>
                <w:szCs w:val="24"/>
                <w:lang w:eastAsia="lv-LV"/>
              </w:rPr>
              <w:lastRenderedPageBreak/>
              <w:t>procedūrām un to izmaksām </w:t>
            </w:r>
          </w:p>
        </w:tc>
        <w:tc>
          <w:tcPr>
            <w:tcW w:w="712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B00B32A" w14:textId="77777777" w:rsidR="00B6785D" w:rsidRPr="00B6785D" w:rsidRDefault="00B6785D" w:rsidP="00B6785D">
            <w:pPr>
              <w:spacing w:after="0" w:line="240" w:lineRule="auto"/>
              <w:ind w:firstLine="412"/>
              <w:jc w:val="both"/>
              <w:rPr>
                <w:rFonts w:ascii="Times New Roman" w:eastAsia="Times New Roman" w:hAnsi="Times New Roman"/>
                <w:sz w:val="24"/>
                <w:szCs w:val="24"/>
                <w:lang w:eastAsia="lv-LV"/>
              </w:rPr>
            </w:pPr>
            <w:r w:rsidRPr="00B6785D">
              <w:rPr>
                <w:rFonts w:ascii="Times New Roman" w:eastAsia="Times New Roman" w:hAnsi="Times New Roman"/>
                <w:sz w:val="24"/>
                <w:szCs w:val="24"/>
                <w:lang w:eastAsia="lv-LV"/>
              </w:rPr>
              <w:lastRenderedPageBreak/>
              <w:t>4.1.</w:t>
            </w:r>
            <w:r w:rsidRPr="00B6785D">
              <w:rPr>
                <w:rFonts w:ascii="Times New Roman" w:eastAsia="Times New Roman" w:hAnsi="Times New Roman"/>
                <w:sz w:val="24"/>
                <w:szCs w:val="24"/>
                <w:lang w:eastAsia="lv-LV"/>
              </w:rPr>
              <w:tab/>
              <w:t xml:space="preserve">Saistošo noteikumu piemērošanas jautājumos privātpersona var vērsties </w:t>
            </w:r>
            <w:r w:rsidRPr="00B6785D">
              <w:rPr>
                <w:rFonts w:ascii="Times New Roman" w:hAnsi="Times New Roman"/>
                <w:sz w:val="24"/>
                <w:szCs w:val="24"/>
              </w:rPr>
              <w:t xml:space="preserve">Gulbenes novada pašvaldības aģentūrā </w:t>
            </w:r>
            <w:r w:rsidRPr="00B6785D">
              <w:rPr>
                <w:rFonts w:ascii="Times New Roman" w:hAnsi="Times New Roman"/>
                <w:sz w:val="24"/>
                <w:szCs w:val="24"/>
              </w:rPr>
              <w:lastRenderedPageBreak/>
              <w:t>“Gulbenes tūrisma un kultūrvēsturiskā mantojuma centrs” un Gulbenes novada pašvaldībā;</w:t>
            </w:r>
          </w:p>
          <w:p w14:paraId="74E62474" w14:textId="77777777" w:rsidR="00B6785D" w:rsidRPr="00B6785D" w:rsidRDefault="00B6785D" w:rsidP="00B6785D">
            <w:pPr>
              <w:spacing w:after="0" w:line="240" w:lineRule="auto"/>
              <w:ind w:firstLine="412"/>
              <w:jc w:val="both"/>
              <w:rPr>
                <w:rFonts w:ascii="Times New Roman" w:eastAsia="Times New Roman" w:hAnsi="Times New Roman"/>
                <w:sz w:val="24"/>
                <w:szCs w:val="24"/>
                <w:lang w:eastAsia="lv-LV"/>
              </w:rPr>
            </w:pPr>
            <w:r w:rsidRPr="00B6785D">
              <w:rPr>
                <w:rFonts w:ascii="Times New Roman" w:eastAsia="Times New Roman" w:hAnsi="Times New Roman"/>
                <w:sz w:val="24"/>
                <w:szCs w:val="24"/>
                <w:lang w:eastAsia="lv-LV"/>
              </w:rPr>
              <w:t>4.2.</w:t>
            </w:r>
            <w:r w:rsidRPr="00B6785D">
              <w:rPr>
                <w:rFonts w:ascii="Times New Roman" w:eastAsia="Times New Roman" w:hAnsi="Times New Roman"/>
                <w:sz w:val="24"/>
                <w:szCs w:val="24"/>
                <w:lang w:eastAsia="lv-LV"/>
              </w:rPr>
              <w:tab/>
              <w:t>Saistošie noteikumi neparedz papildu administratīvo procedūru izmaksas.</w:t>
            </w:r>
          </w:p>
        </w:tc>
      </w:tr>
      <w:tr w:rsidR="00B6785D" w:rsidRPr="00B6785D" w14:paraId="6F868E78" w14:textId="77777777" w:rsidTr="00546D30">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0B470A9" w14:textId="77777777" w:rsidR="00B6785D" w:rsidRPr="00B6785D" w:rsidRDefault="00B6785D" w:rsidP="00B6785D">
            <w:pPr>
              <w:numPr>
                <w:ilvl w:val="0"/>
                <w:numId w:val="12"/>
              </w:numPr>
              <w:spacing w:after="0" w:line="240" w:lineRule="auto"/>
              <w:ind w:left="392" w:right="39" w:hanging="284"/>
              <w:textAlignment w:val="baseline"/>
              <w:rPr>
                <w:rFonts w:ascii="Times New Roman" w:eastAsia="Times New Roman" w:hAnsi="Times New Roman" w:cstheme="minorBidi"/>
                <w:sz w:val="24"/>
                <w:szCs w:val="24"/>
                <w:lang w:eastAsia="lv-LV"/>
              </w:rPr>
            </w:pPr>
            <w:r w:rsidRPr="00B6785D">
              <w:rPr>
                <w:rFonts w:ascii="Times New Roman" w:eastAsia="Times New Roman" w:hAnsi="Times New Roman" w:cstheme="minorBidi"/>
                <w:sz w:val="24"/>
                <w:szCs w:val="24"/>
                <w:lang w:eastAsia="lv-LV"/>
              </w:rPr>
              <w:lastRenderedPageBreak/>
              <w:t>Ietekme uz pašvaldības funkcijām un cilvēkresursiem </w:t>
            </w:r>
          </w:p>
        </w:tc>
        <w:tc>
          <w:tcPr>
            <w:tcW w:w="712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552AB68" w14:textId="77777777" w:rsidR="00B6785D" w:rsidRPr="00B6785D" w:rsidRDefault="00B6785D" w:rsidP="00B6785D">
            <w:pPr>
              <w:spacing w:after="0" w:line="240" w:lineRule="auto"/>
              <w:ind w:right="102" w:firstLine="412"/>
              <w:jc w:val="both"/>
              <w:textAlignment w:val="baseline"/>
              <w:rPr>
                <w:rFonts w:ascii="Times New Roman" w:eastAsia="Times New Roman" w:hAnsi="Times New Roman" w:cstheme="minorBidi"/>
                <w:sz w:val="24"/>
                <w:szCs w:val="24"/>
                <w:lang w:eastAsia="lv-LV"/>
              </w:rPr>
            </w:pPr>
            <w:r w:rsidRPr="00B6785D">
              <w:rPr>
                <w:rFonts w:ascii="Times New Roman" w:eastAsia="Times New Roman" w:hAnsi="Times New Roman"/>
                <w:sz w:val="24"/>
                <w:szCs w:val="24"/>
                <w:lang w:eastAsia="lv-LV"/>
              </w:rPr>
              <w:t>Saistošie noteikumi neparedz iesaistīt papildu cilvēkresursus un tiks īstenoti esošo cilvēkresursu ietvaros.</w:t>
            </w:r>
          </w:p>
        </w:tc>
      </w:tr>
      <w:tr w:rsidR="00B6785D" w:rsidRPr="00B6785D" w14:paraId="3CE88A74" w14:textId="77777777" w:rsidTr="00546D30">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8148732" w14:textId="77777777" w:rsidR="00B6785D" w:rsidRPr="00B6785D" w:rsidRDefault="00B6785D" w:rsidP="00B6785D">
            <w:pPr>
              <w:numPr>
                <w:ilvl w:val="0"/>
                <w:numId w:val="13"/>
              </w:numPr>
              <w:spacing w:after="0" w:line="240" w:lineRule="auto"/>
              <w:ind w:left="392" w:right="39" w:hanging="284"/>
              <w:textAlignment w:val="baseline"/>
              <w:rPr>
                <w:rFonts w:ascii="Times New Roman" w:eastAsia="Times New Roman" w:hAnsi="Times New Roman" w:cstheme="minorBidi"/>
                <w:sz w:val="24"/>
                <w:szCs w:val="24"/>
                <w:lang w:eastAsia="lv-LV"/>
              </w:rPr>
            </w:pPr>
            <w:r w:rsidRPr="00B6785D">
              <w:rPr>
                <w:rFonts w:ascii="Times New Roman" w:eastAsia="Times New Roman" w:hAnsi="Times New Roman" w:cstheme="minorBidi"/>
                <w:sz w:val="24"/>
                <w:szCs w:val="24"/>
                <w:lang w:eastAsia="lv-LV"/>
              </w:rPr>
              <w:t>Informācija par izpildes nodrošināšanu </w:t>
            </w:r>
          </w:p>
        </w:tc>
        <w:tc>
          <w:tcPr>
            <w:tcW w:w="712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693531E" w14:textId="77777777" w:rsidR="00B6785D" w:rsidRPr="00B6785D" w:rsidRDefault="00B6785D" w:rsidP="00B6785D">
            <w:pPr>
              <w:spacing w:after="0" w:line="240" w:lineRule="auto"/>
              <w:ind w:right="102" w:firstLine="412"/>
              <w:jc w:val="both"/>
              <w:textAlignment w:val="baseline"/>
              <w:rPr>
                <w:rFonts w:ascii="Times New Roman" w:eastAsia="Times New Roman" w:hAnsi="Times New Roman" w:cstheme="minorBidi"/>
                <w:sz w:val="24"/>
                <w:szCs w:val="24"/>
                <w:lang w:eastAsia="lv-LV"/>
              </w:rPr>
            </w:pPr>
            <w:r w:rsidRPr="00B6785D">
              <w:rPr>
                <w:rFonts w:ascii="Times New Roman" w:eastAsia="Times New Roman" w:hAnsi="Times New Roman"/>
                <w:sz w:val="24"/>
                <w:szCs w:val="24"/>
                <w:lang w:eastAsia="lv-LV"/>
              </w:rPr>
              <w:t xml:space="preserve">Saistošo noteikumu izpildi savas kompetences ietvaros nodrošinās </w:t>
            </w:r>
            <w:r w:rsidRPr="00B6785D">
              <w:rPr>
                <w:rFonts w:ascii="Times New Roman" w:hAnsi="Times New Roman"/>
                <w:sz w:val="24"/>
                <w:szCs w:val="24"/>
              </w:rPr>
              <w:t>Gulbenes novada pašvaldības aģentūra “Gulbenes tūrisma un kultūrvēsturiskā mantojuma centrs”</w:t>
            </w:r>
            <w:r w:rsidRPr="00B6785D">
              <w:rPr>
                <w:rFonts w:ascii="Times New Roman" w:eastAsia="Times New Roman" w:hAnsi="Times New Roman"/>
                <w:sz w:val="24"/>
                <w:szCs w:val="24"/>
                <w:lang w:eastAsia="lv-LV"/>
              </w:rPr>
              <w:t>.</w:t>
            </w:r>
          </w:p>
        </w:tc>
      </w:tr>
      <w:tr w:rsidR="00B6785D" w:rsidRPr="00B6785D" w14:paraId="2781F0C4" w14:textId="77777777" w:rsidTr="00546D30">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01454D7" w14:textId="77777777" w:rsidR="00B6785D" w:rsidRPr="00B6785D" w:rsidRDefault="00B6785D" w:rsidP="00B6785D">
            <w:pPr>
              <w:numPr>
                <w:ilvl w:val="0"/>
                <w:numId w:val="14"/>
              </w:numPr>
              <w:spacing w:after="0" w:line="240" w:lineRule="auto"/>
              <w:ind w:left="392" w:right="39" w:hanging="284"/>
              <w:textAlignment w:val="baseline"/>
              <w:rPr>
                <w:rFonts w:ascii="Times New Roman" w:eastAsia="Times New Roman" w:hAnsi="Times New Roman" w:cstheme="minorBidi"/>
                <w:sz w:val="24"/>
                <w:szCs w:val="24"/>
                <w:lang w:eastAsia="lv-LV"/>
              </w:rPr>
            </w:pPr>
            <w:r w:rsidRPr="00B6785D">
              <w:rPr>
                <w:rFonts w:ascii="Times New Roman" w:eastAsia="Times New Roman" w:hAnsi="Times New Roman" w:cstheme="minorBidi"/>
                <w:sz w:val="24"/>
                <w:szCs w:val="24"/>
                <w:lang w:eastAsia="lv-LV"/>
              </w:rPr>
              <w:t>Prasību un izmaksu samērīgums pret ieguvumiem, ko sniedz mērķa sasniegšana </w:t>
            </w:r>
          </w:p>
        </w:tc>
        <w:tc>
          <w:tcPr>
            <w:tcW w:w="712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70787A2" w14:textId="77777777" w:rsidR="00B6785D" w:rsidRPr="00B6785D" w:rsidRDefault="00B6785D" w:rsidP="00B6785D">
            <w:pPr>
              <w:spacing w:after="0" w:line="240" w:lineRule="auto"/>
              <w:ind w:right="102" w:firstLine="412"/>
              <w:jc w:val="both"/>
              <w:textAlignment w:val="baseline"/>
              <w:rPr>
                <w:rFonts w:ascii="Times New Roman" w:eastAsia="Times New Roman" w:hAnsi="Times New Roman" w:cstheme="minorBidi"/>
                <w:sz w:val="24"/>
                <w:szCs w:val="24"/>
                <w:lang w:eastAsia="lv-LV"/>
              </w:rPr>
            </w:pPr>
            <w:r w:rsidRPr="00B6785D">
              <w:rPr>
                <w:rFonts w:ascii="Times New Roman" w:eastAsia="Times New Roman" w:hAnsi="Times New Roman"/>
                <w:sz w:val="24"/>
                <w:szCs w:val="24"/>
                <w:lang w:eastAsia="lv-LV"/>
              </w:rPr>
              <w:t xml:space="preserve">Saistošie noteikumi ir atbilstoši iecerētā mērķa sasniegšanai – noteikt maksas pakalpojumu cenas pakalpojumiem, ko sniedz </w:t>
            </w:r>
            <w:r w:rsidRPr="00B6785D">
              <w:rPr>
                <w:rFonts w:ascii="Times New Roman" w:hAnsi="Times New Roman"/>
                <w:sz w:val="24"/>
                <w:szCs w:val="24"/>
              </w:rPr>
              <w:t>Gulbenes novada pašvaldības aģentūra “Gulbenes tūrisma un kultūrvēsturiskā mantojuma centrs”, tādējādi sabalansējot izdevumus un ieņēmumus.</w:t>
            </w:r>
          </w:p>
          <w:p w14:paraId="26EB2F4A" w14:textId="77777777" w:rsidR="00B6785D" w:rsidRPr="00B6785D" w:rsidRDefault="00B6785D" w:rsidP="00B6785D">
            <w:pPr>
              <w:spacing w:after="0" w:line="240" w:lineRule="auto"/>
              <w:ind w:right="102" w:firstLine="412"/>
              <w:jc w:val="both"/>
              <w:textAlignment w:val="baseline"/>
              <w:rPr>
                <w:rFonts w:ascii="Times New Roman" w:eastAsia="Times New Roman" w:hAnsi="Times New Roman" w:cstheme="minorBidi"/>
                <w:sz w:val="24"/>
                <w:szCs w:val="24"/>
                <w:lang w:eastAsia="lv-LV"/>
              </w:rPr>
            </w:pPr>
          </w:p>
        </w:tc>
      </w:tr>
      <w:tr w:rsidR="00B6785D" w:rsidRPr="00B6785D" w14:paraId="4FA3EF60" w14:textId="77777777" w:rsidTr="00546D30">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EFE6299" w14:textId="77777777" w:rsidR="00B6785D" w:rsidRPr="00B6785D" w:rsidRDefault="00B6785D" w:rsidP="00B6785D">
            <w:pPr>
              <w:numPr>
                <w:ilvl w:val="0"/>
                <w:numId w:val="15"/>
              </w:numPr>
              <w:spacing w:after="0" w:line="240" w:lineRule="auto"/>
              <w:ind w:left="392" w:right="39" w:hanging="284"/>
              <w:textAlignment w:val="baseline"/>
              <w:rPr>
                <w:rFonts w:ascii="Times New Roman" w:eastAsia="Times New Roman" w:hAnsi="Times New Roman" w:cstheme="minorBidi"/>
                <w:sz w:val="24"/>
                <w:szCs w:val="24"/>
                <w:lang w:eastAsia="lv-LV"/>
              </w:rPr>
            </w:pPr>
            <w:r w:rsidRPr="00B6785D">
              <w:rPr>
                <w:rFonts w:ascii="Times New Roman" w:eastAsia="Times New Roman" w:hAnsi="Times New Roman" w:cstheme="minorBidi"/>
                <w:sz w:val="24"/>
                <w:szCs w:val="24"/>
                <w:lang w:eastAsia="lv-LV"/>
              </w:rPr>
              <w:t>Izstrādes gaitā veiktās konsultācijas ar privātpersonām un institūcijām </w:t>
            </w:r>
          </w:p>
        </w:tc>
        <w:tc>
          <w:tcPr>
            <w:tcW w:w="712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01967CA" w14:textId="77777777" w:rsidR="00B6785D" w:rsidRPr="00B6785D" w:rsidRDefault="00B6785D" w:rsidP="00B6785D">
            <w:pPr>
              <w:spacing w:after="0" w:line="240" w:lineRule="auto"/>
              <w:ind w:right="102" w:firstLine="412"/>
              <w:jc w:val="both"/>
              <w:textAlignment w:val="baseline"/>
              <w:rPr>
                <w:rFonts w:ascii="Times New Roman" w:eastAsia="Times New Roman" w:hAnsi="Times New Roman"/>
                <w:sz w:val="24"/>
                <w:szCs w:val="24"/>
                <w:lang w:eastAsia="lv-LV"/>
              </w:rPr>
            </w:pPr>
            <w:r w:rsidRPr="00B6785D">
              <w:rPr>
                <w:rFonts w:ascii="Times New Roman" w:eastAsia="Times New Roman" w:hAnsi="Times New Roman"/>
                <w:sz w:val="24"/>
                <w:szCs w:val="24"/>
                <w:lang w:eastAsia="lv-LV"/>
              </w:rPr>
              <w:t xml:space="preserve">Atbilstoši Pašvaldību likuma 46. panta trešajai daļai, lai informētu sabiedrību par saistošo noteikumu projektu un dotu iespēju izteikt viedokli, saistošo noteikumu projekts no 2024.gada 10.jūnija līdz 2024.gada 23.jūnijam publicēts Gulbenes novada pašvaldības mājaslapā </w:t>
            </w:r>
            <w:hyperlink r:id="rId11" w:history="1">
              <w:r w:rsidRPr="00B6785D">
                <w:rPr>
                  <w:rFonts w:ascii="Times New Roman" w:eastAsia="Times New Roman" w:hAnsi="Times New Roman"/>
                  <w:color w:val="0000FF"/>
                  <w:sz w:val="24"/>
                  <w:szCs w:val="24"/>
                  <w:u w:val="single"/>
                  <w:lang w:eastAsia="lv-LV"/>
                </w:rPr>
                <w:t>https://www.gulbene.lv/lv</w:t>
              </w:r>
            </w:hyperlink>
            <w:r w:rsidRPr="00B6785D">
              <w:rPr>
                <w:rFonts w:ascii="Times New Roman" w:eastAsia="Times New Roman" w:hAnsi="Times New Roman"/>
                <w:sz w:val="24"/>
                <w:szCs w:val="24"/>
                <w:lang w:eastAsia="lv-LV"/>
              </w:rPr>
              <w:t xml:space="preserve"> sadaļā “Saistošie noteikumi - projekti”. Minētajā termiņā ierosinājumi vai priekšlikumi nav saņemti.</w:t>
            </w:r>
          </w:p>
          <w:p w14:paraId="29AF92EA" w14:textId="77777777" w:rsidR="00B6785D" w:rsidRPr="00B6785D" w:rsidRDefault="00B6785D" w:rsidP="00B6785D">
            <w:pPr>
              <w:spacing w:after="0" w:line="240" w:lineRule="auto"/>
              <w:ind w:right="102" w:firstLine="412"/>
              <w:jc w:val="both"/>
              <w:textAlignment w:val="baseline"/>
              <w:rPr>
                <w:rFonts w:ascii="Times New Roman" w:eastAsia="Times New Roman" w:hAnsi="Times New Roman"/>
                <w:sz w:val="24"/>
                <w:szCs w:val="24"/>
                <w:lang w:eastAsia="lv-LV"/>
              </w:rPr>
            </w:pPr>
          </w:p>
        </w:tc>
      </w:tr>
    </w:tbl>
    <w:p w14:paraId="5F2323F1" w14:textId="77777777" w:rsidR="00B6785D" w:rsidRPr="00B6785D" w:rsidRDefault="00B6785D" w:rsidP="00B6785D">
      <w:pPr>
        <w:spacing w:after="0" w:line="240" w:lineRule="auto"/>
        <w:rPr>
          <w:rFonts w:ascii="Times New Roman" w:eastAsiaTheme="minorHAnsi" w:hAnsi="Times New Roman" w:cstheme="minorBidi"/>
          <w:b/>
          <w:sz w:val="24"/>
          <w:szCs w:val="24"/>
          <w:lang w:eastAsia="lv-LV"/>
        </w:rPr>
      </w:pPr>
    </w:p>
    <w:p w14:paraId="6226CE3C" w14:textId="77777777" w:rsidR="00B6785D" w:rsidRPr="00B6785D" w:rsidRDefault="00B6785D" w:rsidP="00B6785D">
      <w:pPr>
        <w:spacing w:after="0" w:line="240" w:lineRule="auto"/>
        <w:jc w:val="both"/>
        <w:rPr>
          <w:rFonts w:ascii="Times New Roman" w:eastAsia="Times New Roman" w:hAnsi="Times New Roman" w:cstheme="minorBidi"/>
          <w:sz w:val="24"/>
          <w:szCs w:val="24"/>
          <w:lang w:eastAsia="lv-LV"/>
        </w:rPr>
      </w:pPr>
    </w:p>
    <w:p w14:paraId="05C2AD0A" w14:textId="40D41649" w:rsidR="00B6785D" w:rsidRPr="00B6785D" w:rsidRDefault="00B6785D" w:rsidP="00B6785D">
      <w:pPr>
        <w:spacing w:after="0" w:line="480" w:lineRule="auto"/>
        <w:rPr>
          <w:rFonts w:ascii="Times New Roman" w:eastAsiaTheme="minorHAnsi" w:hAnsi="Times New Roman"/>
          <w:sz w:val="24"/>
          <w:szCs w:val="24"/>
        </w:rPr>
      </w:pPr>
      <w:r w:rsidRPr="00B6785D">
        <w:rPr>
          <w:rFonts w:ascii="Times New Roman" w:eastAsia="Times New Roman" w:hAnsi="Times New Roman"/>
          <w:sz w:val="24"/>
          <w:szCs w:val="24"/>
          <w:lang w:eastAsia="lv-LV"/>
        </w:rPr>
        <w:t>Gulbenes novada pašvaldības domes priekšsēdētāja vietniece</w:t>
      </w:r>
      <w:r w:rsidRPr="00B6785D">
        <w:rPr>
          <w:rFonts w:ascii="Times New Roman" w:eastAsia="Times New Roman" w:hAnsi="Times New Roman"/>
          <w:sz w:val="24"/>
          <w:szCs w:val="24"/>
          <w:lang w:eastAsia="lv-LV"/>
        </w:rPr>
        <w:tab/>
      </w:r>
      <w:r w:rsidRPr="00B6785D">
        <w:rPr>
          <w:rFonts w:ascii="Times New Roman" w:eastAsia="Times New Roman" w:hAnsi="Times New Roman"/>
          <w:sz w:val="24"/>
          <w:szCs w:val="24"/>
          <w:lang w:eastAsia="lv-LV"/>
        </w:rPr>
        <w:tab/>
      </w:r>
      <w:r w:rsidRPr="00B6785D">
        <w:rPr>
          <w:rFonts w:ascii="Times New Roman" w:eastAsia="Times New Roman" w:hAnsi="Times New Roman"/>
          <w:sz w:val="24"/>
          <w:szCs w:val="24"/>
          <w:lang w:eastAsia="lv-LV"/>
        </w:rPr>
        <w:tab/>
      </w:r>
      <w:proofErr w:type="spellStart"/>
      <w:r w:rsidRPr="00B6785D">
        <w:rPr>
          <w:rFonts w:ascii="Times New Roman" w:eastAsia="Times New Roman" w:hAnsi="Times New Roman"/>
          <w:sz w:val="24"/>
          <w:szCs w:val="24"/>
          <w:lang w:eastAsia="lv-LV"/>
        </w:rPr>
        <w:t>G.Švika</w:t>
      </w:r>
      <w:proofErr w:type="spellEnd"/>
    </w:p>
    <w:p w14:paraId="187518ED" w14:textId="77777777" w:rsidR="00B6785D" w:rsidRPr="00B6785D" w:rsidRDefault="00B6785D" w:rsidP="00B6785D">
      <w:pPr>
        <w:rPr>
          <w:rFonts w:ascii="Times New Roman" w:eastAsiaTheme="minorHAnsi" w:hAnsi="Times New Roman"/>
          <w:sz w:val="24"/>
          <w:szCs w:val="24"/>
        </w:rPr>
      </w:pPr>
    </w:p>
    <w:p w14:paraId="30FFAF22" w14:textId="77777777" w:rsidR="0075202C" w:rsidRDefault="0075202C" w:rsidP="0075202C"/>
    <w:p w14:paraId="0E6D5751" w14:textId="77777777" w:rsidR="00D075BE" w:rsidRDefault="00D075BE"/>
    <w:sectPr w:rsidR="00D075BE" w:rsidSect="004748B4">
      <w:pgSz w:w="11906" w:h="16838"/>
      <w:pgMar w:top="851" w:right="851" w:bottom="851" w:left="1701" w:header="709" w:footer="20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E95994"/>
    <w:multiLevelType w:val="hybridMultilevel"/>
    <w:tmpl w:val="FC980730"/>
    <w:lvl w:ilvl="0" w:tplc="10E0C2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25F3CC9"/>
    <w:multiLevelType w:val="hybridMultilevel"/>
    <w:tmpl w:val="642A034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2B0879F5"/>
    <w:multiLevelType w:val="multilevel"/>
    <w:tmpl w:val="632022C8"/>
    <w:lvl w:ilvl="0">
      <w:start w:val="7"/>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2E38D0"/>
    <w:multiLevelType w:val="hybridMultilevel"/>
    <w:tmpl w:val="2646956E"/>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0BC57A0"/>
    <w:multiLevelType w:val="multilevel"/>
    <w:tmpl w:val="80443592"/>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C97E3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CB940F4"/>
    <w:multiLevelType w:val="multilevel"/>
    <w:tmpl w:val="7E96CC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5F8F440D"/>
    <w:multiLevelType w:val="hybridMultilevel"/>
    <w:tmpl w:val="638A19C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607F451A"/>
    <w:multiLevelType w:val="multilevel"/>
    <w:tmpl w:val="5BD0CB08"/>
    <w:lvl w:ilvl="0">
      <w:start w:val="3"/>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3283BD7"/>
    <w:multiLevelType w:val="multilevel"/>
    <w:tmpl w:val="6DB05D32"/>
    <w:lvl w:ilvl="0">
      <w:start w:val="2"/>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81E0F6C"/>
    <w:multiLevelType w:val="multilevel"/>
    <w:tmpl w:val="B7361450"/>
    <w:lvl w:ilvl="0">
      <w:start w:val="6"/>
      <w:numFmt w:val="decimal"/>
      <w:lvlText w:val="%1."/>
      <w:lvlJc w:val="left"/>
      <w:pPr>
        <w:tabs>
          <w:tab w:val="num" w:pos="720"/>
        </w:tabs>
        <w:ind w:left="720" w:hanging="360"/>
      </w:pPr>
      <w:rPr>
        <w:b w:val="0"/>
        <w:bCs w:val="0"/>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C7B67B6"/>
    <w:multiLevelType w:val="multilevel"/>
    <w:tmpl w:val="56FA2C60"/>
    <w:lvl w:ilvl="0">
      <w:start w:val="4"/>
      <w:numFmt w:val="decimal"/>
      <w:lvlText w:val="%1."/>
      <w:lvlJc w:val="left"/>
      <w:pPr>
        <w:tabs>
          <w:tab w:val="num" w:pos="720"/>
        </w:tabs>
        <w:ind w:left="720" w:hanging="360"/>
      </w:pPr>
      <w:rPr>
        <w:b w:val="0"/>
        <w:bCs w:val="0"/>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8909D2"/>
    <w:multiLevelType w:val="multilevel"/>
    <w:tmpl w:val="FF7AA684"/>
    <w:lvl w:ilvl="0">
      <w:start w:val="8"/>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68B00E9"/>
    <w:multiLevelType w:val="multilevel"/>
    <w:tmpl w:val="559C9D20"/>
    <w:lvl w:ilvl="0">
      <w:start w:val="5"/>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CD43789"/>
    <w:multiLevelType w:val="hybridMultilevel"/>
    <w:tmpl w:val="19EE0EE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52418121">
    <w:abstractNumId w:val="0"/>
  </w:num>
  <w:num w:numId="2" w16cid:durableId="920063662">
    <w:abstractNumId w:val="6"/>
  </w:num>
  <w:num w:numId="3" w16cid:durableId="1030958219">
    <w:abstractNumId w:val="1"/>
  </w:num>
  <w:num w:numId="4" w16cid:durableId="1041172982">
    <w:abstractNumId w:val="3"/>
  </w:num>
  <w:num w:numId="5" w16cid:durableId="16538673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61888707">
    <w:abstractNumId w:val="14"/>
  </w:num>
  <w:num w:numId="7" w16cid:durableId="6906882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05724385">
    <w:abstractNumId w:val="4"/>
  </w:num>
  <w:num w:numId="9" w16cid:durableId="1290550986">
    <w:abstractNumId w:val="9"/>
  </w:num>
  <w:num w:numId="10" w16cid:durableId="1091702647">
    <w:abstractNumId w:val="8"/>
  </w:num>
  <w:num w:numId="11" w16cid:durableId="1872719456">
    <w:abstractNumId w:val="11"/>
  </w:num>
  <w:num w:numId="12" w16cid:durableId="1285965939">
    <w:abstractNumId w:val="13"/>
  </w:num>
  <w:num w:numId="13" w16cid:durableId="1194924208">
    <w:abstractNumId w:val="10"/>
  </w:num>
  <w:num w:numId="14" w16cid:durableId="935207578">
    <w:abstractNumId w:val="2"/>
  </w:num>
  <w:num w:numId="15" w16cid:durableId="17743222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02C"/>
    <w:rsid w:val="00001913"/>
    <w:rsid w:val="000C324D"/>
    <w:rsid w:val="000F4D7D"/>
    <w:rsid w:val="00233D17"/>
    <w:rsid w:val="0025645F"/>
    <w:rsid w:val="00263279"/>
    <w:rsid w:val="00296E9D"/>
    <w:rsid w:val="002D1553"/>
    <w:rsid w:val="002F14BB"/>
    <w:rsid w:val="003D35E0"/>
    <w:rsid w:val="00413EAB"/>
    <w:rsid w:val="004455B7"/>
    <w:rsid w:val="00445FB3"/>
    <w:rsid w:val="004748B4"/>
    <w:rsid w:val="00494A88"/>
    <w:rsid w:val="005031AA"/>
    <w:rsid w:val="00574275"/>
    <w:rsid w:val="00574B2A"/>
    <w:rsid w:val="005C6727"/>
    <w:rsid w:val="0062771A"/>
    <w:rsid w:val="0063417C"/>
    <w:rsid w:val="006562AA"/>
    <w:rsid w:val="00657183"/>
    <w:rsid w:val="00661D3F"/>
    <w:rsid w:val="0066457F"/>
    <w:rsid w:val="00667BF5"/>
    <w:rsid w:val="00676326"/>
    <w:rsid w:val="00706303"/>
    <w:rsid w:val="007371D3"/>
    <w:rsid w:val="00747F19"/>
    <w:rsid w:val="00751023"/>
    <w:rsid w:val="0075202C"/>
    <w:rsid w:val="0076635F"/>
    <w:rsid w:val="007C3713"/>
    <w:rsid w:val="008110EA"/>
    <w:rsid w:val="008159DC"/>
    <w:rsid w:val="008164EA"/>
    <w:rsid w:val="00890AA6"/>
    <w:rsid w:val="008A662F"/>
    <w:rsid w:val="008D5C4F"/>
    <w:rsid w:val="009C7192"/>
    <w:rsid w:val="009F3C56"/>
    <w:rsid w:val="00A00949"/>
    <w:rsid w:val="00A16E6D"/>
    <w:rsid w:val="00A33156"/>
    <w:rsid w:val="00A413B3"/>
    <w:rsid w:val="00A47356"/>
    <w:rsid w:val="00AF0465"/>
    <w:rsid w:val="00B164A7"/>
    <w:rsid w:val="00B23627"/>
    <w:rsid w:val="00B24DF9"/>
    <w:rsid w:val="00B32166"/>
    <w:rsid w:val="00B436E1"/>
    <w:rsid w:val="00B6785D"/>
    <w:rsid w:val="00B71C0B"/>
    <w:rsid w:val="00B73B91"/>
    <w:rsid w:val="00BD6C54"/>
    <w:rsid w:val="00C52533"/>
    <w:rsid w:val="00D075BE"/>
    <w:rsid w:val="00D43695"/>
    <w:rsid w:val="00DB1E1E"/>
    <w:rsid w:val="00E32F0A"/>
    <w:rsid w:val="00E51C69"/>
    <w:rsid w:val="00E67FB7"/>
    <w:rsid w:val="00EE42F0"/>
    <w:rsid w:val="00EF2004"/>
    <w:rsid w:val="00F47E5D"/>
    <w:rsid w:val="00F74082"/>
    <w:rsid w:val="00F82614"/>
    <w:rsid w:val="00FB277A"/>
    <w:rsid w:val="00FC20E4"/>
    <w:rsid w:val="00FE0925"/>
    <w:rsid w:val="00FE13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3574A"/>
  <w15:chartTrackingRefBased/>
  <w15:docId w15:val="{A74A3BAD-711E-4515-8F60-DE7C417AF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5202C"/>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75202C"/>
    <w:pPr>
      <w:spacing w:after="0" w:line="240" w:lineRule="auto"/>
    </w:pPr>
    <w:rPr>
      <w:rFonts w:ascii="Calibri" w:eastAsia="Calibri" w:hAnsi="Calibri" w:cs="Times New Roman"/>
    </w:rPr>
  </w:style>
  <w:style w:type="character" w:styleId="Hipersaite">
    <w:name w:val="Hyperlink"/>
    <w:uiPriority w:val="99"/>
    <w:unhideWhenUsed/>
    <w:rsid w:val="0075202C"/>
    <w:rPr>
      <w:color w:val="0000FF"/>
      <w:u w:val="single"/>
    </w:rPr>
  </w:style>
  <w:style w:type="paragraph" w:styleId="Sarakstarindkopa">
    <w:name w:val="List Paragraph"/>
    <w:aliases w:val="2,Bullet 1,Bullet Points,Dot pt,H&amp;P List Paragraph,IFCL - List Paragraph,Indicator Text,List Paragraph Char Char Char,List Paragraph1,List Paragraph12,MAIN CONTENT,No Spacing1,Numbered Para 1,OBC Bullet,Strip,virsraksts3"/>
    <w:basedOn w:val="Parasts"/>
    <w:link w:val="SarakstarindkopaRakstz"/>
    <w:uiPriority w:val="34"/>
    <w:qFormat/>
    <w:rsid w:val="00A33156"/>
    <w:pPr>
      <w:spacing w:line="256" w:lineRule="auto"/>
      <w:ind w:left="720"/>
      <w:contextualSpacing/>
    </w:pPr>
    <w:rPr>
      <w:rFonts w:asciiTheme="minorHAnsi" w:eastAsiaTheme="minorHAnsi" w:hAnsiTheme="minorHAnsi" w:cstheme="minorBidi"/>
    </w:rPr>
  </w:style>
  <w:style w:type="character" w:styleId="Neatrisintapieminana">
    <w:name w:val="Unresolved Mention"/>
    <w:basedOn w:val="Noklusjumarindkopasfonts"/>
    <w:uiPriority w:val="99"/>
    <w:semiHidden/>
    <w:unhideWhenUsed/>
    <w:rsid w:val="008164EA"/>
    <w:rPr>
      <w:color w:val="605E5C"/>
      <w:shd w:val="clear" w:color="auto" w:fill="E1DFDD"/>
    </w:rPr>
  </w:style>
  <w:style w:type="character" w:styleId="Komentraatsauce">
    <w:name w:val="annotation reference"/>
    <w:basedOn w:val="Noklusjumarindkopasfonts"/>
    <w:uiPriority w:val="99"/>
    <w:semiHidden/>
    <w:unhideWhenUsed/>
    <w:rsid w:val="00706303"/>
    <w:rPr>
      <w:sz w:val="16"/>
      <w:szCs w:val="16"/>
    </w:rPr>
  </w:style>
  <w:style w:type="paragraph" w:styleId="Komentrateksts">
    <w:name w:val="annotation text"/>
    <w:basedOn w:val="Parasts"/>
    <w:link w:val="KomentratekstsRakstz"/>
    <w:uiPriority w:val="99"/>
    <w:unhideWhenUsed/>
    <w:rsid w:val="00706303"/>
    <w:pPr>
      <w:spacing w:line="240" w:lineRule="auto"/>
    </w:pPr>
    <w:rPr>
      <w:rFonts w:asciiTheme="minorHAnsi" w:eastAsiaTheme="minorHAnsi" w:hAnsiTheme="minorHAnsi" w:cstheme="minorBidi"/>
      <w:sz w:val="20"/>
      <w:szCs w:val="20"/>
    </w:rPr>
  </w:style>
  <w:style w:type="character" w:customStyle="1" w:styleId="KomentratekstsRakstz">
    <w:name w:val="Komentāra teksts Rakstz."/>
    <w:basedOn w:val="Noklusjumarindkopasfonts"/>
    <w:link w:val="Komentrateksts"/>
    <w:uiPriority w:val="99"/>
    <w:rsid w:val="00706303"/>
    <w:rPr>
      <w:sz w:val="20"/>
      <w:szCs w:val="20"/>
    </w:rPr>
  </w:style>
  <w:style w:type="character" w:customStyle="1" w:styleId="SarakstarindkopaRakstz">
    <w:name w:val="Saraksta rindkopa Rakstz."/>
    <w:aliases w:val="2 Rakstz.,Bullet 1 Rakstz.,Bullet Points Rakstz.,Dot pt Rakstz.,H&amp;P List Paragraph Rakstz.,IFCL - List Paragraph Rakstz.,Indicator Text Rakstz.,List Paragraph Char Char Char Rakstz.,List Paragraph1 Rakstz.,MAIN CONTENT Rakstz."/>
    <w:link w:val="Sarakstarindkopa"/>
    <w:uiPriority w:val="34"/>
    <w:qFormat/>
    <w:rsid w:val="00706303"/>
  </w:style>
  <w:style w:type="character" w:styleId="Izclums">
    <w:name w:val="Emphasis"/>
    <w:basedOn w:val="Noklusjumarindkopasfonts"/>
    <w:uiPriority w:val="20"/>
    <w:qFormat/>
    <w:rsid w:val="00B6785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323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gulbene.lv/lv" TargetMode="External"/><Relationship Id="rId5" Type="http://schemas.openxmlformats.org/officeDocument/2006/relationships/webSettings" Target="webSettings.xml"/><Relationship Id="rId10" Type="http://schemas.openxmlformats.org/officeDocument/2006/relationships/hyperlink" Target="http://www.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B2D19-84AA-40CF-88BF-EF74405AE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6787</Words>
  <Characters>3870</Characters>
  <Application>Microsoft Office Word</Application>
  <DocSecurity>0</DocSecurity>
  <Lines>32</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6</cp:revision>
  <cp:lastPrinted>2024-07-01T07:22:00Z</cp:lastPrinted>
  <dcterms:created xsi:type="dcterms:W3CDTF">2024-07-03T06:55:00Z</dcterms:created>
  <dcterms:modified xsi:type="dcterms:W3CDTF">2024-07-03T08:07:00Z</dcterms:modified>
</cp:coreProperties>
</file>