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projektā Nr.2.3.2.1.i.0/1/23/I/CFLA/001 “Sabiedrības digitālo prasmju attīstība”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“Gulbenes Velo fans”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pašvaldības 2020.gada 28.maija iekšējā normatīvajā aktā Nr.GND/20/4-nolik “Gulbenes 2.pirmsskolas izglītības iestādes “Rūķītis”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Vagule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Nodaļas vadītājs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