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027155">
        <w:rPr>
          <w:szCs w:val="24"/>
          <w:u w:val="none"/>
          <w:lang w:val="it-IT"/>
        </w:rPr>
        <w:t xml:space="preserve">pašvaldības </w:t>
      </w:r>
      <w:bookmarkStart w:id="0" w:name="_GoBack"/>
      <w:bookmarkEnd w:id="0"/>
      <w:r>
        <w:rPr>
          <w:szCs w:val="24"/>
          <w:u w:val="none"/>
          <w:lang w:val="it-IT"/>
        </w:rPr>
        <w:t>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17. jūlijs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precizējumiem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pašvaldības domes 2024.gada 29.februāra saistošajos noteikumos Nr.2 “Par teritorijas kopšanu un būvju uzturēšanu Gulbenes novadā”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lauksaimniecībā</w:t>
      </w:r>
      <w:r w:rsidRPr="0016506D">
        <w:rPr>
          <w:noProof/>
          <w:color w:val="000000" w:themeColor="text1"/>
          <w:szCs w:val="24"/>
          <w:u w:val="none"/>
        </w:rPr>
        <w:t xml:space="preserve"> izmantojamās zemes ierīkošanu mežā, Gulbenes novada Galgauskas pagasta nekustamajā īpašumā  “Jaungaujiņas”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Kurša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Litenes pagasta nekustamajam īpašumam “Silenieki”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Daukstu pagasta nekustamajam īpašumam “Noriņas”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Tirzas pagasta nekustamajam īpašumam “Ķidas”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Tirzas pagasta nekustamajam īpašumam “Kalvīši”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Beļavas pagasta nekustamajam īpašumam “Vāczeme 1”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Lizuma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“Bajāri”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Litenes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“Klāni”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22, Gulbenē,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ēku</w:t>
      </w:r>
      <w:r w:rsidRPr="0016506D">
        <w:rPr>
          <w:noProof/>
          <w:color w:val="000000" w:themeColor="text1"/>
          <w:szCs w:val="24"/>
          <w:u w:val="none"/>
        </w:rPr>
        <w:t xml:space="preserve"> (būvju) īpašuma “Sinoles nams”, Sinolē, Lejasciema pagastā,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70 – 4, Gulbenē,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– 47, Šķieneros, Stradu pagastā,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īpašumā esošās kustamās mantas –  kokmateriālu 359,7 m3 apjomā,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18” – 32, Stāķos, Stradu pagastā,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Pļavu iela 4, Gulbenē,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“Vēveri Krustiņi”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Alejas iela 1, Rankā, Rankas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“Dzilnu mežs”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“Lāči”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“Strautmaļi”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2, Stāmerienas pagastā, Gulbenes novadā,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Līkā iela 28 - 29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“Stāķi”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“Atvaši 1”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16” - 14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O. Kalpaka iela 17A - 39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vienību noteikšanu par starpgabaliem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vienībā ar kadastra apzīmējumu 5001 004 0175 noteiktā šķeldas glabāšanas laukuma atzīmes dzēšanu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Ineta Otvare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2024.gada __.jūlija iekšējā normatīvā akta Nr.__ “Gulbenes novada pašvaldības ētikas komisijas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attīstības programmas 2018.-2024.gadam investīciju plāna 2022.-2024.gadam grozījumiem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3, Stāmerienas pagastā, Gulbenes novadā,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4, Stāmerienas pagastā, Gulbenes novadā,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Latgales iela 10, Gulbenē, Gulbenes novadā, atsavināšanas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Rankas pagasta nekustamajam īpašumam “Vecpāpani”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10” - 42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Krasta iela 4, Līgo, Līgo pagastā,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“Kartona Fabrika 16” – 15, Gaujasrēveļos, Rankas pagastā,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22, Gulbenē,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Nodaļas vadītājs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Līga Nogobode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27155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B624E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E4FF-D7C1-457B-BCBA-3FFA1B92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cp:lastPrinted>2024-01-17T14:09:00Z</cp:lastPrinted>
  <dcterms:created xsi:type="dcterms:W3CDTF">2024-01-17T14:25:00Z</dcterms:created>
  <dcterms:modified xsi:type="dcterms:W3CDTF">2024-01-17T14:25:00Z</dcterms:modified>
</cp:coreProperties>
</file>