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Reatabula"/>
        <w:tblW w:w="0" w:type="auto"/>
        <w:tblInd w:w="46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5"/>
      </w:tblGrid>
      <w:tr w:rsidR="009E1391" w14:paraId="2C7FCA41" w14:textId="77777777" w:rsidTr="009E1391">
        <w:tc>
          <w:tcPr>
            <w:tcW w:w="4665" w:type="dxa"/>
          </w:tcPr>
          <w:p w14:paraId="4347972F" w14:textId="3F5BA37C" w:rsidR="009E1391" w:rsidRDefault="009E1391" w:rsidP="00327CCD">
            <w:pPr>
              <w:tabs>
                <w:tab w:val="left" w:pos="5387"/>
              </w:tabs>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2.pielikums</w:t>
            </w:r>
          </w:p>
        </w:tc>
      </w:tr>
      <w:tr w:rsidR="009E1391" w14:paraId="4A5D1283" w14:textId="77777777" w:rsidTr="009E1391">
        <w:tc>
          <w:tcPr>
            <w:tcW w:w="4665" w:type="dxa"/>
          </w:tcPr>
          <w:p w14:paraId="3D7EF3D5" w14:textId="1AEF3CA3" w:rsidR="009E1391" w:rsidRDefault="009E1391" w:rsidP="00327CCD">
            <w:pPr>
              <w:tabs>
                <w:tab w:val="left" w:pos="5387"/>
              </w:tabs>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Gulbenes novada pašvaldībai piederošā</w:t>
            </w:r>
          </w:p>
        </w:tc>
      </w:tr>
      <w:tr w:rsidR="009E1391" w14:paraId="4FCB3BA8" w14:textId="77777777" w:rsidTr="009E1391">
        <w:tc>
          <w:tcPr>
            <w:tcW w:w="4665" w:type="dxa"/>
          </w:tcPr>
          <w:p w14:paraId="6F9C0726" w14:textId="43015758" w:rsidR="009E1391" w:rsidRDefault="009E1391" w:rsidP="00327CCD">
            <w:pPr>
              <w:tabs>
                <w:tab w:val="left" w:pos="5387"/>
              </w:tabs>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nekustamā īpašuma ar nosaukumu “Vecstāmeriena”,</w:t>
            </w:r>
          </w:p>
        </w:tc>
      </w:tr>
      <w:tr w:rsidR="009E1391" w14:paraId="55FF5B48" w14:textId="77777777" w:rsidTr="009E1391">
        <w:tc>
          <w:tcPr>
            <w:tcW w:w="4665" w:type="dxa"/>
          </w:tcPr>
          <w:p w14:paraId="42BC89CD" w14:textId="51DDF1C8" w:rsidR="009E1391" w:rsidRDefault="009E1391" w:rsidP="00327CCD">
            <w:pPr>
              <w:tabs>
                <w:tab w:val="left" w:pos="5387"/>
              </w:tabs>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kadastra numurs 50880080277, sastāvā esošās zemes</w:t>
            </w:r>
          </w:p>
        </w:tc>
      </w:tr>
      <w:tr w:rsidR="009E1391" w14:paraId="680A16E4" w14:textId="77777777" w:rsidTr="009E1391">
        <w:tc>
          <w:tcPr>
            <w:tcW w:w="4665" w:type="dxa"/>
          </w:tcPr>
          <w:p w14:paraId="405DC2E1" w14:textId="3DCD7719" w:rsidR="009E1391" w:rsidRDefault="009E1391" w:rsidP="00327CCD">
            <w:pPr>
              <w:tabs>
                <w:tab w:val="left" w:pos="5387"/>
              </w:tabs>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vienības, kadastra apzīmējums 50880040277</w:t>
            </w:r>
            <w:r w:rsidR="005718F1">
              <w:rPr>
                <w:rFonts w:ascii="Times New Roman" w:eastAsia="Times New Roman" w:hAnsi="Times New Roman" w:cs="Times New Roman"/>
                <w:bCs/>
                <w:color w:val="000000"/>
                <w:sz w:val="18"/>
                <w:szCs w:val="18"/>
              </w:rPr>
              <w:t xml:space="preserve"> daļas</w:t>
            </w:r>
            <w:r>
              <w:rPr>
                <w:rFonts w:ascii="Times New Roman" w:eastAsia="Times New Roman" w:hAnsi="Times New Roman" w:cs="Times New Roman"/>
                <w:bCs/>
                <w:color w:val="000000"/>
                <w:sz w:val="18"/>
                <w:szCs w:val="18"/>
              </w:rPr>
              <w:t>, 9,</w:t>
            </w:r>
            <w:r w:rsidR="005718F1">
              <w:rPr>
                <w:rFonts w:ascii="Times New Roman" w:eastAsia="Times New Roman" w:hAnsi="Times New Roman" w:cs="Times New Roman"/>
                <w:bCs/>
                <w:color w:val="000000"/>
                <w:sz w:val="18"/>
                <w:szCs w:val="18"/>
              </w:rPr>
              <w:t>0</w:t>
            </w:r>
            <w:r>
              <w:rPr>
                <w:rFonts w:ascii="Times New Roman" w:eastAsia="Times New Roman" w:hAnsi="Times New Roman" w:cs="Times New Roman"/>
                <w:bCs/>
                <w:color w:val="000000"/>
                <w:sz w:val="18"/>
                <w:szCs w:val="18"/>
              </w:rPr>
              <w:t xml:space="preserve"> ha platībā</w:t>
            </w:r>
            <w:r w:rsidR="005718F1">
              <w:rPr>
                <w:rFonts w:ascii="Times New Roman" w:eastAsia="Times New Roman" w:hAnsi="Times New Roman" w:cs="Times New Roman"/>
                <w:bCs/>
                <w:color w:val="000000"/>
                <w:sz w:val="18"/>
                <w:szCs w:val="18"/>
              </w:rPr>
              <w:t xml:space="preserve"> nomas tiesību izsoles noteikumiem</w:t>
            </w:r>
          </w:p>
        </w:tc>
      </w:tr>
      <w:tr w:rsidR="009E1391" w14:paraId="183EEEF7" w14:textId="77777777" w:rsidTr="009E1391">
        <w:tc>
          <w:tcPr>
            <w:tcW w:w="4665" w:type="dxa"/>
          </w:tcPr>
          <w:p w14:paraId="6ED5B99F" w14:textId="5BB1ED79" w:rsidR="009E1391" w:rsidRDefault="009E1391" w:rsidP="00327CCD">
            <w:pPr>
              <w:tabs>
                <w:tab w:val="left" w:pos="5387"/>
              </w:tabs>
              <w:rPr>
                <w:rFonts w:ascii="Times New Roman" w:eastAsia="Times New Roman" w:hAnsi="Times New Roman" w:cs="Times New Roman"/>
                <w:bCs/>
                <w:color w:val="000000"/>
                <w:sz w:val="18"/>
                <w:szCs w:val="18"/>
              </w:rPr>
            </w:pPr>
          </w:p>
        </w:tc>
      </w:tr>
    </w:tbl>
    <w:p w14:paraId="26370554" w14:textId="77777777" w:rsidR="00EB738C" w:rsidRDefault="00EB738C" w:rsidP="00327CCD">
      <w:pPr>
        <w:tabs>
          <w:tab w:val="left" w:pos="5387"/>
        </w:tabs>
        <w:spacing w:before="0" w:after="0" w:line="240" w:lineRule="auto"/>
        <w:rPr>
          <w:rFonts w:ascii="Times New Roman" w:eastAsia="Times New Roman" w:hAnsi="Times New Roman" w:cs="Times New Roman"/>
          <w:bCs/>
          <w:color w:val="000000"/>
          <w:sz w:val="18"/>
          <w:szCs w:val="18"/>
        </w:rPr>
      </w:pPr>
    </w:p>
    <w:p w14:paraId="55D36410" w14:textId="3DF52000" w:rsidR="00327CCD" w:rsidRPr="00B90340" w:rsidRDefault="00814586" w:rsidP="00327CCD">
      <w:pPr>
        <w:spacing w:before="0" w:after="0" w:line="240" w:lineRule="auto"/>
        <w:jc w:val="center"/>
        <w:rPr>
          <w:rFonts w:ascii="Times New Roman" w:hAnsi="Times New Roman" w:cs="Times New Roman"/>
          <w:bCs/>
          <w:sz w:val="24"/>
          <w:szCs w:val="24"/>
        </w:rPr>
      </w:pPr>
      <w:r w:rsidRPr="00B90340">
        <w:rPr>
          <w:rFonts w:ascii="Times New Roman" w:eastAsia="Times New Roman" w:hAnsi="Times New Roman" w:cs="Times New Roman"/>
          <w:b/>
          <w:color w:val="000000"/>
          <w:sz w:val="24"/>
          <w:szCs w:val="24"/>
        </w:rPr>
        <w:t>PIETEIKUMS</w:t>
      </w:r>
      <w:r w:rsidR="00327CCD" w:rsidRPr="00B90340">
        <w:rPr>
          <w:rFonts w:ascii="Times New Roman" w:eastAsia="Times New Roman" w:hAnsi="Times New Roman" w:cs="Times New Roman"/>
          <w:b/>
          <w:color w:val="000000"/>
          <w:sz w:val="24"/>
          <w:szCs w:val="24"/>
        </w:rPr>
        <w:t xml:space="preserve"> DALĪBAI IZSOLĒ</w:t>
      </w:r>
    </w:p>
    <w:p w14:paraId="295A4868" w14:textId="3F4282FB" w:rsidR="005D68C1" w:rsidRPr="00B90340" w:rsidRDefault="005D68C1" w:rsidP="00327CCD">
      <w:pPr>
        <w:spacing w:before="0" w:after="0" w:line="240" w:lineRule="auto"/>
        <w:jc w:val="center"/>
        <w:rPr>
          <w:rFonts w:ascii="Times New Roman" w:hAnsi="Times New Roman" w:cs="Times New Roman"/>
          <w:b/>
          <w:sz w:val="24"/>
          <w:szCs w:val="24"/>
        </w:rPr>
      </w:pPr>
    </w:p>
    <w:tbl>
      <w:tblPr>
        <w:tblStyle w:val="af"/>
        <w:tblW w:w="946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66"/>
      </w:tblGrid>
      <w:tr w:rsidR="005D68C1" w:rsidRPr="00B90340" w14:paraId="2C05E32F" w14:textId="77777777" w:rsidTr="00254ADF">
        <w:trPr>
          <w:trHeight w:hRule="exact" w:val="454"/>
        </w:trPr>
        <w:tc>
          <w:tcPr>
            <w:tcW w:w="9466" w:type="dxa"/>
            <w:shd w:val="clear" w:color="auto" w:fill="F2F2F2"/>
            <w:tcMar>
              <w:top w:w="100" w:type="dxa"/>
              <w:left w:w="100" w:type="dxa"/>
              <w:bottom w:w="100" w:type="dxa"/>
              <w:right w:w="100" w:type="dxa"/>
            </w:tcMar>
            <w:vAlign w:val="center"/>
          </w:tcPr>
          <w:p w14:paraId="56F2647D" w14:textId="428D0F7B" w:rsidR="005D68C1" w:rsidRPr="00B90340" w:rsidRDefault="005D68C1" w:rsidP="000F5F90">
            <w:pPr>
              <w:pStyle w:val="Sarakstarindkopa"/>
              <w:widowControl w:val="0"/>
              <w:numPr>
                <w:ilvl w:val="0"/>
                <w:numId w:val="2"/>
              </w:numPr>
              <w:pBdr>
                <w:top w:val="nil"/>
                <w:left w:val="nil"/>
                <w:bottom w:val="nil"/>
                <w:right w:val="nil"/>
                <w:between w:val="nil"/>
              </w:pBdr>
              <w:spacing w:before="0" w:after="0" w:line="240" w:lineRule="auto"/>
              <w:ind w:left="312" w:hanging="312"/>
              <w:contextualSpacing w:val="0"/>
              <w:rPr>
                <w:rFonts w:ascii="Times New Roman" w:eastAsia="Times New Roman" w:hAnsi="Times New Roman" w:cs="Times New Roman"/>
                <w:color w:val="000000"/>
                <w:sz w:val="24"/>
                <w:szCs w:val="24"/>
              </w:rPr>
            </w:pPr>
            <w:r w:rsidRPr="00B90340">
              <w:rPr>
                <w:rFonts w:ascii="Times New Roman" w:eastAsia="Times New Roman" w:hAnsi="Times New Roman" w:cs="Times New Roman"/>
                <w:b/>
                <w:color w:val="000000"/>
                <w:sz w:val="24"/>
                <w:szCs w:val="24"/>
              </w:rPr>
              <w:t>INFORMĀCIJA PAR NOMAS OBJEKTU</w:t>
            </w:r>
          </w:p>
        </w:tc>
      </w:tr>
      <w:tr w:rsidR="00254ADF" w:rsidRPr="00B90340" w14:paraId="742B1DEB" w14:textId="77777777" w:rsidTr="00D70838">
        <w:trPr>
          <w:trHeight w:val="227"/>
        </w:trPr>
        <w:tc>
          <w:tcPr>
            <w:tcW w:w="9466" w:type="dxa"/>
            <w:shd w:val="clear" w:color="auto" w:fill="FFFFFF" w:themeFill="background1"/>
            <w:tcMar>
              <w:top w:w="85" w:type="dxa"/>
              <w:left w:w="85" w:type="dxa"/>
              <w:bottom w:w="85" w:type="dxa"/>
              <w:right w:w="85" w:type="dxa"/>
            </w:tcMar>
          </w:tcPr>
          <w:p w14:paraId="19DDFC77" w14:textId="1FDF0083" w:rsidR="00254ADF" w:rsidRPr="00B90340" w:rsidRDefault="005A3578" w:rsidP="001E7E98">
            <w:pPr>
              <w:pStyle w:val="Sarakstarindkopa"/>
              <w:widowControl w:val="0"/>
              <w:pBdr>
                <w:top w:val="nil"/>
                <w:left w:val="nil"/>
                <w:bottom w:val="nil"/>
                <w:right w:val="nil"/>
                <w:between w:val="nil"/>
              </w:pBdr>
              <w:spacing w:before="0" w:after="0" w:line="240" w:lineRule="auto"/>
              <w:ind w:left="34"/>
              <w:contextualSpacing w:val="0"/>
              <w:jc w:val="both"/>
              <w:rPr>
                <w:rFonts w:ascii="Times New Roman" w:eastAsia="Times New Roman" w:hAnsi="Times New Roman" w:cs="Times New Roman"/>
                <w:bCs/>
                <w:color w:val="000000"/>
                <w:sz w:val="24"/>
                <w:szCs w:val="24"/>
              </w:rPr>
            </w:pPr>
            <w:r w:rsidRPr="00B90340">
              <w:rPr>
                <w:rFonts w:ascii="Times New Roman" w:eastAsia="Times New Roman" w:hAnsi="Times New Roman" w:cs="Times New Roman"/>
                <w:bCs/>
                <w:sz w:val="24"/>
                <w:szCs w:val="24"/>
              </w:rPr>
              <w:t>Gulbenes novada pašvaldībai piederošā nekustamā īpašuma Stāmerienas pagastā ar nosaukumu “Vecstāmeriena”, kadastra numurs 5088 008 0277, sastāvā esošā</w:t>
            </w:r>
            <w:r w:rsidR="00613E89" w:rsidRPr="00B90340">
              <w:rPr>
                <w:rFonts w:ascii="Times New Roman" w:eastAsia="Times New Roman" w:hAnsi="Times New Roman" w:cs="Times New Roman"/>
                <w:bCs/>
                <w:sz w:val="24"/>
                <w:szCs w:val="24"/>
              </w:rPr>
              <w:t>s</w:t>
            </w:r>
            <w:r w:rsidRPr="00B90340">
              <w:rPr>
                <w:rFonts w:ascii="Times New Roman" w:eastAsia="Times New Roman" w:hAnsi="Times New Roman" w:cs="Times New Roman"/>
                <w:bCs/>
                <w:sz w:val="24"/>
                <w:szCs w:val="24"/>
              </w:rPr>
              <w:t xml:space="preserve"> zemes vienība</w:t>
            </w:r>
            <w:r w:rsidR="00613E89" w:rsidRPr="00B90340">
              <w:rPr>
                <w:rFonts w:ascii="Times New Roman" w:eastAsia="Times New Roman" w:hAnsi="Times New Roman" w:cs="Times New Roman"/>
                <w:bCs/>
                <w:sz w:val="24"/>
                <w:szCs w:val="24"/>
              </w:rPr>
              <w:t>s</w:t>
            </w:r>
            <w:r w:rsidRPr="00B90340">
              <w:rPr>
                <w:rFonts w:ascii="Times New Roman" w:eastAsia="Times New Roman" w:hAnsi="Times New Roman" w:cs="Times New Roman"/>
                <w:bCs/>
                <w:sz w:val="24"/>
                <w:szCs w:val="24"/>
              </w:rPr>
              <w:t>, kadastra apzīmējums 5088 004 0277</w:t>
            </w:r>
            <w:r w:rsidR="00433E5D" w:rsidRPr="00B90340">
              <w:rPr>
                <w:rFonts w:ascii="Times New Roman" w:eastAsia="Times New Roman" w:hAnsi="Times New Roman" w:cs="Times New Roman"/>
                <w:bCs/>
                <w:sz w:val="24"/>
                <w:szCs w:val="24"/>
              </w:rPr>
              <w:t>,</w:t>
            </w:r>
            <w:r w:rsidR="00613E89" w:rsidRPr="00B90340">
              <w:rPr>
                <w:rFonts w:ascii="Times New Roman" w:eastAsia="Times New Roman" w:hAnsi="Times New Roman" w:cs="Times New Roman"/>
                <w:bCs/>
                <w:sz w:val="24"/>
                <w:szCs w:val="24"/>
              </w:rPr>
              <w:t xml:space="preserve"> daļa</w:t>
            </w:r>
            <w:r w:rsidRPr="00B90340">
              <w:rPr>
                <w:rFonts w:ascii="Times New Roman" w:eastAsia="Times New Roman" w:hAnsi="Times New Roman" w:cs="Times New Roman"/>
                <w:bCs/>
                <w:sz w:val="24"/>
                <w:szCs w:val="24"/>
              </w:rPr>
              <w:t xml:space="preserve"> 9,</w:t>
            </w:r>
            <w:r w:rsidR="00E61C1E" w:rsidRPr="00B90340">
              <w:rPr>
                <w:rFonts w:ascii="Times New Roman" w:eastAsia="Times New Roman" w:hAnsi="Times New Roman" w:cs="Times New Roman"/>
                <w:bCs/>
                <w:sz w:val="24"/>
                <w:szCs w:val="24"/>
              </w:rPr>
              <w:t>0</w:t>
            </w:r>
            <w:r w:rsidRPr="00B90340">
              <w:rPr>
                <w:rFonts w:ascii="Times New Roman" w:eastAsia="Times New Roman" w:hAnsi="Times New Roman" w:cs="Times New Roman"/>
                <w:bCs/>
                <w:sz w:val="24"/>
                <w:szCs w:val="24"/>
              </w:rPr>
              <w:t xml:space="preserve"> ha platībā</w:t>
            </w:r>
            <w:r w:rsidR="00F84597" w:rsidRPr="00B90340">
              <w:rPr>
                <w:rFonts w:ascii="Times New Roman" w:eastAsia="Times New Roman" w:hAnsi="Times New Roman" w:cs="Times New Roman"/>
                <w:bCs/>
                <w:sz w:val="24"/>
                <w:szCs w:val="24"/>
              </w:rPr>
              <w:t>.</w:t>
            </w:r>
          </w:p>
        </w:tc>
      </w:tr>
    </w:tbl>
    <w:p w14:paraId="2E304BE9" w14:textId="77777777" w:rsidR="00DA65E7" w:rsidRPr="00B90340" w:rsidRDefault="00DA65E7" w:rsidP="00DA65E7">
      <w:pPr>
        <w:spacing w:before="0" w:after="0" w:line="240" w:lineRule="auto"/>
        <w:jc w:val="center"/>
        <w:rPr>
          <w:rFonts w:ascii="Times New Roman" w:hAnsi="Times New Roman" w:cs="Times New Roman"/>
          <w:b/>
          <w:sz w:val="24"/>
          <w:szCs w:val="24"/>
        </w:rPr>
      </w:pPr>
    </w:p>
    <w:tbl>
      <w:tblPr>
        <w:tblStyle w:val="af"/>
        <w:tblW w:w="946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92"/>
        <w:gridCol w:w="6074"/>
      </w:tblGrid>
      <w:tr w:rsidR="00327CCD" w:rsidRPr="00B90340" w14:paraId="74EB1F92" w14:textId="77777777" w:rsidTr="00254ADF">
        <w:trPr>
          <w:trHeight w:hRule="exact" w:val="454"/>
        </w:trPr>
        <w:tc>
          <w:tcPr>
            <w:tcW w:w="9466" w:type="dxa"/>
            <w:gridSpan w:val="2"/>
            <w:shd w:val="clear" w:color="auto" w:fill="F2F2F2"/>
            <w:tcMar>
              <w:top w:w="100" w:type="dxa"/>
              <w:left w:w="100" w:type="dxa"/>
              <w:bottom w:w="100" w:type="dxa"/>
              <w:right w:w="100" w:type="dxa"/>
            </w:tcMar>
            <w:vAlign w:val="center"/>
          </w:tcPr>
          <w:p w14:paraId="7AA70802" w14:textId="1D6FC8A9" w:rsidR="00327CCD" w:rsidRPr="00B90340" w:rsidRDefault="00327CCD" w:rsidP="00D554A0">
            <w:pPr>
              <w:pStyle w:val="Sarakstarindkopa"/>
              <w:widowControl w:val="0"/>
              <w:numPr>
                <w:ilvl w:val="0"/>
                <w:numId w:val="2"/>
              </w:numPr>
              <w:pBdr>
                <w:top w:val="nil"/>
                <w:left w:val="nil"/>
                <w:bottom w:val="nil"/>
                <w:right w:val="nil"/>
                <w:between w:val="nil"/>
              </w:pBdr>
              <w:spacing w:before="0" w:after="0" w:line="240" w:lineRule="auto"/>
              <w:ind w:left="312" w:hanging="312"/>
              <w:contextualSpacing w:val="0"/>
              <w:rPr>
                <w:rFonts w:ascii="Times New Roman" w:eastAsia="Times New Roman" w:hAnsi="Times New Roman" w:cs="Times New Roman"/>
                <w:color w:val="000000"/>
                <w:sz w:val="24"/>
                <w:szCs w:val="24"/>
              </w:rPr>
            </w:pPr>
            <w:r w:rsidRPr="00B90340">
              <w:rPr>
                <w:rFonts w:ascii="Times New Roman" w:eastAsia="Times New Roman" w:hAnsi="Times New Roman" w:cs="Times New Roman"/>
                <w:b/>
                <w:color w:val="000000"/>
                <w:sz w:val="24"/>
                <w:szCs w:val="24"/>
              </w:rPr>
              <w:t>INFORMĀCIJA PAR NOMAS TIESĪBU PRETENDENTU</w:t>
            </w:r>
          </w:p>
        </w:tc>
      </w:tr>
      <w:tr w:rsidR="00B456B8" w:rsidRPr="00B90340" w14:paraId="37DC8AF3" w14:textId="77777777" w:rsidTr="00D70838">
        <w:trPr>
          <w:trHeight w:val="227"/>
        </w:trPr>
        <w:tc>
          <w:tcPr>
            <w:tcW w:w="3392" w:type="dxa"/>
            <w:shd w:val="clear" w:color="auto" w:fill="F2F2F2"/>
            <w:tcMar>
              <w:top w:w="100" w:type="dxa"/>
              <w:left w:w="100" w:type="dxa"/>
              <w:bottom w:w="100" w:type="dxa"/>
              <w:right w:w="100" w:type="dxa"/>
            </w:tcMar>
          </w:tcPr>
          <w:p w14:paraId="37DC8AF1" w14:textId="13104F19" w:rsidR="00B456B8" w:rsidRPr="00B90340" w:rsidRDefault="00787173" w:rsidP="00433E5D">
            <w:pPr>
              <w:widowControl w:val="0"/>
              <w:pBdr>
                <w:top w:val="nil"/>
                <w:left w:val="nil"/>
                <w:bottom w:val="nil"/>
                <w:right w:val="nil"/>
                <w:between w:val="nil"/>
              </w:pBdr>
              <w:spacing w:before="0" w:after="0" w:line="240" w:lineRule="auto"/>
              <w:jc w:val="both"/>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Nosaukums</w:t>
            </w:r>
            <w:r w:rsidR="00254ADF" w:rsidRPr="00B90340">
              <w:rPr>
                <w:rFonts w:ascii="Times New Roman" w:eastAsia="Times New Roman" w:hAnsi="Times New Roman" w:cs="Times New Roman"/>
                <w:b/>
                <w:color w:val="000000"/>
                <w:sz w:val="24"/>
                <w:szCs w:val="24"/>
              </w:rPr>
              <w:t>/Vārds, uzvārds:</w:t>
            </w:r>
          </w:p>
        </w:tc>
        <w:tc>
          <w:tcPr>
            <w:tcW w:w="6074" w:type="dxa"/>
            <w:shd w:val="clear" w:color="auto" w:fill="auto"/>
            <w:tcMar>
              <w:top w:w="100" w:type="dxa"/>
              <w:left w:w="100" w:type="dxa"/>
              <w:bottom w:w="100" w:type="dxa"/>
              <w:right w:w="100" w:type="dxa"/>
            </w:tcMar>
          </w:tcPr>
          <w:p w14:paraId="37DC8AF2"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AF6" w14:textId="77777777" w:rsidTr="00D70838">
        <w:trPr>
          <w:trHeight w:val="227"/>
        </w:trPr>
        <w:tc>
          <w:tcPr>
            <w:tcW w:w="3392" w:type="dxa"/>
            <w:shd w:val="clear" w:color="auto" w:fill="F2F2F2"/>
            <w:tcMar>
              <w:top w:w="100" w:type="dxa"/>
              <w:left w:w="100" w:type="dxa"/>
              <w:bottom w:w="100" w:type="dxa"/>
              <w:right w:w="100" w:type="dxa"/>
            </w:tcMar>
          </w:tcPr>
          <w:p w14:paraId="37DC8AF4" w14:textId="5DA4E7CC" w:rsidR="00B456B8" w:rsidRPr="00B90340" w:rsidRDefault="00814586" w:rsidP="00433E5D">
            <w:pPr>
              <w:widowControl w:val="0"/>
              <w:pBdr>
                <w:top w:val="nil"/>
                <w:left w:val="nil"/>
                <w:bottom w:val="nil"/>
                <w:right w:val="nil"/>
                <w:between w:val="nil"/>
              </w:pBdr>
              <w:spacing w:before="0" w:after="0" w:line="240" w:lineRule="auto"/>
              <w:jc w:val="both"/>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 xml:space="preserve">Reģistrācijas </w:t>
            </w:r>
            <w:r w:rsidR="00787173" w:rsidRPr="00B90340">
              <w:rPr>
                <w:rFonts w:ascii="Times New Roman" w:eastAsia="Times New Roman" w:hAnsi="Times New Roman" w:cs="Times New Roman"/>
                <w:b/>
                <w:color w:val="000000"/>
                <w:sz w:val="24"/>
                <w:szCs w:val="24"/>
              </w:rPr>
              <w:t>numurs</w:t>
            </w:r>
            <w:r w:rsidR="00254ADF" w:rsidRPr="00B90340">
              <w:rPr>
                <w:rFonts w:ascii="Times New Roman" w:eastAsia="Times New Roman" w:hAnsi="Times New Roman" w:cs="Times New Roman"/>
                <w:b/>
                <w:color w:val="000000"/>
                <w:sz w:val="24"/>
                <w:szCs w:val="24"/>
              </w:rPr>
              <w:t xml:space="preserve">/Personas kods: </w:t>
            </w:r>
          </w:p>
        </w:tc>
        <w:tc>
          <w:tcPr>
            <w:tcW w:w="6074" w:type="dxa"/>
            <w:shd w:val="clear" w:color="auto" w:fill="auto"/>
            <w:tcMar>
              <w:top w:w="100" w:type="dxa"/>
              <w:left w:w="100" w:type="dxa"/>
              <w:bottom w:w="100" w:type="dxa"/>
              <w:right w:w="100" w:type="dxa"/>
            </w:tcMar>
          </w:tcPr>
          <w:p w14:paraId="37DC8AF5"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AF9" w14:textId="77777777" w:rsidTr="00D70838">
        <w:trPr>
          <w:trHeight w:val="227"/>
        </w:trPr>
        <w:tc>
          <w:tcPr>
            <w:tcW w:w="3392" w:type="dxa"/>
            <w:shd w:val="clear" w:color="auto" w:fill="F2F2F2"/>
            <w:tcMar>
              <w:top w:w="100" w:type="dxa"/>
              <w:left w:w="100" w:type="dxa"/>
              <w:bottom w:w="100" w:type="dxa"/>
              <w:right w:w="100" w:type="dxa"/>
            </w:tcMar>
          </w:tcPr>
          <w:p w14:paraId="37DC8AF7" w14:textId="6F642FE8" w:rsidR="00B456B8" w:rsidRPr="00B90340" w:rsidRDefault="00254ADF" w:rsidP="00254ADF">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Juridiskā adrese/Deklarētā</w:t>
            </w:r>
            <w:r w:rsidR="00AF2328" w:rsidRPr="00B90340">
              <w:rPr>
                <w:rFonts w:ascii="Times New Roman" w:eastAsia="Times New Roman" w:hAnsi="Times New Roman" w:cs="Times New Roman"/>
                <w:b/>
                <w:color w:val="000000"/>
                <w:sz w:val="24"/>
                <w:szCs w:val="24"/>
              </w:rPr>
              <w:t>s</w:t>
            </w:r>
            <w:r w:rsidRPr="00B90340">
              <w:rPr>
                <w:rFonts w:ascii="Times New Roman" w:eastAsia="Times New Roman" w:hAnsi="Times New Roman" w:cs="Times New Roman"/>
                <w:b/>
                <w:color w:val="000000"/>
                <w:sz w:val="24"/>
                <w:szCs w:val="24"/>
              </w:rPr>
              <w:t xml:space="preserve"> dzīvesvietas adrese</w:t>
            </w:r>
            <w:r w:rsidR="00AF2328" w:rsidRPr="00B90340">
              <w:rPr>
                <w:rFonts w:ascii="Times New Roman" w:eastAsia="Times New Roman" w:hAnsi="Times New Roman" w:cs="Times New Roman"/>
                <w:b/>
                <w:color w:val="000000"/>
                <w:sz w:val="24"/>
                <w:szCs w:val="24"/>
              </w:rPr>
              <w:t>:</w:t>
            </w:r>
          </w:p>
        </w:tc>
        <w:tc>
          <w:tcPr>
            <w:tcW w:w="6074" w:type="dxa"/>
            <w:shd w:val="clear" w:color="auto" w:fill="auto"/>
            <w:tcMar>
              <w:top w:w="100" w:type="dxa"/>
              <w:left w:w="100" w:type="dxa"/>
              <w:bottom w:w="100" w:type="dxa"/>
              <w:right w:w="100" w:type="dxa"/>
            </w:tcMar>
          </w:tcPr>
          <w:p w14:paraId="37DC8AF8"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AFC" w14:textId="77777777" w:rsidTr="00D70838">
        <w:trPr>
          <w:trHeight w:val="227"/>
        </w:trPr>
        <w:tc>
          <w:tcPr>
            <w:tcW w:w="3392" w:type="dxa"/>
            <w:shd w:val="clear" w:color="auto" w:fill="F2F2F2"/>
            <w:tcMar>
              <w:top w:w="100" w:type="dxa"/>
              <w:left w:w="100" w:type="dxa"/>
              <w:bottom w:w="100" w:type="dxa"/>
              <w:right w:w="100" w:type="dxa"/>
            </w:tcMar>
          </w:tcPr>
          <w:p w14:paraId="37DC8AFA" w14:textId="64D5C937" w:rsidR="00B456B8" w:rsidRPr="00B90340" w:rsidRDefault="004A5F51" w:rsidP="00787173">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Pasta adrese:</w:t>
            </w:r>
          </w:p>
        </w:tc>
        <w:tc>
          <w:tcPr>
            <w:tcW w:w="6074" w:type="dxa"/>
            <w:shd w:val="clear" w:color="auto" w:fill="auto"/>
            <w:tcMar>
              <w:top w:w="100" w:type="dxa"/>
              <w:left w:w="100" w:type="dxa"/>
              <w:bottom w:w="100" w:type="dxa"/>
              <w:right w:w="100" w:type="dxa"/>
            </w:tcMar>
          </w:tcPr>
          <w:p w14:paraId="37DC8AFB"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AFF" w14:textId="77777777" w:rsidTr="00D70838">
        <w:trPr>
          <w:trHeight w:val="227"/>
        </w:trPr>
        <w:tc>
          <w:tcPr>
            <w:tcW w:w="3392" w:type="dxa"/>
            <w:shd w:val="clear" w:color="auto" w:fill="F2F2F2"/>
            <w:tcMar>
              <w:top w:w="100" w:type="dxa"/>
              <w:left w:w="100" w:type="dxa"/>
              <w:bottom w:w="100" w:type="dxa"/>
              <w:right w:w="100" w:type="dxa"/>
            </w:tcMar>
          </w:tcPr>
          <w:p w14:paraId="37DC8AFD" w14:textId="446A3EE7" w:rsidR="00B456B8" w:rsidRPr="00B90340" w:rsidRDefault="004A5F51" w:rsidP="00787173">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Tālrunis:</w:t>
            </w:r>
          </w:p>
        </w:tc>
        <w:tc>
          <w:tcPr>
            <w:tcW w:w="6074" w:type="dxa"/>
            <w:shd w:val="clear" w:color="auto" w:fill="auto"/>
            <w:tcMar>
              <w:top w:w="100" w:type="dxa"/>
              <w:left w:w="100" w:type="dxa"/>
              <w:bottom w:w="100" w:type="dxa"/>
              <w:right w:w="100" w:type="dxa"/>
            </w:tcMar>
          </w:tcPr>
          <w:p w14:paraId="37DC8AFE"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B02" w14:textId="77777777" w:rsidTr="00D70838">
        <w:trPr>
          <w:trHeight w:val="227"/>
        </w:trPr>
        <w:tc>
          <w:tcPr>
            <w:tcW w:w="3392" w:type="dxa"/>
            <w:shd w:val="clear" w:color="auto" w:fill="F2F2F2"/>
            <w:tcMar>
              <w:top w:w="100" w:type="dxa"/>
              <w:left w:w="100" w:type="dxa"/>
              <w:bottom w:w="100" w:type="dxa"/>
              <w:right w:w="100" w:type="dxa"/>
            </w:tcMar>
          </w:tcPr>
          <w:p w14:paraId="37DC8B00" w14:textId="501198C9" w:rsidR="00B456B8" w:rsidRPr="00B90340" w:rsidRDefault="004A5F51" w:rsidP="004A5F51">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r w:rsidRPr="00B90340">
              <w:rPr>
                <w:rFonts w:ascii="Times New Roman" w:eastAsia="Times New Roman" w:hAnsi="Times New Roman" w:cs="Times New Roman"/>
                <w:b/>
                <w:color w:val="000000"/>
                <w:sz w:val="24"/>
                <w:szCs w:val="24"/>
              </w:rPr>
              <w:t>E-</w:t>
            </w:r>
            <w:r w:rsidR="00645D0E" w:rsidRPr="00B90340">
              <w:rPr>
                <w:rFonts w:ascii="Times New Roman" w:eastAsia="Times New Roman" w:hAnsi="Times New Roman" w:cs="Times New Roman"/>
                <w:b/>
                <w:color w:val="000000"/>
                <w:sz w:val="24"/>
                <w:szCs w:val="24"/>
              </w:rPr>
              <w:t>adrese vai e-</w:t>
            </w:r>
            <w:r w:rsidRPr="00B90340">
              <w:rPr>
                <w:rFonts w:ascii="Times New Roman" w:eastAsia="Times New Roman" w:hAnsi="Times New Roman" w:cs="Times New Roman"/>
                <w:b/>
                <w:color w:val="000000"/>
                <w:sz w:val="24"/>
                <w:szCs w:val="24"/>
              </w:rPr>
              <w:t>pasts:</w:t>
            </w:r>
            <w:r w:rsidR="00787173" w:rsidRPr="00B90340">
              <w:rPr>
                <w:rFonts w:ascii="Times New Roman" w:eastAsia="Times New Roman" w:hAnsi="Times New Roman" w:cs="Times New Roman"/>
                <w:color w:val="000000"/>
                <w:sz w:val="24"/>
                <w:szCs w:val="24"/>
              </w:rPr>
              <w:t xml:space="preserve"> </w:t>
            </w:r>
          </w:p>
        </w:tc>
        <w:tc>
          <w:tcPr>
            <w:tcW w:w="6074" w:type="dxa"/>
            <w:shd w:val="clear" w:color="auto" w:fill="auto"/>
            <w:tcMar>
              <w:top w:w="100" w:type="dxa"/>
              <w:left w:w="100" w:type="dxa"/>
              <w:bottom w:w="100" w:type="dxa"/>
              <w:right w:w="100" w:type="dxa"/>
            </w:tcMar>
          </w:tcPr>
          <w:p w14:paraId="37DC8B01"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645D0E" w:rsidRPr="00B90340" w14:paraId="00CC638C" w14:textId="77777777" w:rsidTr="00D70838">
        <w:trPr>
          <w:trHeight w:val="227"/>
        </w:trPr>
        <w:tc>
          <w:tcPr>
            <w:tcW w:w="3392" w:type="dxa"/>
            <w:shd w:val="clear" w:color="auto" w:fill="F2F2F2"/>
            <w:tcMar>
              <w:top w:w="100" w:type="dxa"/>
              <w:left w:w="100" w:type="dxa"/>
              <w:bottom w:w="100" w:type="dxa"/>
              <w:right w:w="100" w:type="dxa"/>
            </w:tcMar>
          </w:tcPr>
          <w:p w14:paraId="35D940BD" w14:textId="4C964EEF" w:rsidR="00645D0E" w:rsidRPr="00B90340" w:rsidRDefault="00645D0E" w:rsidP="00645D0E">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 xml:space="preserve">Bankas </w:t>
            </w:r>
            <w:r w:rsidRPr="00B90340">
              <w:rPr>
                <w:rFonts w:ascii="Times New Roman" w:hAnsi="Times New Roman" w:cs="Times New Roman"/>
                <w:b/>
                <w:sz w:val="24"/>
                <w:szCs w:val="24"/>
              </w:rPr>
              <w:t xml:space="preserve">nosaukums: </w:t>
            </w:r>
          </w:p>
        </w:tc>
        <w:tc>
          <w:tcPr>
            <w:tcW w:w="6074" w:type="dxa"/>
            <w:shd w:val="clear" w:color="auto" w:fill="auto"/>
            <w:tcMar>
              <w:top w:w="100" w:type="dxa"/>
              <w:left w:w="100" w:type="dxa"/>
              <w:bottom w:w="100" w:type="dxa"/>
              <w:right w:w="100" w:type="dxa"/>
            </w:tcMar>
          </w:tcPr>
          <w:p w14:paraId="6A95683A" w14:textId="77777777" w:rsidR="00645D0E" w:rsidRPr="00B90340" w:rsidRDefault="00645D0E"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B05" w14:textId="77777777" w:rsidTr="00D70838">
        <w:trPr>
          <w:trHeight w:val="227"/>
        </w:trPr>
        <w:tc>
          <w:tcPr>
            <w:tcW w:w="3392" w:type="dxa"/>
            <w:shd w:val="clear" w:color="auto" w:fill="F2F2F2"/>
            <w:tcMar>
              <w:top w:w="100" w:type="dxa"/>
              <w:left w:w="100" w:type="dxa"/>
              <w:bottom w:w="100" w:type="dxa"/>
              <w:right w:w="100" w:type="dxa"/>
            </w:tcMar>
          </w:tcPr>
          <w:p w14:paraId="37DC8B03" w14:textId="5B751656" w:rsidR="00B456B8" w:rsidRPr="00B90340" w:rsidRDefault="00645D0E" w:rsidP="00645D0E">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Bankas kods:</w:t>
            </w:r>
          </w:p>
        </w:tc>
        <w:tc>
          <w:tcPr>
            <w:tcW w:w="6074" w:type="dxa"/>
            <w:shd w:val="clear" w:color="auto" w:fill="auto"/>
            <w:tcMar>
              <w:top w:w="100" w:type="dxa"/>
              <w:left w:w="100" w:type="dxa"/>
              <w:bottom w:w="100" w:type="dxa"/>
              <w:right w:w="100" w:type="dxa"/>
            </w:tcMar>
          </w:tcPr>
          <w:p w14:paraId="37DC8B04"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645D0E" w:rsidRPr="00B90340" w14:paraId="4DAE21A9" w14:textId="77777777" w:rsidTr="00D70838">
        <w:trPr>
          <w:trHeight w:val="227"/>
        </w:trPr>
        <w:tc>
          <w:tcPr>
            <w:tcW w:w="3392" w:type="dxa"/>
            <w:shd w:val="clear" w:color="auto" w:fill="F2F2F2"/>
            <w:tcMar>
              <w:top w:w="100" w:type="dxa"/>
              <w:left w:w="100" w:type="dxa"/>
              <w:bottom w:w="100" w:type="dxa"/>
              <w:right w:w="100" w:type="dxa"/>
            </w:tcMar>
          </w:tcPr>
          <w:p w14:paraId="485BF4D2" w14:textId="505D0D8E" w:rsidR="00645D0E" w:rsidRPr="00B90340" w:rsidRDefault="00645D0E" w:rsidP="004A5F51">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Konta numurs:</w:t>
            </w:r>
          </w:p>
        </w:tc>
        <w:tc>
          <w:tcPr>
            <w:tcW w:w="6074" w:type="dxa"/>
            <w:shd w:val="clear" w:color="auto" w:fill="auto"/>
            <w:tcMar>
              <w:top w:w="100" w:type="dxa"/>
              <w:left w:w="100" w:type="dxa"/>
              <w:bottom w:w="100" w:type="dxa"/>
              <w:right w:w="100" w:type="dxa"/>
            </w:tcMar>
          </w:tcPr>
          <w:p w14:paraId="0ACBF622" w14:textId="77777777" w:rsidR="00645D0E" w:rsidRPr="00B90340" w:rsidRDefault="00645D0E"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B08" w14:textId="77777777" w:rsidTr="00D70838">
        <w:trPr>
          <w:trHeight w:val="227"/>
        </w:trPr>
        <w:tc>
          <w:tcPr>
            <w:tcW w:w="3392" w:type="dxa"/>
            <w:shd w:val="clear" w:color="auto" w:fill="F2F2F2"/>
            <w:tcMar>
              <w:top w:w="100" w:type="dxa"/>
              <w:left w:w="100" w:type="dxa"/>
              <w:bottom w:w="100" w:type="dxa"/>
              <w:right w:w="100" w:type="dxa"/>
            </w:tcMar>
          </w:tcPr>
          <w:p w14:paraId="7FBE2406" w14:textId="331EA9B8" w:rsidR="001F141A" w:rsidRPr="00B90340" w:rsidRDefault="00AB4533" w:rsidP="00433E5D">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Juridiskas personas p</w:t>
            </w:r>
            <w:r w:rsidR="001F141A" w:rsidRPr="00B90340">
              <w:rPr>
                <w:rFonts w:ascii="Times New Roman" w:eastAsia="Times New Roman" w:hAnsi="Times New Roman" w:cs="Times New Roman"/>
                <w:b/>
                <w:color w:val="000000"/>
                <w:sz w:val="24"/>
                <w:szCs w:val="24"/>
              </w:rPr>
              <w:t>ārstāvēttiesīgā persona</w:t>
            </w:r>
          </w:p>
          <w:p w14:paraId="37DC8B06" w14:textId="7CDDB372" w:rsidR="00B456B8" w:rsidRPr="00B90340" w:rsidRDefault="00D554A0" w:rsidP="001F141A">
            <w:pPr>
              <w:widowControl w:val="0"/>
              <w:pBdr>
                <w:top w:val="nil"/>
                <w:left w:val="nil"/>
                <w:bottom w:val="nil"/>
                <w:right w:val="nil"/>
                <w:between w:val="nil"/>
              </w:pBdr>
              <w:spacing w:before="0" w:after="0" w:line="240" w:lineRule="auto"/>
              <w:jc w:val="both"/>
              <w:rPr>
                <w:rFonts w:ascii="Times New Roman" w:eastAsia="Times New Roman" w:hAnsi="Times New Roman" w:cs="Times New Roman"/>
                <w:b/>
                <w:color w:val="000000"/>
                <w:sz w:val="24"/>
                <w:szCs w:val="24"/>
              </w:rPr>
            </w:pPr>
            <w:r w:rsidRPr="00B90340">
              <w:rPr>
                <w:rFonts w:ascii="Times New Roman" w:eastAsia="Times New Roman" w:hAnsi="Times New Roman" w:cs="Times New Roman"/>
                <w:i/>
                <w:color w:val="000000"/>
                <w:sz w:val="24"/>
                <w:szCs w:val="24"/>
              </w:rPr>
              <w:t xml:space="preserve">(amats, </w:t>
            </w:r>
            <w:r w:rsidR="004A5F51" w:rsidRPr="00B90340">
              <w:rPr>
                <w:rFonts w:ascii="Times New Roman" w:eastAsia="Times New Roman" w:hAnsi="Times New Roman" w:cs="Times New Roman"/>
                <w:i/>
                <w:color w:val="000000"/>
                <w:sz w:val="24"/>
                <w:szCs w:val="24"/>
              </w:rPr>
              <w:t>vārds, uzvārds, personas kods)</w:t>
            </w:r>
            <w:r w:rsidR="004A5F51" w:rsidRPr="00B90340">
              <w:rPr>
                <w:rFonts w:ascii="Times New Roman" w:eastAsia="Times New Roman" w:hAnsi="Times New Roman" w:cs="Times New Roman"/>
                <w:b/>
                <w:color w:val="000000"/>
                <w:sz w:val="24"/>
                <w:szCs w:val="24"/>
              </w:rPr>
              <w:t>:</w:t>
            </w:r>
          </w:p>
        </w:tc>
        <w:tc>
          <w:tcPr>
            <w:tcW w:w="6074" w:type="dxa"/>
            <w:shd w:val="clear" w:color="auto" w:fill="auto"/>
            <w:tcMar>
              <w:top w:w="100" w:type="dxa"/>
              <w:left w:w="100" w:type="dxa"/>
              <w:bottom w:w="100" w:type="dxa"/>
              <w:right w:w="100" w:type="dxa"/>
            </w:tcMar>
          </w:tcPr>
          <w:p w14:paraId="37DC8B07"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B0B" w14:textId="77777777" w:rsidTr="00D70838">
        <w:trPr>
          <w:trHeight w:val="227"/>
        </w:trPr>
        <w:tc>
          <w:tcPr>
            <w:tcW w:w="3392" w:type="dxa"/>
            <w:shd w:val="clear" w:color="auto" w:fill="F2F2F2"/>
            <w:tcMar>
              <w:top w:w="100" w:type="dxa"/>
              <w:left w:w="100" w:type="dxa"/>
              <w:bottom w:w="100" w:type="dxa"/>
              <w:right w:w="100" w:type="dxa"/>
            </w:tcMar>
          </w:tcPr>
          <w:p w14:paraId="02298F47" w14:textId="32A7EE0D" w:rsidR="001F141A" w:rsidRPr="00B90340" w:rsidRDefault="004A5F51" w:rsidP="004A5F51">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Pilnvarot</w:t>
            </w:r>
            <w:r w:rsidR="001F141A" w:rsidRPr="00B90340">
              <w:rPr>
                <w:rFonts w:ascii="Times New Roman" w:eastAsia="Times New Roman" w:hAnsi="Times New Roman" w:cs="Times New Roman"/>
                <w:b/>
                <w:color w:val="000000"/>
                <w:sz w:val="24"/>
                <w:szCs w:val="24"/>
              </w:rPr>
              <w:t>ā persona</w:t>
            </w:r>
            <w:r w:rsidR="00AF2328" w:rsidRPr="00B90340">
              <w:rPr>
                <w:rFonts w:ascii="Times New Roman" w:eastAsia="Times New Roman" w:hAnsi="Times New Roman" w:cs="Times New Roman"/>
                <w:b/>
                <w:color w:val="000000"/>
                <w:sz w:val="24"/>
                <w:szCs w:val="24"/>
              </w:rPr>
              <w:t xml:space="preserve"> (ja ir)</w:t>
            </w:r>
            <w:r w:rsidR="001F141A" w:rsidRPr="00B90340">
              <w:rPr>
                <w:rFonts w:ascii="Times New Roman" w:eastAsia="Times New Roman" w:hAnsi="Times New Roman" w:cs="Times New Roman"/>
                <w:b/>
                <w:color w:val="000000"/>
                <w:sz w:val="24"/>
                <w:szCs w:val="24"/>
              </w:rPr>
              <w:t xml:space="preserve">  </w:t>
            </w:r>
          </w:p>
          <w:p w14:paraId="37DC8B09" w14:textId="0F6A4088" w:rsidR="00B456B8" w:rsidRPr="00B90340" w:rsidRDefault="004A5F51" w:rsidP="004A5F51">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i/>
                <w:color w:val="000000"/>
                <w:sz w:val="24"/>
                <w:szCs w:val="24"/>
              </w:rPr>
              <w:t>(vārds, uzvārds, personas kods)</w:t>
            </w:r>
            <w:r w:rsidRPr="00B90340">
              <w:rPr>
                <w:rFonts w:ascii="Times New Roman" w:eastAsia="Times New Roman" w:hAnsi="Times New Roman" w:cs="Times New Roman"/>
                <w:b/>
                <w:color w:val="000000"/>
                <w:sz w:val="24"/>
                <w:szCs w:val="24"/>
              </w:rPr>
              <w:t>:</w:t>
            </w:r>
          </w:p>
        </w:tc>
        <w:tc>
          <w:tcPr>
            <w:tcW w:w="6074" w:type="dxa"/>
            <w:shd w:val="clear" w:color="auto" w:fill="auto"/>
            <w:tcMar>
              <w:top w:w="100" w:type="dxa"/>
              <w:left w:w="100" w:type="dxa"/>
              <w:bottom w:w="100" w:type="dxa"/>
              <w:right w:w="100" w:type="dxa"/>
            </w:tcMar>
          </w:tcPr>
          <w:p w14:paraId="37DC8B0A"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bl>
    <w:p w14:paraId="3577535A" w14:textId="77777777" w:rsidR="001E7E98" w:rsidRPr="00B90340" w:rsidRDefault="001E7E98" w:rsidP="00A22DD6">
      <w:pPr>
        <w:widowControl w:val="0"/>
        <w:pBdr>
          <w:top w:val="nil"/>
          <w:left w:val="nil"/>
          <w:bottom w:val="nil"/>
          <w:right w:val="nil"/>
          <w:between w:val="nil"/>
        </w:pBdr>
        <w:spacing w:before="0" w:after="0" w:line="240" w:lineRule="auto"/>
        <w:ind w:left="977" w:right="153" w:hanging="977"/>
        <w:rPr>
          <w:rFonts w:ascii="Times New Roman" w:eastAsia="Times New Roman" w:hAnsi="Times New Roman" w:cs="Times New Roman"/>
          <w:b/>
          <w:sz w:val="24"/>
          <w:szCs w:val="24"/>
        </w:rPr>
      </w:pPr>
    </w:p>
    <w:tbl>
      <w:tblPr>
        <w:tblStyle w:val="af"/>
        <w:tblW w:w="946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66"/>
      </w:tblGrid>
      <w:tr w:rsidR="00254ADF" w:rsidRPr="00B90340" w14:paraId="445B03E8" w14:textId="77777777" w:rsidTr="00AF2328">
        <w:trPr>
          <w:trHeight w:hRule="exact" w:val="454"/>
        </w:trPr>
        <w:tc>
          <w:tcPr>
            <w:tcW w:w="9466" w:type="dxa"/>
            <w:shd w:val="clear" w:color="auto" w:fill="F2F2F2"/>
            <w:tcMar>
              <w:top w:w="100" w:type="dxa"/>
              <w:left w:w="100" w:type="dxa"/>
              <w:bottom w:w="100" w:type="dxa"/>
              <w:right w:w="100" w:type="dxa"/>
            </w:tcMar>
            <w:vAlign w:val="center"/>
          </w:tcPr>
          <w:p w14:paraId="23EFDF6C" w14:textId="7A99ACFB" w:rsidR="00254ADF" w:rsidRPr="00B90340" w:rsidRDefault="00254ADF" w:rsidP="00254ADF">
            <w:pPr>
              <w:pStyle w:val="Sarakstarindkopa"/>
              <w:widowControl w:val="0"/>
              <w:numPr>
                <w:ilvl w:val="0"/>
                <w:numId w:val="2"/>
              </w:numPr>
              <w:pBdr>
                <w:top w:val="nil"/>
                <w:left w:val="nil"/>
                <w:bottom w:val="nil"/>
                <w:right w:val="nil"/>
                <w:between w:val="nil"/>
              </w:pBdr>
              <w:spacing w:before="0" w:after="0" w:line="240" w:lineRule="auto"/>
              <w:ind w:right="153"/>
              <w:rPr>
                <w:rFonts w:ascii="Times New Roman" w:eastAsia="Times New Roman" w:hAnsi="Times New Roman" w:cs="Times New Roman"/>
                <w:b/>
                <w:sz w:val="24"/>
                <w:szCs w:val="24"/>
              </w:rPr>
            </w:pPr>
            <w:r w:rsidRPr="00B90340">
              <w:rPr>
                <w:rFonts w:ascii="Times New Roman" w:eastAsia="Times New Roman" w:hAnsi="Times New Roman" w:cs="Times New Roman"/>
                <w:b/>
                <w:bCs/>
                <w:color w:val="000000"/>
                <w:sz w:val="24"/>
                <w:szCs w:val="24"/>
              </w:rPr>
              <w:t>PLĀNOTĀS DARBĪBAS NOMAS OBJEKTĀ:</w:t>
            </w:r>
          </w:p>
        </w:tc>
      </w:tr>
      <w:tr w:rsidR="00254ADF" w:rsidRPr="00B90340" w14:paraId="266CF8B6" w14:textId="77777777" w:rsidTr="00D70838">
        <w:trPr>
          <w:trHeight w:val="454"/>
        </w:trPr>
        <w:tc>
          <w:tcPr>
            <w:tcW w:w="9466" w:type="dxa"/>
            <w:shd w:val="clear" w:color="auto" w:fill="auto"/>
            <w:tcMar>
              <w:top w:w="100" w:type="dxa"/>
              <w:left w:w="100" w:type="dxa"/>
              <w:bottom w:w="100" w:type="dxa"/>
              <w:right w:w="100" w:type="dxa"/>
            </w:tcMar>
          </w:tcPr>
          <w:p w14:paraId="72B1B4AB" w14:textId="4EF9A217" w:rsidR="00AF2328" w:rsidRPr="00B90340" w:rsidRDefault="00AF2328" w:rsidP="00AF2328">
            <w:pPr>
              <w:widowControl w:val="0"/>
              <w:pBdr>
                <w:top w:val="nil"/>
                <w:left w:val="nil"/>
                <w:bottom w:val="nil"/>
                <w:right w:val="nil"/>
                <w:between w:val="nil"/>
              </w:pBdr>
              <w:tabs>
                <w:tab w:val="left" w:pos="453"/>
              </w:tabs>
              <w:spacing w:before="0" w:after="0" w:line="240" w:lineRule="auto"/>
              <w:jc w:val="both"/>
              <w:rPr>
                <w:rFonts w:ascii="Times New Roman" w:eastAsia="Times New Roman" w:hAnsi="Times New Roman" w:cs="Times New Roman"/>
                <w:b/>
                <w:color w:val="000000"/>
                <w:sz w:val="24"/>
                <w:szCs w:val="24"/>
              </w:rPr>
            </w:pPr>
          </w:p>
        </w:tc>
      </w:tr>
      <w:tr w:rsidR="00254225" w:rsidRPr="00B90340" w14:paraId="2B46F501" w14:textId="77777777" w:rsidTr="00D70838">
        <w:trPr>
          <w:trHeight w:val="283"/>
        </w:trPr>
        <w:tc>
          <w:tcPr>
            <w:tcW w:w="9466" w:type="dxa"/>
            <w:shd w:val="clear" w:color="auto" w:fill="auto"/>
            <w:tcMar>
              <w:top w:w="100" w:type="dxa"/>
              <w:left w:w="100" w:type="dxa"/>
              <w:bottom w:w="100" w:type="dxa"/>
              <w:right w:w="100" w:type="dxa"/>
            </w:tcMar>
            <w:vAlign w:val="center"/>
          </w:tcPr>
          <w:p w14:paraId="4E298E5A" w14:textId="5AECEE98" w:rsidR="00254225" w:rsidRPr="00B90340" w:rsidRDefault="00254225" w:rsidP="00D70838">
            <w:pPr>
              <w:widowControl w:val="0"/>
              <w:pBdr>
                <w:top w:val="nil"/>
                <w:left w:val="nil"/>
                <w:bottom w:val="nil"/>
                <w:right w:val="nil"/>
                <w:between w:val="nil"/>
              </w:pBdr>
              <w:tabs>
                <w:tab w:val="left" w:pos="453"/>
              </w:tabs>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Zemesgabalā saimniecisko darbību</w:t>
            </w:r>
            <w:r w:rsidR="00D70838" w:rsidRPr="00B90340">
              <w:rPr>
                <w:rFonts w:ascii="Times New Roman" w:eastAsia="Times New Roman" w:hAnsi="Times New Roman" w:cs="Times New Roman"/>
                <w:b/>
                <w:color w:val="000000"/>
                <w:sz w:val="24"/>
                <w:szCs w:val="24"/>
              </w:rPr>
              <w:t xml:space="preserve">: </w:t>
            </w:r>
            <w:r w:rsidR="00D70838" w:rsidRPr="00B90340">
              <w:rPr>
                <w:rFonts w:ascii="Times New Roman" w:eastAsia="Times New Roman" w:hAnsi="Times New Roman" w:cs="Times New Roman"/>
                <w:color w:val="000000"/>
                <w:sz w:val="24"/>
                <w:szCs w:val="24"/>
              </w:rPr>
              <w:t>veikšu</w:t>
            </w:r>
            <w:r w:rsidRPr="00B90340">
              <w:rPr>
                <w:rFonts w:ascii="Times New Roman" w:eastAsia="Times New Roman" w:hAnsi="Times New Roman" w:cs="Times New Roman"/>
                <w:b/>
                <w:color w:val="000000"/>
                <w:sz w:val="24"/>
                <w:szCs w:val="24"/>
              </w:rPr>
              <w:t xml:space="preserve"> </w:t>
            </w:r>
            <w:r w:rsidR="00D70838" w:rsidRPr="00B90340">
              <w:rPr>
                <w:rFonts w:ascii="Times New Roman" w:eastAsia="Times New Roman" w:hAnsi="Times New Roman" w:cs="Times New Roman"/>
                <w:b/>
                <w:color w:val="000000"/>
                <w:sz w:val="24"/>
                <w:szCs w:val="24"/>
              </w:rPr>
              <w:fldChar w:fldCharType="begin">
                <w:ffData>
                  <w:name w:val="Atzīme1"/>
                  <w:enabled/>
                  <w:calcOnExit w:val="0"/>
                  <w:checkBox>
                    <w:sizeAuto/>
                    <w:default w:val="0"/>
                  </w:checkBox>
                </w:ffData>
              </w:fldChar>
            </w:r>
            <w:bookmarkStart w:id="0" w:name="Atzīme1"/>
            <w:r w:rsidR="00D70838" w:rsidRPr="00B90340">
              <w:rPr>
                <w:rFonts w:ascii="Times New Roman" w:eastAsia="Times New Roman" w:hAnsi="Times New Roman" w:cs="Times New Roman"/>
                <w:b/>
                <w:color w:val="000000"/>
                <w:sz w:val="24"/>
                <w:szCs w:val="24"/>
              </w:rPr>
              <w:instrText xml:space="preserve"> FORMCHECKBOX </w:instrText>
            </w:r>
            <w:r w:rsidR="00D70838" w:rsidRPr="00B90340">
              <w:rPr>
                <w:rFonts w:ascii="Times New Roman" w:eastAsia="Times New Roman" w:hAnsi="Times New Roman" w:cs="Times New Roman"/>
                <w:b/>
                <w:color w:val="000000"/>
                <w:sz w:val="24"/>
                <w:szCs w:val="24"/>
              </w:rPr>
            </w:r>
            <w:r w:rsidR="00D70838" w:rsidRPr="00B90340">
              <w:rPr>
                <w:rFonts w:ascii="Times New Roman" w:eastAsia="Times New Roman" w:hAnsi="Times New Roman" w:cs="Times New Roman"/>
                <w:b/>
                <w:color w:val="000000"/>
                <w:sz w:val="24"/>
                <w:szCs w:val="24"/>
              </w:rPr>
              <w:fldChar w:fldCharType="end"/>
            </w:r>
            <w:bookmarkEnd w:id="0"/>
            <w:r w:rsidR="00D70838" w:rsidRPr="00B90340">
              <w:rPr>
                <w:rFonts w:ascii="Times New Roman" w:eastAsia="Times New Roman" w:hAnsi="Times New Roman" w:cs="Times New Roman"/>
                <w:b/>
                <w:color w:val="000000"/>
                <w:sz w:val="24"/>
                <w:szCs w:val="24"/>
              </w:rPr>
              <w:t xml:space="preserve"> </w:t>
            </w:r>
            <w:r w:rsidR="00D70838" w:rsidRPr="00B90340">
              <w:rPr>
                <w:rFonts w:ascii="Times New Roman" w:eastAsia="Times New Roman" w:hAnsi="Times New Roman" w:cs="Times New Roman"/>
                <w:color w:val="000000"/>
                <w:sz w:val="24"/>
                <w:szCs w:val="24"/>
              </w:rPr>
              <w:t>neveikšu</w:t>
            </w:r>
            <w:r w:rsidR="00D70838" w:rsidRPr="00B90340">
              <w:rPr>
                <w:rFonts w:ascii="Times New Roman" w:eastAsia="Times New Roman" w:hAnsi="Times New Roman" w:cs="Times New Roman"/>
                <w:b/>
                <w:color w:val="000000"/>
                <w:sz w:val="24"/>
                <w:szCs w:val="24"/>
              </w:rPr>
              <w:t xml:space="preserve"> </w:t>
            </w:r>
            <w:r w:rsidR="00D70838" w:rsidRPr="00B90340">
              <w:rPr>
                <w:rFonts w:ascii="Times New Roman" w:eastAsia="Times New Roman" w:hAnsi="Times New Roman" w:cs="Times New Roman"/>
                <w:b/>
                <w:color w:val="000000"/>
                <w:sz w:val="24"/>
                <w:szCs w:val="24"/>
              </w:rPr>
              <w:fldChar w:fldCharType="begin">
                <w:ffData>
                  <w:name w:val="Atzīme1"/>
                  <w:enabled/>
                  <w:calcOnExit w:val="0"/>
                  <w:checkBox>
                    <w:sizeAuto/>
                    <w:default w:val="0"/>
                  </w:checkBox>
                </w:ffData>
              </w:fldChar>
            </w:r>
            <w:r w:rsidR="00D70838" w:rsidRPr="00B90340">
              <w:rPr>
                <w:rFonts w:ascii="Times New Roman" w:eastAsia="Times New Roman" w:hAnsi="Times New Roman" w:cs="Times New Roman"/>
                <w:b/>
                <w:color w:val="000000"/>
                <w:sz w:val="24"/>
                <w:szCs w:val="24"/>
              </w:rPr>
              <w:instrText xml:space="preserve"> FORMCHECKBOX </w:instrText>
            </w:r>
            <w:r w:rsidR="00D70838" w:rsidRPr="00B90340">
              <w:rPr>
                <w:rFonts w:ascii="Times New Roman" w:eastAsia="Times New Roman" w:hAnsi="Times New Roman" w:cs="Times New Roman"/>
                <w:b/>
                <w:color w:val="000000"/>
                <w:sz w:val="24"/>
                <w:szCs w:val="24"/>
              </w:rPr>
            </w:r>
            <w:r w:rsidR="00D70838" w:rsidRPr="00B90340">
              <w:rPr>
                <w:rFonts w:ascii="Times New Roman" w:eastAsia="Times New Roman" w:hAnsi="Times New Roman" w:cs="Times New Roman"/>
                <w:b/>
                <w:color w:val="000000"/>
                <w:sz w:val="24"/>
                <w:szCs w:val="24"/>
              </w:rPr>
              <w:fldChar w:fldCharType="end"/>
            </w:r>
            <w:r w:rsidR="00D70838" w:rsidRPr="00B90340">
              <w:rPr>
                <w:rFonts w:ascii="Times New Roman" w:eastAsia="Times New Roman" w:hAnsi="Times New Roman" w:cs="Times New Roman"/>
                <w:b/>
                <w:color w:val="000000"/>
                <w:sz w:val="24"/>
                <w:szCs w:val="24"/>
              </w:rPr>
              <w:t xml:space="preserve"> </w:t>
            </w:r>
            <w:r w:rsidR="00D70838" w:rsidRPr="00B90340">
              <w:rPr>
                <w:rFonts w:ascii="Times New Roman" w:eastAsia="Times New Roman" w:hAnsi="Times New Roman" w:cs="Times New Roman"/>
                <w:b/>
                <w:color w:val="000000"/>
                <w:sz w:val="24"/>
                <w:szCs w:val="24"/>
              </w:rPr>
              <w:t xml:space="preserve"> </w:t>
            </w:r>
          </w:p>
        </w:tc>
      </w:tr>
    </w:tbl>
    <w:p w14:paraId="340AF899" w14:textId="77777777" w:rsidR="00254ADF" w:rsidRPr="00B90340" w:rsidRDefault="00254ADF" w:rsidP="00B90340">
      <w:pPr>
        <w:widowControl w:val="0"/>
        <w:pBdr>
          <w:top w:val="nil"/>
          <w:left w:val="nil"/>
          <w:bottom w:val="nil"/>
          <w:right w:val="nil"/>
          <w:between w:val="nil"/>
        </w:pBdr>
        <w:spacing w:before="0" w:after="0" w:line="240" w:lineRule="auto"/>
        <w:ind w:left="975" w:right="153" w:hanging="975"/>
        <w:rPr>
          <w:rFonts w:ascii="Times New Roman" w:eastAsia="Times New Roman" w:hAnsi="Times New Roman" w:cs="Times New Roman"/>
          <w:b/>
          <w:sz w:val="24"/>
          <w:szCs w:val="24"/>
        </w:rPr>
      </w:pPr>
    </w:p>
    <w:p w14:paraId="2CD36148" w14:textId="2D8EF130" w:rsidR="001E7E98" w:rsidRPr="00B90340" w:rsidRDefault="001E7E98" w:rsidP="00B90340">
      <w:pPr>
        <w:widowControl w:val="0"/>
        <w:pBdr>
          <w:top w:val="nil"/>
          <w:left w:val="nil"/>
          <w:bottom w:val="nil"/>
          <w:right w:val="nil"/>
          <w:between w:val="nil"/>
        </w:pBdr>
        <w:spacing w:before="0" w:after="120" w:line="228" w:lineRule="auto"/>
        <w:jc w:val="both"/>
        <w:rPr>
          <w:rFonts w:ascii="Times New Roman" w:hAnsi="Times New Roman" w:cs="Times New Roman"/>
          <w:color w:val="000000"/>
          <w:sz w:val="24"/>
          <w:szCs w:val="24"/>
        </w:rPr>
      </w:pPr>
      <w:r w:rsidRPr="00B90340">
        <w:rPr>
          <w:rFonts w:ascii="Times New Roman" w:hAnsi="Times New Roman" w:cs="Times New Roman"/>
          <w:color w:val="000000"/>
          <w:sz w:val="24"/>
          <w:szCs w:val="24"/>
        </w:rPr>
        <w:t xml:space="preserve">Ar šī pieteikuma iesniegšanu </w:t>
      </w:r>
      <w:r w:rsidRPr="00B90340">
        <w:rPr>
          <w:rFonts w:ascii="Times New Roman" w:hAnsi="Times New Roman" w:cs="Times New Roman"/>
          <w:i/>
          <w:sz w:val="24"/>
          <w:szCs w:val="24"/>
        </w:rPr>
        <w:t>&lt;Nomas tiesību pretendenta nosaukums&gt;</w:t>
      </w:r>
      <w:r w:rsidRPr="00B90340">
        <w:rPr>
          <w:rFonts w:ascii="Times New Roman" w:hAnsi="Times New Roman" w:cs="Times New Roman"/>
          <w:sz w:val="24"/>
          <w:szCs w:val="24"/>
        </w:rPr>
        <w:t xml:space="preserve"> </w:t>
      </w:r>
      <w:r w:rsidRPr="00B90340">
        <w:rPr>
          <w:rFonts w:ascii="Times New Roman" w:hAnsi="Times New Roman" w:cs="Times New Roman"/>
          <w:color w:val="000000"/>
          <w:sz w:val="24"/>
          <w:szCs w:val="24"/>
        </w:rPr>
        <w:t xml:space="preserve"> (turpmāk – Pretendents) piesaka savu dalību </w:t>
      </w:r>
      <w:r w:rsidR="00F84597" w:rsidRPr="00B90340">
        <w:rPr>
          <w:rFonts w:ascii="Times New Roman" w:eastAsia="Times New Roman" w:hAnsi="Times New Roman" w:cs="Times New Roman"/>
          <w:bCs/>
          <w:sz w:val="24"/>
          <w:szCs w:val="24"/>
        </w:rPr>
        <w:t xml:space="preserve">Gulbenes novada pašvaldībai piederošā nekustamā īpašuma Stāmerienas pagastā ar nosaukumu “Vecstāmeriena”, kadastra numurs 5088 008 0277, sastāvā esošās zemes </w:t>
      </w:r>
      <w:r w:rsidR="00F84597" w:rsidRPr="00B90340">
        <w:rPr>
          <w:rFonts w:ascii="Times New Roman" w:eastAsia="Times New Roman" w:hAnsi="Times New Roman" w:cs="Times New Roman"/>
          <w:bCs/>
          <w:sz w:val="24"/>
          <w:szCs w:val="24"/>
        </w:rPr>
        <w:lastRenderedPageBreak/>
        <w:t>vienības, kadastra apzīmējums 5088 004 0277</w:t>
      </w:r>
      <w:r w:rsidR="00433E5D" w:rsidRPr="00B90340">
        <w:rPr>
          <w:rFonts w:ascii="Times New Roman" w:eastAsia="Times New Roman" w:hAnsi="Times New Roman" w:cs="Times New Roman"/>
          <w:bCs/>
          <w:sz w:val="24"/>
          <w:szCs w:val="24"/>
        </w:rPr>
        <w:t>,</w:t>
      </w:r>
      <w:r w:rsidR="00D35ECD" w:rsidRPr="00B90340">
        <w:rPr>
          <w:rFonts w:ascii="Times New Roman" w:eastAsia="Times New Roman" w:hAnsi="Times New Roman" w:cs="Times New Roman"/>
          <w:bCs/>
          <w:sz w:val="24"/>
          <w:szCs w:val="24"/>
        </w:rPr>
        <w:t xml:space="preserve"> daļas</w:t>
      </w:r>
      <w:r w:rsidR="00F84597" w:rsidRPr="00B90340">
        <w:rPr>
          <w:rFonts w:ascii="Times New Roman" w:eastAsia="Times New Roman" w:hAnsi="Times New Roman" w:cs="Times New Roman"/>
          <w:bCs/>
          <w:sz w:val="24"/>
          <w:szCs w:val="24"/>
        </w:rPr>
        <w:t xml:space="preserve"> 9,</w:t>
      </w:r>
      <w:r w:rsidR="00537026" w:rsidRPr="00B90340">
        <w:rPr>
          <w:rFonts w:ascii="Times New Roman" w:eastAsia="Times New Roman" w:hAnsi="Times New Roman" w:cs="Times New Roman"/>
          <w:bCs/>
          <w:sz w:val="24"/>
          <w:szCs w:val="24"/>
        </w:rPr>
        <w:t>0</w:t>
      </w:r>
      <w:r w:rsidR="00F84597" w:rsidRPr="00B90340">
        <w:rPr>
          <w:rFonts w:ascii="Times New Roman" w:eastAsia="Times New Roman" w:hAnsi="Times New Roman" w:cs="Times New Roman"/>
          <w:bCs/>
          <w:sz w:val="24"/>
          <w:szCs w:val="24"/>
        </w:rPr>
        <w:t xml:space="preserve"> ha platībā</w:t>
      </w:r>
      <w:r w:rsidR="00F84597" w:rsidRPr="00B90340">
        <w:rPr>
          <w:rFonts w:ascii="Times New Roman" w:hAnsi="Times New Roman" w:cs="Times New Roman"/>
          <w:color w:val="000000"/>
          <w:sz w:val="24"/>
          <w:szCs w:val="24"/>
        </w:rPr>
        <w:t xml:space="preserve"> </w:t>
      </w:r>
      <w:r w:rsidRPr="00B90340">
        <w:rPr>
          <w:rFonts w:ascii="Times New Roman" w:hAnsi="Times New Roman" w:cs="Times New Roman"/>
          <w:color w:val="000000"/>
          <w:sz w:val="24"/>
          <w:szCs w:val="24"/>
        </w:rPr>
        <w:t>(turpmāk – Nomas objekts) nomas tiesību mutiskā izsolē (turpmāk – izsole) un apliecina, ka:</w:t>
      </w:r>
    </w:p>
    <w:p w14:paraId="25A2CA03" w14:textId="77777777" w:rsidR="00624F84" w:rsidRPr="00B90340" w:rsidRDefault="00624F84" w:rsidP="00624F84">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Pretendentam ir skaidras un saprotamas Pretendenta tiesības un pienākumi, kas ir noteikti izsoles noteikumos un normatīvajos aktos;</w:t>
      </w:r>
    </w:p>
    <w:p w14:paraId="54A53553" w14:textId="576872DA" w:rsidR="00AB4533"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Pretendents ir iepazinies ar izsoles noteikumiem, tai skaitā visiem to pielikumiem, saturu, atzīst tos par pareiziem, saprotamiem</w:t>
      </w:r>
      <w:r w:rsidR="00624F84" w:rsidRPr="00B90340">
        <w:rPr>
          <w:rFonts w:ascii="Times New Roman" w:hAnsi="Times New Roman" w:cs="Times New Roman"/>
          <w:color w:val="000000" w:themeColor="text1"/>
          <w:sz w:val="24"/>
          <w:szCs w:val="24"/>
        </w:rPr>
        <w:t xml:space="preserve"> un atbilstošiem</w:t>
      </w:r>
      <w:r w:rsidR="00AB4533" w:rsidRPr="00B90340">
        <w:rPr>
          <w:rFonts w:ascii="Times New Roman" w:hAnsi="Times New Roman" w:cs="Times New Roman"/>
          <w:color w:val="000000" w:themeColor="text1"/>
          <w:sz w:val="24"/>
          <w:szCs w:val="24"/>
        </w:rPr>
        <w:t>;</w:t>
      </w:r>
    </w:p>
    <w:p w14:paraId="78983128" w14:textId="4023C2E0" w:rsidR="001E7E98"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 xml:space="preserve">Pretendentam ir skaidras un saprotamas izsoles noteikumos noteiktās prasības, līguma noteikumi un </w:t>
      </w:r>
      <w:r w:rsidR="00AB4533" w:rsidRPr="00B90340">
        <w:rPr>
          <w:rFonts w:ascii="Times New Roman" w:hAnsi="Times New Roman" w:cs="Times New Roman"/>
          <w:color w:val="000000" w:themeColor="text1"/>
          <w:sz w:val="24"/>
          <w:szCs w:val="24"/>
        </w:rPr>
        <w:t>I</w:t>
      </w:r>
      <w:r w:rsidRPr="00B90340">
        <w:rPr>
          <w:rFonts w:ascii="Times New Roman" w:hAnsi="Times New Roman" w:cs="Times New Roman"/>
          <w:color w:val="000000" w:themeColor="text1"/>
          <w:sz w:val="24"/>
          <w:szCs w:val="24"/>
        </w:rPr>
        <w:t xml:space="preserve">znomātāja izvirzītās prasības </w:t>
      </w:r>
      <w:r w:rsidR="00AB4533" w:rsidRPr="00B90340">
        <w:rPr>
          <w:rFonts w:ascii="Times New Roman" w:hAnsi="Times New Roman" w:cs="Times New Roman"/>
          <w:color w:val="000000" w:themeColor="text1"/>
          <w:sz w:val="24"/>
          <w:szCs w:val="24"/>
        </w:rPr>
        <w:t>N</w:t>
      </w:r>
      <w:r w:rsidRPr="00B90340">
        <w:rPr>
          <w:rFonts w:ascii="Times New Roman" w:hAnsi="Times New Roman" w:cs="Times New Roman"/>
          <w:color w:val="000000" w:themeColor="text1"/>
          <w:sz w:val="24"/>
          <w:szCs w:val="24"/>
        </w:rPr>
        <w:t>omnieka darbībai, līdz ar ko atzīst, ka Komisija ir nodrošinājusi Pretendentam iespēju bez neattaisnojama riska iesniegt savu pieteikumu izsolei;</w:t>
      </w:r>
    </w:p>
    <w:p w14:paraId="01A2BDCD" w14:textId="77777777" w:rsidR="001E7E98"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sz w:val="24"/>
          <w:szCs w:val="24"/>
        </w:rPr>
        <w:t>pēdējā gada laikā no pieteikuma iesniegšanas dienas Gulbenes novada pašvaldība vai tās iestāde (struktūrvienība) nav vienpusēji izbeigusi ar Pretendentu citu līgumu par īpašuma lietošanu, tāpēc ka tas nav pildījusi līgumā noteiktos pienākumus, un attiecībā uz Pretendentu nav stājies spēkā tiesas nolēmums, uz kura pamata tiek izbeigts cits ar Gulbenes novada pašvaldību vai tās iestādi (struktūrvienību) noslēgts līgums par īpašuma lietošanu Pretendenta rīcības dēļ;</w:t>
      </w:r>
    </w:p>
    <w:p w14:paraId="5B581519" w14:textId="06997AED" w:rsidR="001E7E98"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uz pieteikuma iesniegšanas dienu Pretendentam nav neizpildītu maksājumu saistību par līgumiem</w:t>
      </w:r>
      <w:r w:rsidRPr="00B90340">
        <w:rPr>
          <w:rFonts w:ascii="Times New Roman" w:hAnsi="Times New Roman" w:cs="Times New Roman"/>
          <w:color w:val="000000"/>
          <w:sz w:val="24"/>
          <w:szCs w:val="24"/>
        </w:rPr>
        <w:t>, tai skaitā Pretendents</w:t>
      </w:r>
      <w:r w:rsidRPr="00B90340">
        <w:rPr>
          <w:rFonts w:ascii="Times New Roman" w:hAnsi="Times New Roman" w:cs="Times New Roman"/>
          <w:color w:val="000000" w:themeColor="text1"/>
          <w:sz w:val="24"/>
          <w:szCs w:val="24"/>
        </w:rPr>
        <w:t xml:space="preserve"> nav atzīstams par nelabticīgu nomnieku, ievērojot izsoles noteikumu 5.2.</w:t>
      </w:r>
      <w:r w:rsidR="00EB738C" w:rsidRPr="00B90340">
        <w:rPr>
          <w:rFonts w:ascii="Times New Roman" w:hAnsi="Times New Roman" w:cs="Times New Roman"/>
          <w:color w:val="000000" w:themeColor="text1"/>
          <w:sz w:val="24"/>
          <w:szCs w:val="24"/>
        </w:rPr>
        <w:t>5</w:t>
      </w:r>
      <w:r w:rsidRPr="00B90340">
        <w:rPr>
          <w:rFonts w:ascii="Times New Roman" w:hAnsi="Times New Roman" w:cs="Times New Roman"/>
          <w:color w:val="000000" w:themeColor="text1"/>
          <w:sz w:val="24"/>
          <w:szCs w:val="24"/>
        </w:rPr>
        <w:t>. punktā noteikto;</w:t>
      </w:r>
    </w:p>
    <w:p w14:paraId="5D2E3FB1" w14:textId="77777777" w:rsidR="001E7E98"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sz w:val="24"/>
          <w:szCs w:val="24"/>
        </w:rPr>
        <w:t>uz pieteikuma iesniegšanas brīdi Pretendentam ar tiesas spriedumu nav pasludināts maksātnespējas process, netiek īstenots tiesiskās aizsardzības process vai ārpustiesas tiesiskās aizsardzības process, tā saimnieciskā darbība nav apturēta vai izbeigta, tam nav uzsākts likvidācijas process;</w:t>
      </w:r>
    </w:p>
    <w:p w14:paraId="3E30E037" w14:textId="77777777" w:rsidR="00624F84" w:rsidRPr="00B90340" w:rsidRDefault="00624F84" w:rsidP="00624F84">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B90340">
        <w:rPr>
          <w:rFonts w:ascii="Times New Roman" w:eastAsia="Times New Roman" w:hAnsi="Times New Roman" w:cs="Times New Roman"/>
          <w:color w:val="000000" w:themeColor="text1"/>
          <w:sz w:val="24"/>
          <w:szCs w:val="24"/>
        </w:rPr>
        <w:t xml:space="preserve">uz pieteikuma iesniegšanas dienu Pretendentam </w:t>
      </w:r>
      <w:r w:rsidRPr="00B90340">
        <w:rPr>
          <w:rFonts w:ascii="Times New Roman" w:hAnsi="Times New Roman" w:cs="Times New Roman"/>
          <w:sz w:val="24"/>
          <w:szCs w:val="24"/>
        </w:rPr>
        <w:t>nav nodokļu, tostarp nekustamā īpašuma nodokļu un pašvaldības nodevu, parādu;</w:t>
      </w:r>
    </w:p>
    <w:p w14:paraId="74166DC7" w14:textId="2A0B9266" w:rsidR="00624F84" w:rsidRPr="00B90340" w:rsidRDefault="00624F84" w:rsidP="00624F84">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attiecībā uz Pretendentu, tās 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 nav noteiktas starptautiskās vai nacionālās sankcijas vai būtiskas finanšu un kapitāla tirgus intereses ietekmējošas Eiropas Savienības vai Ziemeļatlantijas līguma organizācijas dalībvalsts sankcijas;</w:t>
      </w:r>
    </w:p>
    <w:p w14:paraId="085DA789" w14:textId="77777777" w:rsidR="00624F84" w:rsidRPr="00B90340" w:rsidRDefault="00624F84" w:rsidP="00624F84">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B90340">
        <w:rPr>
          <w:rFonts w:ascii="Times New Roman" w:eastAsia="Times New Roman" w:hAnsi="Times New Roman" w:cs="Times New Roman"/>
          <w:color w:val="000000"/>
          <w:sz w:val="24"/>
          <w:szCs w:val="24"/>
        </w:rPr>
        <w:t>Pretendents nav ieinteresēts citu Pretendentu šai izsolei iesniegtajos piedāvājumos, pieteikums, tai skaitā piedāvājums, ir sagatavots individuāli un nav saskaņots ar konkurentiem;</w:t>
      </w:r>
    </w:p>
    <w:p w14:paraId="524E45E9" w14:textId="77777777" w:rsidR="001E7E98"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sz w:val="24"/>
          <w:szCs w:val="24"/>
        </w:rPr>
        <w:t>visas izsoles pieteikumā sniegtās ziņas par Pretendentu un tā piedāvājumiem ir patiesas;</w:t>
      </w:r>
    </w:p>
    <w:p w14:paraId="397D3177" w14:textId="1C4DA2CB" w:rsidR="00A43638" w:rsidRPr="00B90340" w:rsidRDefault="00A43638" w:rsidP="000B5481">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eastAsia="Times New Roman" w:hAnsi="Times New Roman" w:cs="Times New Roman"/>
          <w:color w:val="000000"/>
          <w:sz w:val="24"/>
          <w:szCs w:val="24"/>
        </w:rPr>
        <w:t>Pretendents piekrīt – ja pēc Iznomātāja rīcībā esošās informācijas Pretendents ir atzīstams par nelabticīgu nomnieku vai ieinteresēto personu attiecībā pret parādā esošo personu Iznomātājam, Pretendents netiek iekļauts izsoles dalībnieku sarakstā, jo tas ir sniedzis nepatiesas ziņas, aizpildot un iesniedzot pieteikumu;</w:t>
      </w:r>
    </w:p>
    <w:p w14:paraId="46749067" w14:textId="2E8B5E4B" w:rsidR="00A43638" w:rsidRPr="00B90340" w:rsidRDefault="000B5481" w:rsidP="00A4363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 xml:space="preserve">Pretendents </w:t>
      </w:r>
      <w:r w:rsidRPr="00B90340">
        <w:rPr>
          <w:rFonts w:ascii="Times New Roman" w:hAnsi="Times New Roman" w:cs="Times New Roman"/>
          <w:sz w:val="24"/>
          <w:szCs w:val="24"/>
        </w:rPr>
        <w:t xml:space="preserve">informēts un piekrīt, ka izsoles procedūras gaitā saskaņā ar Fizisko personu datu  aizsardzības likumu tiks apstrādāti no Valsts iedzīvotāju reģistra iegūtie </w:t>
      </w:r>
      <w:r w:rsidR="00624F84" w:rsidRPr="00B90340">
        <w:rPr>
          <w:rFonts w:ascii="Times New Roman" w:hAnsi="Times New Roman" w:cs="Times New Roman"/>
          <w:sz w:val="24"/>
          <w:szCs w:val="24"/>
        </w:rPr>
        <w:t xml:space="preserve">šī pieteikuma apliecinājumu 8.punktā minēto personu </w:t>
      </w:r>
      <w:r w:rsidRPr="00B90340">
        <w:rPr>
          <w:rFonts w:ascii="Times New Roman" w:hAnsi="Times New Roman" w:cs="Times New Roman"/>
          <w:sz w:val="24"/>
          <w:szCs w:val="24"/>
        </w:rPr>
        <w:t>personas dati (t.sk. personas kods);</w:t>
      </w:r>
      <w:r w:rsidR="00A43638" w:rsidRPr="00B90340">
        <w:rPr>
          <w:rFonts w:ascii="Times New Roman" w:hAnsi="Times New Roman" w:cs="Times New Roman"/>
          <w:color w:val="000000" w:themeColor="text1"/>
          <w:sz w:val="24"/>
          <w:szCs w:val="24"/>
        </w:rPr>
        <w:t xml:space="preserve"> </w:t>
      </w:r>
    </w:p>
    <w:p w14:paraId="24D0B1C4" w14:textId="66F0C0F1" w:rsidR="00A43638" w:rsidRPr="00B90340" w:rsidRDefault="00A43638" w:rsidP="00A4363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Pretendents piekrīt, ka personas dati tiks izmantoti, lai pārliecinātos par sniegtās informācijas patiesīgumu;</w:t>
      </w:r>
    </w:p>
    <w:p w14:paraId="16DC42CF" w14:textId="77777777" w:rsidR="001E7E98"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sz w:val="24"/>
          <w:szCs w:val="24"/>
        </w:rPr>
        <w:t>Pretendents piekrīt, ka Iznomātājs kā kredītinformācijas lietotājs ir tiesīgs pieprasīt un saņemt kredītinformāciju, tai skaitā ziņas par Pretendenta kavētajiem maksājumiem un tā kredītreitingu no Iznomātājam pieejamām datubāzēm;</w:t>
      </w:r>
    </w:p>
    <w:p w14:paraId="21B756F1" w14:textId="513FC435" w:rsidR="00B90340" w:rsidRPr="00B90340" w:rsidRDefault="001E7E98" w:rsidP="002D164C">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sz w:val="24"/>
          <w:szCs w:val="24"/>
        </w:rPr>
      </w:pPr>
      <w:r w:rsidRPr="00B90340">
        <w:rPr>
          <w:rFonts w:ascii="Times New Roman" w:hAnsi="Times New Roman" w:cs="Times New Roman"/>
          <w:color w:val="000000"/>
          <w:sz w:val="24"/>
          <w:szCs w:val="24"/>
        </w:rPr>
        <w:t xml:space="preserve">Pretendents piekrīt, ka saziņai ar Pretendentu tiek izmantots pieteikumā dalībai izsolē norādītā e-adrese vai e-pasta adrese. </w:t>
      </w:r>
    </w:p>
    <w:p w14:paraId="1922102C" w14:textId="1BF08559" w:rsidR="003D4614" w:rsidRPr="00B90340" w:rsidRDefault="003D4614" w:rsidP="00017539">
      <w:pPr>
        <w:rPr>
          <w:rFonts w:ascii="Times New Roman" w:hAnsi="Times New Roman" w:cs="Times New Roman"/>
          <w:sz w:val="24"/>
          <w:szCs w:val="24"/>
        </w:rPr>
      </w:pPr>
      <w:r w:rsidRPr="00B90340">
        <w:rPr>
          <w:rFonts w:ascii="Times New Roman" w:eastAsia="Times New Roman" w:hAnsi="Times New Roman" w:cs="Times New Roman"/>
          <w:color w:val="000000"/>
          <w:sz w:val="24"/>
          <w:szCs w:val="24"/>
        </w:rPr>
        <w:t xml:space="preserve">Pielikumā:  </w:t>
      </w:r>
    </w:p>
    <w:p w14:paraId="5D7182AD" w14:textId="1A1B5C1F" w:rsidR="003D4614" w:rsidRPr="003D4614" w:rsidRDefault="00FF5C06" w:rsidP="003D4614">
      <w:pPr>
        <w:spacing w:before="60" w:after="0" w:line="240" w:lineRule="auto"/>
        <w:jc w:val="both"/>
        <w:rPr>
          <w:rFonts w:ascii="Times New Roman" w:eastAsia="Times New Roman" w:hAnsi="Times New Roman" w:cs="Times New Roman"/>
          <w:color w:val="000000"/>
          <w:sz w:val="24"/>
          <w:szCs w:val="24"/>
        </w:rPr>
      </w:pPr>
      <w:r w:rsidRPr="00B90340">
        <w:rPr>
          <w:rFonts w:ascii="Times New Roman" w:hAnsi="Times New Roman" w:cs="Times New Roman"/>
          <w:color w:val="000000"/>
          <w:sz w:val="24"/>
          <w:szCs w:val="24"/>
        </w:rPr>
        <w:fldChar w:fldCharType="begin">
          <w:ffData>
            <w:name w:val=""/>
            <w:enabled/>
            <w:calcOnExit w:val="0"/>
            <w:checkBox>
              <w:sizeAuto/>
              <w:default w:val="0"/>
            </w:checkBox>
          </w:ffData>
        </w:fldChar>
      </w:r>
      <w:r w:rsidRPr="00B90340">
        <w:rPr>
          <w:rFonts w:ascii="Times New Roman" w:hAnsi="Times New Roman" w:cs="Times New Roman"/>
          <w:color w:val="000000"/>
          <w:sz w:val="24"/>
          <w:szCs w:val="24"/>
        </w:rPr>
        <w:instrText xml:space="preserve"> FORMCHECKBOX </w:instrText>
      </w:r>
      <w:r w:rsidR="00754A2D" w:rsidRPr="00B90340">
        <w:rPr>
          <w:rFonts w:ascii="Times New Roman" w:hAnsi="Times New Roman" w:cs="Times New Roman"/>
          <w:color w:val="000000"/>
          <w:sz w:val="24"/>
          <w:szCs w:val="24"/>
        </w:rPr>
      </w:r>
      <w:r w:rsidR="00754A2D" w:rsidRPr="00B90340">
        <w:rPr>
          <w:rFonts w:ascii="Times New Roman" w:hAnsi="Times New Roman" w:cs="Times New Roman"/>
          <w:color w:val="000000"/>
          <w:sz w:val="24"/>
          <w:szCs w:val="24"/>
        </w:rPr>
        <w:fldChar w:fldCharType="separate"/>
      </w:r>
      <w:r w:rsidRPr="00B90340">
        <w:rPr>
          <w:rFonts w:ascii="Times New Roman" w:hAnsi="Times New Roman" w:cs="Times New Roman"/>
          <w:color w:val="000000"/>
          <w:sz w:val="24"/>
          <w:szCs w:val="24"/>
        </w:rPr>
        <w:fldChar w:fldCharType="end"/>
      </w:r>
      <w:r w:rsidRPr="00B90340">
        <w:rPr>
          <w:rFonts w:ascii="Times New Roman" w:hAnsi="Times New Roman" w:cs="Times New Roman"/>
          <w:color w:val="000000"/>
          <w:sz w:val="24"/>
          <w:szCs w:val="24"/>
        </w:rPr>
        <w:t xml:space="preserve"> </w:t>
      </w:r>
      <w:r w:rsidR="003D4614" w:rsidRPr="00B90340">
        <w:rPr>
          <w:rFonts w:ascii="Times New Roman" w:eastAsia="Times New Roman" w:hAnsi="Times New Roman" w:cs="Times New Roman"/>
          <w:color w:val="000000"/>
          <w:sz w:val="24"/>
          <w:szCs w:val="24"/>
        </w:rPr>
        <w:t>Pilnvarotās personas pārstāvības tiesības apliecinoša dokumenta kopija uz</w:t>
      </w:r>
      <w:r w:rsidRPr="00B90340">
        <w:rPr>
          <w:rFonts w:ascii="Times New Roman" w:eastAsia="Times New Roman" w:hAnsi="Times New Roman" w:cs="Times New Roman"/>
          <w:color w:val="000000"/>
          <w:sz w:val="24"/>
          <w:szCs w:val="24"/>
        </w:rPr>
        <w:t xml:space="preserve"> </w:t>
      </w:r>
      <w:r w:rsidR="003D4614" w:rsidRPr="00B90340">
        <w:rPr>
          <w:rFonts w:ascii="Times New Roman" w:eastAsia="Times New Roman" w:hAnsi="Times New Roman" w:cs="Times New Roman"/>
          <w:color w:val="000000"/>
          <w:sz w:val="24"/>
          <w:szCs w:val="24"/>
        </w:rPr>
        <w:t>____ lpp.;</w:t>
      </w:r>
      <w:r w:rsidR="000B5481" w:rsidRPr="000B5481">
        <w:rPr>
          <w:rFonts w:cs="Times New Roman"/>
          <w:color w:val="000000"/>
          <w:szCs w:val="24"/>
        </w:rPr>
        <w:t xml:space="preserve"> </w:t>
      </w:r>
      <w:r w:rsidR="000B5481">
        <w:rPr>
          <w:rStyle w:val="Vresatsauce"/>
          <w:rFonts w:cs="Times New Roman"/>
          <w:color w:val="000000"/>
          <w:szCs w:val="24"/>
        </w:rPr>
        <w:footnoteReference w:id="1"/>
      </w:r>
    </w:p>
    <w:p w14:paraId="649A3C03" w14:textId="4EE38A7A" w:rsidR="003D4614" w:rsidRPr="003D4614" w:rsidRDefault="00FF5C06" w:rsidP="003D4614">
      <w:pPr>
        <w:spacing w:before="60" w:after="0" w:line="240" w:lineRule="auto"/>
        <w:jc w:val="both"/>
        <w:rPr>
          <w:rFonts w:ascii="Times New Roman" w:eastAsia="Times New Roman" w:hAnsi="Times New Roman" w:cs="Times New Roman"/>
          <w:color w:val="000000"/>
          <w:sz w:val="24"/>
          <w:szCs w:val="24"/>
        </w:rPr>
      </w:pPr>
      <w:r w:rsidRPr="00FF5C06">
        <w:rPr>
          <w:color w:val="000000"/>
        </w:rPr>
        <w:lastRenderedPageBreak/>
        <w:fldChar w:fldCharType="begin">
          <w:ffData>
            <w:name w:val=""/>
            <w:enabled/>
            <w:calcOnExit w:val="0"/>
            <w:checkBox>
              <w:sizeAuto/>
              <w:default w:val="0"/>
            </w:checkBox>
          </w:ffData>
        </w:fldChar>
      </w:r>
      <w:r w:rsidRPr="00FF5C06">
        <w:rPr>
          <w:color w:val="000000"/>
        </w:rPr>
        <w:instrText xml:space="preserve"> FORMCHECKBOX </w:instrText>
      </w:r>
      <w:r w:rsidR="00754A2D">
        <w:rPr>
          <w:color w:val="000000"/>
        </w:rPr>
      </w:r>
      <w:r w:rsidR="00754A2D">
        <w:rPr>
          <w:color w:val="000000"/>
        </w:rPr>
        <w:fldChar w:fldCharType="separate"/>
      </w:r>
      <w:r w:rsidRPr="00FF5C06">
        <w:rPr>
          <w:color w:val="000000"/>
        </w:rPr>
        <w:fldChar w:fldCharType="end"/>
      </w:r>
      <w:r>
        <w:rPr>
          <w:rFonts w:ascii="Times New Roman" w:hAnsi="Times New Roman" w:cs="Times New Roman"/>
          <w:b/>
          <w:bCs/>
          <w:sz w:val="24"/>
          <w:szCs w:val="24"/>
        </w:rPr>
        <w:t xml:space="preserve"> </w:t>
      </w:r>
      <w:r w:rsidR="003D4614" w:rsidRPr="003D4614">
        <w:rPr>
          <w:rFonts w:ascii="Times New Roman" w:eastAsia="Times New Roman" w:hAnsi="Times New Roman" w:cs="Times New Roman"/>
          <w:color w:val="000000"/>
          <w:sz w:val="24"/>
          <w:szCs w:val="24"/>
        </w:rPr>
        <w:t>____</w:t>
      </w:r>
      <w:r>
        <w:rPr>
          <w:rFonts w:ascii="Times New Roman" w:eastAsia="Times New Roman" w:hAnsi="Times New Roman" w:cs="Times New Roman"/>
          <w:color w:val="000000"/>
          <w:sz w:val="24"/>
          <w:szCs w:val="24"/>
        </w:rPr>
        <w:t>____________</w:t>
      </w:r>
      <w:r w:rsidR="003D4614" w:rsidRPr="003D4614">
        <w:rPr>
          <w:rFonts w:ascii="Times New Roman" w:eastAsia="Times New Roman" w:hAnsi="Times New Roman" w:cs="Times New Roman"/>
          <w:color w:val="000000"/>
          <w:sz w:val="24"/>
          <w:szCs w:val="24"/>
        </w:rPr>
        <w:t>___________________________________________________________.</w:t>
      </w:r>
    </w:p>
    <w:p w14:paraId="0BFD1ACE" w14:textId="154ACD7B" w:rsidR="003D4614" w:rsidRPr="00FF5C06" w:rsidRDefault="003D4614" w:rsidP="00FF5C06">
      <w:pPr>
        <w:spacing w:before="0" w:after="0" w:line="240" w:lineRule="auto"/>
        <w:jc w:val="center"/>
        <w:rPr>
          <w:rFonts w:ascii="Times New Roman" w:eastAsia="Times New Roman" w:hAnsi="Times New Roman" w:cs="Times New Roman"/>
          <w:i/>
          <w:iCs/>
          <w:color w:val="000000"/>
          <w:sz w:val="18"/>
          <w:szCs w:val="18"/>
        </w:rPr>
      </w:pPr>
      <w:r w:rsidRPr="00FF5C06">
        <w:rPr>
          <w:rFonts w:ascii="Times New Roman" w:eastAsia="Times New Roman" w:hAnsi="Times New Roman" w:cs="Times New Roman"/>
          <w:i/>
          <w:iCs/>
          <w:color w:val="000000"/>
          <w:sz w:val="18"/>
          <w:szCs w:val="18"/>
        </w:rPr>
        <w:t>(cits dokuments – norādīt dok</w:t>
      </w:r>
      <w:r w:rsidR="000B5481">
        <w:rPr>
          <w:rFonts w:ascii="Times New Roman" w:eastAsia="Times New Roman" w:hAnsi="Times New Roman" w:cs="Times New Roman"/>
          <w:i/>
          <w:iCs/>
          <w:color w:val="000000"/>
          <w:sz w:val="18"/>
          <w:szCs w:val="18"/>
        </w:rPr>
        <w:t>umenta</w:t>
      </w:r>
      <w:r w:rsidRPr="00FF5C06">
        <w:rPr>
          <w:rFonts w:ascii="Times New Roman" w:eastAsia="Times New Roman" w:hAnsi="Times New Roman" w:cs="Times New Roman"/>
          <w:i/>
          <w:iCs/>
          <w:color w:val="000000"/>
          <w:sz w:val="18"/>
          <w:szCs w:val="18"/>
        </w:rPr>
        <w:t xml:space="preserve"> nosaukumu, lapu skaitu)</w:t>
      </w:r>
    </w:p>
    <w:p w14:paraId="0CC9D97D" w14:textId="77777777" w:rsidR="003D4614" w:rsidRDefault="003D4614" w:rsidP="00F9252A">
      <w:pPr>
        <w:spacing w:before="0" w:after="0" w:line="240" w:lineRule="auto"/>
        <w:jc w:val="both"/>
        <w:rPr>
          <w:rFonts w:ascii="Times New Roman" w:eastAsia="Times New Roman" w:hAnsi="Times New Roman" w:cs="Times New Roman"/>
          <w:i/>
          <w:sz w:val="24"/>
          <w:szCs w:val="24"/>
        </w:rPr>
      </w:pPr>
    </w:p>
    <w:p w14:paraId="35E8872D" w14:textId="77777777" w:rsidR="00A43638" w:rsidRDefault="00A43638" w:rsidP="00F9252A">
      <w:pPr>
        <w:spacing w:before="0" w:after="0" w:line="240" w:lineRule="auto"/>
        <w:jc w:val="both"/>
        <w:rPr>
          <w:rFonts w:ascii="Times New Roman" w:eastAsia="Times New Roman" w:hAnsi="Times New Roman" w:cs="Times New Roman"/>
          <w:i/>
          <w:sz w:val="24"/>
          <w:szCs w:val="24"/>
        </w:rPr>
      </w:pPr>
    </w:p>
    <w:p w14:paraId="213225E3" w14:textId="77777777" w:rsidR="00A43638" w:rsidRPr="00A43638" w:rsidRDefault="00A43638" w:rsidP="00A43638">
      <w:pPr>
        <w:pStyle w:val="Style5"/>
        <w:ind w:left="360"/>
        <w:jc w:val="center"/>
        <w:rPr>
          <w:b/>
          <w:bCs/>
          <w:sz w:val="24"/>
          <w:szCs w:val="24"/>
        </w:rPr>
      </w:pPr>
      <w:r w:rsidRPr="00A43638">
        <w:rPr>
          <w:b/>
          <w:bCs/>
          <w:sz w:val="24"/>
          <w:szCs w:val="24"/>
        </w:rPr>
        <w:t>INFORMĀCIJA PAR PERSONU DATU APSTRĀDI</w:t>
      </w:r>
    </w:p>
    <w:p w14:paraId="7EE2B117" w14:textId="77777777" w:rsidR="00B027EC" w:rsidRDefault="00B027EC" w:rsidP="00B027EC">
      <w:pPr>
        <w:pStyle w:val="Default"/>
        <w:jc w:val="both"/>
        <w:rPr>
          <w:rFonts w:eastAsia="Times New Roman"/>
          <w:i/>
          <w:color w:val="auto"/>
        </w:rPr>
      </w:pPr>
    </w:p>
    <w:p w14:paraId="5978498B" w14:textId="49DFFBBF" w:rsidR="00B027EC" w:rsidRPr="004526AA" w:rsidRDefault="00B027EC" w:rsidP="004526AA">
      <w:pPr>
        <w:pStyle w:val="Default"/>
        <w:spacing w:before="60" w:after="60"/>
        <w:jc w:val="both"/>
        <w:rPr>
          <w:sz w:val="22"/>
          <w:szCs w:val="22"/>
        </w:rPr>
      </w:pPr>
      <w:r w:rsidRPr="004526AA">
        <w:rPr>
          <w:rFonts w:eastAsia="Times New Roman"/>
          <w:color w:val="auto"/>
          <w:sz w:val="22"/>
          <w:szCs w:val="22"/>
        </w:rPr>
        <w:t xml:space="preserve">Izsoles organizēšanas procesa laikā iegūto pretendentu un dalībnieku (turpmāk – </w:t>
      </w:r>
      <w:r w:rsidR="004526AA">
        <w:rPr>
          <w:rFonts w:eastAsia="Times New Roman"/>
          <w:color w:val="auto"/>
          <w:sz w:val="22"/>
          <w:szCs w:val="22"/>
        </w:rPr>
        <w:t xml:space="preserve">datu </w:t>
      </w:r>
      <w:r w:rsidRPr="004526AA">
        <w:rPr>
          <w:rFonts w:eastAsia="Times New Roman"/>
          <w:color w:val="auto"/>
          <w:sz w:val="22"/>
          <w:szCs w:val="22"/>
        </w:rPr>
        <w:t xml:space="preserve">subjektu) personas datu </w:t>
      </w:r>
      <w:r w:rsidR="00A43638" w:rsidRPr="004526AA">
        <w:rPr>
          <w:sz w:val="22"/>
          <w:szCs w:val="22"/>
        </w:rPr>
        <w:t>apstrādes pārzinis ir Gulbenes novada pašvaldība (adrese: Ābeļu iela 2, Gulbene, Gulbenes novads, LV-4401, reģistrācijas Nr. 90009116327, tālr. 64497710, e</w:t>
      </w:r>
      <w:r w:rsidRPr="004526AA">
        <w:rPr>
          <w:sz w:val="22"/>
          <w:szCs w:val="22"/>
        </w:rPr>
        <w:t xml:space="preserve">-pasts: </w:t>
      </w:r>
      <w:hyperlink r:id="rId9" w:history="1">
        <w:r w:rsidRPr="004526AA">
          <w:rPr>
            <w:rStyle w:val="Hipersaite"/>
            <w:sz w:val="22"/>
            <w:szCs w:val="22"/>
          </w:rPr>
          <w:t>dome@gulbene.lv</w:t>
        </w:r>
      </w:hyperlink>
      <w:r w:rsidR="00A43638" w:rsidRPr="004526AA">
        <w:rPr>
          <w:sz w:val="22"/>
          <w:szCs w:val="22"/>
        </w:rPr>
        <w:t>.</w:t>
      </w:r>
      <w:r w:rsidRPr="004526AA">
        <w:rPr>
          <w:sz w:val="22"/>
          <w:szCs w:val="22"/>
        </w:rPr>
        <w:t xml:space="preserve"> </w:t>
      </w:r>
      <w:r w:rsidR="00A43638" w:rsidRPr="004526AA">
        <w:rPr>
          <w:sz w:val="22"/>
          <w:szCs w:val="22"/>
        </w:rPr>
        <w:t xml:space="preserve"> </w:t>
      </w:r>
    </w:p>
    <w:p w14:paraId="2441D4C5" w14:textId="35ADFBE8" w:rsidR="00B027EC" w:rsidRPr="004526AA" w:rsidRDefault="00A43638" w:rsidP="004526AA">
      <w:pPr>
        <w:pStyle w:val="Default"/>
        <w:spacing w:before="60" w:after="60"/>
        <w:jc w:val="both"/>
        <w:rPr>
          <w:sz w:val="22"/>
          <w:szCs w:val="22"/>
        </w:rPr>
      </w:pPr>
      <w:r w:rsidRPr="004526AA">
        <w:rPr>
          <w:sz w:val="22"/>
          <w:szCs w:val="22"/>
        </w:rPr>
        <w:t xml:space="preserve">Tiesiskais pamats personas datu apstrādei </w:t>
      </w:r>
      <w:r w:rsidR="00B027EC" w:rsidRPr="004526AA">
        <w:rPr>
          <w:sz w:val="22"/>
          <w:szCs w:val="22"/>
        </w:rPr>
        <w:t xml:space="preserve">ir </w:t>
      </w:r>
      <w:r w:rsidRPr="004526AA">
        <w:rPr>
          <w:sz w:val="22"/>
          <w:szCs w:val="22"/>
        </w:rPr>
        <w:t xml:space="preserve">pārzinim </w:t>
      </w:r>
      <w:r w:rsidR="00B027EC" w:rsidRPr="004526AA">
        <w:rPr>
          <w:sz w:val="22"/>
          <w:szCs w:val="22"/>
        </w:rPr>
        <w:t>normatīvajos aktos</w:t>
      </w:r>
      <w:r w:rsidRPr="004526AA">
        <w:rPr>
          <w:sz w:val="22"/>
          <w:szCs w:val="22"/>
        </w:rPr>
        <w:t xml:space="preserve"> noteikto pienākumu </w:t>
      </w:r>
      <w:r w:rsidR="00B027EC" w:rsidRPr="004526AA">
        <w:rPr>
          <w:sz w:val="22"/>
          <w:szCs w:val="22"/>
        </w:rPr>
        <w:t xml:space="preserve">izpilde </w:t>
      </w:r>
      <w:r w:rsidRPr="004526AA">
        <w:rPr>
          <w:sz w:val="22"/>
          <w:szCs w:val="22"/>
        </w:rPr>
        <w:t xml:space="preserve">un </w:t>
      </w:r>
      <w:r w:rsidR="00B027EC" w:rsidRPr="004526AA">
        <w:rPr>
          <w:sz w:val="22"/>
          <w:szCs w:val="22"/>
        </w:rPr>
        <w:t xml:space="preserve"> līgumisko attiecību nodibināšana (</w:t>
      </w:r>
      <w:r w:rsidR="005F085C" w:rsidRPr="005F085C">
        <w:rPr>
          <w:sz w:val="22"/>
          <w:szCs w:val="22"/>
        </w:rPr>
        <w:t>Eiropas Parlamenta un Padomes Regula (ES) 2016/679 (2016.</w:t>
      </w:r>
      <w:r w:rsidR="005F085C">
        <w:rPr>
          <w:sz w:val="22"/>
          <w:szCs w:val="22"/>
        </w:rPr>
        <w:t> </w:t>
      </w:r>
      <w:r w:rsidR="005F085C" w:rsidRPr="005F085C">
        <w:rPr>
          <w:sz w:val="22"/>
          <w:szCs w:val="22"/>
        </w:rPr>
        <w:t>gada 27.</w:t>
      </w:r>
      <w:r w:rsidR="005F085C">
        <w:rPr>
          <w:sz w:val="22"/>
          <w:szCs w:val="22"/>
        </w:rPr>
        <w:t> </w:t>
      </w:r>
      <w:r w:rsidR="005F085C" w:rsidRPr="005F085C">
        <w:rPr>
          <w:sz w:val="22"/>
          <w:szCs w:val="22"/>
        </w:rPr>
        <w:t>aprīlis) par fizisko personu aizsardzību attiecībā uz personas datu apstrādi un šādu datu brīvu apriti un ar ko atceļ Direktīvu 95/46 EK (Visp</w:t>
      </w:r>
      <w:r w:rsidR="005F085C">
        <w:rPr>
          <w:sz w:val="22"/>
          <w:szCs w:val="22"/>
        </w:rPr>
        <w:t xml:space="preserve">ārīgā datu aizsardzības regula) </w:t>
      </w:r>
      <w:r w:rsidR="00B027EC" w:rsidRPr="004526AA">
        <w:rPr>
          <w:sz w:val="22"/>
          <w:szCs w:val="22"/>
        </w:rPr>
        <w:t xml:space="preserve">6. panta 1. punkta </w:t>
      </w:r>
      <w:r w:rsidR="005F085C">
        <w:rPr>
          <w:sz w:val="22"/>
          <w:szCs w:val="22"/>
        </w:rPr>
        <w:t>b</w:t>
      </w:r>
      <w:r w:rsidR="00B027EC" w:rsidRPr="004526AA">
        <w:rPr>
          <w:sz w:val="22"/>
          <w:szCs w:val="22"/>
        </w:rPr>
        <w:t xml:space="preserve">) un </w:t>
      </w:r>
      <w:r w:rsidR="005F085C">
        <w:rPr>
          <w:sz w:val="22"/>
          <w:szCs w:val="22"/>
        </w:rPr>
        <w:t>c</w:t>
      </w:r>
      <w:r w:rsidR="00B027EC" w:rsidRPr="004526AA">
        <w:rPr>
          <w:sz w:val="22"/>
          <w:szCs w:val="22"/>
        </w:rPr>
        <w:t>) apakšpunkts.)</w:t>
      </w:r>
    </w:p>
    <w:p w14:paraId="7A47AC2A" w14:textId="77777777" w:rsidR="004526AA" w:rsidRPr="004526AA" w:rsidRDefault="00A43638" w:rsidP="004526AA">
      <w:pPr>
        <w:pStyle w:val="Style5"/>
        <w:spacing w:before="60" w:after="60"/>
        <w:ind w:left="0"/>
        <w:rPr>
          <w:sz w:val="22"/>
          <w:szCs w:val="22"/>
        </w:rPr>
      </w:pPr>
      <w:r w:rsidRPr="004526AA">
        <w:rPr>
          <w:sz w:val="22"/>
          <w:szCs w:val="22"/>
        </w:rPr>
        <w:t>Personas datu apstrādes mērķ</w:t>
      </w:r>
      <w:r w:rsidR="00B027EC" w:rsidRPr="004526AA">
        <w:rPr>
          <w:sz w:val="22"/>
          <w:szCs w:val="22"/>
        </w:rPr>
        <w:t>is – organizēt nomas tiesību izsoles norisi un zemes nomas līguma noslēgšanu</w:t>
      </w:r>
      <w:r w:rsidR="00516108" w:rsidRPr="004526AA">
        <w:rPr>
          <w:sz w:val="22"/>
          <w:szCs w:val="22"/>
        </w:rPr>
        <w:t xml:space="preserve">. </w:t>
      </w:r>
    </w:p>
    <w:p w14:paraId="3358294E" w14:textId="2AA4D1E0" w:rsidR="004526AA" w:rsidRPr="004526AA" w:rsidRDefault="004526AA" w:rsidP="004526AA">
      <w:pPr>
        <w:pStyle w:val="Style5"/>
        <w:spacing w:before="60" w:after="60"/>
        <w:ind w:left="0"/>
        <w:rPr>
          <w:sz w:val="22"/>
          <w:szCs w:val="22"/>
        </w:rPr>
      </w:pPr>
      <w:r w:rsidRPr="004526AA">
        <w:rPr>
          <w:sz w:val="22"/>
          <w:szCs w:val="22"/>
        </w:rPr>
        <w:t>Organizējot izsoles norisi personas datu pārzinis izmanto Iedzīvotāju reģistra datu bāzi, Valsts ieņēmumu dienesta un Lursoft publiskās datu bāzes, lai pārbaudītu pretendentu atbilstību izsoles noteikumu nosacījumiem.</w:t>
      </w:r>
    </w:p>
    <w:p w14:paraId="1F364893" w14:textId="06A2E471" w:rsidR="004526AA" w:rsidRPr="004526AA" w:rsidRDefault="004526AA" w:rsidP="004526AA">
      <w:pPr>
        <w:pStyle w:val="Style5"/>
        <w:spacing w:before="60" w:after="60"/>
        <w:ind w:left="0"/>
        <w:rPr>
          <w:sz w:val="22"/>
          <w:szCs w:val="22"/>
        </w:rPr>
      </w:pPr>
      <w:r w:rsidRPr="004526AA">
        <w:rPr>
          <w:sz w:val="22"/>
          <w:szCs w:val="22"/>
        </w:rPr>
        <w:t>P</w:t>
      </w:r>
      <w:r w:rsidR="00A43638" w:rsidRPr="004526AA">
        <w:rPr>
          <w:sz w:val="22"/>
          <w:szCs w:val="22"/>
        </w:rPr>
        <w:t>ersonas datu</w:t>
      </w:r>
      <w:r w:rsidRPr="004526AA">
        <w:rPr>
          <w:sz w:val="22"/>
          <w:szCs w:val="22"/>
        </w:rPr>
        <w:t xml:space="preserve"> iespējamie saņēmēji ir </w:t>
      </w:r>
      <w:r w:rsidR="00A43638" w:rsidRPr="004526AA">
        <w:rPr>
          <w:sz w:val="22"/>
          <w:szCs w:val="22"/>
        </w:rPr>
        <w:t xml:space="preserve">Gulbenes novada pašvaldības </w:t>
      </w:r>
      <w:r w:rsidRPr="004526AA">
        <w:rPr>
          <w:sz w:val="22"/>
          <w:szCs w:val="22"/>
        </w:rPr>
        <w:t xml:space="preserve">atbildīgie darbinieki (izsoles pretendentu izvērtēšana, nepieciešamības gadījumā saziņas organizēšana, līguma slēgšanas procesa organizēšana, maksājumu apstrāde), </w:t>
      </w:r>
      <w:r w:rsidR="00F84597">
        <w:rPr>
          <w:sz w:val="22"/>
          <w:szCs w:val="22"/>
        </w:rPr>
        <w:t>Gulbenes novada pašvaldības m</w:t>
      </w:r>
      <w:r w:rsidRPr="004526AA">
        <w:rPr>
          <w:sz w:val="22"/>
          <w:szCs w:val="22"/>
        </w:rPr>
        <w:t>antas iznomāšanas komisija (pieņem lēmumu par zemes vienību nomu), pārziņa nolīgtie apstrādātāji (lietvedības un grāmatvedības sistēmas uzturētāji).</w:t>
      </w:r>
    </w:p>
    <w:p w14:paraId="20A1FF07" w14:textId="047B5D04" w:rsidR="004526AA" w:rsidRPr="004526AA" w:rsidRDefault="004526AA" w:rsidP="004526AA">
      <w:pPr>
        <w:pStyle w:val="Style5"/>
        <w:ind w:left="0"/>
        <w:rPr>
          <w:sz w:val="22"/>
          <w:szCs w:val="22"/>
        </w:rPr>
      </w:pPr>
      <w:r>
        <w:rPr>
          <w:sz w:val="22"/>
          <w:szCs w:val="22"/>
        </w:rPr>
        <w:t>P</w:t>
      </w:r>
      <w:r w:rsidRPr="004526AA">
        <w:rPr>
          <w:sz w:val="22"/>
          <w:szCs w:val="22"/>
        </w:rPr>
        <w:t xml:space="preserve">ersonas dati tiks glabāti atkarībā no dokumenta veida: </w:t>
      </w:r>
    </w:p>
    <w:p w14:paraId="01C1826B" w14:textId="4AF03202" w:rsidR="004526AA" w:rsidRPr="004526AA" w:rsidRDefault="00D3130A" w:rsidP="004526AA">
      <w:pPr>
        <w:pStyle w:val="Style5"/>
        <w:numPr>
          <w:ilvl w:val="0"/>
          <w:numId w:val="14"/>
        </w:numPr>
        <w:ind w:left="284" w:hanging="284"/>
        <w:rPr>
          <w:sz w:val="22"/>
          <w:szCs w:val="22"/>
        </w:rPr>
      </w:pPr>
      <w:r>
        <w:rPr>
          <w:sz w:val="22"/>
          <w:szCs w:val="22"/>
        </w:rPr>
        <w:t xml:space="preserve">nomas tiesību </w:t>
      </w:r>
      <w:r w:rsidR="004526AA" w:rsidRPr="004526AA">
        <w:rPr>
          <w:sz w:val="22"/>
          <w:szCs w:val="22"/>
        </w:rPr>
        <w:t>izsoles</w:t>
      </w:r>
      <w:r>
        <w:rPr>
          <w:sz w:val="22"/>
          <w:szCs w:val="22"/>
        </w:rPr>
        <w:t xml:space="preserve"> lietas</w:t>
      </w:r>
      <w:r w:rsidR="00CA623F">
        <w:rPr>
          <w:sz w:val="22"/>
          <w:szCs w:val="22"/>
        </w:rPr>
        <w:t xml:space="preserve">, tai skaitā </w:t>
      </w:r>
      <w:r w:rsidR="00F84597">
        <w:rPr>
          <w:sz w:val="22"/>
          <w:szCs w:val="22"/>
        </w:rPr>
        <w:t>Gulbenes novada pašvaldības m</w:t>
      </w:r>
      <w:r w:rsidR="00CA623F">
        <w:rPr>
          <w:sz w:val="22"/>
          <w:szCs w:val="22"/>
        </w:rPr>
        <w:t xml:space="preserve">antas iznomāšanas </w:t>
      </w:r>
      <w:r w:rsidR="00CA623F" w:rsidRPr="004526AA">
        <w:rPr>
          <w:sz w:val="22"/>
          <w:szCs w:val="22"/>
        </w:rPr>
        <w:t>komisija</w:t>
      </w:r>
      <w:r w:rsidR="00F84597">
        <w:rPr>
          <w:sz w:val="22"/>
          <w:szCs w:val="22"/>
        </w:rPr>
        <w:t>s</w:t>
      </w:r>
      <w:r w:rsidR="00CA623F" w:rsidRPr="004526AA">
        <w:rPr>
          <w:sz w:val="22"/>
          <w:szCs w:val="22"/>
        </w:rPr>
        <w:t xml:space="preserve"> protokoli un lēmums – pastāvīgi</w:t>
      </w:r>
      <w:r w:rsidR="004526AA" w:rsidRPr="004526AA">
        <w:rPr>
          <w:sz w:val="22"/>
          <w:szCs w:val="22"/>
        </w:rPr>
        <w:t>;</w:t>
      </w:r>
    </w:p>
    <w:p w14:paraId="6BF91AFF" w14:textId="6CB8EF9A" w:rsidR="00D3130A" w:rsidRPr="00CA623F" w:rsidRDefault="004526AA" w:rsidP="00CA623F">
      <w:pPr>
        <w:pStyle w:val="Style5"/>
        <w:numPr>
          <w:ilvl w:val="0"/>
          <w:numId w:val="14"/>
        </w:numPr>
        <w:ind w:left="284" w:hanging="284"/>
        <w:rPr>
          <w:sz w:val="22"/>
          <w:szCs w:val="22"/>
        </w:rPr>
      </w:pPr>
      <w:r w:rsidRPr="004526AA">
        <w:rPr>
          <w:sz w:val="22"/>
          <w:szCs w:val="22"/>
        </w:rPr>
        <w:t xml:space="preserve">maksājumu informācija, kas saņemta pašvaldības kontā – 10 </w:t>
      </w:r>
      <w:r w:rsidR="00CA623F">
        <w:rPr>
          <w:sz w:val="22"/>
          <w:szCs w:val="22"/>
        </w:rPr>
        <w:t>gadi</w:t>
      </w:r>
      <w:r w:rsidRPr="00CA623F">
        <w:rPr>
          <w:sz w:val="22"/>
          <w:szCs w:val="22"/>
        </w:rPr>
        <w:t>.</w:t>
      </w:r>
    </w:p>
    <w:p w14:paraId="33566EBC" w14:textId="4E8DA04C" w:rsidR="004526AA" w:rsidRPr="00D3130A" w:rsidRDefault="004526AA" w:rsidP="00D3130A">
      <w:pPr>
        <w:pStyle w:val="Style5"/>
        <w:spacing w:before="60"/>
        <w:ind w:left="0"/>
        <w:rPr>
          <w:sz w:val="22"/>
          <w:szCs w:val="22"/>
        </w:rPr>
      </w:pPr>
      <w:r w:rsidRPr="00D3130A">
        <w:rPr>
          <w:sz w:val="22"/>
          <w:szCs w:val="22"/>
        </w:rPr>
        <w:t>Datu subjektiem ir tiesības:</w:t>
      </w:r>
    </w:p>
    <w:p w14:paraId="4AEA0DAE" w14:textId="1189FDB5" w:rsidR="00CA623F" w:rsidRPr="005F085C" w:rsidRDefault="004526AA" w:rsidP="00CA623F">
      <w:pPr>
        <w:pStyle w:val="Style5"/>
        <w:numPr>
          <w:ilvl w:val="0"/>
          <w:numId w:val="15"/>
        </w:numPr>
        <w:ind w:left="284" w:hanging="284"/>
        <w:rPr>
          <w:sz w:val="22"/>
          <w:szCs w:val="22"/>
        </w:rPr>
      </w:pPr>
      <w:r w:rsidRPr="005F085C">
        <w:rPr>
          <w:sz w:val="22"/>
          <w:szCs w:val="22"/>
        </w:rPr>
        <w:t xml:space="preserve">pieprasīt piekļūt saviem apstrādātajiem personas datiem; </w:t>
      </w:r>
    </w:p>
    <w:p w14:paraId="227BFD82" w14:textId="77777777" w:rsidR="00CA623F" w:rsidRPr="005F085C" w:rsidRDefault="004526AA" w:rsidP="00CA623F">
      <w:pPr>
        <w:pStyle w:val="Style5"/>
        <w:numPr>
          <w:ilvl w:val="0"/>
          <w:numId w:val="15"/>
        </w:numPr>
        <w:ind w:left="284" w:hanging="284"/>
        <w:rPr>
          <w:sz w:val="22"/>
          <w:szCs w:val="22"/>
        </w:rPr>
      </w:pPr>
      <w:r w:rsidRPr="005F085C">
        <w:rPr>
          <w:sz w:val="22"/>
          <w:szCs w:val="22"/>
        </w:rPr>
        <w:t xml:space="preserve">pieprasīt personas datu pārzinim normatīvajos aktos noteiktajos gadījumos personas datu apstrādes ierobežošanu; </w:t>
      </w:r>
    </w:p>
    <w:p w14:paraId="68EB9D5E" w14:textId="5AF00979" w:rsidR="00CA623F" w:rsidRPr="005F085C" w:rsidRDefault="004526AA" w:rsidP="00CA623F">
      <w:pPr>
        <w:pStyle w:val="Style5"/>
        <w:numPr>
          <w:ilvl w:val="0"/>
          <w:numId w:val="15"/>
        </w:numPr>
        <w:ind w:left="284" w:hanging="284"/>
        <w:rPr>
          <w:sz w:val="22"/>
          <w:szCs w:val="22"/>
        </w:rPr>
      </w:pPr>
      <w:r w:rsidRPr="005F085C">
        <w:rPr>
          <w:sz w:val="22"/>
          <w:szCs w:val="22"/>
        </w:rPr>
        <w:t>iesniegt sūdzību par nelikumīgu personas datu apstrādi Datu valsts inspekcijā</w:t>
      </w:r>
      <w:r w:rsidR="00B02E00">
        <w:rPr>
          <w:sz w:val="22"/>
          <w:szCs w:val="22"/>
        </w:rPr>
        <w:t>.</w:t>
      </w:r>
    </w:p>
    <w:p w14:paraId="0AA615E1" w14:textId="77777777" w:rsidR="004526AA" w:rsidRPr="005F085C" w:rsidRDefault="004526AA" w:rsidP="00B027EC">
      <w:pPr>
        <w:pStyle w:val="Default"/>
        <w:jc w:val="both"/>
        <w:rPr>
          <w:sz w:val="22"/>
          <w:szCs w:val="22"/>
        </w:rPr>
      </w:pPr>
    </w:p>
    <w:p w14:paraId="104A4DC5" w14:textId="2B533BAE" w:rsidR="00A43638" w:rsidRPr="005F085C" w:rsidRDefault="00A43638" w:rsidP="00A43638">
      <w:pPr>
        <w:spacing w:before="0" w:after="0" w:line="240" w:lineRule="auto"/>
        <w:jc w:val="both"/>
        <w:rPr>
          <w:rFonts w:ascii="Times New Roman" w:eastAsia="Times New Roman" w:hAnsi="Times New Roman" w:cs="Times New Roman"/>
          <w:i/>
          <w:sz w:val="22"/>
          <w:szCs w:val="22"/>
        </w:rPr>
      </w:pPr>
      <w:r w:rsidRPr="005F085C">
        <w:rPr>
          <w:rFonts w:ascii="Times New Roman" w:hAnsi="Times New Roman" w:cs="Times New Roman"/>
          <w:i/>
          <w:iCs/>
          <w:sz w:val="22"/>
          <w:szCs w:val="22"/>
        </w:rPr>
        <w:t>Ar papildus informāciju par datu subjekta tiesībām un citu informāciju par personas datu apstrādi var iepazīties Gulbenes novada pašvaldības privātuma politikā, kas ir pieejama Gulbenes novada</w:t>
      </w:r>
      <w:r w:rsidR="00D22E28">
        <w:rPr>
          <w:rFonts w:ascii="Times New Roman" w:hAnsi="Times New Roman" w:cs="Times New Roman"/>
          <w:i/>
          <w:iCs/>
          <w:sz w:val="22"/>
          <w:szCs w:val="22"/>
        </w:rPr>
        <w:t xml:space="preserve"> Valsts un </w:t>
      </w:r>
      <w:r w:rsidRPr="005F085C">
        <w:rPr>
          <w:rFonts w:ascii="Times New Roman" w:hAnsi="Times New Roman" w:cs="Times New Roman"/>
          <w:i/>
          <w:iCs/>
          <w:sz w:val="22"/>
          <w:szCs w:val="22"/>
        </w:rPr>
        <w:t>pašvaldības</w:t>
      </w:r>
      <w:r w:rsidR="00D22E28">
        <w:rPr>
          <w:rFonts w:ascii="Times New Roman" w:hAnsi="Times New Roman" w:cs="Times New Roman"/>
          <w:i/>
          <w:iCs/>
          <w:sz w:val="22"/>
          <w:szCs w:val="22"/>
        </w:rPr>
        <w:t xml:space="preserve"> vienotajā </w:t>
      </w:r>
      <w:r w:rsidRPr="005F085C">
        <w:rPr>
          <w:rFonts w:ascii="Times New Roman" w:hAnsi="Times New Roman" w:cs="Times New Roman"/>
          <w:i/>
          <w:iCs/>
          <w:sz w:val="22"/>
          <w:szCs w:val="22"/>
        </w:rPr>
        <w:t>klientu apkalpošanas centrā (Gulbenē, Ābeļu ielā</w:t>
      </w:r>
      <w:r w:rsidR="005F085C" w:rsidRPr="005F085C">
        <w:rPr>
          <w:rFonts w:ascii="Times New Roman" w:hAnsi="Times New Roman" w:cs="Times New Roman"/>
          <w:i/>
          <w:iCs/>
          <w:sz w:val="22"/>
          <w:szCs w:val="22"/>
        </w:rPr>
        <w:t xml:space="preserve"> 2) un tīmekļ</w:t>
      </w:r>
      <w:r w:rsidRPr="005F085C">
        <w:rPr>
          <w:rFonts w:ascii="Times New Roman" w:hAnsi="Times New Roman" w:cs="Times New Roman"/>
          <w:i/>
          <w:iCs/>
          <w:sz w:val="22"/>
          <w:szCs w:val="22"/>
        </w:rPr>
        <w:t xml:space="preserve">vietnē </w:t>
      </w:r>
      <w:hyperlink r:id="rId10" w:history="1">
        <w:r w:rsidR="005F085C" w:rsidRPr="00D22E28">
          <w:rPr>
            <w:rStyle w:val="Hipersaite"/>
            <w:rFonts w:ascii="Times New Roman" w:hAnsi="Times New Roman" w:cs="Times New Roman"/>
            <w:color w:val="0070C0"/>
            <w:sz w:val="22"/>
            <w:szCs w:val="22"/>
          </w:rPr>
          <w:t>www.gulbene.lv</w:t>
        </w:r>
      </w:hyperlink>
      <w:r w:rsidR="005F085C" w:rsidRPr="005F085C">
        <w:rPr>
          <w:rFonts w:ascii="Times New Roman" w:hAnsi="Times New Roman" w:cs="Times New Roman"/>
          <w:sz w:val="22"/>
          <w:szCs w:val="22"/>
        </w:rPr>
        <w:t>.</w:t>
      </w:r>
      <w:r w:rsidRPr="005F085C">
        <w:rPr>
          <w:rFonts w:ascii="Times New Roman" w:hAnsi="Times New Roman" w:cs="Times New Roman"/>
          <w:i/>
          <w:iCs/>
          <w:sz w:val="22"/>
          <w:szCs w:val="22"/>
        </w:rPr>
        <w:t xml:space="preserve"> </w:t>
      </w:r>
    </w:p>
    <w:p w14:paraId="36A954AC" w14:textId="77777777" w:rsidR="003D4614" w:rsidRDefault="003D4614" w:rsidP="00F9252A">
      <w:pPr>
        <w:spacing w:before="0" w:after="0" w:line="240" w:lineRule="auto"/>
        <w:jc w:val="both"/>
        <w:rPr>
          <w:rFonts w:ascii="Times New Roman" w:eastAsia="Times New Roman" w:hAnsi="Times New Roman" w:cs="Times New Roman"/>
          <w:i/>
          <w:sz w:val="24"/>
          <w:szCs w:val="24"/>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262"/>
        <w:gridCol w:w="5076"/>
      </w:tblGrid>
      <w:tr w:rsidR="004E649E" w14:paraId="3F4F6158" w14:textId="77777777" w:rsidTr="00F9252A">
        <w:trPr>
          <w:trHeight w:hRule="exact" w:val="449"/>
        </w:trPr>
        <w:tc>
          <w:tcPr>
            <w:tcW w:w="2282" w:type="pct"/>
            <w:tcBorders>
              <w:top w:val="single" w:sz="4" w:space="0" w:color="auto"/>
              <w:left w:val="single" w:sz="4" w:space="0" w:color="auto"/>
              <w:bottom w:val="single" w:sz="4" w:space="0" w:color="auto"/>
              <w:right w:val="single" w:sz="4" w:space="0" w:color="auto"/>
            </w:tcBorders>
            <w:hideMark/>
          </w:tcPr>
          <w:p w14:paraId="6600F324" w14:textId="05106F7C" w:rsidR="004E649E" w:rsidRPr="00F9252A" w:rsidRDefault="000B5481" w:rsidP="000F5F90">
            <w:pPr>
              <w:spacing w:after="0" w:line="240" w:lineRule="auto"/>
              <w:ind w:left="95"/>
              <w:rPr>
                <w:rFonts w:ascii="Times New Roman" w:eastAsia="Times New Roman" w:hAnsi="Times New Roman" w:cs="Times New Roman"/>
                <w:sz w:val="24"/>
                <w:szCs w:val="24"/>
              </w:rPr>
            </w:pPr>
            <w:r>
              <w:rPr>
                <w:rFonts w:ascii="Times New Roman" w:eastAsia="Times New Roman" w:hAnsi="Times New Roman" w:cs="Times New Roman"/>
                <w:spacing w:val="1"/>
                <w:w w:val="102"/>
                <w:sz w:val="24"/>
                <w:szCs w:val="24"/>
              </w:rPr>
              <w:t>P</w:t>
            </w:r>
            <w:r w:rsidR="004E649E" w:rsidRPr="00F9252A">
              <w:rPr>
                <w:rFonts w:ascii="Times New Roman" w:eastAsia="Times New Roman" w:hAnsi="Times New Roman" w:cs="Times New Roman"/>
                <w:spacing w:val="1"/>
                <w:w w:val="102"/>
                <w:sz w:val="24"/>
                <w:szCs w:val="24"/>
              </w:rPr>
              <w:t>e</w:t>
            </w:r>
            <w:r w:rsidR="004E649E" w:rsidRPr="00F9252A">
              <w:rPr>
                <w:rFonts w:ascii="Times New Roman" w:eastAsia="Times New Roman" w:hAnsi="Times New Roman" w:cs="Times New Roman"/>
                <w:spacing w:val="-1"/>
                <w:w w:val="102"/>
                <w:sz w:val="24"/>
                <w:szCs w:val="24"/>
              </w:rPr>
              <w:t>r</w:t>
            </w:r>
            <w:r w:rsidR="004E649E" w:rsidRPr="00F9252A">
              <w:rPr>
                <w:rFonts w:ascii="Times New Roman" w:eastAsia="Times New Roman" w:hAnsi="Times New Roman" w:cs="Times New Roman"/>
                <w:spacing w:val="1"/>
                <w:w w:val="102"/>
                <w:sz w:val="24"/>
                <w:szCs w:val="24"/>
              </w:rPr>
              <w:t>s</w:t>
            </w:r>
            <w:r w:rsidR="004E649E" w:rsidRPr="00F9252A">
              <w:rPr>
                <w:rFonts w:ascii="Times New Roman" w:eastAsia="Times New Roman" w:hAnsi="Times New Roman" w:cs="Times New Roman"/>
                <w:spacing w:val="-2"/>
                <w:w w:val="102"/>
                <w:sz w:val="24"/>
                <w:szCs w:val="24"/>
              </w:rPr>
              <w:t>o</w:t>
            </w:r>
            <w:r w:rsidR="004E649E" w:rsidRPr="00F9252A">
              <w:rPr>
                <w:rFonts w:ascii="Times New Roman" w:eastAsia="Times New Roman" w:hAnsi="Times New Roman" w:cs="Times New Roman"/>
                <w:w w:val="102"/>
                <w:sz w:val="24"/>
                <w:szCs w:val="24"/>
              </w:rPr>
              <w:t>n</w:t>
            </w:r>
            <w:r w:rsidR="004E649E" w:rsidRPr="00F9252A">
              <w:rPr>
                <w:rFonts w:ascii="Times New Roman" w:eastAsia="Times New Roman" w:hAnsi="Times New Roman" w:cs="Times New Roman"/>
                <w:spacing w:val="1"/>
                <w:w w:val="102"/>
                <w:sz w:val="24"/>
                <w:szCs w:val="24"/>
              </w:rPr>
              <w:t>a</w:t>
            </w:r>
            <w:r w:rsidR="004E649E" w:rsidRPr="00F9252A">
              <w:rPr>
                <w:rFonts w:ascii="Times New Roman" w:eastAsia="Times New Roman" w:hAnsi="Times New Roman" w:cs="Times New Roman"/>
                <w:w w:val="102"/>
                <w:sz w:val="24"/>
                <w:szCs w:val="24"/>
              </w:rPr>
              <w:t>s</w:t>
            </w:r>
            <w:r w:rsidR="004E649E" w:rsidRPr="00F9252A">
              <w:rPr>
                <w:rFonts w:ascii="Times New Roman" w:eastAsia="Times New Roman" w:hAnsi="Times New Roman" w:cs="Times New Roman"/>
                <w:spacing w:val="-3"/>
                <w:w w:val="102"/>
                <w:sz w:val="24"/>
                <w:szCs w:val="24"/>
              </w:rPr>
              <w:t xml:space="preserve"> p</w:t>
            </w:r>
            <w:r w:rsidR="004E649E" w:rsidRPr="00F9252A">
              <w:rPr>
                <w:rFonts w:ascii="Times New Roman" w:eastAsia="Times New Roman" w:hAnsi="Times New Roman" w:cs="Times New Roman"/>
                <w:spacing w:val="3"/>
                <w:w w:val="102"/>
                <w:sz w:val="24"/>
                <w:szCs w:val="24"/>
              </w:rPr>
              <w:t>a</w:t>
            </w:r>
            <w:r w:rsidR="004E649E" w:rsidRPr="00F9252A">
              <w:rPr>
                <w:rFonts w:ascii="Times New Roman" w:eastAsia="Times New Roman" w:hAnsi="Times New Roman" w:cs="Times New Roman"/>
                <w:spacing w:val="-1"/>
                <w:w w:val="102"/>
                <w:sz w:val="24"/>
                <w:szCs w:val="24"/>
              </w:rPr>
              <w:t>r</w:t>
            </w:r>
            <w:r w:rsidR="004E649E" w:rsidRPr="00F9252A">
              <w:rPr>
                <w:rFonts w:ascii="Times New Roman" w:eastAsia="Times New Roman" w:hAnsi="Times New Roman" w:cs="Times New Roman"/>
                <w:spacing w:val="1"/>
                <w:w w:val="102"/>
                <w:sz w:val="24"/>
                <w:szCs w:val="24"/>
              </w:rPr>
              <w:t>a</w:t>
            </w:r>
            <w:r w:rsidR="004E649E" w:rsidRPr="00F9252A">
              <w:rPr>
                <w:rFonts w:ascii="Times New Roman" w:eastAsia="Times New Roman" w:hAnsi="Times New Roman" w:cs="Times New Roman"/>
                <w:w w:val="102"/>
                <w:sz w:val="24"/>
                <w:szCs w:val="24"/>
              </w:rPr>
              <w:t>k</w:t>
            </w:r>
            <w:r w:rsidR="004E649E" w:rsidRPr="00F9252A">
              <w:rPr>
                <w:rFonts w:ascii="Times New Roman" w:eastAsia="Times New Roman" w:hAnsi="Times New Roman" w:cs="Times New Roman"/>
                <w:spacing w:val="1"/>
                <w:w w:val="102"/>
                <w:sz w:val="24"/>
                <w:szCs w:val="24"/>
              </w:rPr>
              <w:t>s</w:t>
            </w:r>
            <w:r w:rsidR="004E649E" w:rsidRPr="00F9252A">
              <w:rPr>
                <w:rFonts w:ascii="Times New Roman" w:eastAsia="Times New Roman" w:hAnsi="Times New Roman" w:cs="Times New Roman"/>
                <w:w w:val="102"/>
                <w:sz w:val="24"/>
                <w:szCs w:val="24"/>
              </w:rPr>
              <w:t>ts</w:t>
            </w:r>
          </w:p>
        </w:tc>
        <w:tc>
          <w:tcPr>
            <w:tcW w:w="2718" w:type="pct"/>
            <w:tcBorders>
              <w:top w:val="single" w:sz="4" w:space="0" w:color="auto"/>
              <w:left w:val="single" w:sz="4" w:space="0" w:color="auto"/>
              <w:bottom w:val="single" w:sz="4" w:space="0" w:color="auto"/>
              <w:right w:val="single" w:sz="4" w:space="0" w:color="auto"/>
            </w:tcBorders>
          </w:tcPr>
          <w:p w14:paraId="4D7C943A" w14:textId="77777777" w:rsidR="004E649E" w:rsidRPr="00F9252A" w:rsidRDefault="004E649E" w:rsidP="000F5F90">
            <w:pPr>
              <w:spacing w:after="0" w:line="240" w:lineRule="auto"/>
              <w:rPr>
                <w:rFonts w:ascii="Times New Roman" w:eastAsia="Times New Roman" w:hAnsi="Times New Roman" w:cs="Times New Roman"/>
                <w:sz w:val="24"/>
                <w:szCs w:val="24"/>
              </w:rPr>
            </w:pPr>
          </w:p>
        </w:tc>
      </w:tr>
      <w:tr w:rsidR="004E649E" w14:paraId="29BFE008" w14:textId="77777777" w:rsidTr="00F9252A">
        <w:trPr>
          <w:trHeight w:hRule="exact" w:val="397"/>
        </w:trPr>
        <w:tc>
          <w:tcPr>
            <w:tcW w:w="2282" w:type="pct"/>
            <w:tcBorders>
              <w:top w:val="single" w:sz="4" w:space="0" w:color="auto"/>
              <w:left w:val="single" w:sz="4" w:space="0" w:color="auto"/>
              <w:bottom w:val="single" w:sz="4" w:space="0" w:color="auto"/>
              <w:right w:val="single" w:sz="4" w:space="0" w:color="auto"/>
            </w:tcBorders>
            <w:hideMark/>
          </w:tcPr>
          <w:p w14:paraId="63563280" w14:textId="77777777" w:rsidR="004E649E" w:rsidRPr="00F9252A" w:rsidRDefault="004E649E" w:rsidP="000F5F90">
            <w:pPr>
              <w:spacing w:after="0" w:line="240" w:lineRule="auto"/>
              <w:ind w:left="95"/>
              <w:rPr>
                <w:rFonts w:ascii="Times New Roman" w:eastAsia="Times New Roman" w:hAnsi="Times New Roman" w:cs="Times New Roman"/>
                <w:sz w:val="24"/>
                <w:szCs w:val="24"/>
              </w:rPr>
            </w:pPr>
            <w:r w:rsidRPr="00F9252A">
              <w:rPr>
                <w:rFonts w:ascii="Times New Roman" w:eastAsia="Times New Roman" w:hAnsi="Times New Roman" w:cs="Times New Roman"/>
                <w:spacing w:val="-2"/>
                <w:sz w:val="24"/>
                <w:szCs w:val="24"/>
              </w:rPr>
              <w:t>V</w:t>
            </w:r>
            <w:r w:rsidRPr="00F9252A">
              <w:rPr>
                <w:rFonts w:ascii="Times New Roman" w:eastAsia="Times New Roman" w:hAnsi="Times New Roman" w:cs="Times New Roman"/>
                <w:spacing w:val="3"/>
                <w:sz w:val="24"/>
                <w:szCs w:val="24"/>
              </w:rPr>
              <w:t>ā</w:t>
            </w:r>
            <w:r w:rsidRPr="00F9252A">
              <w:rPr>
                <w:rFonts w:ascii="Times New Roman" w:eastAsia="Times New Roman" w:hAnsi="Times New Roman" w:cs="Times New Roman"/>
                <w:spacing w:val="-1"/>
                <w:sz w:val="24"/>
                <w:szCs w:val="24"/>
              </w:rPr>
              <w:t>r</w:t>
            </w:r>
            <w:r w:rsidRPr="00F9252A">
              <w:rPr>
                <w:rFonts w:ascii="Times New Roman" w:eastAsia="Times New Roman" w:hAnsi="Times New Roman" w:cs="Times New Roman"/>
                <w:sz w:val="24"/>
                <w:szCs w:val="24"/>
              </w:rPr>
              <w:t>d</w:t>
            </w:r>
            <w:r w:rsidRPr="00F9252A">
              <w:rPr>
                <w:rFonts w:ascii="Times New Roman" w:eastAsia="Times New Roman" w:hAnsi="Times New Roman" w:cs="Times New Roman"/>
                <w:spacing w:val="-1"/>
                <w:sz w:val="24"/>
                <w:szCs w:val="24"/>
              </w:rPr>
              <w:t>s</w:t>
            </w:r>
            <w:r w:rsidRPr="00F9252A">
              <w:rPr>
                <w:rFonts w:ascii="Times New Roman" w:eastAsia="Times New Roman" w:hAnsi="Times New Roman" w:cs="Times New Roman"/>
                <w:sz w:val="24"/>
                <w:szCs w:val="24"/>
              </w:rPr>
              <w:t>,</w:t>
            </w:r>
            <w:r w:rsidRPr="00F9252A">
              <w:rPr>
                <w:rFonts w:ascii="Times New Roman" w:eastAsia="Times New Roman" w:hAnsi="Times New Roman" w:cs="Times New Roman"/>
                <w:spacing w:val="16"/>
                <w:sz w:val="24"/>
                <w:szCs w:val="24"/>
              </w:rPr>
              <w:t xml:space="preserve"> </w:t>
            </w:r>
            <w:r w:rsidRPr="00F9252A">
              <w:rPr>
                <w:rFonts w:ascii="Times New Roman" w:eastAsia="Times New Roman" w:hAnsi="Times New Roman" w:cs="Times New Roman"/>
                <w:w w:val="102"/>
                <w:sz w:val="24"/>
                <w:szCs w:val="24"/>
              </w:rPr>
              <w:t>u</w:t>
            </w:r>
            <w:r w:rsidRPr="00F9252A">
              <w:rPr>
                <w:rFonts w:ascii="Times New Roman" w:eastAsia="Times New Roman" w:hAnsi="Times New Roman" w:cs="Times New Roman"/>
                <w:spacing w:val="1"/>
                <w:w w:val="102"/>
                <w:sz w:val="24"/>
                <w:szCs w:val="24"/>
              </w:rPr>
              <w:t>z</w:t>
            </w:r>
            <w:r w:rsidRPr="00F9252A">
              <w:rPr>
                <w:rFonts w:ascii="Times New Roman" w:eastAsia="Times New Roman" w:hAnsi="Times New Roman" w:cs="Times New Roman"/>
                <w:spacing w:val="-2"/>
                <w:w w:val="102"/>
                <w:sz w:val="24"/>
                <w:szCs w:val="24"/>
              </w:rPr>
              <w:t>v</w:t>
            </w:r>
            <w:r w:rsidRPr="00F9252A">
              <w:rPr>
                <w:rFonts w:ascii="Times New Roman" w:eastAsia="Times New Roman" w:hAnsi="Times New Roman" w:cs="Times New Roman"/>
                <w:spacing w:val="1"/>
                <w:w w:val="102"/>
                <w:sz w:val="24"/>
                <w:szCs w:val="24"/>
              </w:rPr>
              <w:t>ā</w:t>
            </w:r>
            <w:r w:rsidRPr="00F9252A">
              <w:rPr>
                <w:rFonts w:ascii="Times New Roman" w:eastAsia="Times New Roman" w:hAnsi="Times New Roman" w:cs="Times New Roman"/>
                <w:spacing w:val="-1"/>
                <w:w w:val="102"/>
                <w:sz w:val="24"/>
                <w:szCs w:val="24"/>
              </w:rPr>
              <w:t>r</w:t>
            </w:r>
            <w:r w:rsidRPr="00F9252A">
              <w:rPr>
                <w:rFonts w:ascii="Times New Roman" w:eastAsia="Times New Roman" w:hAnsi="Times New Roman" w:cs="Times New Roman"/>
                <w:w w:val="102"/>
                <w:sz w:val="24"/>
                <w:szCs w:val="24"/>
              </w:rPr>
              <w:t>ds</w:t>
            </w:r>
          </w:p>
        </w:tc>
        <w:tc>
          <w:tcPr>
            <w:tcW w:w="2718" w:type="pct"/>
            <w:tcBorders>
              <w:top w:val="single" w:sz="4" w:space="0" w:color="auto"/>
              <w:left w:val="single" w:sz="4" w:space="0" w:color="auto"/>
              <w:bottom w:val="single" w:sz="4" w:space="0" w:color="auto"/>
              <w:right w:val="single" w:sz="4" w:space="0" w:color="auto"/>
            </w:tcBorders>
          </w:tcPr>
          <w:p w14:paraId="7CDC47EA" w14:textId="77777777" w:rsidR="004E649E" w:rsidRPr="00F9252A" w:rsidRDefault="004E649E" w:rsidP="000F5F90">
            <w:pPr>
              <w:spacing w:after="0" w:line="240" w:lineRule="auto"/>
              <w:ind w:left="105"/>
              <w:rPr>
                <w:rFonts w:ascii="Times New Roman" w:eastAsia="Times New Roman" w:hAnsi="Times New Roman" w:cs="Times New Roman"/>
                <w:sz w:val="24"/>
                <w:szCs w:val="24"/>
              </w:rPr>
            </w:pPr>
          </w:p>
        </w:tc>
      </w:tr>
      <w:tr w:rsidR="004E649E" w14:paraId="183986C8" w14:textId="77777777" w:rsidTr="00F9252A">
        <w:trPr>
          <w:trHeight w:hRule="exact" w:val="405"/>
        </w:trPr>
        <w:tc>
          <w:tcPr>
            <w:tcW w:w="2282" w:type="pct"/>
            <w:tcBorders>
              <w:top w:val="single" w:sz="4" w:space="0" w:color="auto"/>
              <w:left w:val="single" w:sz="4" w:space="0" w:color="auto"/>
              <w:bottom w:val="single" w:sz="4" w:space="0" w:color="auto"/>
              <w:right w:val="single" w:sz="4" w:space="0" w:color="auto"/>
            </w:tcBorders>
            <w:hideMark/>
          </w:tcPr>
          <w:p w14:paraId="41026ED8" w14:textId="3D807625" w:rsidR="004E649E" w:rsidRPr="00F9252A" w:rsidRDefault="004E649E" w:rsidP="000F5F90">
            <w:pPr>
              <w:spacing w:after="0" w:line="240" w:lineRule="auto"/>
              <w:ind w:left="95"/>
              <w:rPr>
                <w:rFonts w:ascii="Times New Roman" w:eastAsia="Times New Roman" w:hAnsi="Times New Roman" w:cs="Times New Roman"/>
                <w:sz w:val="24"/>
                <w:szCs w:val="24"/>
              </w:rPr>
            </w:pPr>
            <w:r w:rsidRPr="00F9252A">
              <w:rPr>
                <w:rFonts w:ascii="Times New Roman" w:eastAsia="Times New Roman" w:hAnsi="Times New Roman" w:cs="Times New Roman"/>
                <w:spacing w:val="1"/>
                <w:w w:val="102"/>
                <w:sz w:val="24"/>
                <w:szCs w:val="24"/>
              </w:rPr>
              <w:t>A</w:t>
            </w:r>
            <w:r w:rsidRPr="00F9252A">
              <w:rPr>
                <w:rFonts w:ascii="Times New Roman" w:eastAsia="Times New Roman" w:hAnsi="Times New Roman" w:cs="Times New Roman"/>
                <w:w w:val="102"/>
                <w:sz w:val="24"/>
                <w:szCs w:val="24"/>
              </w:rPr>
              <w:t>m</w:t>
            </w:r>
            <w:r w:rsidRPr="00F9252A">
              <w:rPr>
                <w:rFonts w:ascii="Times New Roman" w:eastAsia="Times New Roman" w:hAnsi="Times New Roman" w:cs="Times New Roman"/>
                <w:spacing w:val="3"/>
                <w:w w:val="102"/>
                <w:sz w:val="24"/>
                <w:szCs w:val="24"/>
              </w:rPr>
              <w:t>a</w:t>
            </w:r>
            <w:r w:rsidRPr="00F9252A">
              <w:rPr>
                <w:rFonts w:ascii="Times New Roman" w:eastAsia="Times New Roman" w:hAnsi="Times New Roman" w:cs="Times New Roman"/>
                <w:w w:val="102"/>
                <w:sz w:val="24"/>
                <w:szCs w:val="24"/>
              </w:rPr>
              <w:t>ts</w:t>
            </w:r>
            <w:r w:rsidR="000B5481">
              <w:rPr>
                <w:rFonts w:ascii="Times New Roman" w:eastAsia="Times New Roman" w:hAnsi="Times New Roman" w:cs="Times New Roman"/>
                <w:w w:val="102"/>
                <w:sz w:val="24"/>
                <w:szCs w:val="24"/>
              </w:rPr>
              <w:t xml:space="preserve"> (ja attiecināms)</w:t>
            </w:r>
          </w:p>
        </w:tc>
        <w:tc>
          <w:tcPr>
            <w:tcW w:w="2718" w:type="pct"/>
            <w:tcBorders>
              <w:top w:val="single" w:sz="4" w:space="0" w:color="auto"/>
              <w:left w:val="single" w:sz="4" w:space="0" w:color="auto"/>
              <w:bottom w:val="single" w:sz="4" w:space="0" w:color="auto"/>
              <w:right w:val="single" w:sz="4" w:space="0" w:color="auto"/>
            </w:tcBorders>
          </w:tcPr>
          <w:p w14:paraId="15632971" w14:textId="77777777" w:rsidR="004E649E" w:rsidRPr="00F9252A" w:rsidRDefault="004E649E" w:rsidP="000F5F90">
            <w:pPr>
              <w:spacing w:after="0" w:line="240" w:lineRule="auto"/>
              <w:ind w:left="105"/>
              <w:rPr>
                <w:rFonts w:ascii="Times New Roman" w:eastAsia="Times New Roman" w:hAnsi="Times New Roman" w:cs="Times New Roman"/>
                <w:sz w:val="24"/>
                <w:szCs w:val="24"/>
              </w:rPr>
            </w:pPr>
          </w:p>
        </w:tc>
      </w:tr>
      <w:tr w:rsidR="004E649E" w14:paraId="28783749" w14:textId="77777777" w:rsidTr="00F9252A">
        <w:trPr>
          <w:trHeight w:hRule="exact" w:val="397"/>
        </w:trPr>
        <w:tc>
          <w:tcPr>
            <w:tcW w:w="2282" w:type="pct"/>
            <w:tcBorders>
              <w:top w:val="single" w:sz="4" w:space="0" w:color="auto"/>
              <w:left w:val="single" w:sz="4" w:space="0" w:color="auto"/>
              <w:bottom w:val="single" w:sz="4" w:space="0" w:color="auto"/>
              <w:right w:val="single" w:sz="4" w:space="0" w:color="auto"/>
            </w:tcBorders>
            <w:hideMark/>
          </w:tcPr>
          <w:p w14:paraId="71F45901" w14:textId="77777777" w:rsidR="004E649E" w:rsidRPr="00F9252A" w:rsidRDefault="004E649E" w:rsidP="000F5F90">
            <w:pPr>
              <w:spacing w:after="0" w:line="240" w:lineRule="auto"/>
              <w:ind w:left="95"/>
              <w:rPr>
                <w:rFonts w:ascii="Times New Roman" w:eastAsia="Times New Roman" w:hAnsi="Times New Roman" w:cs="Times New Roman"/>
                <w:sz w:val="24"/>
                <w:szCs w:val="24"/>
              </w:rPr>
            </w:pPr>
            <w:r w:rsidRPr="00F9252A">
              <w:rPr>
                <w:rFonts w:ascii="Times New Roman" w:eastAsia="Times New Roman" w:hAnsi="Times New Roman" w:cs="Times New Roman"/>
                <w:spacing w:val="1"/>
                <w:w w:val="102"/>
                <w:sz w:val="24"/>
                <w:szCs w:val="24"/>
              </w:rPr>
              <w:t>Da</w:t>
            </w:r>
            <w:r w:rsidRPr="00F9252A">
              <w:rPr>
                <w:rFonts w:ascii="Times New Roman" w:eastAsia="Times New Roman" w:hAnsi="Times New Roman" w:cs="Times New Roman"/>
                <w:spacing w:val="2"/>
                <w:w w:val="102"/>
                <w:sz w:val="24"/>
                <w:szCs w:val="24"/>
              </w:rPr>
              <w:t>t</w:t>
            </w:r>
            <w:r w:rsidRPr="00F9252A">
              <w:rPr>
                <w:rFonts w:ascii="Times New Roman" w:eastAsia="Times New Roman" w:hAnsi="Times New Roman" w:cs="Times New Roman"/>
                <w:w w:val="102"/>
                <w:sz w:val="24"/>
                <w:szCs w:val="24"/>
              </w:rPr>
              <w:t>ums</w:t>
            </w:r>
          </w:p>
        </w:tc>
        <w:tc>
          <w:tcPr>
            <w:tcW w:w="2718" w:type="pct"/>
            <w:tcBorders>
              <w:top w:val="single" w:sz="4" w:space="0" w:color="auto"/>
              <w:left w:val="single" w:sz="4" w:space="0" w:color="auto"/>
              <w:bottom w:val="single" w:sz="4" w:space="0" w:color="auto"/>
              <w:right w:val="single" w:sz="4" w:space="0" w:color="auto"/>
            </w:tcBorders>
          </w:tcPr>
          <w:p w14:paraId="46077DF7" w14:textId="77777777" w:rsidR="004E649E" w:rsidRPr="00F9252A" w:rsidRDefault="004E649E" w:rsidP="000F5F90">
            <w:pPr>
              <w:spacing w:after="0" w:line="240" w:lineRule="auto"/>
              <w:ind w:left="105"/>
              <w:rPr>
                <w:rFonts w:ascii="Times New Roman" w:eastAsia="Times New Roman" w:hAnsi="Times New Roman" w:cs="Times New Roman"/>
                <w:sz w:val="24"/>
                <w:szCs w:val="24"/>
              </w:rPr>
            </w:pPr>
          </w:p>
        </w:tc>
      </w:tr>
    </w:tbl>
    <w:p w14:paraId="7BD19106" w14:textId="77777777" w:rsidR="00097113" w:rsidRPr="00097113" w:rsidRDefault="00097113" w:rsidP="00097113">
      <w:bookmarkStart w:id="1" w:name="_GoBack"/>
      <w:bookmarkEnd w:id="1"/>
    </w:p>
    <w:sectPr w:rsidR="00097113" w:rsidRPr="00097113" w:rsidSect="00B90340">
      <w:type w:val="continuous"/>
      <w:pgSz w:w="11900" w:h="16840"/>
      <w:pgMar w:top="1134" w:right="851" w:bottom="851" w:left="1701" w:header="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791791" w14:textId="77777777" w:rsidR="00754A2D" w:rsidRDefault="00754A2D" w:rsidP="000B5481">
      <w:pPr>
        <w:spacing w:before="0" w:after="0" w:line="240" w:lineRule="auto"/>
      </w:pPr>
      <w:r>
        <w:separator/>
      </w:r>
    </w:p>
  </w:endnote>
  <w:endnote w:type="continuationSeparator" w:id="0">
    <w:p w14:paraId="2F2350C4" w14:textId="77777777" w:rsidR="00754A2D" w:rsidRDefault="00754A2D" w:rsidP="000B548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FD47EC" w14:textId="77777777" w:rsidR="00754A2D" w:rsidRDefault="00754A2D" w:rsidP="000B5481">
      <w:pPr>
        <w:spacing w:before="0" w:after="0" w:line="240" w:lineRule="auto"/>
      </w:pPr>
      <w:r>
        <w:separator/>
      </w:r>
    </w:p>
  </w:footnote>
  <w:footnote w:type="continuationSeparator" w:id="0">
    <w:p w14:paraId="0A7D2E8D" w14:textId="77777777" w:rsidR="00754A2D" w:rsidRDefault="00754A2D" w:rsidP="000B5481">
      <w:pPr>
        <w:spacing w:before="0" w:after="0" w:line="240" w:lineRule="auto"/>
      </w:pPr>
      <w:r>
        <w:continuationSeparator/>
      </w:r>
    </w:p>
  </w:footnote>
  <w:footnote w:id="1">
    <w:p w14:paraId="1DB3E9C1" w14:textId="77777777" w:rsidR="000B5481" w:rsidRDefault="000B5481" w:rsidP="000B5481">
      <w:pPr>
        <w:pStyle w:val="Vresteksts"/>
      </w:pPr>
      <w:r>
        <w:rPr>
          <w:rStyle w:val="Vresatsauce"/>
        </w:rPr>
        <w:footnoteRef/>
      </w:r>
      <w:r>
        <w:t xml:space="preserve"> Jāpievieno, ja piedāvājumu paraksta pretendenta pilnvarota persona.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073104"/>
    <w:multiLevelType w:val="hybridMultilevel"/>
    <w:tmpl w:val="01F4612E"/>
    <w:lvl w:ilvl="0" w:tplc="49128DB6">
      <w:start w:val="1"/>
      <w:numFmt w:val="decimal"/>
      <w:lvlText w:val="%1."/>
      <w:lvlJc w:val="left"/>
      <w:pPr>
        <w:ind w:left="478" w:hanging="360"/>
      </w:pPr>
      <w:rPr>
        <w:rFonts w:hint="default"/>
      </w:rPr>
    </w:lvl>
    <w:lvl w:ilvl="1" w:tplc="04260019" w:tentative="1">
      <w:start w:val="1"/>
      <w:numFmt w:val="lowerLetter"/>
      <w:lvlText w:val="%2."/>
      <w:lvlJc w:val="left"/>
      <w:pPr>
        <w:ind w:left="1198" w:hanging="360"/>
      </w:pPr>
    </w:lvl>
    <w:lvl w:ilvl="2" w:tplc="0426001B" w:tentative="1">
      <w:start w:val="1"/>
      <w:numFmt w:val="lowerRoman"/>
      <w:lvlText w:val="%3."/>
      <w:lvlJc w:val="right"/>
      <w:pPr>
        <w:ind w:left="1918" w:hanging="180"/>
      </w:pPr>
    </w:lvl>
    <w:lvl w:ilvl="3" w:tplc="0426000F" w:tentative="1">
      <w:start w:val="1"/>
      <w:numFmt w:val="decimal"/>
      <w:lvlText w:val="%4."/>
      <w:lvlJc w:val="left"/>
      <w:pPr>
        <w:ind w:left="2638" w:hanging="360"/>
      </w:pPr>
    </w:lvl>
    <w:lvl w:ilvl="4" w:tplc="04260019" w:tentative="1">
      <w:start w:val="1"/>
      <w:numFmt w:val="lowerLetter"/>
      <w:lvlText w:val="%5."/>
      <w:lvlJc w:val="left"/>
      <w:pPr>
        <w:ind w:left="3358" w:hanging="360"/>
      </w:pPr>
    </w:lvl>
    <w:lvl w:ilvl="5" w:tplc="0426001B" w:tentative="1">
      <w:start w:val="1"/>
      <w:numFmt w:val="lowerRoman"/>
      <w:lvlText w:val="%6."/>
      <w:lvlJc w:val="right"/>
      <w:pPr>
        <w:ind w:left="4078" w:hanging="180"/>
      </w:pPr>
    </w:lvl>
    <w:lvl w:ilvl="6" w:tplc="0426000F" w:tentative="1">
      <w:start w:val="1"/>
      <w:numFmt w:val="decimal"/>
      <w:lvlText w:val="%7."/>
      <w:lvlJc w:val="left"/>
      <w:pPr>
        <w:ind w:left="4798" w:hanging="360"/>
      </w:pPr>
    </w:lvl>
    <w:lvl w:ilvl="7" w:tplc="04260019" w:tentative="1">
      <w:start w:val="1"/>
      <w:numFmt w:val="lowerLetter"/>
      <w:lvlText w:val="%8."/>
      <w:lvlJc w:val="left"/>
      <w:pPr>
        <w:ind w:left="5518" w:hanging="360"/>
      </w:pPr>
    </w:lvl>
    <w:lvl w:ilvl="8" w:tplc="0426001B" w:tentative="1">
      <w:start w:val="1"/>
      <w:numFmt w:val="lowerRoman"/>
      <w:lvlText w:val="%9."/>
      <w:lvlJc w:val="right"/>
      <w:pPr>
        <w:ind w:left="6238" w:hanging="180"/>
      </w:pPr>
    </w:lvl>
  </w:abstractNum>
  <w:abstractNum w:abstractNumId="1" w15:restartNumberingAfterBreak="0">
    <w:nsid w:val="19A90D04"/>
    <w:multiLevelType w:val="hybridMultilevel"/>
    <w:tmpl w:val="E466E02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CCA047D"/>
    <w:multiLevelType w:val="multilevel"/>
    <w:tmpl w:val="43F09A5E"/>
    <w:lvl w:ilvl="0">
      <w:start w:val="5"/>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2D1D78AC"/>
    <w:multiLevelType w:val="hybridMultilevel"/>
    <w:tmpl w:val="70FA903A"/>
    <w:lvl w:ilvl="0" w:tplc="D3D8852C">
      <w:start w:val="1"/>
      <w:numFmt w:val="decimal"/>
      <w:lvlText w:val="%1&gt;"/>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0C94172"/>
    <w:multiLevelType w:val="hybridMultilevel"/>
    <w:tmpl w:val="E798378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24959AB"/>
    <w:multiLevelType w:val="hybridMultilevel"/>
    <w:tmpl w:val="AF9EBFF4"/>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6" w15:restartNumberingAfterBreak="0">
    <w:nsid w:val="32E81C6E"/>
    <w:multiLevelType w:val="hybridMultilevel"/>
    <w:tmpl w:val="520E5B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46C521F"/>
    <w:multiLevelType w:val="multilevel"/>
    <w:tmpl w:val="5D747EDC"/>
    <w:lvl w:ilvl="0">
      <w:start w:val="1"/>
      <w:numFmt w:val="decimal"/>
      <w:lvlText w:val="%1."/>
      <w:lvlJc w:val="left"/>
      <w:pPr>
        <w:ind w:left="478" w:hanging="360"/>
      </w:pPr>
      <w:rPr>
        <w:rFonts w:hint="default"/>
        <w:b w:val="0"/>
      </w:rPr>
    </w:lvl>
    <w:lvl w:ilvl="1">
      <w:start w:val="1"/>
      <w:numFmt w:val="decimal"/>
      <w:isLgl/>
      <w:lvlText w:val="%1.%2."/>
      <w:lvlJc w:val="left"/>
      <w:pPr>
        <w:ind w:left="928" w:hanging="360"/>
      </w:pPr>
      <w:rPr>
        <w:rFonts w:hint="default"/>
        <w:b/>
        <w:bCs/>
      </w:rPr>
    </w:lvl>
    <w:lvl w:ilvl="2">
      <w:start w:val="1"/>
      <w:numFmt w:val="decimal"/>
      <w:isLgl/>
      <w:lvlText w:val="%1.%2.%3."/>
      <w:lvlJc w:val="left"/>
      <w:pPr>
        <w:ind w:left="838" w:hanging="720"/>
      </w:pPr>
      <w:rPr>
        <w:rFonts w:hint="default"/>
      </w:rPr>
    </w:lvl>
    <w:lvl w:ilvl="3">
      <w:start w:val="1"/>
      <w:numFmt w:val="decimal"/>
      <w:isLgl/>
      <w:lvlText w:val="%1.%2.%3.%4."/>
      <w:lvlJc w:val="left"/>
      <w:pPr>
        <w:ind w:left="838" w:hanging="720"/>
      </w:pPr>
      <w:rPr>
        <w:rFonts w:hint="default"/>
      </w:rPr>
    </w:lvl>
    <w:lvl w:ilvl="4">
      <w:start w:val="1"/>
      <w:numFmt w:val="decimal"/>
      <w:isLgl/>
      <w:lvlText w:val="%1.%2.%3.%4.%5."/>
      <w:lvlJc w:val="left"/>
      <w:pPr>
        <w:ind w:left="1198" w:hanging="1080"/>
      </w:pPr>
      <w:rPr>
        <w:rFonts w:hint="default"/>
      </w:rPr>
    </w:lvl>
    <w:lvl w:ilvl="5">
      <w:start w:val="1"/>
      <w:numFmt w:val="decimal"/>
      <w:isLgl/>
      <w:lvlText w:val="%1.%2.%3.%4.%5.%6."/>
      <w:lvlJc w:val="left"/>
      <w:pPr>
        <w:ind w:left="1198" w:hanging="1080"/>
      </w:pPr>
      <w:rPr>
        <w:rFonts w:hint="default"/>
      </w:rPr>
    </w:lvl>
    <w:lvl w:ilvl="6">
      <w:start w:val="1"/>
      <w:numFmt w:val="decimal"/>
      <w:isLgl/>
      <w:lvlText w:val="%1.%2.%3.%4.%5.%6.%7."/>
      <w:lvlJc w:val="left"/>
      <w:pPr>
        <w:ind w:left="1558" w:hanging="1440"/>
      </w:pPr>
      <w:rPr>
        <w:rFonts w:hint="default"/>
      </w:rPr>
    </w:lvl>
    <w:lvl w:ilvl="7">
      <w:start w:val="1"/>
      <w:numFmt w:val="decimal"/>
      <w:isLgl/>
      <w:lvlText w:val="%1.%2.%3.%4.%5.%6.%7.%8."/>
      <w:lvlJc w:val="left"/>
      <w:pPr>
        <w:ind w:left="1558" w:hanging="1440"/>
      </w:pPr>
      <w:rPr>
        <w:rFonts w:hint="default"/>
      </w:rPr>
    </w:lvl>
    <w:lvl w:ilvl="8">
      <w:start w:val="1"/>
      <w:numFmt w:val="decimal"/>
      <w:isLgl/>
      <w:lvlText w:val="%1.%2.%3.%4.%5.%6.%7.%8.%9."/>
      <w:lvlJc w:val="left"/>
      <w:pPr>
        <w:ind w:left="1918" w:hanging="1800"/>
      </w:pPr>
      <w:rPr>
        <w:rFonts w:hint="default"/>
      </w:rPr>
    </w:lvl>
  </w:abstractNum>
  <w:abstractNum w:abstractNumId="8" w15:restartNumberingAfterBreak="0">
    <w:nsid w:val="3BFE2D9C"/>
    <w:multiLevelType w:val="hybridMultilevel"/>
    <w:tmpl w:val="02700228"/>
    <w:lvl w:ilvl="0" w:tplc="04260011">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639752F7"/>
    <w:multiLevelType w:val="multilevel"/>
    <w:tmpl w:val="C44AE744"/>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isLgl/>
      <w:lvlText w:val="%1.%2.%3."/>
      <w:lvlJc w:val="left"/>
      <w:pPr>
        <w:ind w:left="1571"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6EA5B3A"/>
    <w:multiLevelType w:val="hybridMultilevel"/>
    <w:tmpl w:val="37589D16"/>
    <w:lvl w:ilvl="0" w:tplc="04260001">
      <w:start w:val="1"/>
      <w:numFmt w:val="bullet"/>
      <w:lvlText w:val=""/>
      <w:lvlJc w:val="left"/>
      <w:pPr>
        <w:ind w:left="1260" w:hanging="360"/>
      </w:pPr>
      <w:rPr>
        <w:rFonts w:ascii="Symbol" w:hAnsi="Symbol" w:hint="default"/>
      </w:rPr>
    </w:lvl>
    <w:lvl w:ilvl="1" w:tplc="04260003" w:tentative="1">
      <w:start w:val="1"/>
      <w:numFmt w:val="bullet"/>
      <w:lvlText w:val="o"/>
      <w:lvlJc w:val="left"/>
      <w:pPr>
        <w:ind w:left="1980" w:hanging="360"/>
      </w:pPr>
      <w:rPr>
        <w:rFonts w:ascii="Courier New" w:hAnsi="Courier New" w:cs="Courier New" w:hint="default"/>
      </w:rPr>
    </w:lvl>
    <w:lvl w:ilvl="2" w:tplc="04260005">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abstractNum w:abstractNumId="11" w15:restartNumberingAfterBreak="0">
    <w:nsid w:val="6A4A5FC9"/>
    <w:multiLevelType w:val="multilevel"/>
    <w:tmpl w:val="E3420B9A"/>
    <w:lvl w:ilvl="0">
      <w:start w:val="1"/>
      <w:numFmt w:val="decimal"/>
      <w:lvlText w:val="%1."/>
      <w:lvlJc w:val="left"/>
      <w:pPr>
        <w:ind w:left="478" w:hanging="360"/>
      </w:pPr>
      <w:rPr>
        <w:rFonts w:hint="default"/>
        <w:b/>
      </w:rPr>
    </w:lvl>
    <w:lvl w:ilvl="1">
      <w:start w:val="1"/>
      <w:numFmt w:val="decimal"/>
      <w:isLgl/>
      <w:lvlText w:val="%1.%2."/>
      <w:lvlJc w:val="left"/>
      <w:pPr>
        <w:ind w:left="644" w:hanging="360"/>
      </w:pPr>
      <w:rPr>
        <w:rFonts w:hint="default"/>
        <w:b/>
        <w:bCs/>
      </w:rPr>
    </w:lvl>
    <w:lvl w:ilvl="2">
      <w:start w:val="1"/>
      <w:numFmt w:val="decimal"/>
      <w:isLgl/>
      <w:lvlText w:val="%1.%2.%3."/>
      <w:lvlJc w:val="left"/>
      <w:pPr>
        <w:ind w:left="838" w:hanging="720"/>
      </w:pPr>
      <w:rPr>
        <w:rFonts w:hint="default"/>
      </w:rPr>
    </w:lvl>
    <w:lvl w:ilvl="3">
      <w:start w:val="1"/>
      <w:numFmt w:val="decimal"/>
      <w:isLgl/>
      <w:lvlText w:val="%1.%2.%3.%4."/>
      <w:lvlJc w:val="left"/>
      <w:pPr>
        <w:ind w:left="838" w:hanging="720"/>
      </w:pPr>
      <w:rPr>
        <w:rFonts w:hint="default"/>
      </w:rPr>
    </w:lvl>
    <w:lvl w:ilvl="4">
      <w:start w:val="1"/>
      <w:numFmt w:val="decimal"/>
      <w:isLgl/>
      <w:lvlText w:val="%1.%2.%3.%4.%5."/>
      <w:lvlJc w:val="left"/>
      <w:pPr>
        <w:ind w:left="1198" w:hanging="1080"/>
      </w:pPr>
      <w:rPr>
        <w:rFonts w:hint="default"/>
      </w:rPr>
    </w:lvl>
    <w:lvl w:ilvl="5">
      <w:start w:val="1"/>
      <w:numFmt w:val="decimal"/>
      <w:isLgl/>
      <w:lvlText w:val="%1.%2.%3.%4.%5.%6."/>
      <w:lvlJc w:val="left"/>
      <w:pPr>
        <w:ind w:left="1198" w:hanging="1080"/>
      </w:pPr>
      <w:rPr>
        <w:rFonts w:hint="default"/>
      </w:rPr>
    </w:lvl>
    <w:lvl w:ilvl="6">
      <w:start w:val="1"/>
      <w:numFmt w:val="decimal"/>
      <w:isLgl/>
      <w:lvlText w:val="%1.%2.%3.%4.%5.%6.%7."/>
      <w:lvlJc w:val="left"/>
      <w:pPr>
        <w:ind w:left="1558" w:hanging="1440"/>
      </w:pPr>
      <w:rPr>
        <w:rFonts w:hint="default"/>
      </w:rPr>
    </w:lvl>
    <w:lvl w:ilvl="7">
      <w:start w:val="1"/>
      <w:numFmt w:val="decimal"/>
      <w:isLgl/>
      <w:lvlText w:val="%1.%2.%3.%4.%5.%6.%7.%8."/>
      <w:lvlJc w:val="left"/>
      <w:pPr>
        <w:ind w:left="1558" w:hanging="1440"/>
      </w:pPr>
      <w:rPr>
        <w:rFonts w:hint="default"/>
      </w:rPr>
    </w:lvl>
    <w:lvl w:ilvl="8">
      <w:start w:val="1"/>
      <w:numFmt w:val="decimal"/>
      <w:isLgl/>
      <w:lvlText w:val="%1.%2.%3.%4.%5.%6.%7.%8.%9."/>
      <w:lvlJc w:val="left"/>
      <w:pPr>
        <w:ind w:left="1918" w:hanging="1800"/>
      </w:pPr>
      <w:rPr>
        <w:rFonts w:hint="default"/>
      </w:rPr>
    </w:lvl>
  </w:abstractNum>
  <w:abstractNum w:abstractNumId="12" w15:restartNumberingAfterBreak="0">
    <w:nsid w:val="6A6D134A"/>
    <w:multiLevelType w:val="multilevel"/>
    <w:tmpl w:val="E3420B9A"/>
    <w:lvl w:ilvl="0">
      <w:start w:val="1"/>
      <w:numFmt w:val="decimal"/>
      <w:lvlText w:val="%1."/>
      <w:lvlJc w:val="left"/>
      <w:pPr>
        <w:ind w:left="478" w:hanging="360"/>
      </w:pPr>
      <w:rPr>
        <w:rFonts w:hint="default"/>
        <w:b/>
      </w:rPr>
    </w:lvl>
    <w:lvl w:ilvl="1">
      <w:start w:val="1"/>
      <w:numFmt w:val="decimal"/>
      <w:isLgl/>
      <w:lvlText w:val="%1.%2."/>
      <w:lvlJc w:val="left"/>
      <w:pPr>
        <w:ind w:left="928" w:hanging="360"/>
      </w:pPr>
      <w:rPr>
        <w:rFonts w:hint="default"/>
        <w:b/>
        <w:bCs/>
      </w:rPr>
    </w:lvl>
    <w:lvl w:ilvl="2">
      <w:start w:val="1"/>
      <w:numFmt w:val="decimal"/>
      <w:isLgl/>
      <w:lvlText w:val="%1.%2.%3."/>
      <w:lvlJc w:val="left"/>
      <w:pPr>
        <w:ind w:left="838" w:hanging="720"/>
      </w:pPr>
      <w:rPr>
        <w:rFonts w:hint="default"/>
      </w:rPr>
    </w:lvl>
    <w:lvl w:ilvl="3">
      <w:start w:val="1"/>
      <w:numFmt w:val="decimal"/>
      <w:isLgl/>
      <w:lvlText w:val="%1.%2.%3.%4."/>
      <w:lvlJc w:val="left"/>
      <w:pPr>
        <w:ind w:left="838" w:hanging="720"/>
      </w:pPr>
      <w:rPr>
        <w:rFonts w:hint="default"/>
      </w:rPr>
    </w:lvl>
    <w:lvl w:ilvl="4">
      <w:start w:val="1"/>
      <w:numFmt w:val="decimal"/>
      <w:isLgl/>
      <w:lvlText w:val="%1.%2.%3.%4.%5."/>
      <w:lvlJc w:val="left"/>
      <w:pPr>
        <w:ind w:left="1198" w:hanging="1080"/>
      </w:pPr>
      <w:rPr>
        <w:rFonts w:hint="default"/>
      </w:rPr>
    </w:lvl>
    <w:lvl w:ilvl="5">
      <w:start w:val="1"/>
      <w:numFmt w:val="decimal"/>
      <w:isLgl/>
      <w:lvlText w:val="%1.%2.%3.%4.%5.%6."/>
      <w:lvlJc w:val="left"/>
      <w:pPr>
        <w:ind w:left="1198" w:hanging="1080"/>
      </w:pPr>
      <w:rPr>
        <w:rFonts w:hint="default"/>
      </w:rPr>
    </w:lvl>
    <w:lvl w:ilvl="6">
      <w:start w:val="1"/>
      <w:numFmt w:val="decimal"/>
      <w:isLgl/>
      <w:lvlText w:val="%1.%2.%3.%4.%5.%6.%7."/>
      <w:lvlJc w:val="left"/>
      <w:pPr>
        <w:ind w:left="1558" w:hanging="1440"/>
      </w:pPr>
      <w:rPr>
        <w:rFonts w:hint="default"/>
      </w:rPr>
    </w:lvl>
    <w:lvl w:ilvl="7">
      <w:start w:val="1"/>
      <w:numFmt w:val="decimal"/>
      <w:isLgl/>
      <w:lvlText w:val="%1.%2.%3.%4.%5.%6.%7.%8."/>
      <w:lvlJc w:val="left"/>
      <w:pPr>
        <w:ind w:left="1558" w:hanging="1440"/>
      </w:pPr>
      <w:rPr>
        <w:rFonts w:hint="default"/>
      </w:rPr>
    </w:lvl>
    <w:lvl w:ilvl="8">
      <w:start w:val="1"/>
      <w:numFmt w:val="decimal"/>
      <w:isLgl/>
      <w:lvlText w:val="%1.%2.%3.%4.%5.%6.%7.%8.%9."/>
      <w:lvlJc w:val="left"/>
      <w:pPr>
        <w:ind w:left="1918" w:hanging="1800"/>
      </w:pPr>
      <w:rPr>
        <w:rFonts w:hint="default"/>
      </w:rPr>
    </w:lvl>
  </w:abstractNum>
  <w:abstractNum w:abstractNumId="13" w15:restartNumberingAfterBreak="0">
    <w:nsid w:val="75D548DA"/>
    <w:multiLevelType w:val="hybridMultilevel"/>
    <w:tmpl w:val="8652737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7F176B1D"/>
    <w:multiLevelType w:val="hybridMultilevel"/>
    <w:tmpl w:val="F9526A4A"/>
    <w:lvl w:ilvl="0" w:tplc="3814A664">
      <w:start w:val="1"/>
      <w:numFmt w:val="upperRoman"/>
      <w:lvlText w:val="%1."/>
      <w:lvlJc w:val="left"/>
      <w:pPr>
        <w:ind w:left="720" w:hanging="720"/>
      </w:pPr>
      <w:rPr>
        <w:rFonts w:hint="default"/>
        <w:b/>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num w:numId="1">
    <w:abstractNumId w:val="14"/>
  </w:num>
  <w:num w:numId="2">
    <w:abstractNumId w:val="11"/>
  </w:num>
  <w:num w:numId="3">
    <w:abstractNumId w:val="0"/>
  </w:num>
  <w:num w:numId="4">
    <w:abstractNumId w:val="9"/>
  </w:num>
  <w:num w:numId="5">
    <w:abstractNumId w:val="7"/>
  </w:num>
  <w:num w:numId="6">
    <w:abstractNumId w:val="10"/>
  </w:num>
  <w:num w:numId="7">
    <w:abstractNumId w:val="6"/>
  </w:num>
  <w:num w:numId="8">
    <w:abstractNumId w:val="2"/>
  </w:num>
  <w:num w:numId="9">
    <w:abstractNumId w:val="12"/>
  </w:num>
  <w:num w:numId="10">
    <w:abstractNumId w:val="8"/>
  </w:num>
  <w:num w:numId="11">
    <w:abstractNumId w:val="3"/>
  </w:num>
  <w:num w:numId="12">
    <w:abstractNumId w:val="5"/>
  </w:num>
  <w:num w:numId="13">
    <w:abstractNumId w:val="4"/>
  </w:num>
  <w:num w:numId="14">
    <w:abstractNumId w:val="1"/>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6B8"/>
    <w:rsid w:val="00017539"/>
    <w:rsid w:val="0004472E"/>
    <w:rsid w:val="000837A9"/>
    <w:rsid w:val="000869C0"/>
    <w:rsid w:val="0009100C"/>
    <w:rsid w:val="00091331"/>
    <w:rsid w:val="00097113"/>
    <w:rsid w:val="000A6695"/>
    <w:rsid w:val="000B5481"/>
    <w:rsid w:val="000E4C62"/>
    <w:rsid w:val="00131A04"/>
    <w:rsid w:val="00153E0C"/>
    <w:rsid w:val="00170863"/>
    <w:rsid w:val="001A4521"/>
    <w:rsid w:val="001C6444"/>
    <w:rsid w:val="001D490D"/>
    <w:rsid w:val="001E3DEE"/>
    <w:rsid w:val="001E7E98"/>
    <w:rsid w:val="001F141A"/>
    <w:rsid w:val="00204DBA"/>
    <w:rsid w:val="00205F5A"/>
    <w:rsid w:val="002427B5"/>
    <w:rsid w:val="00254225"/>
    <w:rsid w:val="00254ADF"/>
    <w:rsid w:val="00256E72"/>
    <w:rsid w:val="002666DA"/>
    <w:rsid w:val="0027582B"/>
    <w:rsid w:val="00275DB5"/>
    <w:rsid w:val="002F3C64"/>
    <w:rsid w:val="002F4D7A"/>
    <w:rsid w:val="00310144"/>
    <w:rsid w:val="00327CCD"/>
    <w:rsid w:val="00332F64"/>
    <w:rsid w:val="0037115A"/>
    <w:rsid w:val="003932D7"/>
    <w:rsid w:val="003D4614"/>
    <w:rsid w:val="003E0B16"/>
    <w:rsid w:val="00433E5D"/>
    <w:rsid w:val="00440929"/>
    <w:rsid w:val="004526AA"/>
    <w:rsid w:val="0046411E"/>
    <w:rsid w:val="00495CFD"/>
    <w:rsid w:val="004A5F51"/>
    <w:rsid w:val="004C3485"/>
    <w:rsid w:val="004E649E"/>
    <w:rsid w:val="004F6704"/>
    <w:rsid w:val="00516108"/>
    <w:rsid w:val="00516441"/>
    <w:rsid w:val="00520EA4"/>
    <w:rsid w:val="00537026"/>
    <w:rsid w:val="00542A28"/>
    <w:rsid w:val="00556C99"/>
    <w:rsid w:val="005718F1"/>
    <w:rsid w:val="005766F1"/>
    <w:rsid w:val="005A3578"/>
    <w:rsid w:val="005D5DB7"/>
    <w:rsid w:val="005D68C1"/>
    <w:rsid w:val="005F085C"/>
    <w:rsid w:val="00613E89"/>
    <w:rsid w:val="00624F84"/>
    <w:rsid w:val="00637302"/>
    <w:rsid w:val="006453E1"/>
    <w:rsid w:val="00645D0E"/>
    <w:rsid w:val="00664017"/>
    <w:rsid w:val="006712F4"/>
    <w:rsid w:val="006956F7"/>
    <w:rsid w:val="00695CF8"/>
    <w:rsid w:val="006A3421"/>
    <w:rsid w:val="006C599F"/>
    <w:rsid w:val="006F4D34"/>
    <w:rsid w:val="00711870"/>
    <w:rsid w:val="00716FE2"/>
    <w:rsid w:val="00753A3F"/>
    <w:rsid w:val="00754A2D"/>
    <w:rsid w:val="007710B7"/>
    <w:rsid w:val="00771642"/>
    <w:rsid w:val="00787173"/>
    <w:rsid w:val="00787184"/>
    <w:rsid w:val="00796D7F"/>
    <w:rsid w:val="007C6762"/>
    <w:rsid w:val="0080328D"/>
    <w:rsid w:val="00814586"/>
    <w:rsid w:val="00823E67"/>
    <w:rsid w:val="008611DE"/>
    <w:rsid w:val="00863AF3"/>
    <w:rsid w:val="00875586"/>
    <w:rsid w:val="008F31A7"/>
    <w:rsid w:val="00904651"/>
    <w:rsid w:val="009D6512"/>
    <w:rsid w:val="009E1391"/>
    <w:rsid w:val="00A22DD6"/>
    <w:rsid w:val="00A263D0"/>
    <w:rsid w:val="00A30A87"/>
    <w:rsid w:val="00A3287F"/>
    <w:rsid w:val="00A43638"/>
    <w:rsid w:val="00AB4533"/>
    <w:rsid w:val="00AF067A"/>
    <w:rsid w:val="00AF1375"/>
    <w:rsid w:val="00AF2328"/>
    <w:rsid w:val="00B02368"/>
    <w:rsid w:val="00B027EC"/>
    <w:rsid w:val="00B02E00"/>
    <w:rsid w:val="00B17C9B"/>
    <w:rsid w:val="00B21B1E"/>
    <w:rsid w:val="00B456B8"/>
    <w:rsid w:val="00B545DA"/>
    <w:rsid w:val="00B568ED"/>
    <w:rsid w:val="00B74423"/>
    <w:rsid w:val="00B90340"/>
    <w:rsid w:val="00BA52BF"/>
    <w:rsid w:val="00BE6551"/>
    <w:rsid w:val="00BF5B8B"/>
    <w:rsid w:val="00C03F5E"/>
    <w:rsid w:val="00C367B9"/>
    <w:rsid w:val="00C901B7"/>
    <w:rsid w:val="00C95F8E"/>
    <w:rsid w:val="00CA3982"/>
    <w:rsid w:val="00CA623F"/>
    <w:rsid w:val="00CB6817"/>
    <w:rsid w:val="00CE5671"/>
    <w:rsid w:val="00D13B3D"/>
    <w:rsid w:val="00D22E28"/>
    <w:rsid w:val="00D3130A"/>
    <w:rsid w:val="00D35ECD"/>
    <w:rsid w:val="00D533B7"/>
    <w:rsid w:val="00D554A0"/>
    <w:rsid w:val="00D63A42"/>
    <w:rsid w:val="00D70838"/>
    <w:rsid w:val="00D82E76"/>
    <w:rsid w:val="00DA65E7"/>
    <w:rsid w:val="00DB0660"/>
    <w:rsid w:val="00DC3FCA"/>
    <w:rsid w:val="00DD4C63"/>
    <w:rsid w:val="00E01C46"/>
    <w:rsid w:val="00E5330F"/>
    <w:rsid w:val="00E61C1E"/>
    <w:rsid w:val="00E82C43"/>
    <w:rsid w:val="00EA6EBA"/>
    <w:rsid w:val="00EB2557"/>
    <w:rsid w:val="00EB738C"/>
    <w:rsid w:val="00ED21B8"/>
    <w:rsid w:val="00ED311A"/>
    <w:rsid w:val="00F021AD"/>
    <w:rsid w:val="00F03B2F"/>
    <w:rsid w:val="00F11EF1"/>
    <w:rsid w:val="00F456A8"/>
    <w:rsid w:val="00F61DB3"/>
    <w:rsid w:val="00F805B3"/>
    <w:rsid w:val="00F84597"/>
    <w:rsid w:val="00F9252A"/>
    <w:rsid w:val="00FA2523"/>
    <w:rsid w:val="00FA3945"/>
    <w:rsid w:val="00FB21D5"/>
    <w:rsid w:val="00FD2E8B"/>
    <w:rsid w:val="00FF5C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C8AEA"/>
  <w15:docId w15:val="{2E49AB4F-3AE3-4F0D-9FBE-A7B7F622E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lang w:val="lv-LV" w:eastAsia="lv-LV" w:bidi="ar-SA"/>
      </w:rPr>
    </w:rPrDefault>
    <w:pPrDefault>
      <w:pPr>
        <w:spacing w:before="1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381B91"/>
  </w:style>
  <w:style w:type="paragraph" w:styleId="Virsraksts1">
    <w:name w:val="heading 1"/>
    <w:basedOn w:val="Parasts"/>
    <w:next w:val="Parasts"/>
    <w:link w:val="Virsraksts1Rakstz"/>
    <w:autoRedefine/>
    <w:uiPriority w:val="9"/>
    <w:qFormat/>
    <w:rsid w:val="00C901B7"/>
    <w:pPr>
      <w:pBdr>
        <w:top w:val="single" w:sz="24" w:space="0" w:color="DDDDDD" w:themeColor="accent1"/>
        <w:left w:val="single" w:sz="24" w:space="0" w:color="DDDDDD" w:themeColor="accent1"/>
        <w:bottom w:val="single" w:sz="24" w:space="0" w:color="DDDDDD" w:themeColor="accent1"/>
        <w:right w:val="single" w:sz="24" w:space="0" w:color="DDDDDD" w:themeColor="accent1"/>
      </w:pBdr>
      <w:shd w:val="clear" w:color="auto" w:fill="DDDDDD" w:themeFill="accent1"/>
      <w:spacing w:after="0"/>
      <w:outlineLvl w:val="0"/>
    </w:pPr>
    <w:rPr>
      <w:rFonts w:ascii="Times New Roman" w:eastAsia="Times New Roman" w:hAnsi="Times New Roman" w:cs="Times New Roman"/>
      <w:bCs/>
      <w:spacing w:val="15"/>
      <w:sz w:val="24"/>
      <w:szCs w:val="24"/>
    </w:rPr>
  </w:style>
  <w:style w:type="paragraph" w:styleId="Virsraksts2">
    <w:name w:val="heading 2"/>
    <w:basedOn w:val="Parasts"/>
    <w:next w:val="Parasts"/>
    <w:link w:val="Virsraksts2Rakstz"/>
    <w:uiPriority w:val="9"/>
    <w:semiHidden/>
    <w:unhideWhenUsed/>
    <w:qFormat/>
    <w:rsid w:val="00381B91"/>
    <w:pPr>
      <w:pBdr>
        <w:top w:val="single" w:sz="24" w:space="0" w:color="F8F8F8" w:themeColor="accent1" w:themeTint="33"/>
        <w:left w:val="single" w:sz="24" w:space="0" w:color="F8F8F8" w:themeColor="accent1" w:themeTint="33"/>
        <w:bottom w:val="single" w:sz="24" w:space="0" w:color="F8F8F8" w:themeColor="accent1" w:themeTint="33"/>
        <w:right w:val="single" w:sz="24" w:space="0" w:color="F8F8F8" w:themeColor="accent1" w:themeTint="33"/>
      </w:pBdr>
      <w:shd w:val="clear" w:color="auto" w:fill="F8F8F8" w:themeFill="accent1" w:themeFillTint="33"/>
      <w:spacing w:after="0"/>
      <w:outlineLvl w:val="1"/>
    </w:pPr>
    <w:rPr>
      <w:caps/>
      <w:spacing w:val="15"/>
    </w:rPr>
  </w:style>
  <w:style w:type="paragraph" w:styleId="Virsraksts3">
    <w:name w:val="heading 3"/>
    <w:basedOn w:val="Parasts"/>
    <w:next w:val="Parasts"/>
    <w:link w:val="Virsraksts3Rakstz"/>
    <w:uiPriority w:val="9"/>
    <w:semiHidden/>
    <w:unhideWhenUsed/>
    <w:qFormat/>
    <w:rsid w:val="00381B91"/>
    <w:pPr>
      <w:pBdr>
        <w:top w:val="single" w:sz="6" w:space="2" w:color="DDDDDD" w:themeColor="accent1"/>
      </w:pBdr>
      <w:spacing w:before="300" w:after="0"/>
      <w:outlineLvl w:val="2"/>
    </w:pPr>
    <w:rPr>
      <w:caps/>
      <w:color w:val="6E6E6E" w:themeColor="accent1" w:themeShade="7F"/>
      <w:spacing w:val="15"/>
    </w:rPr>
  </w:style>
  <w:style w:type="paragraph" w:styleId="Virsraksts4">
    <w:name w:val="heading 4"/>
    <w:basedOn w:val="Parasts"/>
    <w:next w:val="Parasts"/>
    <w:link w:val="Virsraksts4Rakstz"/>
    <w:uiPriority w:val="9"/>
    <w:semiHidden/>
    <w:unhideWhenUsed/>
    <w:qFormat/>
    <w:rsid w:val="00381B91"/>
    <w:pPr>
      <w:pBdr>
        <w:top w:val="dotted" w:sz="6" w:space="2" w:color="DDDDDD" w:themeColor="accent1"/>
      </w:pBdr>
      <w:spacing w:before="200" w:after="0"/>
      <w:outlineLvl w:val="3"/>
    </w:pPr>
    <w:rPr>
      <w:caps/>
      <w:color w:val="A5A5A5" w:themeColor="accent1" w:themeShade="BF"/>
      <w:spacing w:val="10"/>
    </w:rPr>
  </w:style>
  <w:style w:type="paragraph" w:styleId="Virsraksts5">
    <w:name w:val="heading 5"/>
    <w:basedOn w:val="Parasts"/>
    <w:next w:val="Parasts"/>
    <w:link w:val="Virsraksts5Rakstz"/>
    <w:uiPriority w:val="9"/>
    <w:semiHidden/>
    <w:unhideWhenUsed/>
    <w:qFormat/>
    <w:rsid w:val="00381B91"/>
    <w:pPr>
      <w:pBdr>
        <w:bottom w:val="single" w:sz="6" w:space="1" w:color="DDDDDD" w:themeColor="accent1"/>
      </w:pBdr>
      <w:spacing w:before="200" w:after="0"/>
      <w:outlineLvl w:val="4"/>
    </w:pPr>
    <w:rPr>
      <w:caps/>
      <w:color w:val="A5A5A5" w:themeColor="accent1" w:themeShade="BF"/>
      <w:spacing w:val="10"/>
    </w:rPr>
  </w:style>
  <w:style w:type="paragraph" w:styleId="Virsraksts6">
    <w:name w:val="heading 6"/>
    <w:basedOn w:val="Parasts"/>
    <w:next w:val="Parasts"/>
    <w:link w:val="Virsraksts6Rakstz"/>
    <w:uiPriority w:val="9"/>
    <w:semiHidden/>
    <w:unhideWhenUsed/>
    <w:qFormat/>
    <w:rsid w:val="00381B91"/>
    <w:pPr>
      <w:pBdr>
        <w:bottom w:val="dotted" w:sz="6" w:space="1" w:color="DDDDDD" w:themeColor="accent1"/>
      </w:pBdr>
      <w:spacing w:before="200" w:after="0"/>
      <w:outlineLvl w:val="5"/>
    </w:pPr>
    <w:rPr>
      <w:caps/>
      <w:color w:val="A5A5A5" w:themeColor="accent1" w:themeShade="BF"/>
      <w:spacing w:val="10"/>
    </w:rPr>
  </w:style>
  <w:style w:type="paragraph" w:styleId="Virsraksts7">
    <w:name w:val="heading 7"/>
    <w:basedOn w:val="Parasts"/>
    <w:next w:val="Parasts"/>
    <w:link w:val="Virsraksts7Rakstz"/>
    <w:uiPriority w:val="9"/>
    <w:semiHidden/>
    <w:unhideWhenUsed/>
    <w:qFormat/>
    <w:rsid w:val="00381B91"/>
    <w:pPr>
      <w:spacing w:before="200" w:after="0"/>
      <w:outlineLvl w:val="6"/>
    </w:pPr>
    <w:rPr>
      <w:caps/>
      <w:color w:val="A5A5A5" w:themeColor="accent1" w:themeShade="BF"/>
      <w:spacing w:val="10"/>
    </w:rPr>
  </w:style>
  <w:style w:type="paragraph" w:styleId="Virsraksts8">
    <w:name w:val="heading 8"/>
    <w:basedOn w:val="Parasts"/>
    <w:next w:val="Parasts"/>
    <w:link w:val="Virsraksts8Rakstz"/>
    <w:uiPriority w:val="9"/>
    <w:semiHidden/>
    <w:unhideWhenUsed/>
    <w:qFormat/>
    <w:rsid w:val="00381B91"/>
    <w:pPr>
      <w:spacing w:before="200" w:after="0"/>
      <w:outlineLvl w:val="7"/>
    </w:pPr>
    <w:rPr>
      <w:caps/>
      <w:spacing w:val="10"/>
      <w:sz w:val="18"/>
      <w:szCs w:val="18"/>
    </w:rPr>
  </w:style>
  <w:style w:type="paragraph" w:styleId="Virsraksts9">
    <w:name w:val="heading 9"/>
    <w:basedOn w:val="Parasts"/>
    <w:next w:val="Parasts"/>
    <w:link w:val="Virsraksts9Rakstz"/>
    <w:uiPriority w:val="9"/>
    <w:semiHidden/>
    <w:unhideWhenUsed/>
    <w:qFormat/>
    <w:rsid w:val="00381B91"/>
    <w:pPr>
      <w:spacing w:before="200" w:after="0"/>
      <w:outlineLvl w:val="8"/>
    </w:pPr>
    <w:rPr>
      <w:i/>
      <w:iCs/>
      <w:caps/>
      <w:spacing w:val="10"/>
      <w:sz w:val="18"/>
      <w:szCs w:val="1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link w:val="NosaukumsRakstz"/>
    <w:uiPriority w:val="10"/>
    <w:qFormat/>
    <w:rsid w:val="00381B91"/>
    <w:pPr>
      <w:spacing w:before="0" w:after="0"/>
    </w:pPr>
    <w:rPr>
      <w:rFonts w:asciiTheme="majorHAnsi" w:eastAsiaTheme="majorEastAsia" w:hAnsiTheme="majorHAnsi" w:cstheme="majorBidi"/>
      <w:caps/>
      <w:color w:val="DDDDDD" w:themeColor="accent1"/>
      <w:spacing w:val="10"/>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pakvirsraksts">
    <w:name w:val="Subtitle"/>
    <w:basedOn w:val="Parasts"/>
    <w:next w:val="Parasts"/>
    <w:link w:val="ApakvirsrakstsRakstz"/>
    <w:pPr>
      <w:spacing w:before="0" w:after="500" w:line="240" w:lineRule="auto"/>
    </w:pPr>
    <w:rPr>
      <w:smallCaps/>
      <w:color w:val="595959"/>
      <w:sz w:val="21"/>
      <w:szCs w:val="21"/>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table" w:customStyle="1" w:styleId="a1">
    <w:basedOn w:val="TableNormal1"/>
    <w:tblPr>
      <w:tblStyleRowBandSize w:val="1"/>
      <w:tblStyleColBandSize w:val="1"/>
      <w:tblCellMar>
        <w:top w:w="100" w:type="dxa"/>
        <w:left w:w="100" w:type="dxa"/>
        <w:bottom w:w="100" w:type="dxa"/>
        <w:right w:w="100" w:type="dxa"/>
      </w:tblCellMar>
    </w:tblPr>
  </w:style>
  <w:style w:type="table" w:customStyle="1" w:styleId="a2">
    <w:basedOn w:val="TableNormal1"/>
    <w:tblPr>
      <w:tblStyleRowBandSize w:val="1"/>
      <w:tblStyleColBandSize w:val="1"/>
      <w:tblCellMar>
        <w:top w:w="100" w:type="dxa"/>
        <w:left w:w="100" w:type="dxa"/>
        <w:bottom w:w="100" w:type="dxa"/>
        <w:right w:w="100" w:type="dxa"/>
      </w:tblCellMar>
    </w:tblPr>
  </w:style>
  <w:style w:type="table" w:customStyle="1" w:styleId="a3">
    <w:basedOn w:val="TableNormal1"/>
    <w:tblPr>
      <w:tblStyleRowBandSize w:val="1"/>
      <w:tblStyleColBandSize w:val="1"/>
      <w:tblCellMar>
        <w:top w:w="100" w:type="dxa"/>
        <w:left w:w="100" w:type="dxa"/>
        <w:bottom w:w="100" w:type="dxa"/>
        <w:right w:w="100" w:type="dxa"/>
      </w:tblCellMar>
    </w:tblPr>
  </w:style>
  <w:style w:type="table" w:customStyle="1" w:styleId="a4">
    <w:basedOn w:val="TableNormal1"/>
    <w:tblPr>
      <w:tblStyleRowBandSize w:val="1"/>
      <w:tblStyleColBandSize w:val="1"/>
      <w:tblCellMar>
        <w:top w:w="100" w:type="dxa"/>
        <w:left w:w="100" w:type="dxa"/>
        <w:bottom w:w="100" w:type="dxa"/>
        <w:right w:w="100" w:type="dxa"/>
      </w:tblCellMar>
    </w:tblPr>
  </w:style>
  <w:style w:type="table" w:customStyle="1" w:styleId="a5">
    <w:basedOn w:val="TableNormal1"/>
    <w:tblPr>
      <w:tblStyleRowBandSize w:val="1"/>
      <w:tblStyleColBandSize w:val="1"/>
      <w:tblCellMar>
        <w:top w:w="100" w:type="dxa"/>
        <w:left w:w="100" w:type="dxa"/>
        <w:bottom w:w="100" w:type="dxa"/>
        <w:right w:w="100" w:type="dxa"/>
      </w:tblCellMar>
    </w:tblPr>
  </w:style>
  <w:style w:type="table" w:customStyle="1" w:styleId="a6">
    <w:basedOn w:val="TableNormal1"/>
    <w:tblPr>
      <w:tblStyleRowBandSize w:val="1"/>
      <w:tblStyleColBandSize w:val="1"/>
      <w:tblCellMar>
        <w:top w:w="100" w:type="dxa"/>
        <w:left w:w="100" w:type="dxa"/>
        <w:bottom w:w="100" w:type="dxa"/>
        <w:right w:w="100" w:type="dxa"/>
      </w:tblCellMar>
    </w:tblPr>
  </w:style>
  <w:style w:type="table" w:customStyle="1" w:styleId="a7">
    <w:basedOn w:val="TableNormal1"/>
    <w:tblPr>
      <w:tblStyleRowBandSize w:val="1"/>
      <w:tblStyleColBandSize w:val="1"/>
      <w:tblCellMar>
        <w:top w:w="100" w:type="dxa"/>
        <w:left w:w="100" w:type="dxa"/>
        <w:bottom w:w="100" w:type="dxa"/>
        <w:right w:w="100" w:type="dxa"/>
      </w:tblCellMar>
    </w:tblPr>
  </w:style>
  <w:style w:type="table" w:customStyle="1" w:styleId="a8">
    <w:basedOn w:val="TableNormal1"/>
    <w:tblPr>
      <w:tblStyleRowBandSize w:val="1"/>
      <w:tblStyleColBandSize w:val="1"/>
      <w:tblCellMar>
        <w:top w:w="100" w:type="dxa"/>
        <w:left w:w="100" w:type="dxa"/>
        <w:bottom w:w="100" w:type="dxa"/>
        <w:right w:w="100" w:type="dxa"/>
      </w:tblCellMar>
    </w:tblPr>
  </w:style>
  <w:style w:type="table" w:customStyle="1" w:styleId="a9">
    <w:basedOn w:val="TableNormal1"/>
    <w:tblPr>
      <w:tblStyleRowBandSize w:val="1"/>
      <w:tblStyleColBandSize w:val="1"/>
      <w:tblCellMar>
        <w:top w:w="100" w:type="dxa"/>
        <w:left w:w="100" w:type="dxa"/>
        <w:bottom w:w="100" w:type="dxa"/>
        <w:right w:w="100" w:type="dxa"/>
      </w:tblCellMar>
    </w:tblPr>
  </w:style>
  <w:style w:type="table" w:customStyle="1" w:styleId="aa">
    <w:basedOn w:val="TableNormal1"/>
    <w:tblPr>
      <w:tblStyleRowBandSize w:val="1"/>
      <w:tblStyleColBandSize w:val="1"/>
      <w:tblCellMar>
        <w:top w:w="100" w:type="dxa"/>
        <w:left w:w="100" w:type="dxa"/>
        <w:bottom w:w="100" w:type="dxa"/>
        <w:right w:w="100" w:type="dxa"/>
      </w:tblCellMar>
    </w:tblPr>
  </w:style>
  <w:style w:type="table" w:customStyle="1" w:styleId="ab">
    <w:basedOn w:val="TableNormal1"/>
    <w:tblPr>
      <w:tblStyleRowBandSize w:val="1"/>
      <w:tblStyleColBandSize w:val="1"/>
      <w:tblCellMar>
        <w:top w:w="100" w:type="dxa"/>
        <w:left w:w="100" w:type="dxa"/>
        <w:bottom w:w="100" w:type="dxa"/>
        <w:right w:w="100" w:type="dxa"/>
      </w:tblCellMar>
    </w:tblPr>
  </w:style>
  <w:style w:type="table" w:customStyle="1" w:styleId="ac">
    <w:basedOn w:val="TableNormal1"/>
    <w:tblPr>
      <w:tblStyleRowBandSize w:val="1"/>
      <w:tblStyleColBandSize w:val="1"/>
      <w:tblCellMar>
        <w:top w:w="100" w:type="dxa"/>
        <w:left w:w="100" w:type="dxa"/>
        <w:bottom w:w="100" w:type="dxa"/>
        <w:right w:w="100" w:type="dxa"/>
      </w:tblCellMar>
    </w:tblPr>
  </w:style>
  <w:style w:type="table" w:customStyle="1" w:styleId="ad">
    <w:basedOn w:val="TableNormal1"/>
    <w:tblPr>
      <w:tblStyleRowBandSize w:val="1"/>
      <w:tblStyleColBandSize w:val="1"/>
      <w:tblCellMar>
        <w:top w:w="100" w:type="dxa"/>
        <w:left w:w="100" w:type="dxa"/>
        <w:bottom w:w="100" w:type="dxa"/>
        <w:right w:w="100" w:type="dxa"/>
      </w:tblCellMar>
    </w:tblPr>
  </w:style>
  <w:style w:type="table" w:customStyle="1" w:styleId="ae">
    <w:basedOn w:val="TableNormal1"/>
    <w:tblPr>
      <w:tblStyleRowBandSize w:val="1"/>
      <w:tblStyleColBandSize w:val="1"/>
      <w:tblCellMar>
        <w:top w:w="100" w:type="dxa"/>
        <w:left w:w="100" w:type="dxa"/>
        <w:bottom w:w="100" w:type="dxa"/>
        <w:right w:w="100" w:type="dxa"/>
      </w:tblCellMar>
    </w:tblPr>
  </w:style>
  <w:style w:type="paragraph" w:styleId="Prskatjums">
    <w:name w:val="Revision"/>
    <w:hidden/>
    <w:uiPriority w:val="99"/>
    <w:semiHidden/>
    <w:rsid w:val="00D1133E"/>
    <w:pPr>
      <w:spacing w:line="240" w:lineRule="auto"/>
    </w:pPr>
  </w:style>
  <w:style w:type="character" w:customStyle="1" w:styleId="Virsraksts1Rakstz">
    <w:name w:val="Virsraksts 1 Rakstz."/>
    <w:basedOn w:val="Noklusjumarindkopasfonts"/>
    <w:link w:val="Virsraksts1"/>
    <w:uiPriority w:val="9"/>
    <w:rsid w:val="00C901B7"/>
    <w:rPr>
      <w:rFonts w:ascii="Times New Roman" w:eastAsia="Times New Roman" w:hAnsi="Times New Roman" w:cs="Times New Roman"/>
      <w:bCs/>
      <w:spacing w:val="15"/>
      <w:sz w:val="24"/>
      <w:szCs w:val="24"/>
      <w:shd w:val="clear" w:color="auto" w:fill="DDDDDD" w:themeFill="accent1"/>
    </w:rPr>
  </w:style>
  <w:style w:type="character" w:customStyle="1" w:styleId="Virsraksts2Rakstz">
    <w:name w:val="Virsraksts 2 Rakstz."/>
    <w:basedOn w:val="Noklusjumarindkopasfonts"/>
    <w:link w:val="Virsraksts2"/>
    <w:uiPriority w:val="9"/>
    <w:semiHidden/>
    <w:rsid w:val="00381B91"/>
    <w:rPr>
      <w:caps/>
      <w:spacing w:val="15"/>
      <w:shd w:val="clear" w:color="auto" w:fill="F8F8F8" w:themeFill="accent1" w:themeFillTint="33"/>
    </w:rPr>
  </w:style>
  <w:style w:type="character" w:customStyle="1" w:styleId="Virsraksts3Rakstz">
    <w:name w:val="Virsraksts 3 Rakstz."/>
    <w:basedOn w:val="Noklusjumarindkopasfonts"/>
    <w:link w:val="Virsraksts3"/>
    <w:uiPriority w:val="9"/>
    <w:semiHidden/>
    <w:rsid w:val="00381B91"/>
    <w:rPr>
      <w:caps/>
      <w:color w:val="6E6E6E" w:themeColor="accent1" w:themeShade="7F"/>
      <w:spacing w:val="15"/>
    </w:rPr>
  </w:style>
  <w:style w:type="character" w:customStyle="1" w:styleId="Virsraksts4Rakstz">
    <w:name w:val="Virsraksts 4 Rakstz."/>
    <w:basedOn w:val="Noklusjumarindkopasfonts"/>
    <w:link w:val="Virsraksts4"/>
    <w:uiPriority w:val="9"/>
    <w:semiHidden/>
    <w:rsid w:val="00381B91"/>
    <w:rPr>
      <w:caps/>
      <w:color w:val="A5A5A5" w:themeColor="accent1" w:themeShade="BF"/>
      <w:spacing w:val="10"/>
    </w:rPr>
  </w:style>
  <w:style w:type="character" w:customStyle="1" w:styleId="Virsraksts5Rakstz">
    <w:name w:val="Virsraksts 5 Rakstz."/>
    <w:basedOn w:val="Noklusjumarindkopasfonts"/>
    <w:link w:val="Virsraksts5"/>
    <w:uiPriority w:val="9"/>
    <w:semiHidden/>
    <w:rsid w:val="00381B91"/>
    <w:rPr>
      <w:caps/>
      <w:color w:val="A5A5A5" w:themeColor="accent1" w:themeShade="BF"/>
      <w:spacing w:val="10"/>
    </w:rPr>
  </w:style>
  <w:style w:type="character" w:customStyle="1" w:styleId="Virsraksts6Rakstz">
    <w:name w:val="Virsraksts 6 Rakstz."/>
    <w:basedOn w:val="Noklusjumarindkopasfonts"/>
    <w:link w:val="Virsraksts6"/>
    <w:uiPriority w:val="9"/>
    <w:semiHidden/>
    <w:rsid w:val="00381B91"/>
    <w:rPr>
      <w:caps/>
      <w:color w:val="A5A5A5" w:themeColor="accent1" w:themeShade="BF"/>
      <w:spacing w:val="10"/>
    </w:rPr>
  </w:style>
  <w:style w:type="character" w:customStyle="1" w:styleId="Virsraksts7Rakstz">
    <w:name w:val="Virsraksts 7 Rakstz."/>
    <w:basedOn w:val="Noklusjumarindkopasfonts"/>
    <w:link w:val="Virsraksts7"/>
    <w:uiPriority w:val="9"/>
    <w:semiHidden/>
    <w:rsid w:val="00381B91"/>
    <w:rPr>
      <w:caps/>
      <w:color w:val="A5A5A5" w:themeColor="accent1" w:themeShade="BF"/>
      <w:spacing w:val="10"/>
    </w:rPr>
  </w:style>
  <w:style w:type="character" w:customStyle="1" w:styleId="Virsraksts8Rakstz">
    <w:name w:val="Virsraksts 8 Rakstz."/>
    <w:basedOn w:val="Noklusjumarindkopasfonts"/>
    <w:link w:val="Virsraksts8"/>
    <w:uiPriority w:val="9"/>
    <w:semiHidden/>
    <w:rsid w:val="00381B91"/>
    <w:rPr>
      <w:caps/>
      <w:spacing w:val="10"/>
      <w:sz w:val="18"/>
      <w:szCs w:val="18"/>
    </w:rPr>
  </w:style>
  <w:style w:type="character" w:customStyle="1" w:styleId="Virsraksts9Rakstz">
    <w:name w:val="Virsraksts 9 Rakstz."/>
    <w:basedOn w:val="Noklusjumarindkopasfonts"/>
    <w:link w:val="Virsraksts9"/>
    <w:uiPriority w:val="9"/>
    <w:semiHidden/>
    <w:rsid w:val="00381B91"/>
    <w:rPr>
      <w:i/>
      <w:iCs/>
      <w:caps/>
      <w:spacing w:val="10"/>
      <w:sz w:val="18"/>
      <w:szCs w:val="18"/>
    </w:rPr>
  </w:style>
  <w:style w:type="paragraph" w:styleId="Parakstszemobjekta">
    <w:name w:val="caption"/>
    <w:basedOn w:val="Parasts"/>
    <w:next w:val="Parasts"/>
    <w:uiPriority w:val="35"/>
    <w:semiHidden/>
    <w:unhideWhenUsed/>
    <w:qFormat/>
    <w:rsid w:val="00381B91"/>
    <w:rPr>
      <w:b/>
      <w:bCs/>
      <w:color w:val="A5A5A5" w:themeColor="accent1" w:themeShade="BF"/>
      <w:sz w:val="16"/>
      <w:szCs w:val="16"/>
    </w:rPr>
  </w:style>
  <w:style w:type="character" w:customStyle="1" w:styleId="NosaukumsRakstz">
    <w:name w:val="Nosaukums Rakstz."/>
    <w:basedOn w:val="Noklusjumarindkopasfonts"/>
    <w:link w:val="Nosaukums"/>
    <w:uiPriority w:val="10"/>
    <w:rsid w:val="00381B91"/>
    <w:rPr>
      <w:rFonts w:asciiTheme="majorHAnsi" w:eastAsiaTheme="majorEastAsia" w:hAnsiTheme="majorHAnsi" w:cstheme="majorBidi"/>
      <w:caps/>
      <w:color w:val="DDDDDD" w:themeColor="accent1"/>
      <w:spacing w:val="10"/>
      <w:sz w:val="52"/>
      <w:szCs w:val="52"/>
    </w:rPr>
  </w:style>
  <w:style w:type="character" w:customStyle="1" w:styleId="ApakvirsrakstsRakstz">
    <w:name w:val="Apakšvirsraksts Rakstz."/>
    <w:basedOn w:val="Noklusjumarindkopasfonts"/>
    <w:link w:val="Apakvirsraksts"/>
    <w:uiPriority w:val="11"/>
    <w:rsid w:val="00381B91"/>
    <w:rPr>
      <w:caps/>
      <w:color w:val="595959" w:themeColor="text1" w:themeTint="A6"/>
      <w:spacing w:val="10"/>
      <w:sz w:val="21"/>
      <w:szCs w:val="21"/>
    </w:rPr>
  </w:style>
  <w:style w:type="character" w:styleId="Izteiksmgs">
    <w:name w:val="Strong"/>
    <w:uiPriority w:val="22"/>
    <w:qFormat/>
    <w:rsid w:val="00381B91"/>
    <w:rPr>
      <w:b/>
      <w:bCs/>
    </w:rPr>
  </w:style>
  <w:style w:type="character" w:styleId="Izclums">
    <w:name w:val="Emphasis"/>
    <w:uiPriority w:val="20"/>
    <w:qFormat/>
    <w:rsid w:val="00381B91"/>
    <w:rPr>
      <w:caps/>
      <w:color w:val="6E6E6E" w:themeColor="accent1" w:themeShade="7F"/>
      <w:spacing w:val="5"/>
    </w:rPr>
  </w:style>
  <w:style w:type="paragraph" w:styleId="Bezatstarpm">
    <w:name w:val="No Spacing"/>
    <w:uiPriority w:val="1"/>
    <w:qFormat/>
    <w:rsid w:val="00381B91"/>
    <w:pPr>
      <w:spacing w:after="0" w:line="240" w:lineRule="auto"/>
    </w:pPr>
  </w:style>
  <w:style w:type="paragraph" w:styleId="Citts">
    <w:name w:val="Quote"/>
    <w:basedOn w:val="Parasts"/>
    <w:next w:val="Parasts"/>
    <w:link w:val="CittsRakstz"/>
    <w:uiPriority w:val="29"/>
    <w:qFormat/>
    <w:rsid w:val="00381B91"/>
    <w:rPr>
      <w:i/>
      <w:iCs/>
      <w:sz w:val="24"/>
      <w:szCs w:val="24"/>
    </w:rPr>
  </w:style>
  <w:style w:type="character" w:customStyle="1" w:styleId="CittsRakstz">
    <w:name w:val="Citāts Rakstz."/>
    <w:basedOn w:val="Noklusjumarindkopasfonts"/>
    <w:link w:val="Citts"/>
    <w:uiPriority w:val="29"/>
    <w:rsid w:val="00381B91"/>
    <w:rPr>
      <w:i/>
      <w:iCs/>
      <w:sz w:val="24"/>
      <w:szCs w:val="24"/>
    </w:rPr>
  </w:style>
  <w:style w:type="paragraph" w:styleId="Intensvscitts">
    <w:name w:val="Intense Quote"/>
    <w:basedOn w:val="Parasts"/>
    <w:next w:val="Parasts"/>
    <w:link w:val="IntensvscittsRakstz"/>
    <w:uiPriority w:val="30"/>
    <w:qFormat/>
    <w:rsid w:val="00381B91"/>
    <w:pPr>
      <w:spacing w:before="240" w:after="240" w:line="240" w:lineRule="auto"/>
      <w:ind w:left="1080" w:right="1080"/>
      <w:jc w:val="center"/>
    </w:pPr>
    <w:rPr>
      <w:color w:val="DDDDDD" w:themeColor="accent1"/>
      <w:sz w:val="24"/>
      <w:szCs w:val="24"/>
    </w:rPr>
  </w:style>
  <w:style w:type="character" w:customStyle="1" w:styleId="IntensvscittsRakstz">
    <w:name w:val="Intensīvs citāts Rakstz."/>
    <w:basedOn w:val="Noklusjumarindkopasfonts"/>
    <w:link w:val="Intensvscitts"/>
    <w:uiPriority w:val="30"/>
    <w:rsid w:val="00381B91"/>
    <w:rPr>
      <w:color w:val="DDDDDD" w:themeColor="accent1"/>
      <w:sz w:val="24"/>
      <w:szCs w:val="24"/>
    </w:rPr>
  </w:style>
  <w:style w:type="character" w:styleId="Izsmalcintsizclums">
    <w:name w:val="Subtle Emphasis"/>
    <w:uiPriority w:val="19"/>
    <w:qFormat/>
    <w:rsid w:val="00381B91"/>
    <w:rPr>
      <w:i/>
      <w:iCs/>
      <w:color w:val="6E6E6E" w:themeColor="accent1" w:themeShade="7F"/>
    </w:rPr>
  </w:style>
  <w:style w:type="character" w:styleId="Intensvsizclums">
    <w:name w:val="Intense Emphasis"/>
    <w:uiPriority w:val="21"/>
    <w:qFormat/>
    <w:rsid w:val="00381B91"/>
    <w:rPr>
      <w:b/>
      <w:bCs/>
      <w:caps/>
      <w:color w:val="6E6E6E" w:themeColor="accent1" w:themeShade="7F"/>
      <w:spacing w:val="10"/>
    </w:rPr>
  </w:style>
  <w:style w:type="character" w:styleId="Izsmalcintaatsauce">
    <w:name w:val="Subtle Reference"/>
    <w:uiPriority w:val="31"/>
    <w:qFormat/>
    <w:rsid w:val="00381B91"/>
    <w:rPr>
      <w:b/>
      <w:bCs/>
      <w:color w:val="DDDDDD" w:themeColor="accent1"/>
    </w:rPr>
  </w:style>
  <w:style w:type="character" w:styleId="Intensvaatsauce">
    <w:name w:val="Intense Reference"/>
    <w:uiPriority w:val="32"/>
    <w:qFormat/>
    <w:rsid w:val="00381B91"/>
    <w:rPr>
      <w:b/>
      <w:bCs/>
      <w:i/>
      <w:iCs/>
      <w:caps/>
      <w:color w:val="DDDDDD" w:themeColor="accent1"/>
    </w:rPr>
  </w:style>
  <w:style w:type="character" w:styleId="Grmatasnosaukums">
    <w:name w:val="Book Title"/>
    <w:uiPriority w:val="33"/>
    <w:qFormat/>
    <w:rsid w:val="00381B91"/>
    <w:rPr>
      <w:b/>
      <w:bCs/>
      <w:i/>
      <w:iCs/>
      <w:spacing w:val="0"/>
    </w:rPr>
  </w:style>
  <w:style w:type="paragraph" w:styleId="Saturardtjavirsraksts">
    <w:name w:val="TOC Heading"/>
    <w:basedOn w:val="Virsraksts1"/>
    <w:next w:val="Parasts"/>
    <w:uiPriority w:val="39"/>
    <w:semiHidden/>
    <w:unhideWhenUsed/>
    <w:qFormat/>
    <w:rsid w:val="00381B91"/>
    <w:pPr>
      <w:outlineLvl w:val="9"/>
    </w:pPr>
  </w:style>
  <w:style w:type="table" w:customStyle="1" w:styleId="af">
    <w:basedOn w:val="TableNormal0"/>
    <w:tblPr>
      <w:tblStyleRowBandSize w:val="1"/>
      <w:tblStyleColBandSize w:val="1"/>
      <w:tblCellMar>
        <w:top w:w="100" w:type="dxa"/>
        <w:left w:w="100" w:type="dxa"/>
        <w:bottom w:w="100" w:type="dxa"/>
        <w:right w:w="100" w:type="dxa"/>
      </w:tblCellMar>
    </w:tblPr>
  </w:style>
  <w:style w:type="table" w:customStyle="1" w:styleId="af0">
    <w:basedOn w:val="TableNormal0"/>
    <w:tblPr>
      <w:tblStyleRowBandSize w:val="1"/>
      <w:tblStyleColBandSize w:val="1"/>
      <w:tblCellMar>
        <w:top w:w="100" w:type="dxa"/>
        <w:left w:w="100" w:type="dxa"/>
        <w:bottom w:w="100" w:type="dxa"/>
        <w:right w:w="100" w:type="dxa"/>
      </w:tblCellMar>
    </w:tblPr>
  </w:style>
  <w:style w:type="table" w:customStyle="1" w:styleId="af1">
    <w:basedOn w:val="TableNormal0"/>
    <w:tblPr>
      <w:tblStyleRowBandSize w:val="1"/>
      <w:tblStyleColBandSize w:val="1"/>
      <w:tblCellMar>
        <w:top w:w="100" w:type="dxa"/>
        <w:left w:w="100" w:type="dxa"/>
        <w:bottom w:w="100" w:type="dxa"/>
        <w:right w:w="100" w:type="dxa"/>
      </w:tblCellMar>
    </w:tblPr>
  </w:style>
  <w:style w:type="table" w:customStyle="1" w:styleId="af2">
    <w:basedOn w:val="TableNormal0"/>
    <w:tblPr>
      <w:tblStyleRowBandSize w:val="1"/>
      <w:tblStyleColBandSize w:val="1"/>
      <w:tblCellMar>
        <w:top w:w="100" w:type="dxa"/>
        <w:left w:w="100" w:type="dxa"/>
        <w:bottom w:w="100" w:type="dxa"/>
        <w:right w:w="100" w:type="dxa"/>
      </w:tblCellMar>
    </w:tblPr>
  </w:style>
  <w:style w:type="table" w:styleId="Reatabula">
    <w:name w:val="Table Grid"/>
    <w:basedOn w:val="Parastatabula"/>
    <w:uiPriority w:val="39"/>
    <w:rsid w:val="00B74423"/>
    <w:pPr>
      <w:spacing w:before="0"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
    <w:basedOn w:val="Parasts"/>
    <w:link w:val="SarakstarindkopaRakstz"/>
    <w:uiPriority w:val="34"/>
    <w:qFormat/>
    <w:rsid w:val="00327CCD"/>
    <w:pPr>
      <w:ind w:left="720"/>
      <w:contextualSpacing/>
    </w:pPr>
  </w:style>
  <w:style w:type="character" w:customStyle="1" w:styleId="SarakstarindkopaRakstz">
    <w:name w:val="Saraksta rindkopa Rakstz."/>
    <w:aliases w:val="1List Paragraph Rakstz."/>
    <w:link w:val="Sarakstarindkopa"/>
    <w:uiPriority w:val="34"/>
    <w:locked/>
    <w:rsid w:val="0004472E"/>
  </w:style>
  <w:style w:type="character" w:styleId="Hipersaite">
    <w:name w:val="Hyperlink"/>
    <w:basedOn w:val="Noklusjumarindkopasfonts"/>
    <w:uiPriority w:val="99"/>
    <w:unhideWhenUsed/>
    <w:rsid w:val="001A4521"/>
    <w:rPr>
      <w:color w:val="5F5F5F" w:themeColor="hyperlink"/>
      <w:u w:val="single"/>
    </w:rPr>
  </w:style>
  <w:style w:type="paragraph" w:styleId="Vresteksts">
    <w:name w:val="footnote text"/>
    <w:basedOn w:val="Parasts"/>
    <w:link w:val="VrestekstsRakstz"/>
    <w:uiPriority w:val="99"/>
    <w:semiHidden/>
    <w:unhideWhenUsed/>
    <w:rsid w:val="000B5481"/>
    <w:pPr>
      <w:spacing w:before="0" w:after="0" w:line="240" w:lineRule="auto"/>
      <w:jc w:val="both"/>
    </w:pPr>
    <w:rPr>
      <w:rFonts w:ascii="Times New Roman" w:eastAsia="Times New Roman" w:hAnsi="Times New Roman" w:cs="Arial"/>
    </w:rPr>
  </w:style>
  <w:style w:type="character" w:customStyle="1" w:styleId="VrestekstsRakstz">
    <w:name w:val="Vēres teksts Rakstz."/>
    <w:basedOn w:val="Noklusjumarindkopasfonts"/>
    <w:link w:val="Vresteksts"/>
    <w:uiPriority w:val="99"/>
    <w:semiHidden/>
    <w:rsid w:val="000B5481"/>
    <w:rPr>
      <w:rFonts w:ascii="Times New Roman" w:eastAsia="Times New Roman" w:hAnsi="Times New Roman" w:cs="Arial"/>
    </w:rPr>
  </w:style>
  <w:style w:type="character" w:styleId="Vresatsauce">
    <w:name w:val="footnote reference"/>
    <w:uiPriority w:val="99"/>
    <w:semiHidden/>
    <w:unhideWhenUsed/>
    <w:rsid w:val="000B5481"/>
    <w:rPr>
      <w:vertAlign w:val="superscript"/>
    </w:rPr>
  </w:style>
  <w:style w:type="paragraph" w:customStyle="1" w:styleId="Default">
    <w:name w:val="Default"/>
    <w:rsid w:val="00A43638"/>
    <w:pPr>
      <w:autoSpaceDE w:val="0"/>
      <w:autoSpaceDN w:val="0"/>
      <w:adjustRightInd w:val="0"/>
      <w:spacing w:before="0" w:after="0" w:line="240" w:lineRule="auto"/>
    </w:pPr>
    <w:rPr>
      <w:rFonts w:ascii="Times New Roman" w:hAnsi="Times New Roman" w:cs="Times New Roman"/>
      <w:color w:val="000000"/>
      <w:sz w:val="24"/>
      <w:szCs w:val="24"/>
    </w:rPr>
  </w:style>
  <w:style w:type="paragraph" w:customStyle="1" w:styleId="Style5">
    <w:name w:val="Style5"/>
    <w:basedOn w:val="Parasts"/>
    <w:rsid w:val="00A43638"/>
    <w:pPr>
      <w:spacing w:before="0" w:after="0" w:line="240" w:lineRule="auto"/>
      <w:ind w:left="1077"/>
      <w:jc w:val="both"/>
    </w:pPr>
    <w:rPr>
      <w:rFonts w:ascii="Times New Roman" w:eastAsia="Times New Roman" w:hAnsi="Times New Roman" w:cs="Times New Roman"/>
    </w:rPr>
  </w:style>
  <w:style w:type="character" w:styleId="Vietturateksts">
    <w:name w:val="Placeholder Text"/>
    <w:basedOn w:val="Noklusjumarindkopasfonts"/>
    <w:uiPriority w:val="99"/>
    <w:semiHidden/>
    <w:rsid w:val="00D70838"/>
    <w:rPr>
      <w:color w:val="808080"/>
    </w:rPr>
  </w:style>
  <w:style w:type="paragraph" w:styleId="Galvene">
    <w:name w:val="header"/>
    <w:basedOn w:val="Parasts"/>
    <w:link w:val="GalveneRakstz"/>
    <w:uiPriority w:val="99"/>
    <w:unhideWhenUsed/>
    <w:rsid w:val="00B90340"/>
    <w:pPr>
      <w:tabs>
        <w:tab w:val="center" w:pos="4153"/>
        <w:tab w:val="right" w:pos="8306"/>
      </w:tabs>
      <w:spacing w:before="0" w:after="0" w:line="240" w:lineRule="auto"/>
    </w:pPr>
  </w:style>
  <w:style w:type="character" w:customStyle="1" w:styleId="GalveneRakstz">
    <w:name w:val="Galvene Rakstz."/>
    <w:basedOn w:val="Noklusjumarindkopasfonts"/>
    <w:link w:val="Galvene"/>
    <w:uiPriority w:val="99"/>
    <w:rsid w:val="00B90340"/>
  </w:style>
  <w:style w:type="paragraph" w:styleId="Kjene">
    <w:name w:val="footer"/>
    <w:basedOn w:val="Parasts"/>
    <w:link w:val="KjeneRakstz"/>
    <w:uiPriority w:val="99"/>
    <w:unhideWhenUsed/>
    <w:rsid w:val="00B90340"/>
    <w:pPr>
      <w:tabs>
        <w:tab w:val="center" w:pos="4153"/>
        <w:tab w:val="right" w:pos="8306"/>
      </w:tabs>
      <w:spacing w:before="0" w:after="0" w:line="240" w:lineRule="auto"/>
    </w:pPr>
  </w:style>
  <w:style w:type="character" w:customStyle="1" w:styleId="KjeneRakstz">
    <w:name w:val="Kājene Rakstz."/>
    <w:basedOn w:val="Noklusjumarindkopasfonts"/>
    <w:link w:val="Kjene"/>
    <w:uiPriority w:val="99"/>
    <w:rsid w:val="00B903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3996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gulbene.lv" TargetMode="External"/><Relationship Id="rId4" Type="http://schemas.openxmlformats.org/officeDocument/2006/relationships/styles" Target="style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Theme">
  <a:themeElements>
    <a:clrScheme name="Pelēktoņu">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ZLJLqdsk463APHBnNyCgFqKbilg==">AMUW2mV5JhbKRd+y/sOSN5JpO65kWy7LK7SpztJMEjRMdqUGhOclXt5avozHVDsjgUOowLBoLOm+Pry3U4qwgnNPTHBh1ZHD7wDPmwgUra59dfGyK/VvghVZ4A7lNDF10OK/NCdWJAJB</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79B4D3B-4452-4510-954E-AF8FB26D2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4971</Words>
  <Characters>2834</Characters>
  <Application>Microsoft Office Word</Application>
  <DocSecurity>0</DocSecurity>
  <Lines>23</Lines>
  <Paragraphs>15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 Bindre</dc:creator>
  <cp:lastModifiedBy>Lietotājs</cp:lastModifiedBy>
  <cp:revision>3</cp:revision>
  <cp:lastPrinted>2022-08-09T09:36:00Z</cp:lastPrinted>
  <dcterms:created xsi:type="dcterms:W3CDTF">2024-07-09T10:13:00Z</dcterms:created>
  <dcterms:modified xsi:type="dcterms:W3CDTF">2024-07-09T10:18:00Z</dcterms:modified>
</cp:coreProperties>
</file>