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534D2852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A83B20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A83B20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6CBD2F05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r w:rsidR="00A83B20" w:rsidRPr="00A83B20">
        <w:rPr>
          <w:b/>
        </w:rPr>
        <w:t>nekustamā īpašuma Skolas iel</w:t>
      </w:r>
      <w:r w:rsidR="004961BD">
        <w:rPr>
          <w:b/>
        </w:rPr>
        <w:t>a</w:t>
      </w:r>
      <w:r w:rsidR="00A83B20" w:rsidRPr="00A83B20">
        <w:rPr>
          <w:b/>
        </w:rPr>
        <w:t xml:space="preserve"> 22, Gulbenē, Gulbenes novadā</w:t>
      </w:r>
      <w:r w:rsidR="00804B65">
        <w:rPr>
          <w:b/>
        </w:rPr>
        <w:t>,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454502E3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A83B20">
        <w:t>4</w:t>
      </w:r>
      <w:r w:rsidR="00B0203E" w:rsidRPr="00210499">
        <w:t xml:space="preserve">.gada </w:t>
      </w:r>
      <w:r w:rsidR="004961BD">
        <w:t>28.martā</w:t>
      </w:r>
      <w:r w:rsidR="00B0203E" w:rsidRPr="00210499">
        <w:t xml:space="preserve"> pieņēma lēmumu Nr. GND/202</w:t>
      </w:r>
      <w:r w:rsidR="004961BD">
        <w:t>4</w:t>
      </w:r>
      <w:r w:rsidR="00B0203E">
        <w:t>/1</w:t>
      </w:r>
      <w:r w:rsidR="004961BD">
        <w:t>27</w:t>
      </w:r>
      <w:r w:rsidR="00B0203E" w:rsidRPr="00210499">
        <w:t xml:space="preserve"> “Par </w:t>
      </w:r>
      <w:r w:rsidR="004961BD" w:rsidRPr="004961BD">
        <w:t xml:space="preserve">nekustamā īpašuma Skolas ielā 22, Gulbenē, Gulbenes novadā, </w:t>
      </w:r>
      <w:r w:rsidR="00B0203E" w:rsidRPr="00210499">
        <w:t xml:space="preserve">atsavināšanu” (protokols Nr. </w:t>
      </w:r>
      <w:r w:rsidR="004961BD">
        <w:t>8</w:t>
      </w:r>
      <w:r w:rsidR="00B0203E" w:rsidRPr="00210499">
        <w:t xml:space="preserve">; </w:t>
      </w:r>
      <w:r w:rsidR="004961BD">
        <w:t>19</w:t>
      </w:r>
      <w:r w:rsidR="00B0203E" w:rsidRPr="00210499">
        <w:t xml:space="preserve">.p.), ar kuru nolēma nodot atsavināšanai Gulbenes novada pašvaldībai piederošo </w:t>
      </w:r>
      <w:r w:rsidR="004961BD">
        <w:t>nekustamo</w:t>
      </w:r>
      <w:r w:rsidR="00B0203E" w:rsidRPr="00210499">
        <w:t xml:space="preserve"> īpašumu </w:t>
      </w:r>
      <w:r w:rsidR="004961BD" w:rsidRPr="004961BD">
        <w:t xml:space="preserve">Skolas iela 22, Gulbenē, Gulbenes novadā, ar kadastra numuru 5001 002 0064, kas sastāv no zemes vienības ar kadastra apzīmējumu 50010020064 ar platību 1590 </w:t>
      </w:r>
      <w:proofErr w:type="spellStart"/>
      <w:r w:rsidR="004961BD" w:rsidRPr="004961BD">
        <w:t>kv.m</w:t>
      </w:r>
      <w:proofErr w:type="spellEnd"/>
      <w:r w:rsidR="004961BD" w:rsidRPr="004961BD">
        <w:t xml:space="preserve">. </w:t>
      </w:r>
      <w:r w:rsidR="00B0203E">
        <w:t xml:space="preserve">(turpmāk – </w:t>
      </w:r>
      <w:r w:rsidR="004961BD">
        <w:t>Nekustamais</w:t>
      </w:r>
      <w:r w:rsidR="00B0203E">
        <w:t xml:space="preserve"> īpašums)</w:t>
      </w:r>
      <w:r w:rsidR="00B0203E" w:rsidRPr="0014454A">
        <w:t xml:space="preserve">, par brīvu cenu </w:t>
      </w:r>
      <w:r w:rsidR="00FC4EC0" w:rsidRPr="00FC4EC0">
        <w:rPr>
          <w:b/>
          <w:bCs/>
        </w:rPr>
        <w:t>[…]</w:t>
      </w:r>
      <w:r w:rsidR="00B0203E">
        <w:t xml:space="preserve">,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4E6B5854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4961BD">
        <w:t>5.jūlijā</w:t>
      </w:r>
      <w:r w:rsidR="00B0203E" w:rsidRPr="000D6020">
        <w:t xml:space="preserve"> un reģistrēta ar Nr. </w:t>
      </w:r>
      <w:r w:rsidR="004961BD" w:rsidRPr="004961BD">
        <w:t>GND/4.18/24/2318-D</w:t>
      </w:r>
      <w:r w:rsidR="00B0203E" w:rsidRPr="000D6020">
        <w:t xml:space="preserve">) par </w:t>
      </w:r>
      <w:r w:rsidR="004961BD">
        <w:t>nekustamā</w:t>
      </w:r>
      <w:r w:rsidR="00B0203E" w:rsidRPr="000D6020">
        <w:t xml:space="preserve"> īpašuma tirgus vērtību saskaņā ar 2024.gada </w:t>
      </w:r>
      <w:r w:rsidR="004961BD">
        <w:t>20</w:t>
      </w:r>
      <w:r w:rsidR="00B0203E">
        <w:t>.jūnija</w:t>
      </w:r>
      <w:r w:rsidR="00B0203E" w:rsidRPr="000D6020">
        <w:t xml:space="preserve"> slēdzienu </w:t>
      </w:r>
      <w:proofErr w:type="spellStart"/>
      <w:r w:rsidR="00B0203E" w:rsidRPr="000D6020">
        <w:t>Reģ.Nr</w:t>
      </w:r>
      <w:proofErr w:type="spellEnd"/>
      <w:r w:rsidR="00B0203E" w:rsidRPr="000D6020">
        <w:t xml:space="preserve">. </w:t>
      </w:r>
      <w:r w:rsidR="004961BD" w:rsidRPr="004961BD">
        <w:t>Z- 24/242</w:t>
      </w:r>
      <w:r w:rsidR="00B0203E" w:rsidRPr="000D6020">
        <w:t xml:space="preserve">,visiespējamākā </w:t>
      </w:r>
      <w:r w:rsidR="00B0203E">
        <w:t>patiesā</w:t>
      </w:r>
      <w:r w:rsidR="00B0203E" w:rsidRPr="000D6020">
        <w:t xml:space="preserve"> vērtība ir </w:t>
      </w:r>
      <w:r w:rsidR="004961BD">
        <w:t>45</w:t>
      </w:r>
      <w:r w:rsidR="00B0203E">
        <w:t>00</w:t>
      </w:r>
      <w:r w:rsidR="00B0203E" w:rsidRPr="000D6020">
        <w:t xml:space="preserve"> EUR </w:t>
      </w:r>
      <w:r w:rsidR="00B0203E">
        <w:t>(</w:t>
      </w:r>
      <w:r w:rsidR="004961BD">
        <w:t>četri</w:t>
      </w:r>
      <w:r w:rsidR="00B0203E">
        <w:t xml:space="preserve"> tūkstoši </w:t>
      </w:r>
      <w:r w:rsidR="004961BD">
        <w:t>piec</w:t>
      </w:r>
      <w:r w:rsidR="00B0203E">
        <w:t xml:space="preserve">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 xml:space="preserve">, ka dome ir tiesīga izlemt ikvienu pašvaldības kompetences jautājumu; tikai domes kompetencē ir pieņemt lēmumus citos </w:t>
      </w:r>
      <w:r w:rsidRPr="003E2D3F">
        <w:rPr>
          <w:rFonts w:cs="Times New Roman"/>
          <w:szCs w:val="24"/>
        </w:rPr>
        <w:lastRenderedPageBreak/>
        <w:t>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69BCD9ED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4961BD">
        <w:rPr>
          <w:rFonts w:cs="Times New Roman"/>
          <w:szCs w:val="24"/>
        </w:rPr>
        <w:t>9.jūlija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4961BD" w:rsidRPr="004961BD">
        <w:rPr>
          <w:rFonts w:cs="Times New Roman"/>
          <w:szCs w:val="24"/>
        </w:rPr>
        <w:t>nekustamā īpašuma Skolas iela 22, Gulbenē,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 xml:space="preserve">, protokols Nr. </w:t>
      </w:r>
      <w:r w:rsidR="004961BD" w:rsidRPr="004961BD">
        <w:rPr>
          <w:rFonts w:cs="Times New Roman"/>
          <w:szCs w:val="24"/>
        </w:rPr>
        <w:t>GND/2.7.2/24/16</w:t>
      </w:r>
      <w:r w:rsidR="004A4BDD" w:rsidRPr="004A4BDD">
        <w:rPr>
          <w:rFonts w:cs="Times New Roman"/>
          <w:szCs w:val="24"/>
        </w:rPr>
        <w:t xml:space="preserve"> (</w:t>
      </w:r>
      <w:r w:rsidR="004961BD">
        <w:rPr>
          <w:rFonts w:cs="Times New Roman"/>
          <w:szCs w:val="24"/>
        </w:rPr>
        <w:t>12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AD725A" w:rsidRPr="00275C10">
        <w:rPr>
          <w:rFonts w:cs="Times New Roman"/>
          <w:szCs w:val="24"/>
        </w:rPr>
        <w:t xml:space="preserve">un </w:t>
      </w:r>
      <w:r w:rsidR="00AD725A">
        <w:rPr>
          <w:rFonts w:cs="Times New Roman"/>
          <w:szCs w:val="24"/>
        </w:rPr>
        <w:t xml:space="preserve">ņemot vērā </w:t>
      </w:r>
      <w:r w:rsidR="00AD725A" w:rsidRPr="00275C10">
        <w:rPr>
          <w:rFonts w:cs="Times New Roman"/>
          <w:szCs w:val="24"/>
        </w:rPr>
        <w:t>Attīstības un tautsaimniecības komitejas ieteikumu</w:t>
      </w:r>
      <w:r w:rsidR="00AD725A">
        <w:rPr>
          <w:rFonts w:cs="Times New Roman"/>
          <w:szCs w:val="24"/>
        </w:rPr>
        <w:t xml:space="preserve"> un Finanšu komitejas ieteikumu,</w:t>
      </w:r>
      <w:r w:rsidR="00AD725A" w:rsidRPr="00275C10">
        <w:rPr>
          <w:rFonts w:cs="Times New Roman"/>
          <w:szCs w:val="24"/>
        </w:rPr>
        <w:t xml:space="preserve"> </w:t>
      </w:r>
      <w:r w:rsidR="00AD725A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1889333C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4961BD">
        <w:rPr>
          <w:rFonts w:cs="Times New Roman"/>
          <w:szCs w:val="24"/>
        </w:rPr>
        <w:t>nekustamā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4961BD" w:rsidRPr="004961BD">
        <w:t xml:space="preserve">Skolas iela 22, Gulbenē, Gulbenes novadā, ar kadastra numuru 5001 002 0064, kas sastāv no zemes vienības ar kadastra apzīmējumu 50010020064 ar platību 1590 </w:t>
      </w:r>
      <w:proofErr w:type="spellStart"/>
      <w:r w:rsidR="004961BD" w:rsidRPr="004961BD">
        <w:t>kv.m</w:t>
      </w:r>
      <w:proofErr w:type="spellEnd"/>
      <w:r w:rsidR="004961BD" w:rsidRPr="004961BD">
        <w:t>.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4961BD" w:rsidRPr="004961BD">
        <w:t xml:space="preserve">4500 EUR (četri tūkstoši pieci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A93C61A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 xml:space="preserve">Gulbenes novada pašvaldības īpašuma novērtēšanas un izsoļu komisijai organizēt šā lēmuma 1.punktā minētā </w:t>
      </w:r>
      <w:r w:rsidR="004961BD">
        <w:rPr>
          <w:rFonts w:cs="Times New Roman"/>
          <w:szCs w:val="24"/>
        </w:rPr>
        <w:t>nekustamā</w:t>
      </w:r>
      <w:r w:rsidR="00DC4BEF" w:rsidRPr="00F404C9">
        <w:rPr>
          <w:rFonts w:cs="Times New Roman"/>
          <w:szCs w:val="24"/>
        </w:rPr>
        <w:t xml:space="preserve">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BFBCF43" w14:textId="188550A6" w:rsidR="00DC4BEF" w:rsidRDefault="00DC4BEF" w:rsidP="00DC4BEF">
      <w:pPr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priekšsēdētāj</w:t>
      </w:r>
      <w:r w:rsidR="004961BD">
        <w:rPr>
          <w:rFonts w:cs="Times New Roman"/>
          <w:szCs w:val="24"/>
        </w:rPr>
        <w:t>a vietniece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="004961BD">
        <w:rPr>
          <w:rFonts w:cs="Times New Roman"/>
          <w:szCs w:val="24"/>
        </w:rPr>
        <w:t xml:space="preserve">G. </w:t>
      </w:r>
      <w:proofErr w:type="spellStart"/>
      <w:r w:rsidR="004961BD">
        <w:rPr>
          <w:rFonts w:cs="Times New Roman"/>
          <w:szCs w:val="24"/>
        </w:rPr>
        <w:t>Švika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3712E"/>
    <w:rsid w:val="002454B5"/>
    <w:rsid w:val="00251F29"/>
    <w:rsid w:val="002762E4"/>
    <w:rsid w:val="00293A3E"/>
    <w:rsid w:val="00296616"/>
    <w:rsid w:val="002A02DD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961BD"/>
    <w:rsid w:val="004A14BA"/>
    <w:rsid w:val="004A4BDD"/>
    <w:rsid w:val="004C6329"/>
    <w:rsid w:val="004E39AB"/>
    <w:rsid w:val="0050485F"/>
    <w:rsid w:val="005222A0"/>
    <w:rsid w:val="0058593C"/>
    <w:rsid w:val="005C3E55"/>
    <w:rsid w:val="005D2247"/>
    <w:rsid w:val="006006C0"/>
    <w:rsid w:val="00601C9E"/>
    <w:rsid w:val="006207D0"/>
    <w:rsid w:val="00622729"/>
    <w:rsid w:val="00635885"/>
    <w:rsid w:val="006478D3"/>
    <w:rsid w:val="0067258E"/>
    <w:rsid w:val="006B3220"/>
    <w:rsid w:val="006F71DE"/>
    <w:rsid w:val="00721804"/>
    <w:rsid w:val="00726A3E"/>
    <w:rsid w:val="00734E46"/>
    <w:rsid w:val="00745443"/>
    <w:rsid w:val="007519F0"/>
    <w:rsid w:val="007849CE"/>
    <w:rsid w:val="007B5B3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360F6"/>
    <w:rsid w:val="00947B62"/>
    <w:rsid w:val="0095540F"/>
    <w:rsid w:val="00971745"/>
    <w:rsid w:val="009844F5"/>
    <w:rsid w:val="009A0F4B"/>
    <w:rsid w:val="009C1757"/>
    <w:rsid w:val="009D6FE2"/>
    <w:rsid w:val="00A27026"/>
    <w:rsid w:val="00A27CB7"/>
    <w:rsid w:val="00A53E63"/>
    <w:rsid w:val="00A83B20"/>
    <w:rsid w:val="00AA3C45"/>
    <w:rsid w:val="00AD18E8"/>
    <w:rsid w:val="00AD725A"/>
    <w:rsid w:val="00AE145C"/>
    <w:rsid w:val="00B0203E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3F9F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4EC0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2484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2024-07-19T06:25:00Z</dcterms:created>
  <dcterms:modified xsi:type="dcterms:W3CDTF">2024-07-19T07:47:00Z</dcterms:modified>
</cp:coreProperties>
</file>