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DCDFF" w14:textId="77777777" w:rsidR="00E72160" w:rsidRPr="00E72160" w:rsidRDefault="00053431" w:rsidP="00E72160">
      <w:pPr>
        <w:spacing w:line="256" w:lineRule="auto"/>
        <w:jc w:val="center"/>
        <w:rPr>
          <w:rFonts w:eastAsia="Calibri"/>
          <w:b/>
          <w:szCs w:val="24"/>
          <w:u w:val="none"/>
        </w:rPr>
      </w:pPr>
      <w:r w:rsidRPr="00E72160">
        <w:rPr>
          <w:noProof/>
          <w:u w:val="none"/>
          <w:lang w:eastAsia="lv-LV"/>
        </w:rPr>
        <w:drawing>
          <wp:inline distT="0" distB="0" distL="0" distR="0" wp14:anchorId="46382CF6" wp14:editId="7421A26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884808F" w14:textId="77777777" w:rsidR="00E72160" w:rsidRPr="00E72160" w:rsidRDefault="00053431" w:rsidP="00E72160">
      <w:pPr>
        <w:spacing w:line="256" w:lineRule="auto"/>
        <w:jc w:val="center"/>
        <w:rPr>
          <w:rFonts w:eastAsia="Calibri"/>
          <w:b/>
          <w:szCs w:val="24"/>
          <w:u w:val="none"/>
        </w:rPr>
      </w:pPr>
      <w:r w:rsidRPr="00E72160">
        <w:rPr>
          <w:rFonts w:eastAsia="Calibri"/>
          <w:b/>
          <w:szCs w:val="24"/>
          <w:u w:val="none"/>
        </w:rPr>
        <w:t>GULBENES  NOVADA  PAŠVALDĪBA</w:t>
      </w:r>
    </w:p>
    <w:p w14:paraId="4E44CE62" w14:textId="77777777" w:rsidR="00E72160" w:rsidRPr="00E72160" w:rsidRDefault="00053431" w:rsidP="00E72160">
      <w:pPr>
        <w:spacing w:line="256" w:lineRule="auto"/>
        <w:jc w:val="center"/>
        <w:rPr>
          <w:rFonts w:eastAsia="Calibri"/>
          <w:szCs w:val="24"/>
          <w:u w:val="none"/>
        </w:rPr>
      </w:pPr>
      <w:r w:rsidRPr="00E72160">
        <w:rPr>
          <w:rFonts w:eastAsia="Calibri"/>
          <w:szCs w:val="24"/>
          <w:u w:val="none"/>
        </w:rPr>
        <w:t>Reģ. Nr. 90009116327</w:t>
      </w:r>
    </w:p>
    <w:p w14:paraId="40AE56AD" w14:textId="77777777" w:rsidR="00E72160" w:rsidRPr="00E72160" w:rsidRDefault="00053431" w:rsidP="00E72160">
      <w:pPr>
        <w:spacing w:line="256" w:lineRule="auto"/>
        <w:jc w:val="center"/>
        <w:rPr>
          <w:rFonts w:eastAsia="Calibri"/>
          <w:szCs w:val="24"/>
          <w:u w:val="none"/>
        </w:rPr>
      </w:pPr>
      <w:r w:rsidRPr="00E72160">
        <w:rPr>
          <w:rFonts w:eastAsia="Calibri"/>
          <w:szCs w:val="24"/>
          <w:u w:val="none"/>
        </w:rPr>
        <w:t>Ābeļu iela 2, Gulbene, Gulbenes nov., LV-4401</w:t>
      </w:r>
    </w:p>
    <w:p w14:paraId="7B3FF2DA" w14:textId="77777777" w:rsidR="00E72160" w:rsidRPr="00E72160" w:rsidRDefault="00053431"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867B915" w14:textId="77777777" w:rsidR="000C7638" w:rsidRDefault="00053431"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4E3442C7" w14:textId="77777777" w:rsidR="000C7638" w:rsidRPr="00D71305" w:rsidRDefault="00053431" w:rsidP="00D71305">
      <w:pPr>
        <w:jc w:val="center"/>
        <w:rPr>
          <w:u w:val="none"/>
        </w:rPr>
      </w:pPr>
      <w:r w:rsidRPr="00D71305">
        <w:rPr>
          <w:u w:val="none"/>
        </w:rPr>
        <w:t>Administrācijas ēka, Ābeļu iela 2, Gulbene, atklāta sēde</w:t>
      </w:r>
    </w:p>
    <w:p w14:paraId="45F2B890" w14:textId="77777777" w:rsidR="00D71305" w:rsidRPr="005842C7" w:rsidRDefault="00D71305" w:rsidP="000C7638">
      <w:pPr>
        <w:rPr>
          <w:szCs w:val="24"/>
          <w:u w:val="none"/>
        </w:rPr>
      </w:pPr>
    </w:p>
    <w:p w14:paraId="0B9F5836" w14:textId="22D666CE" w:rsidR="000C7638" w:rsidRPr="002962DE" w:rsidRDefault="00053431" w:rsidP="000C7638">
      <w:pPr>
        <w:rPr>
          <w:b/>
          <w:bCs/>
          <w:szCs w:val="24"/>
          <w:u w:val="none"/>
        </w:rPr>
      </w:pPr>
      <w:r w:rsidRPr="002962DE">
        <w:rPr>
          <w:b/>
          <w:bCs/>
          <w:noProof/>
          <w:szCs w:val="24"/>
          <w:u w:val="none"/>
        </w:rPr>
        <w:t>2024. gada 17. jūlij</w:t>
      </w:r>
      <w:r w:rsidR="002962DE" w:rsidRPr="002962DE">
        <w:rPr>
          <w:b/>
          <w:bCs/>
          <w:noProof/>
          <w:szCs w:val="24"/>
          <w:u w:val="none"/>
        </w:rPr>
        <w:t>ā</w:t>
      </w:r>
      <w:r w:rsidR="002962DE" w:rsidRPr="002962DE">
        <w:rPr>
          <w:b/>
          <w:bCs/>
          <w:noProof/>
          <w:szCs w:val="24"/>
          <w:u w:val="none"/>
        </w:rPr>
        <w:tab/>
      </w:r>
      <w:r w:rsidR="002962DE" w:rsidRPr="002962DE">
        <w:rPr>
          <w:b/>
          <w:bCs/>
          <w:noProof/>
          <w:szCs w:val="24"/>
          <w:u w:val="none"/>
        </w:rPr>
        <w:tab/>
      </w:r>
      <w:r w:rsidR="002962DE" w:rsidRPr="002962DE">
        <w:rPr>
          <w:b/>
          <w:bCs/>
          <w:noProof/>
          <w:szCs w:val="24"/>
          <w:u w:val="none"/>
        </w:rPr>
        <w:tab/>
      </w:r>
      <w:r w:rsidR="00B21256" w:rsidRPr="002962DE">
        <w:rPr>
          <w:b/>
          <w:bCs/>
          <w:szCs w:val="24"/>
          <w:u w:val="none"/>
        </w:rPr>
        <w:t xml:space="preserve">  </w:t>
      </w:r>
      <w:r w:rsidR="004004BE" w:rsidRPr="002962DE">
        <w:rPr>
          <w:b/>
          <w:bCs/>
          <w:szCs w:val="24"/>
          <w:u w:val="none"/>
        </w:rPr>
        <w:t xml:space="preserve">                        </w:t>
      </w:r>
      <w:r w:rsidRPr="002962DE">
        <w:rPr>
          <w:b/>
          <w:bCs/>
          <w:szCs w:val="24"/>
          <w:u w:val="none"/>
        </w:rPr>
        <w:tab/>
      </w:r>
      <w:r w:rsidRPr="002962DE">
        <w:rPr>
          <w:b/>
          <w:bCs/>
          <w:szCs w:val="24"/>
          <w:u w:val="none"/>
        </w:rPr>
        <w:tab/>
      </w:r>
      <w:r w:rsidRPr="002962DE">
        <w:rPr>
          <w:b/>
          <w:bCs/>
          <w:szCs w:val="24"/>
          <w:u w:val="none"/>
        </w:rPr>
        <w:tab/>
      </w:r>
      <w:r w:rsidRPr="002962DE">
        <w:rPr>
          <w:b/>
          <w:bCs/>
          <w:szCs w:val="24"/>
          <w:u w:val="none"/>
        </w:rPr>
        <w:tab/>
      </w:r>
      <w:r w:rsidR="004004BE" w:rsidRPr="002962DE">
        <w:rPr>
          <w:b/>
          <w:bCs/>
          <w:szCs w:val="24"/>
          <w:u w:val="none"/>
        </w:rPr>
        <w:t xml:space="preserve">        </w:t>
      </w:r>
      <w:r w:rsidR="00B21256" w:rsidRPr="002962DE">
        <w:rPr>
          <w:b/>
          <w:bCs/>
          <w:szCs w:val="24"/>
          <w:u w:val="none"/>
        </w:rPr>
        <w:t>Nr.</w:t>
      </w:r>
      <w:r w:rsidR="004004BE" w:rsidRPr="002962DE">
        <w:rPr>
          <w:b/>
          <w:bCs/>
          <w:szCs w:val="24"/>
          <w:u w:val="none"/>
        </w:rPr>
        <w:t xml:space="preserve"> </w:t>
      </w:r>
      <w:r w:rsidR="004004BE" w:rsidRPr="002962DE">
        <w:rPr>
          <w:b/>
          <w:bCs/>
          <w:noProof/>
          <w:szCs w:val="24"/>
          <w:u w:val="none"/>
        </w:rPr>
        <w:t>7</w:t>
      </w:r>
    </w:p>
    <w:p w14:paraId="7B07D8AB" w14:textId="77777777" w:rsidR="00B21256" w:rsidRPr="005842C7" w:rsidRDefault="00B21256" w:rsidP="000C7638">
      <w:pPr>
        <w:rPr>
          <w:szCs w:val="24"/>
          <w:u w:val="none"/>
        </w:rPr>
      </w:pPr>
    </w:p>
    <w:p w14:paraId="77101C24" w14:textId="41AD5F88" w:rsidR="000C7638" w:rsidRPr="005842C7" w:rsidRDefault="00053431" w:rsidP="00F07D9B">
      <w:pPr>
        <w:spacing w:line="360" w:lineRule="auto"/>
        <w:rPr>
          <w:szCs w:val="24"/>
          <w:u w:val="none"/>
        </w:rPr>
      </w:pPr>
      <w:r>
        <w:rPr>
          <w:szCs w:val="24"/>
          <w:u w:val="none"/>
        </w:rPr>
        <w:t>S</w:t>
      </w:r>
      <w:r w:rsidRPr="005842C7">
        <w:rPr>
          <w:szCs w:val="24"/>
          <w:u w:val="none"/>
        </w:rPr>
        <w:t xml:space="preserve">ēde sasaukta </w:t>
      </w:r>
      <w:r w:rsidR="002962DE">
        <w:rPr>
          <w:szCs w:val="24"/>
          <w:u w:val="none"/>
        </w:rPr>
        <w:t xml:space="preserve">2024.gada 15.jūlijā </w:t>
      </w:r>
      <w:r w:rsidRPr="005842C7">
        <w:rPr>
          <w:szCs w:val="24"/>
          <w:u w:val="none"/>
        </w:rPr>
        <w:t>plkst.</w:t>
      </w:r>
      <w:r w:rsidR="00156F62" w:rsidRPr="00156F62">
        <w:rPr>
          <w:u w:val="none"/>
        </w:rPr>
        <w:t xml:space="preserve"> </w:t>
      </w:r>
      <w:r w:rsidR="00E32D61">
        <w:rPr>
          <w:noProof/>
          <w:u w:val="none"/>
        </w:rPr>
        <w:t>1</w:t>
      </w:r>
      <w:r w:rsidR="002962DE">
        <w:rPr>
          <w:noProof/>
          <w:u w:val="none"/>
        </w:rPr>
        <w:t>0</w:t>
      </w:r>
      <w:r w:rsidR="00E32D61">
        <w:rPr>
          <w:noProof/>
          <w:u w:val="none"/>
        </w:rPr>
        <w:t>:</w:t>
      </w:r>
      <w:r w:rsidR="002962DE">
        <w:rPr>
          <w:noProof/>
          <w:u w:val="none"/>
        </w:rPr>
        <w:t>25</w:t>
      </w:r>
    </w:p>
    <w:p w14:paraId="40149361" w14:textId="59B2CB3C" w:rsidR="000C7638" w:rsidRPr="005842C7" w:rsidRDefault="00053431" w:rsidP="00F07D9B">
      <w:pPr>
        <w:spacing w:line="360" w:lineRule="auto"/>
        <w:rPr>
          <w:szCs w:val="24"/>
          <w:u w:val="none"/>
        </w:rPr>
      </w:pPr>
      <w:r>
        <w:rPr>
          <w:szCs w:val="24"/>
          <w:u w:val="none"/>
        </w:rPr>
        <w:t>S</w:t>
      </w:r>
      <w:r w:rsidRPr="005842C7">
        <w:rPr>
          <w:szCs w:val="24"/>
          <w:u w:val="none"/>
        </w:rPr>
        <w:t xml:space="preserve">ēdi atklāj </w:t>
      </w:r>
      <w:r w:rsidR="002962DE">
        <w:rPr>
          <w:szCs w:val="24"/>
          <w:u w:val="none"/>
        </w:rPr>
        <w:t xml:space="preserve">2024.gada 17.jūlijā  </w:t>
      </w:r>
      <w:r w:rsidRPr="005842C7">
        <w:rPr>
          <w:szCs w:val="24"/>
          <w:u w:val="none"/>
        </w:rPr>
        <w:t>plkst.</w:t>
      </w:r>
      <w:r w:rsidR="00156F62">
        <w:rPr>
          <w:szCs w:val="24"/>
          <w:u w:val="none"/>
        </w:rPr>
        <w:t xml:space="preserve"> </w:t>
      </w:r>
      <w:r w:rsidR="00156F62" w:rsidRPr="00E32D61">
        <w:rPr>
          <w:noProof/>
          <w:szCs w:val="24"/>
          <w:u w:val="none"/>
        </w:rPr>
        <w:t>10:59</w:t>
      </w:r>
      <w:r w:rsidR="001D3C2D" w:rsidRPr="001D3C2D">
        <w:t xml:space="preserve"> </w:t>
      </w:r>
    </w:p>
    <w:p w14:paraId="7066C547" w14:textId="5F43FBEB" w:rsidR="00516961" w:rsidRDefault="00053431" w:rsidP="00F07D9B">
      <w:pPr>
        <w:spacing w:line="360" w:lineRule="auto"/>
        <w:rPr>
          <w:szCs w:val="24"/>
          <w:u w:val="none"/>
        </w:rPr>
      </w:pPr>
      <w:r w:rsidRPr="00516961">
        <w:rPr>
          <w:b/>
          <w:szCs w:val="24"/>
          <w:u w:val="none"/>
        </w:rPr>
        <w:t>Sēdi vada</w:t>
      </w:r>
      <w:r>
        <w:rPr>
          <w:szCs w:val="24"/>
          <w:u w:val="none"/>
        </w:rPr>
        <w:t xml:space="preserve"> </w:t>
      </w:r>
      <w:r w:rsidR="002962DE">
        <w:rPr>
          <w:szCs w:val="24"/>
          <w:u w:val="none"/>
        </w:rPr>
        <w:t xml:space="preserve">- Izglītības, kultūras un sporta komitejas priekšsēdētājs </w:t>
      </w:r>
      <w:r w:rsidR="002962DE">
        <w:rPr>
          <w:noProof/>
          <w:u w:val="none"/>
        </w:rPr>
        <w:t>Anatolijs Savickis</w:t>
      </w:r>
    </w:p>
    <w:p w14:paraId="31AB3B37" w14:textId="684EB08E" w:rsidR="004B4F54" w:rsidRDefault="00053431"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Gulbenes novada Centrālās pārvaldes Kancelejas nodaļa vadītāj</w:t>
      </w:r>
      <w:r w:rsidR="002962DE">
        <w:rPr>
          <w:noProof/>
          <w:szCs w:val="24"/>
          <w:u w:val="none"/>
        </w:rPr>
        <w:t xml:space="preserve">a </w:t>
      </w:r>
      <w:r w:rsidR="001F026B">
        <w:rPr>
          <w:noProof/>
          <w:szCs w:val="24"/>
          <w:u w:val="none"/>
        </w:rPr>
        <w:t>Līga Nogobode</w:t>
      </w:r>
    </w:p>
    <w:p w14:paraId="110B81BA" w14:textId="77777777" w:rsidR="003C6714" w:rsidRDefault="00053431" w:rsidP="002962DE">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sidR="008936D0">
        <w:rPr>
          <w:szCs w:val="24"/>
          <w:u w:val="none"/>
        </w:rPr>
        <w:t xml:space="preserve"> </w:t>
      </w:r>
      <w:bookmarkStart w:id="0" w:name="OLE_LINK5"/>
      <w:bookmarkStart w:id="1" w:name="OLE_LINK6"/>
      <w:bookmarkStart w:id="2" w:name="OLE_LINK7"/>
      <w:r w:rsidR="00FC3E73" w:rsidRPr="0016506D">
        <w:rPr>
          <w:noProof/>
          <w:u w:val="none"/>
        </w:rPr>
        <w:t>Ainārs Brezinskis</w:t>
      </w:r>
      <w:r w:rsidR="00FC3E73">
        <w:rPr>
          <w:noProof/>
          <w:u w:val="none"/>
        </w:rPr>
        <w:t xml:space="preserve">, </w:t>
      </w:r>
      <w:bookmarkEnd w:id="0"/>
      <w:bookmarkEnd w:id="1"/>
      <w:bookmarkEnd w:id="2"/>
      <w:r w:rsidR="00FC3E73" w:rsidRPr="0016506D">
        <w:rPr>
          <w:noProof/>
          <w:u w:val="none"/>
        </w:rPr>
        <w:t>Atis Jencītis</w:t>
      </w:r>
      <w:r w:rsidR="00FC3E73">
        <w:rPr>
          <w:noProof/>
          <w:u w:val="none"/>
        </w:rPr>
        <w:t xml:space="preserve">,  </w:t>
      </w:r>
      <w:r w:rsidR="00FC3E73" w:rsidRPr="0016506D">
        <w:rPr>
          <w:noProof/>
          <w:u w:val="none"/>
        </w:rPr>
        <w:t>Daumants Dreiškens</w:t>
      </w:r>
      <w:r w:rsidR="00FC3E73">
        <w:rPr>
          <w:noProof/>
          <w:u w:val="none"/>
        </w:rPr>
        <w:t xml:space="preserve">, </w:t>
      </w:r>
      <w:r w:rsidR="00FC3E73" w:rsidRPr="0016506D">
        <w:rPr>
          <w:noProof/>
          <w:u w:val="none"/>
        </w:rPr>
        <w:t>Ivars Kupčs</w:t>
      </w:r>
      <w:r w:rsidR="00FC3E73" w:rsidRPr="0016506D">
        <w:rPr>
          <w:u w:val="none"/>
        </w:rPr>
        <w:t xml:space="preserve"> </w:t>
      </w:r>
    </w:p>
    <w:p w14:paraId="017C80C2" w14:textId="77777777" w:rsidR="00FC3E73" w:rsidRDefault="00053431" w:rsidP="002962DE">
      <w:pPr>
        <w:spacing w:line="360" w:lineRule="auto"/>
        <w:rPr>
          <w:u w:val="none"/>
        </w:rPr>
      </w:pPr>
      <w:r>
        <w:rPr>
          <w:b/>
          <w:u w:val="none"/>
        </w:rPr>
        <w:t xml:space="preserve">Nepiedalās </w:t>
      </w:r>
      <w:r w:rsidRPr="00EA715D">
        <w:rPr>
          <w:b/>
          <w:szCs w:val="24"/>
          <w:u w:val="none"/>
        </w:rPr>
        <w:t>d</w:t>
      </w:r>
      <w:r w:rsidRPr="00EA715D">
        <w:rPr>
          <w:b/>
          <w:bCs/>
          <w:szCs w:val="24"/>
          <w:u w:val="none"/>
        </w:rPr>
        <w:t>eputāti (komitejas locekļi)</w:t>
      </w:r>
      <w:r w:rsidRPr="00EA715D">
        <w:rPr>
          <w:szCs w:val="24"/>
          <w:u w:val="none"/>
        </w:rPr>
        <w:t>:</w:t>
      </w:r>
      <w:r w:rsidR="00FC3E73" w:rsidRPr="0016506D">
        <w:rPr>
          <w:noProof/>
          <w:u w:val="none"/>
        </w:rPr>
        <w:t>Aivars Circens</w:t>
      </w:r>
      <w:r w:rsidR="00FC3E73">
        <w:rPr>
          <w:noProof/>
          <w:u w:val="none"/>
        </w:rPr>
        <w:t xml:space="preserve">, </w:t>
      </w:r>
      <w:r w:rsidR="00FC3E73" w:rsidRPr="0016506D">
        <w:rPr>
          <w:noProof/>
          <w:u w:val="none"/>
        </w:rPr>
        <w:t>Lāsma Gabdulļina</w:t>
      </w:r>
      <w:r w:rsidR="00FC3E73" w:rsidRPr="0016506D">
        <w:rPr>
          <w:u w:val="none"/>
        </w:rPr>
        <w:t xml:space="preserve"> </w:t>
      </w:r>
    </w:p>
    <w:p w14:paraId="438B9FEA" w14:textId="26CAD730" w:rsidR="00683F6E" w:rsidRDefault="00683F6E" w:rsidP="00683F6E">
      <w:pPr>
        <w:rPr>
          <w:u w:val="none"/>
        </w:rPr>
      </w:pPr>
      <w:r>
        <w:rPr>
          <w:b/>
          <w:szCs w:val="24"/>
          <w:u w:val="none"/>
        </w:rPr>
        <w:t>Piedalās d</w:t>
      </w:r>
      <w:r>
        <w:rPr>
          <w:b/>
          <w:bCs/>
          <w:szCs w:val="24"/>
          <w:u w:val="none"/>
        </w:rPr>
        <w:t>eputāti (nav komitejas locekļi)</w:t>
      </w:r>
      <w:r>
        <w:rPr>
          <w:szCs w:val="24"/>
          <w:u w:val="none"/>
        </w:rPr>
        <w:t>: Guna Švika</w:t>
      </w:r>
    </w:p>
    <w:p w14:paraId="5E82B48D" w14:textId="77777777" w:rsidR="00FC3E73" w:rsidRDefault="00FC3E73" w:rsidP="00FC3E73">
      <w:pPr>
        <w:rPr>
          <w:u w:val="none"/>
        </w:rPr>
      </w:pPr>
      <w:r w:rsidRPr="0016506D">
        <w:rPr>
          <w:u w:val="none"/>
        </w:rPr>
        <w:t xml:space="preserve"> </w:t>
      </w:r>
    </w:p>
    <w:p w14:paraId="575573F7" w14:textId="77777777" w:rsidR="00053431" w:rsidRDefault="00053431" w:rsidP="00053431">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izpilddirektore Antra Sprudzāne</w:t>
      </w:r>
      <w:r>
        <w:rPr>
          <w:bCs/>
          <w:szCs w:val="24"/>
          <w:u w:val="none"/>
        </w:rPr>
        <w:t xml:space="preserve">; </w:t>
      </w:r>
      <w:r>
        <w:rPr>
          <w:b/>
          <w:szCs w:val="24"/>
          <w:u w:val="none"/>
        </w:rPr>
        <w:t xml:space="preserve"> </w:t>
      </w:r>
      <w:r w:rsidRPr="00990286">
        <w:rPr>
          <w:bCs/>
          <w:szCs w:val="24"/>
          <w:u w:val="none"/>
        </w:rPr>
        <w:t>skatīt sarakstu pielikumā</w:t>
      </w:r>
    </w:p>
    <w:p w14:paraId="044EB668" w14:textId="77777777" w:rsidR="00053431" w:rsidRDefault="00053431" w:rsidP="00053431">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5AB867EE" w14:textId="77777777" w:rsidR="00B317FE" w:rsidRDefault="00B317FE" w:rsidP="00F07D9B">
      <w:pPr>
        <w:rPr>
          <w:u w:val="none"/>
        </w:rPr>
      </w:pPr>
    </w:p>
    <w:p w14:paraId="6F77FF7B" w14:textId="77777777" w:rsidR="00E14D11" w:rsidRDefault="00053431" w:rsidP="00F07D9B">
      <w:pPr>
        <w:rPr>
          <w:bCs/>
          <w:u w:val="none"/>
        </w:rPr>
      </w:pPr>
      <w:r w:rsidRPr="00507EB1">
        <w:rPr>
          <w:b/>
          <w:u w:val="none"/>
        </w:rPr>
        <w:t>Uz sēdi uzaicināti:</w:t>
      </w:r>
      <w:r w:rsidR="00FC3E73">
        <w:rPr>
          <w:b/>
          <w:u w:val="none"/>
        </w:rPr>
        <w:t xml:space="preserve"> </w:t>
      </w:r>
      <w:r w:rsidR="00FC3E73" w:rsidRPr="00053431">
        <w:rPr>
          <w:bCs/>
          <w:u w:val="none"/>
        </w:rPr>
        <w:t>Sandra Brieže – Gulbenes 2. pirmsskolas izglītības iestādes vadītāja</w:t>
      </w:r>
    </w:p>
    <w:p w14:paraId="699112B5" w14:textId="77777777" w:rsidR="009762B0" w:rsidRDefault="009762B0" w:rsidP="00F07D9B">
      <w:pPr>
        <w:rPr>
          <w:b/>
          <w:u w:val="none"/>
        </w:rPr>
      </w:pPr>
    </w:p>
    <w:p w14:paraId="7D87A1DC" w14:textId="77777777" w:rsidR="009762B0" w:rsidRDefault="009762B0" w:rsidP="009762B0">
      <w:pPr>
        <w:jc w:val="both"/>
        <w:rPr>
          <w:color w:val="548DD4" w:themeColor="text2" w:themeTint="99"/>
          <w:szCs w:val="24"/>
          <w:u w:val="none"/>
        </w:rPr>
      </w:pPr>
      <w:r w:rsidRPr="003444CA">
        <w:rPr>
          <w:color w:val="548DD4" w:themeColor="text2" w:themeTint="99"/>
          <w:szCs w:val="24"/>
          <w:u w:val="none"/>
        </w:rPr>
        <w:t xml:space="preserve">Komitejas sēdei tika veikts videoieraksts, pieejams: </w:t>
      </w:r>
    </w:p>
    <w:p w14:paraId="57597BA4" w14:textId="77777777" w:rsidR="009762B0" w:rsidRPr="003444CA" w:rsidRDefault="009762B0" w:rsidP="009762B0">
      <w:pPr>
        <w:jc w:val="both"/>
        <w:rPr>
          <w:color w:val="548DD4" w:themeColor="text2" w:themeTint="99"/>
          <w:szCs w:val="24"/>
          <w:u w:val="none"/>
        </w:rPr>
      </w:pPr>
    </w:p>
    <w:p w14:paraId="1EE93333" w14:textId="77777777" w:rsidR="009762B0" w:rsidRDefault="00000000" w:rsidP="009762B0">
      <w:hyperlink r:id="rId11" w:history="1">
        <w:r w:rsidR="009762B0" w:rsidRPr="00932312">
          <w:rPr>
            <w:rStyle w:val="Hipersaite"/>
          </w:rPr>
          <w:t>https://drive.google.com/drive/u/0/folders/11WIatzjcoAezB9UL4pcVjlIA9kUoxAkQ</w:t>
        </w:r>
      </w:hyperlink>
      <w:r w:rsidR="009762B0">
        <w:rPr>
          <w:u w:val="none"/>
        </w:rPr>
        <w:t xml:space="preserve"> (</w:t>
      </w:r>
      <w:hyperlink r:id="rId12" w:history="1">
        <w:r w:rsidR="009762B0">
          <w:rPr>
            <w:rStyle w:val="Hipersaite"/>
          </w:rPr>
          <w:t>Izglītības,kultūras un sporta komiteja (2024-07-17 11:01 GMT+3)</w:t>
        </w:r>
      </w:hyperlink>
    </w:p>
    <w:p w14:paraId="735DDF3A" w14:textId="77777777" w:rsidR="009762B0" w:rsidRDefault="009762B0" w:rsidP="009762B0">
      <w:pPr>
        <w:rPr>
          <w:szCs w:val="24"/>
        </w:rPr>
      </w:pPr>
    </w:p>
    <w:p w14:paraId="73499AA5" w14:textId="77777777" w:rsidR="00507EB1" w:rsidRDefault="00507EB1" w:rsidP="00F07D9B">
      <w:pPr>
        <w:rPr>
          <w:u w:val="none"/>
        </w:rPr>
      </w:pPr>
    </w:p>
    <w:p w14:paraId="69BE9F67" w14:textId="77777777" w:rsidR="009762B0" w:rsidRDefault="009762B0" w:rsidP="00F07D9B">
      <w:pPr>
        <w:rPr>
          <w:u w:val="none"/>
        </w:rPr>
      </w:pPr>
    </w:p>
    <w:p w14:paraId="50F62F2C" w14:textId="77777777" w:rsidR="00507EB1" w:rsidRDefault="00507EB1" w:rsidP="00F07D9B">
      <w:pPr>
        <w:rPr>
          <w:u w:val="none"/>
        </w:rPr>
      </w:pPr>
    </w:p>
    <w:p w14:paraId="0F7C9563" w14:textId="77777777" w:rsidR="000C7638" w:rsidRDefault="00053431" w:rsidP="00F07D9B">
      <w:pPr>
        <w:spacing w:line="360" w:lineRule="auto"/>
        <w:rPr>
          <w:b/>
          <w:szCs w:val="24"/>
          <w:u w:val="none"/>
        </w:rPr>
      </w:pPr>
      <w:r w:rsidRPr="005842C7">
        <w:rPr>
          <w:b/>
          <w:szCs w:val="24"/>
          <w:u w:val="none"/>
        </w:rPr>
        <w:t>DARBA KĀRTĪBA:</w:t>
      </w:r>
    </w:p>
    <w:p w14:paraId="397BA7BE" w14:textId="77777777" w:rsidR="00653AE0" w:rsidRPr="00053431" w:rsidRDefault="00053431" w:rsidP="00653AE0">
      <w:pPr>
        <w:spacing w:before="60"/>
        <w:rPr>
          <w:b/>
          <w:bCs/>
          <w:color w:val="000000" w:themeColor="text1"/>
          <w:szCs w:val="24"/>
          <w:u w:val="none"/>
        </w:rPr>
      </w:pPr>
      <w:r w:rsidRPr="00053431">
        <w:rPr>
          <w:b/>
          <w:bCs/>
          <w:noProof/>
          <w:color w:val="000000" w:themeColor="text1"/>
          <w:szCs w:val="24"/>
          <w:u w:val="none"/>
        </w:rPr>
        <w:t>0</w:t>
      </w:r>
      <w:r w:rsidRPr="00053431">
        <w:rPr>
          <w:b/>
          <w:bCs/>
          <w:color w:val="000000" w:themeColor="text1"/>
          <w:szCs w:val="24"/>
          <w:u w:val="none"/>
        </w:rPr>
        <w:t xml:space="preserve">. </w:t>
      </w:r>
      <w:r w:rsidRPr="00053431">
        <w:rPr>
          <w:b/>
          <w:bCs/>
          <w:noProof/>
          <w:color w:val="000000" w:themeColor="text1"/>
          <w:szCs w:val="24"/>
          <w:u w:val="none"/>
        </w:rPr>
        <w:t>Par darba kārtības apstiprināšanu</w:t>
      </w:r>
    </w:p>
    <w:p w14:paraId="57DF0761" w14:textId="77777777" w:rsidR="00653AE0" w:rsidRPr="00053431" w:rsidRDefault="00053431" w:rsidP="00653AE0">
      <w:pPr>
        <w:spacing w:before="60"/>
        <w:rPr>
          <w:b/>
          <w:bCs/>
          <w:color w:val="000000" w:themeColor="text1"/>
          <w:szCs w:val="24"/>
          <w:u w:val="none"/>
        </w:rPr>
      </w:pPr>
      <w:r w:rsidRPr="00053431">
        <w:rPr>
          <w:b/>
          <w:bCs/>
          <w:noProof/>
          <w:color w:val="000000" w:themeColor="text1"/>
          <w:szCs w:val="24"/>
          <w:u w:val="none"/>
        </w:rPr>
        <w:t>1</w:t>
      </w:r>
      <w:r w:rsidRPr="00053431">
        <w:rPr>
          <w:b/>
          <w:bCs/>
          <w:color w:val="000000" w:themeColor="text1"/>
          <w:szCs w:val="24"/>
          <w:u w:val="none"/>
        </w:rPr>
        <w:t xml:space="preserve">. </w:t>
      </w:r>
      <w:r w:rsidRPr="00053431">
        <w:rPr>
          <w:b/>
          <w:bCs/>
          <w:noProof/>
          <w:color w:val="000000" w:themeColor="text1"/>
          <w:szCs w:val="24"/>
          <w:u w:val="none"/>
        </w:rPr>
        <w:t>Par dalību projektā Nr.2.3.2.1.i.0/1/23/I/CFLA/001 “Sabiedrības digitālo prasmju attīstība”</w:t>
      </w:r>
    </w:p>
    <w:p w14:paraId="222AE889" w14:textId="77777777" w:rsidR="00653AE0" w:rsidRPr="00053431" w:rsidRDefault="00053431" w:rsidP="00653AE0">
      <w:pPr>
        <w:spacing w:before="60"/>
        <w:rPr>
          <w:b/>
          <w:bCs/>
          <w:color w:val="000000" w:themeColor="text1"/>
          <w:szCs w:val="24"/>
          <w:u w:val="none"/>
        </w:rPr>
      </w:pPr>
      <w:r w:rsidRPr="00053431">
        <w:rPr>
          <w:b/>
          <w:bCs/>
          <w:noProof/>
          <w:color w:val="000000" w:themeColor="text1"/>
          <w:szCs w:val="24"/>
          <w:u w:val="none"/>
        </w:rPr>
        <w:t>2</w:t>
      </w:r>
      <w:r w:rsidRPr="00053431">
        <w:rPr>
          <w:b/>
          <w:bCs/>
          <w:color w:val="000000" w:themeColor="text1"/>
          <w:szCs w:val="24"/>
          <w:u w:val="none"/>
        </w:rPr>
        <w:t xml:space="preserve">. </w:t>
      </w:r>
      <w:r w:rsidRPr="00053431">
        <w:rPr>
          <w:b/>
          <w:bCs/>
          <w:noProof/>
          <w:color w:val="000000" w:themeColor="text1"/>
          <w:szCs w:val="24"/>
          <w:u w:val="none"/>
        </w:rPr>
        <w:t>Par finansiālā atbalsta piešķiršanu biedrībai “Gulbenes Velo fans”</w:t>
      </w:r>
    </w:p>
    <w:p w14:paraId="63279081" w14:textId="77777777" w:rsidR="00653AE0" w:rsidRPr="00053431" w:rsidRDefault="00053431" w:rsidP="00653AE0">
      <w:pPr>
        <w:spacing w:before="60"/>
        <w:rPr>
          <w:b/>
          <w:bCs/>
          <w:color w:val="000000" w:themeColor="text1"/>
          <w:szCs w:val="24"/>
          <w:u w:val="none"/>
        </w:rPr>
      </w:pPr>
      <w:r w:rsidRPr="00053431">
        <w:rPr>
          <w:b/>
          <w:bCs/>
          <w:noProof/>
          <w:color w:val="000000" w:themeColor="text1"/>
          <w:szCs w:val="24"/>
          <w:u w:val="none"/>
        </w:rPr>
        <w:t>3</w:t>
      </w:r>
      <w:r w:rsidRPr="00053431">
        <w:rPr>
          <w:b/>
          <w:bCs/>
          <w:color w:val="000000" w:themeColor="text1"/>
          <w:szCs w:val="24"/>
          <w:u w:val="none"/>
        </w:rPr>
        <w:t xml:space="preserve">. </w:t>
      </w:r>
      <w:r w:rsidRPr="00053431">
        <w:rPr>
          <w:b/>
          <w:bCs/>
          <w:noProof/>
          <w:color w:val="000000" w:themeColor="text1"/>
          <w:szCs w:val="24"/>
          <w:u w:val="none"/>
        </w:rPr>
        <w:t>Par iekšējā normatīvā akta “Grozījums Gulbenes novada pašvaldības 2020.gada 28.maija iekšējā normatīvajā aktā Nr.GND/20/4-nolik “Gulbenes 2.pirmsskolas izglītības iestādes “Rūķītis” NOLIKUMS”” apstiprināšanu</w:t>
      </w:r>
    </w:p>
    <w:p w14:paraId="7FDFA2AA" w14:textId="77777777" w:rsidR="00360A3B" w:rsidRPr="0016506D" w:rsidRDefault="00360A3B" w:rsidP="000C7638">
      <w:pPr>
        <w:rPr>
          <w:szCs w:val="24"/>
          <w:u w:val="none"/>
        </w:rPr>
      </w:pPr>
    </w:p>
    <w:p w14:paraId="417052FC" w14:textId="77777777" w:rsidR="00653AE0" w:rsidRPr="0016506D" w:rsidRDefault="00653AE0" w:rsidP="000C7638">
      <w:pPr>
        <w:rPr>
          <w:u w:val="none"/>
        </w:rPr>
      </w:pPr>
    </w:p>
    <w:p w14:paraId="3D1A2DA8" w14:textId="77777777" w:rsidR="002962DE" w:rsidRDefault="002962DE" w:rsidP="00575A1B">
      <w:pPr>
        <w:jc w:val="center"/>
        <w:rPr>
          <w:b/>
          <w:noProof/>
          <w:color w:val="000000" w:themeColor="text1"/>
          <w:szCs w:val="24"/>
          <w:u w:val="none"/>
        </w:rPr>
      </w:pPr>
    </w:p>
    <w:p w14:paraId="0D2C77E0" w14:textId="13FF1D78" w:rsidR="0032517B" w:rsidRPr="00575A1B" w:rsidRDefault="00053431"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7DFF762E" w14:textId="77777777" w:rsidR="00575A1B" w:rsidRPr="00DE7201" w:rsidRDefault="00053431"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C65D08D" w14:textId="77777777" w:rsidR="00575A1B" w:rsidRDefault="00053431"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FE8537" w14:textId="77777777" w:rsidR="00CA2A8B" w:rsidRDefault="00053431"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57498092" w14:textId="77777777" w:rsidR="00E264AD" w:rsidRPr="00575A1B" w:rsidRDefault="00053431" w:rsidP="00575A1B">
      <w:pPr>
        <w:rPr>
          <w:rFonts w:eastAsia="Calibri"/>
          <w:szCs w:val="24"/>
          <w:u w:val="none"/>
        </w:rPr>
      </w:pPr>
      <w:r>
        <w:rPr>
          <w:rFonts w:eastAsia="Calibri"/>
          <w:szCs w:val="24"/>
          <w:u w:val="none"/>
        </w:rPr>
        <w:t xml:space="preserve">DEBATĒS PIEDALĀS: </w:t>
      </w:r>
      <w:r w:rsidR="00C00F65">
        <w:rPr>
          <w:rFonts w:eastAsia="Calibri"/>
          <w:szCs w:val="24"/>
          <w:u w:val="none"/>
        </w:rPr>
        <w:t>nav</w:t>
      </w:r>
    </w:p>
    <w:p w14:paraId="39D648F7" w14:textId="77777777" w:rsidR="00BC2002" w:rsidRDefault="00BC2002" w:rsidP="00956EC8">
      <w:pPr>
        <w:rPr>
          <w:rFonts w:eastAsia="Calibri"/>
          <w:color w:val="FF0000"/>
          <w:szCs w:val="24"/>
          <w:u w:val="none"/>
        </w:rPr>
      </w:pPr>
    </w:p>
    <w:p w14:paraId="54DA1030" w14:textId="77777777" w:rsidR="00114990" w:rsidRDefault="00053431" w:rsidP="002962D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CABF0A1" w14:textId="77777777" w:rsidR="00B24B3A" w:rsidRDefault="00053431" w:rsidP="002962DE">
      <w:pPr>
        <w:spacing w:line="360" w:lineRule="auto"/>
        <w:ind w:firstLine="567"/>
        <w:jc w:val="both"/>
        <w:rPr>
          <w:u w:val="none"/>
        </w:rPr>
      </w:pPr>
      <w:r w:rsidRPr="0016506D">
        <w:rPr>
          <w:noProof/>
          <w:u w:val="none"/>
        </w:rPr>
        <w:t>ar 5 balsīm "Par" (Ainārs Brezinskis, Anatolijs Savickis,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7B3B3F9B" w14:textId="130AD3B5" w:rsidR="00053431" w:rsidRDefault="00053431" w:rsidP="002962DE">
      <w:pPr>
        <w:spacing w:line="360" w:lineRule="auto"/>
        <w:ind w:firstLine="567"/>
        <w:jc w:val="both"/>
        <w:rPr>
          <w:color w:val="000000" w:themeColor="text1"/>
          <w:szCs w:val="24"/>
          <w:u w:val="none"/>
        </w:rPr>
      </w:pPr>
      <w:r>
        <w:rPr>
          <w:noProof/>
          <w:u w:val="none"/>
        </w:rPr>
        <w:t>APSTIPRINĀT 2024.gada 1</w:t>
      </w:r>
      <w:r w:rsidR="002962DE">
        <w:rPr>
          <w:noProof/>
          <w:u w:val="none"/>
        </w:rPr>
        <w:t>7</w:t>
      </w:r>
      <w:r>
        <w:rPr>
          <w:noProof/>
          <w:u w:val="none"/>
        </w:rPr>
        <w:t>.jūlija Izglītības, kultūras un sporta komitejas sēdes darba kārtību.</w:t>
      </w:r>
    </w:p>
    <w:p w14:paraId="2B040576" w14:textId="77777777" w:rsidR="00203C2F" w:rsidRDefault="00203C2F" w:rsidP="000C7638">
      <w:pPr>
        <w:rPr>
          <w:color w:val="000000" w:themeColor="text1"/>
          <w:szCs w:val="24"/>
          <w:u w:val="none"/>
        </w:rPr>
      </w:pPr>
    </w:p>
    <w:p w14:paraId="545245ED" w14:textId="77777777" w:rsidR="0032517B" w:rsidRPr="00575A1B" w:rsidRDefault="00053431"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3516891" w14:textId="77777777" w:rsidR="00575A1B" w:rsidRPr="00DE7201" w:rsidRDefault="00053431" w:rsidP="00DE7201">
      <w:pPr>
        <w:pBdr>
          <w:bottom w:val="single" w:sz="12" w:space="0" w:color="auto"/>
        </w:pBdr>
        <w:jc w:val="center"/>
        <w:rPr>
          <w:rFonts w:eastAsia="Calibri"/>
          <w:b/>
          <w:szCs w:val="24"/>
          <w:u w:val="none"/>
        </w:rPr>
      </w:pPr>
      <w:r w:rsidRPr="00DE7201">
        <w:rPr>
          <w:rFonts w:eastAsia="Calibri"/>
          <w:b/>
          <w:noProof/>
          <w:szCs w:val="24"/>
          <w:u w:val="none"/>
        </w:rPr>
        <w:t>Par dalību projektā Nr.2.3.2.1.i.0/1/23/I/CFLA/001 “Sabiedrības digitālo prasmju attīstība”</w:t>
      </w:r>
    </w:p>
    <w:p w14:paraId="152569DB" w14:textId="77777777" w:rsidR="00575A1B" w:rsidRDefault="00053431"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575AAEAE" w14:textId="77777777" w:rsidR="00CA2A8B" w:rsidRDefault="0005343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CEC24EC" w14:textId="77777777" w:rsidR="00E264AD" w:rsidRPr="00575A1B" w:rsidRDefault="00053431" w:rsidP="00575A1B">
      <w:pPr>
        <w:rPr>
          <w:rFonts w:eastAsia="Calibri"/>
          <w:szCs w:val="24"/>
          <w:u w:val="none"/>
        </w:rPr>
      </w:pPr>
      <w:r>
        <w:rPr>
          <w:rFonts w:eastAsia="Calibri"/>
          <w:szCs w:val="24"/>
          <w:u w:val="none"/>
        </w:rPr>
        <w:t xml:space="preserve">DEBATĒS PIEDALĀS: </w:t>
      </w:r>
      <w:r w:rsidR="00C00F65">
        <w:rPr>
          <w:rFonts w:eastAsia="Calibri"/>
          <w:szCs w:val="24"/>
          <w:u w:val="none"/>
        </w:rPr>
        <w:t>Atis Jencītis, Mudīte Motivāne,</w:t>
      </w:r>
    </w:p>
    <w:p w14:paraId="1A51582A" w14:textId="77777777" w:rsidR="00BC2002" w:rsidRDefault="00BC2002" w:rsidP="00956EC8">
      <w:pPr>
        <w:rPr>
          <w:rFonts w:eastAsia="Calibri"/>
          <w:color w:val="FF0000"/>
          <w:szCs w:val="24"/>
          <w:u w:val="none"/>
        </w:rPr>
      </w:pPr>
    </w:p>
    <w:p w14:paraId="350C2F89" w14:textId="77777777" w:rsidR="00114990" w:rsidRDefault="00053431" w:rsidP="002962D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F887CB4" w14:textId="77777777" w:rsidR="00B24B3A" w:rsidRDefault="00053431" w:rsidP="002962DE">
      <w:pPr>
        <w:spacing w:line="360" w:lineRule="auto"/>
        <w:ind w:firstLine="567"/>
        <w:jc w:val="both"/>
        <w:rPr>
          <w:u w:val="none"/>
        </w:rPr>
      </w:pPr>
      <w:r w:rsidRPr="0016506D">
        <w:rPr>
          <w:noProof/>
          <w:u w:val="none"/>
        </w:rPr>
        <w:t>ar 4 balsīm "Par" (Ainārs Brezinskis, Anatolijs Savickis, Daumants Dreiškens, Ivars Kupčs), "Pret" – nav, "Atturas" – 1 (Atis Jencītis), "Nepiedalās" – nav</w:t>
      </w:r>
      <w:r>
        <w:rPr>
          <w:u w:val="none"/>
        </w:rPr>
        <w:t xml:space="preserve">, </w:t>
      </w:r>
      <w:r w:rsidR="00E966B9">
        <w:rPr>
          <w:u w:val="none"/>
        </w:rPr>
        <w:t>NOLEMJ</w:t>
      </w:r>
      <w:r w:rsidR="00114990" w:rsidRPr="00B24B3A">
        <w:rPr>
          <w:u w:val="none"/>
        </w:rPr>
        <w:t>:</w:t>
      </w:r>
    </w:p>
    <w:p w14:paraId="2224C861" w14:textId="77777777" w:rsidR="00053431" w:rsidRDefault="00053431" w:rsidP="002962DE">
      <w:pPr>
        <w:spacing w:line="360" w:lineRule="auto"/>
        <w:ind w:firstLine="567"/>
        <w:jc w:val="both"/>
        <w:rPr>
          <w:u w:val="none"/>
        </w:rPr>
      </w:pPr>
      <w:r>
        <w:rPr>
          <w:noProof/>
          <w:u w:val="none"/>
        </w:rPr>
        <w:t>V</w:t>
      </w:r>
      <w:r>
        <w:rPr>
          <w:u w:val="none"/>
        </w:rPr>
        <w:t>irzīt izskatīšanai domes sēdē lēmumprojektu:</w:t>
      </w:r>
    </w:p>
    <w:p w14:paraId="6F7E9CA5" w14:textId="77777777" w:rsidR="002962DE" w:rsidRPr="002962DE" w:rsidRDefault="002962DE" w:rsidP="002962DE">
      <w:pPr>
        <w:snapToGrid w:val="0"/>
        <w:jc w:val="center"/>
        <w:rPr>
          <w:b/>
          <w:bCs/>
          <w:kern w:val="36"/>
          <w:szCs w:val="24"/>
          <w:u w:val="none"/>
        </w:rPr>
      </w:pPr>
      <w:r w:rsidRPr="002962DE">
        <w:rPr>
          <w:b/>
          <w:bCs/>
          <w:kern w:val="36"/>
          <w:szCs w:val="24"/>
          <w:u w:val="none"/>
        </w:rPr>
        <w:t xml:space="preserve">Par dalību projektā </w:t>
      </w:r>
      <w:r w:rsidRPr="002962DE">
        <w:rPr>
          <w:b/>
          <w:bCs/>
          <w:szCs w:val="24"/>
          <w:u w:val="none"/>
        </w:rPr>
        <w:t xml:space="preserve">Nr.2.3.2.1.i.0/1/23/I/CFLA/001 “Sabiedrības digitālo prasmju attīstība” </w:t>
      </w:r>
      <w:r w:rsidRPr="002962DE">
        <w:rPr>
          <w:b/>
          <w:bCs/>
          <w:kern w:val="36"/>
          <w:szCs w:val="24"/>
          <w:u w:val="none"/>
        </w:rPr>
        <w:t xml:space="preserve"> </w:t>
      </w:r>
    </w:p>
    <w:p w14:paraId="674C54FC" w14:textId="77777777" w:rsidR="002962DE" w:rsidRPr="002962DE" w:rsidRDefault="002962DE" w:rsidP="002962DE">
      <w:pPr>
        <w:snapToGrid w:val="0"/>
        <w:jc w:val="center"/>
        <w:rPr>
          <w:b/>
          <w:bCs/>
          <w:szCs w:val="24"/>
          <w:u w:val="none"/>
        </w:rPr>
      </w:pPr>
    </w:p>
    <w:p w14:paraId="766528E0" w14:textId="77777777" w:rsidR="002962DE" w:rsidRPr="002962DE" w:rsidRDefault="002962DE" w:rsidP="002962DE">
      <w:pPr>
        <w:spacing w:line="360" w:lineRule="auto"/>
        <w:ind w:firstLine="720"/>
        <w:jc w:val="both"/>
        <w:rPr>
          <w:rFonts w:eastAsia="Calibri"/>
          <w:kern w:val="2"/>
          <w:szCs w:val="24"/>
          <w:u w:val="none"/>
          <w14:ligatures w14:val="standardContextual"/>
        </w:rPr>
      </w:pPr>
      <w:r w:rsidRPr="002962DE">
        <w:rPr>
          <w:rFonts w:eastAsia="Calibri"/>
          <w:kern w:val="2"/>
          <w:szCs w:val="24"/>
          <w:u w:val="none"/>
          <w14:ligatures w14:val="standardContextual"/>
        </w:rPr>
        <w:t xml:space="preserve">Gulbenes novada pašvaldība ir saņēmusi uzaicinājumu piedalīties </w:t>
      </w:r>
      <w:bookmarkStart w:id="3" w:name="_Hlk138679444"/>
      <w:r w:rsidRPr="002962DE">
        <w:rPr>
          <w:rFonts w:eastAsia="Calibri"/>
          <w:kern w:val="2"/>
          <w:szCs w:val="24"/>
          <w:u w:val="none"/>
          <w14:ligatures w14:val="standardContextual"/>
        </w:rPr>
        <w:t xml:space="preserve">Viedās administrācijas un reģionālās attīstības ministrijas (turpmāk – VARAM) koordinētajā projektā Nr.2.3.2.1.i.0/1/23/I/CFLA/001 “Sabiedrības digitālo prasmju attīstība” </w:t>
      </w:r>
      <w:r w:rsidRPr="002962DE">
        <w:rPr>
          <w:rFonts w:eastAsia="Calibri"/>
          <w:kern w:val="36"/>
          <w:szCs w:val="24"/>
          <w:u w:val="none"/>
          <w14:ligatures w14:val="standardContextual"/>
        </w:rPr>
        <w:t xml:space="preserve"> </w:t>
      </w:r>
      <w:bookmarkEnd w:id="3"/>
      <w:r w:rsidRPr="002962DE">
        <w:rPr>
          <w:rFonts w:eastAsia="Calibri"/>
          <w:kern w:val="36"/>
          <w:szCs w:val="24"/>
          <w:u w:val="none"/>
          <w14:ligatures w14:val="standardContextual"/>
        </w:rPr>
        <w:t xml:space="preserve">(turpmāk – Projekts). </w:t>
      </w:r>
    </w:p>
    <w:p w14:paraId="21DE17B5" w14:textId="77777777" w:rsidR="002962DE" w:rsidRPr="002962DE" w:rsidRDefault="002962DE" w:rsidP="002962DE">
      <w:pPr>
        <w:spacing w:line="360" w:lineRule="auto"/>
        <w:ind w:firstLine="720"/>
        <w:jc w:val="both"/>
        <w:rPr>
          <w:rFonts w:eastAsia="Calibri"/>
          <w:kern w:val="2"/>
          <w:szCs w:val="24"/>
          <w:u w:val="none"/>
          <w14:ligatures w14:val="standardContextual"/>
        </w:rPr>
      </w:pPr>
      <w:r w:rsidRPr="002962DE">
        <w:rPr>
          <w:rFonts w:eastAsia="Calibri"/>
          <w:kern w:val="2"/>
          <w:szCs w:val="24"/>
          <w:u w:val="none"/>
          <w14:ligatures w14:val="standardContextual"/>
        </w:rPr>
        <w:t xml:space="preserve">Projekta mērķis ir sekmēt Latvijas iedzīvotāju digitālo prasmju attīstību. Īpaši uzsvars tiks likts uz iedzīvotājiem ar zemām digitālajām prasmēm. Projekta ietvaros mācībās plānots iesaistīt 415 Gulbenes novada pašvaldības iedzīvotājus. </w:t>
      </w:r>
    </w:p>
    <w:p w14:paraId="604037D2" w14:textId="77777777" w:rsidR="002962DE" w:rsidRPr="002962DE" w:rsidRDefault="002962DE" w:rsidP="002962DE">
      <w:pPr>
        <w:spacing w:line="360" w:lineRule="auto"/>
        <w:ind w:firstLine="567"/>
        <w:jc w:val="both"/>
        <w:rPr>
          <w:rFonts w:eastAsia="Calibri"/>
          <w:kern w:val="2"/>
          <w:szCs w:val="24"/>
          <w:u w:val="none"/>
          <w14:ligatures w14:val="standardContextual"/>
        </w:rPr>
      </w:pPr>
      <w:r w:rsidRPr="002962DE">
        <w:rPr>
          <w:rFonts w:eastAsia="Calibri"/>
          <w:kern w:val="2"/>
          <w:szCs w:val="24"/>
          <w:u w:val="none"/>
          <w14:ligatures w14:val="standardContextual"/>
        </w:rPr>
        <w:t>Projekta ieviešanu Gulbenes novada pašvaldībā nodrošinās Gulbenes novada bibliotēkas speciālisti. Projekta ieviešanas gaitā paredzēta līguma</w:t>
      </w:r>
      <w:r w:rsidRPr="002962DE">
        <w:rPr>
          <w:rFonts w:ascii="Calibri" w:eastAsia="Calibri" w:hAnsi="Calibri"/>
          <w:kern w:val="2"/>
          <w:sz w:val="22"/>
          <w:u w:val="none"/>
          <w14:ligatures w14:val="standardContextual"/>
        </w:rPr>
        <w:t xml:space="preserve"> </w:t>
      </w:r>
      <w:r w:rsidRPr="002962DE">
        <w:rPr>
          <w:rFonts w:eastAsia="Calibri"/>
          <w:kern w:val="2"/>
          <w:szCs w:val="24"/>
          <w:u w:val="none"/>
          <w14:ligatures w14:val="standardContextual"/>
        </w:rPr>
        <w:t xml:space="preserve">par Projekta darbību īstenošanu slēgšana, mentoru atlase un mācības (Gulbenes novada pašvaldībā būs 2 mentori), komunikācija ar sabiedrību un mācības Gulbenes novada pašvaldības iedzīvotājiem. </w:t>
      </w:r>
    </w:p>
    <w:p w14:paraId="1AAA4E8E" w14:textId="77777777" w:rsidR="002962DE" w:rsidRPr="002962DE" w:rsidRDefault="002962DE" w:rsidP="002962DE">
      <w:pPr>
        <w:spacing w:line="360" w:lineRule="auto"/>
        <w:ind w:firstLine="567"/>
        <w:jc w:val="both"/>
        <w:rPr>
          <w:rFonts w:eastAsia="Calibri"/>
          <w:kern w:val="2"/>
          <w:szCs w:val="24"/>
          <w:u w:val="none"/>
          <w14:ligatures w14:val="standardContextual"/>
        </w:rPr>
      </w:pPr>
      <w:r w:rsidRPr="002962DE">
        <w:rPr>
          <w:rFonts w:eastAsia="Calibri"/>
          <w:kern w:val="2"/>
          <w:szCs w:val="24"/>
          <w:u w:val="none"/>
          <w14:ligatures w14:val="standardContextual"/>
        </w:rPr>
        <w:t>Projekts tiks īstenots 2024. un 2025.gadā, nodrošinot 2024.gadā mācības 166</w:t>
      </w:r>
      <w:r w:rsidRPr="002962DE">
        <w:rPr>
          <w:rFonts w:ascii="Calibri" w:eastAsia="Calibri" w:hAnsi="Calibri"/>
          <w:kern w:val="2"/>
          <w:sz w:val="22"/>
          <w:u w:val="none"/>
          <w14:ligatures w14:val="standardContextual"/>
        </w:rPr>
        <w:t xml:space="preserve"> </w:t>
      </w:r>
      <w:r w:rsidRPr="002962DE">
        <w:rPr>
          <w:rFonts w:eastAsia="Calibri"/>
          <w:kern w:val="2"/>
          <w:szCs w:val="24"/>
          <w:u w:val="none"/>
          <w14:ligatures w14:val="standardContextual"/>
        </w:rPr>
        <w:t>Gulbenes novada pašvaldības iedzīvotājiem un 2025.gadā – 249 Gulbenes novada pašvaldības iedzīvotājiem. Projekta kopējās uz Gulbenes novada pašvaldību attiecināmās izmaksas ir līdz 27116,10 EUR (divdesmit septiņi tūkstoši</w:t>
      </w:r>
      <w:r w:rsidRPr="002962DE">
        <w:rPr>
          <w:rFonts w:eastAsia="Calibri"/>
          <w:i/>
          <w:iCs/>
          <w:kern w:val="2"/>
          <w:szCs w:val="24"/>
          <w:u w:val="none"/>
          <w14:ligatures w14:val="standardContextual"/>
        </w:rPr>
        <w:t xml:space="preserve"> euro</w:t>
      </w:r>
      <w:r w:rsidRPr="002962DE">
        <w:rPr>
          <w:rFonts w:eastAsia="Calibri"/>
          <w:kern w:val="2"/>
          <w:szCs w:val="24"/>
          <w:u w:val="none"/>
          <w14:ligatures w14:val="standardContextual"/>
        </w:rPr>
        <w:t xml:space="preserve"> un 10 centi). Finansējums tiks piešķirts pakāpeniski, VARAM ieskaitot priekšfinansējumu Projekta kontā pēc līguma par Projekta darbību </w:t>
      </w:r>
      <w:r w:rsidRPr="002962DE">
        <w:rPr>
          <w:rFonts w:eastAsia="Calibri"/>
          <w:kern w:val="2"/>
          <w:szCs w:val="24"/>
          <w:u w:val="none"/>
          <w14:ligatures w14:val="standardContextual"/>
        </w:rPr>
        <w:lastRenderedPageBreak/>
        <w:t xml:space="preserve">īstenošanu noslēgšanas un atlikušo finansējumu piešķirot pakāpeniski pēc visu nepieciešamo atskaišu iesniegšanas. </w:t>
      </w:r>
    </w:p>
    <w:p w14:paraId="12945A35" w14:textId="77777777" w:rsidR="002962DE" w:rsidRPr="002962DE" w:rsidRDefault="002962DE" w:rsidP="002962DE">
      <w:pPr>
        <w:spacing w:line="360" w:lineRule="auto"/>
        <w:ind w:firstLine="567"/>
        <w:jc w:val="both"/>
        <w:rPr>
          <w:rFonts w:eastAsia="Calibri"/>
          <w:kern w:val="2"/>
          <w:szCs w:val="24"/>
          <w:u w:val="none"/>
          <w14:ligatures w14:val="standardContextual"/>
        </w:rPr>
      </w:pPr>
      <w:r w:rsidRPr="002962DE">
        <w:rPr>
          <w:rFonts w:eastAsia="Calibri"/>
          <w:bCs/>
          <w:kern w:val="2"/>
          <w:szCs w:val="24"/>
          <w:u w:val="none"/>
          <w14:ligatures w14:val="standardContextual"/>
        </w:rPr>
        <w:t xml:space="preserve">Projekts atbilst </w:t>
      </w:r>
      <w:r w:rsidRPr="002962DE">
        <w:rPr>
          <w:rFonts w:eastAsia="Calibri"/>
          <w:kern w:val="2"/>
          <w:szCs w:val="24"/>
          <w:u w:val="none"/>
          <w14:ligatures w14:val="standardContextual"/>
        </w:rPr>
        <w:t xml:space="preserve">Gulbenes novada ilgtspējīgas attīstības stratēģijas 2014.-2030.gadam stratēģiskajam mērķim - “SM1. Izglītota, informēta, sociāli aktīva un vesela sabiedrība”, kam kā viens no prioritārajiem virzieniem ir noteikts kvalitatīva izglītība un uz attīstību, radošu darbību motivēts cilvēks. </w:t>
      </w:r>
    </w:p>
    <w:p w14:paraId="605554B4" w14:textId="77777777" w:rsidR="002962DE" w:rsidRPr="002962DE" w:rsidRDefault="002962DE" w:rsidP="002962DE">
      <w:pPr>
        <w:spacing w:line="360" w:lineRule="auto"/>
        <w:ind w:firstLine="567"/>
        <w:jc w:val="both"/>
        <w:rPr>
          <w:rFonts w:eastAsia="Calibri"/>
          <w:kern w:val="2"/>
          <w:szCs w:val="24"/>
          <w:u w:val="none"/>
          <w14:ligatures w14:val="standardContextual"/>
        </w:rPr>
      </w:pPr>
      <w:r w:rsidRPr="002962DE">
        <w:rPr>
          <w:rFonts w:eastAsia="Calibri"/>
          <w:kern w:val="2"/>
          <w:szCs w:val="24"/>
          <w:u w:val="none"/>
          <w14:ligatures w14:val="standardContextual"/>
        </w:rPr>
        <w:t xml:space="preserve">Pašvaldību likuma 10.panta pirmās daļas 21.punkts nosaka, ka dome ir tiesīga izlemt ikvienu pašvaldības kompetences jautājumu, tikai domes kompetencē ir pieņemt lēmumus citos ārējos normatīvajos aktos paredzētajos gadījumos. </w:t>
      </w:r>
    </w:p>
    <w:p w14:paraId="449F7919" w14:textId="77777777" w:rsidR="002962DE" w:rsidRPr="002962DE" w:rsidRDefault="002962DE" w:rsidP="002962DE">
      <w:pPr>
        <w:spacing w:line="360" w:lineRule="auto"/>
        <w:ind w:firstLine="567"/>
        <w:jc w:val="both"/>
        <w:rPr>
          <w:kern w:val="2"/>
          <w:szCs w:val="24"/>
          <w:u w:val="none"/>
          <w:lang w:eastAsia="lv-LV"/>
          <w14:ligatures w14:val="standardContextual"/>
        </w:rPr>
      </w:pPr>
      <w:r w:rsidRPr="002962DE">
        <w:rPr>
          <w:rFonts w:eastAsia="Calibri"/>
          <w:kern w:val="2"/>
          <w:szCs w:val="24"/>
          <w:u w:val="none"/>
          <w14:ligatures w14:val="standardContextual"/>
        </w:rPr>
        <w:t xml:space="preserve">Pamatojoties uz Gulbenes novada ilgtspējīgas attīstības stratēģiju 2014.-2030.gadam, Pašvaldību likuma 10.panta pirmās daļas 21.punktu un Gulbenes novada pašvaldības domes Izglītības, kultūras un sporta jautājumu komitejas ieteikumu, atklāti balsojot: </w:t>
      </w:r>
      <w:r w:rsidRPr="002962DE">
        <w:rPr>
          <w:rFonts w:eastAsia="Calibri"/>
          <w:noProof/>
          <w:kern w:val="2"/>
          <w:szCs w:val="24"/>
          <w:u w:val="none"/>
          <w14:ligatures w14:val="standardContextual"/>
        </w:rPr>
        <w:t>ar ____ balsīm “PAR” (), “PRET” – nav, “ATTURAS” – nav, “NEPIEDALĀS” – nav</w:t>
      </w:r>
      <w:r w:rsidRPr="002962DE">
        <w:rPr>
          <w:rFonts w:eastAsia="Calibri"/>
          <w:kern w:val="2"/>
          <w:szCs w:val="24"/>
          <w:u w:val="none"/>
          <w14:ligatures w14:val="standardContextual"/>
        </w:rPr>
        <w:t>, Gulbenes novada pašvaldības dome NOLEMJ:</w:t>
      </w:r>
    </w:p>
    <w:p w14:paraId="34F589A7" w14:textId="77777777" w:rsidR="002962DE" w:rsidRPr="002962DE" w:rsidRDefault="002962DE" w:rsidP="002962DE">
      <w:pPr>
        <w:numPr>
          <w:ilvl w:val="0"/>
          <w:numId w:val="1"/>
        </w:numPr>
        <w:spacing w:after="160" w:line="360" w:lineRule="auto"/>
        <w:ind w:left="0" w:firstLine="567"/>
        <w:contextualSpacing/>
        <w:jc w:val="both"/>
        <w:rPr>
          <w:rFonts w:eastAsia="Calibri"/>
          <w:kern w:val="2"/>
          <w:szCs w:val="24"/>
          <w:u w:val="none"/>
          <w14:ligatures w14:val="standardContextual"/>
        </w:rPr>
      </w:pPr>
      <w:r w:rsidRPr="002962DE">
        <w:rPr>
          <w:rFonts w:eastAsia="Calibri"/>
          <w:kern w:val="2"/>
          <w:szCs w:val="24"/>
          <w:u w:val="none"/>
          <w14:ligatures w14:val="standardContextual"/>
        </w:rPr>
        <w:t xml:space="preserve">ATBALSTĪT projekta Nr.2.3.2.1.i.0/1/23/I/CFLA/001 “Sabiedrības digitālo prasmju attīstība” realizēšanu Gulbenes novada pašvaldībā. </w:t>
      </w:r>
    </w:p>
    <w:p w14:paraId="4AAE8FC7" w14:textId="77777777" w:rsidR="002962DE" w:rsidRPr="002962DE" w:rsidRDefault="002962DE" w:rsidP="002962DE">
      <w:pPr>
        <w:numPr>
          <w:ilvl w:val="0"/>
          <w:numId w:val="1"/>
        </w:numPr>
        <w:spacing w:after="160" w:line="360" w:lineRule="auto"/>
        <w:ind w:left="0" w:firstLine="567"/>
        <w:contextualSpacing/>
        <w:jc w:val="both"/>
        <w:rPr>
          <w:rFonts w:eastAsia="Calibri"/>
          <w:kern w:val="2"/>
          <w:szCs w:val="24"/>
          <w:u w:val="none"/>
          <w14:ligatures w14:val="standardContextual"/>
        </w:rPr>
      </w:pPr>
      <w:r w:rsidRPr="002962DE">
        <w:rPr>
          <w:rFonts w:eastAsia="Calibri"/>
          <w:kern w:val="2"/>
          <w:szCs w:val="24"/>
          <w:u w:val="none"/>
          <w14:ligatures w14:val="standardContextual"/>
        </w:rPr>
        <w:t xml:space="preserve">NOTEIKT, ka par projekta Nr.2.3.2.1.i.0/1/23/I/CFLA/001 “Sabiedrības digitālo prasmju attīstība”  ieviešanu atbildīga ir Gulbenes novada bibliotēkas Reģionālā mācību centra vadītāja. </w:t>
      </w:r>
    </w:p>
    <w:p w14:paraId="25CEA368" w14:textId="77777777" w:rsidR="002962DE" w:rsidRPr="002962DE" w:rsidRDefault="002962DE" w:rsidP="002962DE">
      <w:pPr>
        <w:numPr>
          <w:ilvl w:val="0"/>
          <w:numId w:val="1"/>
        </w:numPr>
        <w:spacing w:after="160" w:line="360" w:lineRule="auto"/>
        <w:ind w:left="0" w:firstLine="567"/>
        <w:contextualSpacing/>
        <w:jc w:val="both"/>
        <w:rPr>
          <w:rFonts w:eastAsia="Calibri"/>
          <w:kern w:val="2"/>
          <w:szCs w:val="24"/>
          <w:u w:val="none"/>
          <w14:ligatures w14:val="standardContextual"/>
        </w:rPr>
      </w:pPr>
      <w:r w:rsidRPr="002962DE">
        <w:rPr>
          <w:rFonts w:eastAsia="Calibri"/>
          <w:kern w:val="2"/>
          <w:szCs w:val="24"/>
          <w:u w:val="none"/>
          <w14:ligatures w14:val="standardContextual"/>
        </w:rPr>
        <w:t>NOTEIKT, ka par lēmuma izpildi kontroli veic Gulbenes novada pašvaldības izpilddirektore.</w:t>
      </w:r>
    </w:p>
    <w:p w14:paraId="7827F38C" w14:textId="77777777" w:rsidR="0032517B" w:rsidRPr="00575A1B" w:rsidRDefault="00053431"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FB7388C" w14:textId="77777777" w:rsidR="00575A1B" w:rsidRPr="00DE7201" w:rsidRDefault="00053431"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“Gulbenes Velo fans”</w:t>
      </w:r>
    </w:p>
    <w:p w14:paraId="230121E9" w14:textId="77777777" w:rsidR="00575A1B" w:rsidRDefault="00053431"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Lauma Silauniece</w:t>
      </w:r>
    </w:p>
    <w:p w14:paraId="7D7EB352" w14:textId="77777777" w:rsidR="00CA2A8B" w:rsidRDefault="00053431"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0B23C2A" w14:textId="3241C4AA" w:rsidR="00E264AD" w:rsidRPr="00575A1B" w:rsidRDefault="00053431" w:rsidP="00575A1B">
      <w:pPr>
        <w:rPr>
          <w:rFonts w:eastAsia="Calibri"/>
          <w:szCs w:val="24"/>
          <w:u w:val="none"/>
        </w:rPr>
      </w:pPr>
      <w:r>
        <w:rPr>
          <w:rFonts w:eastAsia="Calibri"/>
          <w:szCs w:val="24"/>
          <w:u w:val="none"/>
        </w:rPr>
        <w:t xml:space="preserve">DEBATĒS PIEDALĀS: </w:t>
      </w:r>
      <w:r w:rsidR="00C00F65">
        <w:rPr>
          <w:rFonts w:eastAsia="Calibri"/>
          <w:szCs w:val="24"/>
          <w:u w:val="none"/>
        </w:rPr>
        <w:t>Ivars Kupčs</w:t>
      </w:r>
    </w:p>
    <w:p w14:paraId="50BAD5F9" w14:textId="77777777" w:rsidR="00BC2002" w:rsidRDefault="00BC2002" w:rsidP="002962DE">
      <w:pPr>
        <w:spacing w:line="360" w:lineRule="auto"/>
        <w:ind w:firstLine="567"/>
        <w:jc w:val="both"/>
        <w:rPr>
          <w:rFonts w:eastAsia="Calibri"/>
          <w:color w:val="FF0000"/>
          <w:szCs w:val="24"/>
          <w:u w:val="none"/>
        </w:rPr>
      </w:pPr>
    </w:p>
    <w:p w14:paraId="3198DBE7" w14:textId="77777777" w:rsidR="00114990" w:rsidRDefault="00053431" w:rsidP="002962D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038F0CD" w14:textId="77777777" w:rsidR="00B24B3A" w:rsidRDefault="00053431" w:rsidP="002962DE">
      <w:pPr>
        <w:spacing w:line="360" w:lineRule="auto"/>
        <w:ind w:firstLine="567"/>
        <w:jc w:val="both"/>
        <w:rPr>
          <w:u w:val="none"/>
        </w:rPr>
      </w:pPr>
      <w:r w:rsidRPr="0016506D">
        <w:rPr>
          <w:noProof/>
          <w:u w:val="none"/>
        </w:rPr>
        <w:t>ar 5 balsīm "Par" (Ainārs Brezinskis, Anatolijs Savickis,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337AD80B" w14:textId="77777777" w:rsidR="00053431" w:rsidRDefault="00053431" w:rsidP="002962DE">
      <w:pPr>
        <w:spacing w:line="360" w:lineRule="auto"/>
        <w:ind w:firstLine="567"/>
        <w:jc w:val="both"/>
        <w:rPr>
          <w:u w:val="none"/>
        </w:rPr>
      </w:pPr>
      <w:r>
        <w:rPr>
          <w:noProof/>
          <w:u w:val="none"/>
        </w:rPr>
        <w:t>V</w:t>
      </w:r>
      <w:r>
        <w:rPr>
          <w:u w:val="none"/>
        </w:rPr>
        <w:t>irzīt izskatīšanai domes sēdē lēmumprojektu:</w:t>
      </w:r>
    </w:p>
    <w:p w14:paraId="0B3A005B" w14:textId="77777777" w:rsidR="002962DE" w:rsidRPr="002962DE" w:rsidRDefault="002962DE" w:rsidP="002962DE">
      <w:pPr>
        <w:spacing w:line="360" w:lineRule="auto"/>
        <w:jc w:val="center"/>
        <w:rPr>
          <w:b/>
          <w:noProof/>
          <w:szCs w:val="24"/>
          <w:u w:val="none"/>
          <w:lang w:eastAsia="lv-LV"/>
        </w:rPr>
      </w:pPr>
      <w:r w:rsidRPr="002962DE">
        <w:rPr>
          <w:b/>
          <w:noProof/>
          <w:szCs w:val="24"/>
          <w:u w:val="none"/>
          <w:lang w:eastAsia="lv-LV"/>
        </w:rPr>
        <w:t>Par finansiālā atbalsta piešķiršanu biedrībai “Gulbenes Velo fans”</w:t>
      </w:r>
    </w:p>
    <w:p w14:paraId="4B2C4CB8" w14:textId="77777777" w:rsidR="002962DE" w:rsidRPr="002962DE" w:rsidRDefault="002962DE" w:rsidP="002962DE">
      <w:pPr>
        <w:jc w:val="center"/>
        <w:rPr>
          <w:b/>
          <w:noProof/>
          <w:sz w:val="16"/>
          <w:szCs w:val="16"/>
          <w:u w:val="none"/>
          <w:lang w:eastAsia="lv-LV"/>
        </w:rPr>
      </w:pPr>
    </w:p>
    <w:p w14:paraId="7D880861" w14:textId="77777777" w:rsidR="002962DE" w:rsidRPr="002962DE" w:rsidRDefault="002962DE" w:rsidP="002962DE">
      <w:pPr>
        <w:spacing w:line="360" w:lineRule="auto"/>
        <w:ind w:firstLine="567"/>
        <w:jc w:val="both"/>
        <w:rPr>
          <w:bCs/>
          <w:noProof/>
          <w:szCs w:val="24"/>
          <w:u w:val="none"/>
          <w:lang w:eastAsia="lv-LV"/>
        </w:rPr>
      </w:pPr>
      <w:r w:rsidRPr="002962DE">
        <w:rPr>
          <w:bCs/>
          <w:noProof/>
          <w:szCs w:val="24"/>
          <w:u w:val="none"/>
          <w:lang w:eastAsia="lv-LV"/>
        </w:rPr>
        <w:t>Gulbenes novada pašvaldībā saņemts biedrības “Gulbenes Velo fans”, reģistrācijas numurs  40008160210, juridiskā adrese: “Sīpoliņi”, Daukstu pagasts, Gulbenes novads, LV - 4429 (turpmāk – Biedrība), 2024.gada 10.jūnija pieteikums Gulbenes novada pašvaldības finansiālā atbalsta piešķiršanai sudraba līmenī</w:t>
      </w:r>
      <w:r w:rsidRPr="002962DE">
        <w:rPr>
          <w:rFonts w:ascii="Arial" w:hAnsi="Arial" w:cs="Arial"/>
          <w:sz w:val="22"/>
          <w:u w:val="none"/>
          <w:lang w:eastAsia="lv-LV"/>
        </w:rPr>
        <w:t xml:space="preserve"> </w:t>
      </w:r>
      <w:r w:rsidRPr="002962DE">
        <w:rPr>
          <w:bCs/>
          <w:noProof/>
          <w:szCs w:val="24"/>
          <w:u w:val="none"/>
          <w:lang w:eastAsia="lv-LV"/>
        </w:rPr>
        <w:t xml:space="preserve">(turpmāk – finansiālais atbalsts) 2024.gadā (Gulbenes novada pašvaldībā reģistrēts 2024.gada 10.jūnijā ar Nr.GND/5.6/24/1237-G), saskaņā ar kuru tiek lūgts finansiālais atbalsts 3 000,00 EUR (trīs tūkstoši </w:t>
      </w:r>
      <w:r w:rsidRPr="002962DE">
        <w:rPr>
          <w:bCs/>
          <w:i/>
          <w:iCs/>
          <w:noProof/>
          <w:szCs w:val="24"/>
          <w:u w:val="none"/>
          <w:lang w:eastAsia="lv-LV"/>
        </w:rPr>
        <w:t xml:space="preserve">euro </w:t>
      </w:r>
      <w:r w:rsidRPr="002962DE">
        <w:rPr>
          <w:bCs/>
          <w:noProof/>
          <w:szCs w:val="24"/>
          <w:u w:val="none"/>
          <w:lang w:eastAsia="lv-LV"/>
        </w:rPr>
        <w:t xml:space="preserve">00 centi) apmērā dalībai sporta sacensībās </w:t>
      </w:r>
      <w:r w:rsidRPr="002962DE">
        <w:rPr>
          <w:bCs/>
          <w:noProof/>
          <w:szCs w:val="24"/>
          <w:u w:val="none"/>
          <w:lang w:eastAsia="lv-LV"/>
        </w:rPr>
        <w:lastRenderedPageBreak/>
        <w:t>UEC Eiropas kausa 3., 4., 5., 6., 9., 10., 11. un 12.posmā, BMX Latvijas kausa posmos, BMX Latvijas čempionātā un UEC Eiropas čempionātā. Finansiālais atbalsts nepieciešams šādās izdevumu pozīcijās: dalības maksas izdevumu segšanai, sportistu licenču un apdrošināšanas izdevumu segšanai (turpmāk – Pieteikums).</w:t>
      </w:r>
    </w:p>
    <w:p w14:paraId="66B673C3" w14:textId="77777777" w:rsidR="002962DE" w:rsidRPr="002962DE" w:rsidRDefault="002962DE" w:rsidP="002962DE">
      <w:pPr>
        <w:spacing w:line="360" w:lineRule="auto"/>
        <w:ind w:firstLine="567"/>
        <w:jc w:val="both"/>
        <w:rPr>
          <w:rFonts w:eastAsia="Calibri"/>
          <w:szCs w:val="24"/>
          <w:u w:val="none"/>
        </w:rPr>
      </w:pPr>
      <w:r w:rsidRPr="002962DE">
        <w:rPr>
          <w:rFonts w:eastAsia="Calibri"/>
          <w:szCs w:val="24"/>
          <w:u w:val="none"/>
        </w:rPr>
        <w:t xml:space="preserve">Gulbenes novada pašvaldības sporta komisija 2024.gada 8.jūlijā ir pieņēmusi lēmumu “Par biedrības “Gulbenes Velo fans” iesnieguma izskatīšanu” (protokols Nr.2; 1.p), ar kuru nolēmusi sniegt Gulbenes novada pašvaldības domei priekšlikumu atbalstīt finansiālā atbalsta piešķiršanu Biedrībai 3 000,00 EUR (trīs tūkstoši </w:t>
      </w:r>
      <w:r w:rsidRPr="002962DE">
        <w:rPr>
          <w:rFonts w:eastAsia="Calibri"/>
          <w:i/>
          <w:iCs/>
          <w:szCs w:val="24"/>
          <w:u w:val="none"/>
        </w:rPr>
        <w:t>euro</w:t>
      </w:r>
      <w:r w:rsidRPr="002962DE">
        <w:rPr>
          <w:rFonts w:eastAsia="Calibri"/>
          <w:szCs w:val="24"/>
          <w:u w:val="none"/>
        </w:rPr>
        <w:t xml:space="preserve"> 00 centi) apmērā startam 2024.gada UEC Eiropas kausa 3., 4., 5., 6., 9., 10., 11. un 12.posmā, BMX Latvijas kausa posmos, BMX Latvijas čempionātā un UEC Eiropas čempionātā, šādu izdevumu segšanai: dalības maksas izdevumu segšanai un sportistu licenču un apdrošināšanas izdevumu segšanai. </w:t>
      </w:r>
    </w:p>
    <w:p w14:paraId="0083E9DE" w14:textId="77777777" w:rsidR="002962DE" w:rsidRPr="002962DE" w:rsidRDefault="002962DE" w:rsidP="002962DE">
      <w:pPr>
        <w:spacing w:line="360" w:lineRule="auto"/>
        <w:ind w:firstLine="567"/>
        <w:jc w:val="both"/>
        <w:rPr>
          <w:rFonts w:eastAsia="Calibri"/>
          <w:szCs w:val="24"/>
          <w:u w:val="none"/>
        </w:rPr>
      </w:pPr>
      <w:r w:rsidRPr="002962DE">
        <w:rPr>
          <w:rFonts w:eastAsia="Calibri"/>
          <w:szCs w:val="24"/>
          <w:u w:val="none"/>
        </w:rPr>
        <w:t>Gulbenes novada pašvaldības sporta komisija, izskatot Pieteikumu un tam pievienotos dokumentus, ir konstatējusi, ka Biedrībai ir tiesības pretendēt uz finansiālo atbalstu sudraba līmenī.</w:t>
      </w:r>
    </w:p>
    <w:p w14:paraId="5FAF9DF2" w14:textId="77777777" w:rsidR="002962DE" w:rsidRPr="002962DE" w:rsidRDefault="002962DE" w:rsidP="002962DE">
      <w:pPr>
        <w:widowControl w:val="0"/>
        <w:spacing w:line="360" w:lineRule="auto"/>
        <w:ind w:firstLine="567"/>
        <w:jc w:val="both"/>
        <w:rPr>
          <w:rFonts w:eastAsia="Calibri"/>
          <w:szCs w:val="24"/>
          <w:u w:val="none"/>
        </w:rPr>
      </w:pPr>
      <w:r w:rsidRPr="002962DE">
        <w:rPr>
          <w:rFonts w:eastAsia="Calibri"/>
          <w:szCs w:val="24"/>
          <w:u w:val="none"/>
        </w:rPr>
        <w:t>Gulbenes novada pašvaldības domes 2023.gada 27.jūlija saistošo noteikumu Nr.14 “Par pašvaldības atbalstu sporta veicināšanai Gulbenes novadā” (turpmāk – Saistošie noteikumi) 13.punkts nosaka, ka tiesības pretendēt uz finansiālo atbalstu sudraba līmenī ir sporta organizācijām, kuras ir reģistrētas Gulbenes novada pašvaldības administratīvajā teritorijā un kuras</w:t>
      </w:r>
      <w:r w:rsidRPr="002962DE">
        <w:rPr>
          <w:rFonts w:ascii="Arial" w:hAnsi="Arial" w:cs="Arial"/>
          <w:sz w:val="22"/>
          <w:u w:val="none"/>
          <w:lang w:eastAsia="lv-LV"/>
        </w:rPr>
        <w:t xml:space="preserve"> ī</w:t>
      </w:r>
      <w:r w:rsidRPr="002962DE">
        <w:rPr>
          <w:rFonts w:eastAsia="Calibri"/>
          <w:szCs w:val="24"/>
          <w:u w:val="none"/>
        </w:rPr>
        <w:t>steno licencētas interešu izglītības programmas bērniem un jauniešiem.</w:t>
      </w:r>
    </w:p>
    <w:p w14:paraId="6F4B44DF" w14:textId="77777777" w:rsidR="002962DE" w:rsidRPr="002962DE" w:rsidRDefault="002962DE" w:rsidP="002962DE">
      <w:pPr>
        <w:widowControl w:val="0"/>
        <w:spacing w:line="360" w:lineRule="auto"/>
        <w:ind w:firstLine="567"/>
        <w:jc w:val="both"/>
        <w:rPr>
          <w:rFonts w:eastAsia="Calibri"/>
          <w:szCs w:val="24"/>
          <w:u w:val="none"/>
        </w:rPr>
      </w:pPr>
      <w:r w:rsidRPr="002962DE">
        <w:rPr>
          <w:rFonts w:eastAsia="Calibri"/>
          <w:szCs w:val="24"/>
          <w:u w:val="none"/>
        </w:rPr>
        <w:t xml:space="preserve">Saistošo noteikumu 14.1.apakšpunkts nosaka, ka sudraba līmenī paredzēto finansiālo atbalstu pretendentiem piešķir līdz 3 000,00 EUR (trīs tūkstoši </w:t>
      </w:r>
      <w:r w:rsidRPr="002962DE">
        <w:rPr>
          <w:rFonts w:eastAsia="Calibri"/>
          <w:i/>
          <w:iCs/>
          <w:szCs w:val="24"/>
          <w:u w:val="none"/>
        </w:rPr>
        <w:t>euro</w:t>
      </w:r>
      <w:r w:rsidRPr="002962DE">
        <w:rPr>
          <w:rFonts w:eastAsia="Calibri"/>
          <w:szCs w:val="24"/>
          <w:u w:val="none"/>
        </w:rPr>
        <w:t xml:space="preserve"> 00 centi) – sporta organizācijām, kuras izpildījušas šādus kritērijus:</w:t>
      </w:r>
    </w:p>
    <w:p w14:paraId="359E2343" w14:textId="77777777" w:rsidR="002962DE" w:rsidRPr="002962DE" w:rsidRDefault="002962DE" w:rsidP="002962DE">
      <w:pPr>
        <w:widowControl w:val="0"/>
        <w:spacing w:line="360" w:lineRule="auto"/>
        <w:ind w:firstLine="567"/>
        <w:jc w:val="both"/>
        <w:rPr>
          <w:rFonts w:eastAsia="Calibri"/>
          <w:szCs w:val="24"/>
          <w:u w:val="none"/>
        </w:rPr>
      </w:pPr>
      <w:r w:rsidRPr="002962DE">
        <w:rPr>
          <w:rFonts w:eastAsia="Calibri"/>
          <w:szCs w:val="24"/>
          <w:u w:val="none"/>
        </w:rPr>
        <w:t>14.1.1. ne mazāk kā 15 bērni un jaunieši no sporta organizācijas startē vai startēs Latvijā atzītās sporta veidu federācijas Latvijas čempionātā vai kausā;</w:t>
      </w:r>
    </w:p>
    <w:p w14:paraId="0EBB8BBF" w14:textId="77777777" w:rsidR="002962DE" w:rsidRPr="002962DE" w:rsidRDefault="002962DE" w:rsidP="002962DE">
      <w:pPr>
        <w:widowControl w:val="0"/>
        <w:spacing w:line="360" w:lineRule="auto"/>
        <w:ind w:firstLine="567"/>
        <w:jc w:val="both"/>
        <w:rPr>
          <w:rFonts w:eastAsia="Calibri"/>
          <w:szCs w:val="24"/>
          <w:u w:val="none"/>
        </w:rPr>
      </w:pPr>
      <w:r w:rsidRPr="002962DE">
        <w:rPr>
          <w:rFonts w:eastAsia="Calibri"/>
          <w:szCs w:val="24"/>
          <w:u w:val="none"/>
        </w:rPr>
        <w:t xml:space="preserve">14.1.2. individuālais sportists (bērns vai jaunietis) no sporta organizācijas startē vai startēs Eiropas čempionātā vai kausā vai pasaules čempionātā vai kausā, pārstāvot Latvijā atzīto sporta veidu federāciju. </w:t>
      </w:r>
    </w:p>
    <w:p w14:paraId="4BECE006" w14:textId="77777777" w:rsidR="002962DE" w:rsidRPr="002962DE" w:rsidRDefault="002962DE" w:rsidP="002962DE">
      <w:pPr>
        <w:widowControl w:val="0"/>
        <w:spacing w:line="360" w:lineRule="auto"/>
        <w:ind w:firstLine="567"/>
        <w:jc w:val="both"/>
        <w:rPr>
          <w:rFonts w:eastAsia="Calibri"/>
          <w:szCs w:val="24"/>
          <w:u w:val="none"/>
        </w:rPr>
      </w:pPr>
      <w:r w:rsidRPr="002962DE">
        <w:rPr>
          <w:rFonts w:eastAsia="Calibri"/>
          <w:szCs w:val="24"/>
          <w:u w:val="none"/>
        </w:rPr>
        <w:t xml:space="preserve">Pamatojoties uz Saistošajos noteikumos noteiktajiem finansiālā atbalsta piešķiršanas kritērijiem un apmēru, Gulbenes novada pašvaldības sporta komisija secina, ka Biedrībai ir iespējams piešķirt finansiālo atbalstu līdz 3 000,00 EUR (trīs tūkstoši </w:t>
      </w:r>
      <w:r w:rsidRPr="002962DE">
        <w:rPr>
          <w:rFonts w:eastAsia="Calibri"/>
          <w:i/>
          <w:iCs/>
          <w:szCs w:val="24"/>
          <w:u w:val="none"/>
        </w:rPr>
        <w:t xml:space="preserve">euro </w:t>
      </w:r>
      <w:r w:rsidRPr="002962DE">
        <w:rPr>
          <w:rFonts w:eastAsia="Calibri"/>
          <w:szCs w:val="24"/>
          <w:u w:val="none"/>
        </w:rPr>
        <w:t>00 centi), jo:</w:t>
      </w:r>
    </w:p>
    <w:p w14:paraId="595B2483" w14:textId="77777777" w:rsidR="002962DE" w:rsidRPr="002962DE" w:rsidRDefault="002962DE" w:rsidP="002962DE">
      <w:pPr>
        <w:widowControl w:val="0"/>
        <w:numPr>
          <w:ilvl w:val="0"/>
          <w:numId w:val="3"/>
        </w:numPr>
        <w:suppressAutoHyphens/>
        <w:autoSpaceDN w:val="0"/>
        <w:spacing w:line="360" w:lineRule="auto"/>
        <w:jc w:val="both"/>
        <w:rPr>
          <w:rFonts w:eastAsia="Calibri"/>
          <w:kern w:val="3"/>
          <w:szCs w:val="24"/>
          <w:u w:val="none"/>
          <w:lang w:bidi="hi-IN"/>
        </w:rPr>
      </w:pPr>
      <w:r w:rsidRPr="002962DE">
        <w:rPr>
          <w:rFonts w:eastAsia="Calibri"/>
          <w:kern w:val="3"/>
          <w:szCs w:val="24"/>
          <w:u w:val="none"/>
          <w:lang w:bidi="hi-IN"/>
        </w:rPr>
        <w:t>Biedrība ir sporta organizācija, kura ir reģistrēta Gulbenes novada pašvaldības administratīvajā teritorijā - “Sīpoliņi”, Daukstu pagasts, Gulbenes novads, LV – 4429;</w:t>
      </w:r>
    </w:p>
    <w:p w14:paraId="1894A9BB" w14:textId="77777777" w:rsidR="002962DE" w:rsidRPr="002962DE" w:rsidRDefault="002962DE" w:rsidP="002962DE">
      <w:pPr>
        <w:widowControl w:val="0"/>
        <w:numPr>
          <w:ilvl w:val="0"/>
          <w:numId w:val="3"/>
        </w:numPr>
        <w:suppressAutoHyphens/>
        <w:autoSpaceDN w:val="0"/>
        <w:spacing w:line="360" w:lineRule="auto"/>
        <w:jc w:val="both"/>
        <w:rPr>
          <w:rFonts w:eastAsia="Calibri"/>
          <w:kern w:val="3"/>
          <w:szCs w:val="24"/>
          <w:u w:val="none"/>
          <w:lang w:bidi="hi-IN"/>
        </w:rPr>
      </w:pPr>
      <w:r w:rsidRPr="002962DE">
        <w:rPr>
          <w:rFonts w:eastAsia="Calibri"/>
          <w:kern w:val="3"/>
          <w:szCs w:val="24"/>
          <w:u w:val="none"/>
          <w:lang w:bidi="hi-IN"/>
        </w:rPr>
        <w:t>Biedrība kopš 2022.gada 1.decembra Gulbenes novada bērniem un jauniešiem īsteno interešu izglītības programmu “BMX apmācība”;</w:t>
      </w:r>
    </w:p>
    <w:p w14:paraId="1A40333E" w14:textId="77777777" w:rsidR="002962DE" w:rsidRPr="002962DE" w:rsidRDefault="002962DE" w:rsidP="002962DE">
      <w:pPr>
        <w:widowControl w:val="0"/>
        <w:numPr>
          <w:ilvl w:val="0"/>
          <w:numId w:val="3"/>
        </w:numPr>
        <w:suppressAutoHyphens/>
        <w:autoSpaceDN w:val="0"/>
        <w:spacing w:line="360" w:lineRule="auto"/>
        <w:jc w:val="both"/>
        <w:rPr>
          <w:rFonts w:eastAsia="Calibri"/>
          <w:kern w:val="3"/>
          <w:szCs w:val="24"/>
          <w:u w:val="none"/>
          <w:lang w:bidi="hi-IN"/>
        </w:rPr>
      </w:pPr>
      <w:r w:rsidRPr="002962DE">
        <w:rPr>
          <w:rFonts w:eastAsia="Calibri"/>
          <w:kern w:val="3"/>
          <w:szCs w:val="24"/>
          <w:u w:val="none"/>
          <w:lang w:bidi="hi-IN"/>
        </w:rPr>
        <w:t>no Biedrības startē vai startēs 30 bērni un jaunieši Latvijā atzītās sporta veidu federācijas Latvijas čempionātā vai kausā;</w:t>
      </w:r>
    </w:p>
    <w:p w14:paraId="2BFA8FDE" w14:textId="77777777" w:rsidR="002962DE" w:rsidRPr="002962DE" w:rsidRDefault="002962DE" w:rsidP="002962DE">
      <w:pPr>
        <w:widowControl w:val="0"/>
        <w:numPr>
          <w:ilvl w:val="0"/>
          <w:numId w:val="3"/>
        </w:numPr>
        <w:suppressAutoHyphens/>
        <w:autoSpaceDN w:val="0"/>
        <w:spacing w:line="360" w:lineRule="auto"/>
        <w:jc w:val="both"/>
        <w:rPr>
          <w:rFonts w:eastAsia="Calibri"/>
          <w:kern w:val="3"/>
          <w:szCs w:val="24"/>
          <w:u w:val="none"/>
          <w:lang w:bidi="hi-IN"/>
        </w:rPr>
      </w:pPr>
      <w:r w:rsidRPr="002962DE">
        <w:rPr>
          <w:rFonts w:eastAsia="Calibri"/>
          <w:kern w:val="3"/>
          <w:szCs w:val="24"/>
          <w:u w:val="none"/>
          <w:lang w:bidi="hi-IN"/>
        </w:rPr>
        <w:t xml:space="preserve">no Biedrības vairāki bērni un jaunieši kā individuālie sportisti startē vai startēs Eiropas </w:t>
      </w:r>
      <w:r w:rsidRPr="002962DE">
        <w:rPr>
          <w:rFonts w:eastAsia="Calibri"/>
          <w:kern w:val="3"/>
          <w:szCs w:val="24"/>
          <w:u w:val="none"/>
          <w:lang w:bidi="hi-IN"/>
        </w:rPr>
        <w:lastRenderedPageBreak/>
        <w:t xml:space="preserve">čempionātā vai kausā vai pasaules čempionātā vai kausā, pārstāvot Latvijā atzīto sporta veidu federāciju. </w:t>
      </w:r>
    </w:p>
    <w:p w14:paraId="466DEFEB" w14:textId="77777777" w:rsidR="002962DE" w:rsidRPr="002962DE" w:rsidRDefault="002962DE" w:rsidP="002962DE">
      <w:pPr>
        <w:spacing w:line="360" w:lineRule="auto"/>
        <w:ind w:firstLine="567"/>
        <w:jc w:val="both"/>
        <w:rPr>
          <w:color w:val="FF0000"/>
          <w:szCs w:val="24"/>
          <w:u w:val="none"/>
          <w:lang w:eastAsia="lv-LV"/>
        </w:rPr>
      </w:pPr>
      <w:r w:rsidRPr="002962DE">
        <w:rPr>
          <w:rFonts w:eastAsia="Calibri"/>
          <w:szCs w:val="24"/>
          <w:u w:val="none"/>
          <w:lang w:eastAsia="lv-LV"/>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2962DE">
        <w:rPr>
          <w:szCs w:val="24"/>
          <w:u w:val="none"/>
          <w:lang w:eastAsia="lv-LV"/>
        </w:rPr>
        <w:t xml:space="preserve">, Saistošo noteikumu 8.punktu, kas nosaka, ka, ņemot vērā attiecīgā gada Gulbenes novada pašvaldības budžetā paredzēto finansējumu, Saistošo noteikumu III, IV un V nodaļā paredzēto finansiālā atbalsta apmēru nosaka Gulbenes novada pašvaldības dome, 13.punktu, 14.punktu, 15.punktu, 21.punktu, kas nosaka, ka pieteikumu par finansiālā atbalsta piešķiršanu izskata Gulbenes novada pašvaldības sporta komisija, ņemot vērā attiecīgā gada Gulbenes novada pašvaldības budžetā paredzēto finansējumu; Gulbenes novada pašvaldības sporta komisija sniedz atzinumu Gulbenes novada pašvaldības domes Izglītības, kultūras un sporta jautājumu komitejai; lēmumu par finansiālā atbalsta piešķiršanu pieņem Gulbenes novada pašvaldības dome viena mēneša laikā no pieteikuma saņemšanas dienas, un 22.punktu, kas nosaka, ka, pamatojoties uz pieņemto lēmumu, Gulbenes novada pašvaldība un atbalsta saņēmējs noslēdz līgumu par finansiālā atbalsta piešķiršanu; piešķirto finansiālo atbalstu pārskaita uz atbalsta saņēmēja norādīto kontu saskaņā ar līguma nosacījumiem, atklāti balsojot: </w:t>
      </w:r>
      <w:r w:rsidRPr="002962DE">
        <w:rPr>
          <w:noProof/>
          <w:szCs w:val="24"/>
          <w:u w:val="none"/>
          <w:lang w:eastAsia="lv-LV"/>
        </w:rPr>
        <w:t>ar ____ balsīm "Par" (), "Pret" – nav, "Atturas" – nav, "Nepiedalās" – nav</w:t>
      </w:r>
      <w:r w:rsidRPr="002962DE">
        <w:rPr>
          <w:szCs w:val="24"/>
          <w:u w:val="none"/>
          <w:lang w:eastAsia="lv-LV"/>
        </w:rPr>
        <w:t>;  Gulbenes novada pašvaldības dome NOLEMJ:</w:t>
      </w:r>
    </w:p>
    <w:p w14:paraId="0299F406" w14:textId="77777777" w:rsidR="002962DE" w:rsidRPr="002962DE" w:rsidRDefault="002962DE" w:rsidP="002962DE">
      <w:pPr>
        <w:widowControl w:val="0"/>
        <w:numPr>
          <w:ilvl w:val="0"/>
          <w:numId w:val="2"/>
        </w:numPr>
        <w:suppressAutoHyphens/>
        <w:autoSpaceDN w:val="0"/>
        <w:spacing w:line="360" w:lineRule="auto"/>
        <w:ind w:left="0" w:firstLine="567"/>
        <w:jc w:val="both"/>
        <w:rPr>
          <w:rFonts w:eastAsia="Calibri"/>
          <w:bCs/>
          <w:noProof/>
          <w:kern w:val="3"/>
          <w:szCs w:val="24"/>
          <w:u w:val="none"/>
          <w:lang w:bidi="hi-IN"/>
        </w:rPr>
      </w:pPr>
      <w:r w:rsidRPr="002962DE">
        <w:rPr>
          <w:rFonts w:eastAsia="Calibri"/>
          <w:color w:val="00000A"/>
          <w:kern w:val="3"/>
          <w:szCs w:val="24"/>
          <w:u w:val="none"/>
          <w:lang w:bidi="hi-IN"/>
        </w:rPr>
        <w:t xml:space="preserve">PIEŠĶIRT </w:t>
      </w:r>
      <w:r w:rsidRPr="002962DE">
        <w:rPr>
          <w:rFonts w:eastAsia="Calibri"/>
          <w:kern w:val="3"/>
          <w:szCs w:val="24"/>
          <w:u w:val="none"/>
          <w:lang w:bidi="hi-IN"/>
        </w:rPr>
        <w:t xml:space="preserve">biedrībai “Gulbenes Velo fans”, reģistrācijas numurs  40008160210, juridiskā adrese: “Sīpoliņi”, Daukstu pagasts, Gulbenes novads, LV – 4429, </w:t>
      </w:r>
      <w:r w:rsidRPr="002962DE">
        <w:rPr>
          <w:rFonts w:eastAsia="Calibri"/>
          <w:color w:val="00000A"/>
          <w:kern w:val="3"/>
          <w:szCs w:val="24"/>
          <w:u w:val="none"/>
          <w:lang w:bidi="hi-IN"/>
        </w:rPr>
        <w:t xml:space="preserve">finansiālo atbalstu </w:t>
      </w:r>
      <w:r w:rsidRPr="002962DE">
        <w:rPr>
          <w:rFonts w:eastAsia="Calibri"/>
          <w:bCs/>
          <w:noProof/>
          <w:kern w:val="3"/>
          <w:szCs w:val="24"/>
          <w:u w:val="none"/>
          <w:lang w:bidi="hi-IN"/>
        </w:rPr>
        <w:t xml:space="preserve">3 000,00 EUR (trīs tūkstoši </w:t>
      </w:r>
      <w:r w:rsidRPr="002962DE">
        <w:rPr>
          <w:rFonts w:eastAsia="Calibri"/>
          <w:bCs/>
          <w:i/>
          <w:iCs/>
          <w:noProof/>
          <w:kern w:val="3"/>
          <w:szCs w:val="24"/>
          <w:u w:val="none"/>
          <w:lang w:bidi="hi-IN"/>
        </w:rPr>
        <w:t xml:space="preserve">euro </w:t>
      </w:r>
      <w:r w:rsidRPr="002962DE">
        <w:rPr>
          <w:rFonts w:eastAsia="Calibri"/>
          <w:bCs/>
          <w:noProof/>
          <w:kern w:val="3"/>
          <w:szCs w:val="24"/>
          <w:u w:val="none"/>
          <w:lang w:bidi="hi-IN"/>
        </w:rPr>
        <w:t xml:space="preserve">00 centi) apmērā dalībai sporta sacensībās UEC Eiropas kausa 3., 4., 5., 6., 9., 10., 11. un 12.posmā, BMX Latvijas kausa posmos, BMX Latvijas čempionātā un UEC Eiropas čempionātā, šādu izdevumu segšanai: dalības maksas izdevumu segšanai, sportistu licenču un apdrošināšanas izdevumu segšanai. </w:t>
      </w:r>
    </w:p>
    <w:p w14:paraId="67334200" w14:textId="77777777" w:rsidR="002962DE" w:rsidRPr="002962DE" w:rsidRDefault="002962DE" w:rsidP="002962DE">
      <w:pPr>
        <w:widowControl w:val="0"/>
        <w:numPr>
          <w:ilvl w:val="0"/>
          <w:numId w:val="2"/>
        </w:numPr>
        <w:suppressAutoHyphens/>
        <w:autoSpaceDN w:val="0"/>
        <w:spacing w:line="360" w:lineRule="auto"/>
        <w:ind w:left="0" w:firstLine="567"/>
        <w:jc w:val="both"/>
        <w:rPr>
          <w:rFonts w:eastAsia="Calibri"/>
          <w:bCs/>
          <w:noProof/>
          <w:kern w:val="3"/>
          <w:szCs w:val="24"/>
          <w:u w:val="none"/>
          <w:lang w:bidi="hi-IN"/>
        </w:rPr>
      </w:pPr>
      <w:r w:rsidRPr="002962DE">
        <w:rPr>
          <w:rFonts w:eastAsia="Calibri"/>
          <w:kern w:val="3"/>
          <w:szCs w:val="24"/>
          <w:u w:val="none"/>
          <w:lang w:bidi="hi-IN"/>
        </w:rPr>
        <w:t>UZDOT Gulbenes novada Centrālās pārvaldes Finanšu nodaļai segt nepieciešamo finansējumu no Gulbenes novada pašvaldības budžeta 2024.gadam paredzētajiem finanšu līdzekļiem – atbalsts sportam.</w:t>
      </w:r>
    </w:p>
    <w:p w14:paraId="3477E035" w14:textId="77777777" w:rsidR="002962DE" w:rsidRPr="002962DE" w:rsidRDefault="002962DE" w:rsidP="002962DE">
      <w:pPr>
        <w:widowControl w:val="0"/>
        <w:numPr>
          <w:ilvl w:val="0"/>
          <w:numId w:val="2"/>
        </w:numPr>
        <w:suppressAutoHyphens/>
        <w:autoSpaceDN w:val="0"/>
        <w:spacing w:line="360" w:lineRule="auto"/>
        <w:ind w:left="0" w:firstLine="567"/>
        <w:jc w:val="both"/>
        <w:rPr>
          <w:rFonts w:eastAsia="Calibri"/>
          <w:bCs/>
          <w:kern w:val="3"/>
          <w:szCs w:val="24"/>
          <w:u w:val="none"/>
          <w:lang w:bidi="hi-IN"/>
        </w:rPr>
      </w:pPr>
      <w:r w:rsidRPr="002962DE">
        <w:rPr>
          <w:rFonts w:eastAsia="Calibri"/>
          <w:kern w:val="3"/>
          <w:szCs w:val="24"/>
          <w:u w:val="none"/>
          <w:lang w:bidi="hi-IN"/>
        </w:rPr>
        <w:t xml:space="preserve">UZDOT Gulbenes novada Centrālās pārvaldes Juridiskās un personālvadības nodaļai sagatavot līguma par finansiālā atbalsta piešķiršanu projektu. </w:t>
      </w:r>
    </w:p>
    <w:p w14:paraId="0941C9C4" w14:textId="77777777" w:rsidR="002962DE" w:rsidRDefault="002962DE" w:rsidP="00053431">
      <w:pPr>
        <w:spacing w:line="360" w:lineRule="auto"/>
        <w:ind w:firstLine="567"/>
        <w:jc w:val="both"/>
        <w:rPr>
          <w:u w:val="none"/>
        </w:rPr>
      </w:pPr>
    </w:p>
    <w:p w14:paraId="668987E5" w14:textId="77777777" w:rsidR="002962DE" w:rsidRDefault="002962DE" w:rsidP="00053431">
      <w:pPr>
        <w:spacing w:line="360" w:lineRule="auto"/>
        <w:ind w:firstLine="567"/>
        <w:jc w:val="both"/>
        <w:rPr>
          <w:u w:val="none"/>
        </w:rPr>
      </w:pPr>
    </w:p>
    <w:p w14:paraId="43F15C29" w14:textId="77777777" w:rsidR="002962DE" w:rsidRDefault="002962DE" w:rsidP="00053431">
      <w:pPr>
        <w:spacing w:line="360" w:lineRule="auto"/>
        <w:ind w:firstLine="567"/>
        <w:jc w:val="both"/>
        <w:rPr>
          <w:u w:val="none"/>
        </w:rPr>
      </w:pPr>
    </w:p>
    <w:p w14:paraId="6E9E1212" w14:textId="77777777" w:rsidR="002962DE" w:rsidRDefault="002962DE" w:rsidP="00053431">
      <w:pPr>
        <w:spacing w:line="360" w:lineRule="auto"/>
        <w:ind w:firstLine="567"/>
        <w:jc w:val="both"/>
        <w:rPr>
          <w:u w:val="none"/>
        </w:rPr>
      </w:pPr>
    </w:p>
    <w:p w14:paraId="3FD754F6" w14:textId="77777777" w:rsidR="002962DE" w:rsidRDefault="002962DE" w:rsidP="00053431">
      <w:pPr>
        <w:spacing w:line="360" w:lineRule="auto"/>
        <w:ind w:firstLine="567"/>
        <w:jc w:val="both"/>
        <w:rPr>
          <w:u w:val="none"/>
        </w:rPr>
      </w:pPr>
    </w:p>
    <w:p w14:paraId="0ABEE33C" w14:textId="77777777" w:rsidR="0032517B" w:rsidRPr="00575A1B" w:rsidRDefault="00053431"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582021FA" w14:textId="77777777" w:rsidR="00575A1B" w:rsidRPr="00DE7201" w:rsidRDefault="00053431"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2020.gada 28.maija iekšējā normatīvajā aktā Nr.GND/20/4-nolik “Gulbenes 2.pirmsskolas izglītības iestādes “Rūķītis” NOLIKUMS”” apstiprināšanu</w:t>
      </w:r>
    </w:p>
    <w:p w14:paraId="63C461F7" w14:textId="77777777" w:rsidR="00575A1B" w:rsidRDefault="00053431" w:rsidP="00575A1B">
      <w:pPr>
        <w:rPr>
          <w:rFonts w:eastAsia="Calibri"/>
          <w:szCs w:val="24"/>
          <w:u w:val="none"/>
        </w:rPr>
      </w:pPr>
      <w:r w:rsidRPr="00575A1B">
        <w:rPr>
          <w:rFonts w:eastAsia="Calibri"/>
          <w:szCs w:val="24"/>
          <w:u w:val="none"/>
        </w:rPr>
        <w:t xml:space="preserve">ZIŅO: </w:t>
      </w:r>
      <w:r>
        <w:rPr>
          <w:rFonts w:eastAsia="Calibri"/>
          <w:noProof/>
          <w:szCs w:val="24"/>
          <w:u w:val="none"/>
        </w:rPr>
        <w:t>Sandra Brieže</w:t>
      </w:r>
    </w:p>
    <w:p w14:paraId="7FEF1B04" w14:textId="77777777" w:rsidR="00CA2A8B" w:rsidRDefault="00053431"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Vagule</w:t>
      </w:r>
    </w:p>
    <w:p w14:paraId="12EC63F0" w14:textId="77777777" w:rsidR="00E264AD" w:rsidRPr="00575A1B" w:rsidRDefault="00053431" w:rsidP="00575A1B">
      <w:pPr>
        <w:rPr>
          <w:rFonts w:eastAsia="Calibri"/>
          <w:szCs w:val="24"/>
          <w:u w:val="none"/>
        </w:rPr>
      </w:pPr>
      <w:r>
        <w:rPr>
          <w:rFonts w:eastAsia="Calibri"/>
          <w:szCs w:val="24"/>
          <w:u w:val="none"/>
        </w:rPr>
        <w:t xml:space="preserve">DEBATĒS PIEDALĀS: </w:t>
      </w:r>
      <w:r w:rsidR="009762B0">
        <w:rPr>
          <w:rFonts w:eastAsia="Calibri"/>
          <w:szCs w:val="24"/>
          <w:u w:val="none"/>
        </w:rPr>
        <w:t>nav</w:t>
      </w:r>
    </w:p>
    <w:p w14:paraId="11C2AEDB" w14:textId="77777777" w:rsidR="00BC2002" w:rsidRDefault="00BC2002" w:rsidP="00956EC8">
      <w:pPr>
        <w:rPr>
          <w:rFonts w:eastAsia="Calibri"/>
          <w:color w:val="FF0000"/>
          <w:szCs w:val="24"/>
          <w:u w:val="none"/>
        </w:rPr>
      </w:pPr>
    </w:p>
    <w:p w14:paraId="38DC57AF" w14:textId="77777777" w:rsidR="00114990" w:rsidRDefault="00053431" w:rsidP="002962DE">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781CA14C" w14:textId="77777777" w:rsidR="00B24B3A" w:rsidRDefault="00053431" w:rsidP="002962DE">
      <w:pPr>
        <w:spacing w:line="360" w:lineRule="auto"/>
        <w:ind w:firstLine="567"/>
        <w:jc w:val="both"/>
        <w:rPr>
          <w:u w:val="none"/>
        </w:rPr>
      </w:pPr>
      <w:r w:rsidRPr="0016506D">
        <w:rPr>
          <w:noProof/>
          <w:u w:val="none"/>
        </w:rPr>
        <w:t>ar 5 balsīm "Par" (Ainārs Brezinskis, Anatolijs Savickis, Atis Jencītis, Daumants Dreiškens, Ivars Kupčs), "Pret" – nav, "Atturas" – nav, "Nepiedalās" – nav</w:t>
      </w:r>
      <w:r>
        <w:rPr>
          <w:u w:val="none"/>
        </w:rPr>
        <w:t xml:space="preserve">, </w:t>
      </w:r>
      <w:r w:rsidR="00E966B9">
        <w:rPr>
          <w:u w:val="none"/>
        </w:rPr>
        <w:t>NOLEMJ</w:t>
      </w:r>
      <w:r w:rsidR="00114990" w:rsidRPr="00B24B3A">
        <w:rPr>
          <w:u w:val="none"/>
        </w:rPr>
        <w:t>:</w:t>
      </w:r>
    </w:p>
    <w:p w14:paraId="7D64E0CF" w14:textId="77777777" w:rsidR="00053431" w:rsidRDefault="00053431" w:rsidP="002962DE">
      <w:pPr>
        <w:spacing w:line="360" w:lineRule="auto"/>
        <w:ind w:firstLine="567"/>
        <w:jc w:val="both"/>
        <w:rPr>
          <w:u w:val="none"/>
        </w:rPr>
      </w:pPr>
      <w:r>
        <w:rPr>
          <w:noProof/>
          <w:u w:val="none"/>
        </w:rPr>
        <w:t>V</w:t>
      </w:r>
      <w:r>
        <w:rPr>
          <w:u w:val="none"/>
        </w:rPr>
        <w:t>irzīt izskatīšanai domes sēdē lēmumprojektu:</w:t>
      </w:r>
    </w:p>
    <w:p w14:paraId="6F407617" w14:textId="77777777" w:rsidR="002962DE" w:rsidRPr="002962DE" w:rsidRDefault="002962DE" w:rsidP="002962DE">
      <w:pPr>
        <w:jc w:val="center"/>
        <w:rPr>
          <w:b/>
          <w:noProof/>
          <w:szCs w:val="24"/>
          <w:u w:val="none"/>
          <w:lang w:eastAsia="lv-LV"/>
        </w:rPr>
      </w:pPr>
      <w:r w:rsidRPr="002962DE">
        <w:rPr>
          <w:b/>
          <w:noProof/>
          <w:szCs w:val="24"/>
          <w:u w:val="none"/>
          <w:lang w:eastAsia="lv-LV"/>
        </w:rPr>
        <w:t xml:space="preserve">Par iekšējā normatīvā akta </w:t>
      </w:r>
      <w:bookmarkStart w:id="4" w:name="_Hlk50661646"/>
      <w:r w:rsidRPr="002962DE">
        <w:rPr>
          <w:b/>
          <w:noProof/>
          <w:szCs w:val="24"/>
          <w:u w:val="none"/>
          <w:lang w:eastAsia="lv-LV"/>
        </w:rPr>
        <w:t>“Grozījums Gulbenes novada pašvaldības 2020.gada 28.maija iekšējā normatīvajā aktā Nr.GND/20/4-nolik “Gulbenes 2.pirmsskolas izglītības iestādes “Rūķītis” NOLIKUMS””</w:t>
      </w:r>
      <w:bookmarkEnd w:id="4"/>
      <w:r w:rsidRPr="002962DE">
        <w:rPr>
          <w:b/>
          <w:noProof/>
          <w:szCs w:val="24"/>
          <w:u w:val="none"/>
          <w:lang w:eastAsia="lv-LV"/>
        </w:rPr>
        <w:t xml:space="preserve"> apstiprināšanu</w:t>
      </w:r>
    </w:p>
    <w:p w14:paraId="16FF367C" w14:textId="77777777" w:rsidR="002962DE" w:rsidRPr="002962DE" w:rsidRDefault="002962DE" w:rsidP="002962DE">
      <w:pPr>
        <w:jc w:val="both"/>
        <w:rPr>
          <w:b/>
          <w:noProof/>
          <w:szCs w:val="24"/>
          <w:u w:val="none"/>
          <w:lang w:eastAsia="lv-LV"/>
        </w:rPr>
      </w:pPr>
    </w:p>
    <w:p w14:paraId="57D9FCB3" w14:textId="77777777" w:rsidR="002962DE" w:rsidRPr="002962DE" w:rsidRDefault="002962DE" w:rsidP="002962DE">
      <w:pPr>
        <w:jc w:val="both"/>
        <w:rPr>
          <w:b/>
          <w:noProof/>
          <w:szCs w:val="24"/>
          <w:u w:val="none"/>
          <w:lang w:eastAsia="lv-LV"/>
        </w:rPr>
      </w:pPr>
    </w:p>
    <w:p w14:paraId="60C04E12" w14:textId="77777777" w:rsidR="002962DE" w:rsidRPr="002962DE" w:rsidRDefault="002962DE" w:rsidP="002962DE">
      <w:pPr>
        <w:spacing w:line="360" w:lineRule="auto"/>
        <w:ind w:firstLine="567"/>
        <w:jc w:val="both"/>
        <w:rPr>
          <w:bCs/>
          <w:noProof/>
          <w:szCs w:val="24"/>
          <w:u w:val="none"/>
          <w:lang w:eastAsia="lv-LV"/>
        </w:rPr>
      </w:pPr>
      <w:r w:rsidRPr="002962DE">
        <w:rPr>
          <w:bCs/>
          <w:noProof/>
          <w:szCs w:val="24"/>
          <w:u w:val="none"/>
          <w:lang w:eastAsia="lv-LV"/>
        </w:rPr>
        <w:t>Gulbenes novada pašvaldībā 2024.gada 10.jūlijā saņemts Gulbenes 2.pirmsskolas izglītības iestādes “Rūķītis”, reģistrācijas Nr.50900019191, juridiskā adrese: Bērzu iela 4B, Gulbene, Gulbenes novads, LV – 4401 (turpmāk – Iestāde), 2024.gada 10.jūlija iesniegums Nr.2PII/1.15/24/49 (Gulbenes novada pašvaldībā reģistrēts ar Nr.GND/5.6/24/1413-G), kurā Iestāde lūdz veikt grozījumu</w:t>
      </w:r>
      <w:r w:rsidRPr="002962DE">
        <w:rPr>
          <w:rFonts w:ascii="Arial" w:hAnsi="Arial" w:cs="Arial"/>
          <w:sz w:val="22"/>
          <w:u w:val="none"/>
          <w:lang w:eastAsia="lv-LV"/>
        </w:rPr>
        <w:t xml:space="preserve"> </w:t>
      </w:r>
      <w:r w:rsidRPr="002962DE">
        <w:rPr>
          <w:bCs/>
          <w:noProof/>
          <w:szCs w:val="24"/>
          <w:u w:val="none"/>
          <w:lang w:eastAsia="lv-LV"/>
        </w:rPr>
        <w:t xml:space="preserve">Gulbenes novada pašvaldības 2020.gada 28.maija iekšējā normatīvajā aktā “Gulbenes 2.pirmsskolas izglītības iestādes “Rūķītis” NOLIKUMS” (turpmāk – nolikums), papildinot Iestādē īstenojamās izglītības programmas ar speciālās pirmsskolas izglītības programmu (programmas kods 01015511), pamatojoties uz Gulbenes novada Pedagoģiski medicīniskās komisijas 2024.gada 13.jūnija atzinumu par speciālās pirmsskolas izglītības programmas izglītojamiem ar valodas traucējumiem (programmas kods 01015511) noteikšanu izglītības apguves turpināšanai diviem Iestādes izglītojamajiem. </w:t>
      </w:r>
    </w:p>
    <w:p w14:paraId="4C7FE9B8" w14:textId="77777777" w:rsidR="002962DE" w:rsidRPr="002962DE" w:rsidRDefault="002962DE" w:rsidP="002962DE">
      <w:pPr>
        <w:spacing w:line="360" w:lineRule="auto"/>
        <w:ind w:firstLine="567"/>
        <w:jc w:val="both"/>
        <w:rPr>
          <w:bCs/>
          <w:noProof/>
          <w:szCs w:val="24"/>
          <w:u w:val="none"/>
          <w:lang w:eastAsia="lv-LV"/>
        </w:rPr>
      </w:pPr>
      <w:r w:rsidRPr="002962DE">
        <w:rPr>
          <w:bCs/>
          <w:noProof/>
          <w:szCs w:val="24"/>
          <w:u w:val="none"/>
          <w:lang w:eastAsia="lv-LV"/>
        </w:rPr>
        <w:t>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8.pantu, kas nosaka, ka</w:t>
      </w:r>
      <w:r w:rsidRPr="002962DE">
        <w:rPr>
          <w:rFonts w:ascii="Arial" w:hAnsi="Arial" w:cs="Arial"/>
          <w:sz w:val="22"/>
          <w:u w:val="none"/>
          <w:lang w:eastAsia="lv-LV"/>
        </w:rPr>
        <w:t xml:space="preserve"> </w:t>
      </w:r>
      <w:r w:rsidRPr="002962DE">
        <w:rPr>
          <w:bCs/>
          <w:noProof/>
          <w:szCs w:val="24"/>
          <w:u w:val="none"/>
          <w:lang w:eastAsia="lv-LV"/>
        </w:rPr>
        <w:t xml:space="preserve">vispārējās izglītības iestādes darbības tiesiskais pamats ir šis likums, Izglītības likums, citi normatīvie akti, kā arī tās nolikums, 9.panta otro daļu, kas nosaka, ka vispārējās izglītības iestādes nolikumu apstiprina tās dibinātājs, </w:t>
      </w:r>
      <w:r w:rsidRPr="002962DE">
        <w:rPr>
          <w:szCs w:val="24"/>
          <w:u w:val="none"/>
          <w:lang w:eastAsia="lv-LV"/>
        </w:rPr>
        <w:t xml:space="preserve">Iestādes nolikuma 57.punktu, kas nosaka, ka grozījumus Iestādes nolikumā var izdarīt pēc dibinātāja iniciatīvas, vadītāja, Iestādes padomes vai pedagoģiskās padomes priekšlikuma, 58.punktu, kas nosaka, ka grozījumus nolikumā izstrādā Iestāde un apstiprina dibinātājs, </w:t>
      </w:r>
      <w:r w:rsidRPr="002962DE">
        <w:rPr>
          <w:bCs/>
          <w:noProof/>
          <w:szCs w:val="24"/>
          <w:u w:val="none"/>
          <w:lang w:eastAsia="lv-LV"/>
        </w:rPr>
        <w:t xml:space="preserve">kā arī Gulbenes novada pašvaldības domes Izglītības, kultūras un sporta jautājumu komitejas ieteikumu, atklāti balsojot: </w:t>
      </w:r>
      <w:r w:rsidRPr="002962DE">
        <w:rPr>
          <w:noProof/>
          <w:szCs w:val="24"/>
          <w:u w:val="none"/>
          <w:lang w:eastAsia="lv-LV"/>
        </w:rPr>
        <w:t>ar ___ balsīm “Par” (), “Pret” – nav, “Atturas” – nav, “Nepiedalās” – nav,</w:t>
      </w:r>
      <w:r w:rsidRPr="002962DE">
        <w:rPr>
          <w:bCs/>
          <w:noProof/>
          <w:szCs w:val="24"/>
          <w:u w:val="none"/>
          <w:lang w:eastAsia="lv-LV"/>
        </w:rPr>
        <w:t xml:space="preserve"> Gulbenes novada pašvaldības dome NOLEMJ:</w:t>
      </w:r>
    </w:p>
    <w:p w14:paraId="6236283C" w14:textId="77777777" w:rsidR="002962DE" w:rsidRPr="002962DE" w:rsidRDefault="002962DE" w:rsidP="002962DE">
      <w:pPr>
        <w:widowControl w:val="0"/>
        <w:numPr>
          <w:ilvl w:val="0"/>
          <w:numId w:val="4"/>
        </w:numPr>
        <w:suppressAutoHyphens/>
        <w:autoSpaceDN w:val="0"/>
        <w:spacing w:line="360" w:lineRule="auto"/>
        <w:jc w:val="both"/>
        <w:rPr>
          <w:rFonts w:eastAsia="Calibri" w:cs="Arial"/>
          <w:kern w:val="3"/>
          <w:szCs w:val="20"/>
          <w:u w:val="none"/>
          <w:lang w:bidi="hi-IN"/>
        </w:rPr>
      </w:pPr>
      <w:r w:rsidRPr="002962DE">
        <w:rPr>
          <w:rFonts w:eastAsia="Calibri"/>
          <w:kern w:val="3"/>
          <w:szCs w:val="24"/>
          <w:u w:val="none"/>
          <w:lang w:bidi="hi-IN"/>
        </w:rPr>
        <w:lastRenderedPageBreak/>
        <w:t xml:space="preserve">APSTIPRINĀT iekšējo normatīvo aktu “Grozījums Gulbenes novada pašvaldības 2020.gada 28.maija iekšējā normatīvajā aktā Nr.GND/20/4-nolik “Gulbenes 2.pirmsskolas izglītības iestādes “Rūķītis” NOLIKUMS”” </w:t>
      </w:r>
      <w:r w:rsidRPr="002962DE">
        <w:rPr>
          <w:rFonts w:eastAsia="Calibri" w:cs="Arial"/>
          <w:kern w:val="3"/>
          <w:szCs w:val="24"/>
          <w:u w:val="none"/>
          <w:lang w:bidi="hi-IN"/>
        </w:rPr>
        <w:t>(pielikumā)</w:t>
      </w:r>
      <w:r w:rsidRPr="002962DE">
        <w:rPr>
          <w:rFonts w:eastAsia="Calibri" w:cs="Arial"/>
          <w:kern w:val="3"/>
          <w:szCs w:val="20"/>
          <w:u w:val="none"/>
          <w:lang w:bidi="hi-IN"/>
        </w:rPr>
        <w:t>.</w:t>
      </w:r>
    </w:p>
    <w:p w14:paraId="52B27151" w14:textId="77777777" w:rsidR="002962DE" w:rsidRPr="002962DE" w:rsidRDefault="002962DE" w:rsidP="002962DE">
      <w:pPr>
        <w:widowControl w:val="0"/>
        <w:numPr>
          <w:ilvl w:val="0"/>
          <w:numId w:val="4"/>
        </w:numPr>
        <w:suppressAutoHyphens/>
        <w:autoSpaceDN w:val="0"/>
        <w:spacing w:line="360" w:lineRule="auto"/>
        <w:jc w:val="both"/>
        <w:rPr>
          <w:rFonts w:eastAsia="Calibri" w:cs="Arial"/>
          <w:kern w:val="3"/>
          <w:szCs w:val="20"/>
          <w:u w:val="none"/>
          <w:lang w:bidi="hi-IN"/>
        </w:rPr>
      </w:pPr>
      <w:r w:rsidRPr="002962DE">
        <w:rPr>
          <w:rFonts w:eastAsia="Calibri"/>
          <w:kern w:val="3"/>
          <w:szCs w:val="24"/>
          <w:u w:val="none"/>
          <w:lang w:bidi="hi-IN"/>
        </w:rPr>
        <w:t xml:space="preserve">Lēmuma izrakstu nosūtīt: Gulbenes 2.pirmsskolas izglītības iestādei “Rūķītis”, reģistrācijas Nr.50900019191, juridiskā adrese: Bērzu iela 4B, Gulbene, Gulbenes novads, LV – 4401. </w:t>
      </w:r>
    </w:p>
    <w:p w14:paraId="22B2235E" w14:textId="77777777" w:rsidR="002962DE" w:rsidRPr="002962DE" w:rsidRDefault="002962DE" w:rsidP="002962DE">
      <w:pPr>
        <w:spacing w:line="276" w:lineRule="auto"/>
        <w:jc w:val="both"/>
        <w:rPr>
          <w:rFonts w:cs="Arial"/>
          <w:szCs w:val="20"/>
          <w:u w:val="none"/>
          <w:lang w:eastAsia="lv-LV"/>
        </w:rPr>
      </w:pPr>
    </w:p>
    <w:p w14:paraId="0CC9E0D5" w14:textId="69474C79" w:rsidR="002962DE" w:rsidRPr="002962DE" w:rsidRDefault="002962DE" w:rsidP="002962DE">
      <w:pPr>
        <w:spacing w:line="276" w:lineRule="auto"/>
        <w:jc w:val="center"/>
        <w:rPr>
          <w:rFonts w:ascii="Arial" w:hAnsi="Arial" w:cs="Arial"/>
          <w:sz w:val="22"/>
          <w:u w:val="none"/>
          <w:lang w:eastAsia="lv-LV"/>
        </w:rPr>
      </w:pPr>
      <w:r w:rsidRPr="002962DE">
        <w:rPr>
          <w:szCs w:val="24"/>
          <w:u w:val="none"/>
          <w:lang w:eastAsia="lv-LV"/>
        </w:rPr>
        <w:t>P</w:t>
      </w:r>
      <w:r w:rsidRPr="002962DE">
        <w:rPr>
          <w:rFonts w:eastAsia="Calibri"/>
          <w:szCs w:val="24"/>
          <w:u w:val="none"/>
          <w:lang w:eastAsia="lv-LV"/>
        </w:rPr>
        <w:t>ielikums</w:t>
      </w:r>
      <w:r w:rsidRPr="002962DE">
        <w:rPr>
          <w:rFonts w:eastAsia="Calibri"/>
          <w:b/>
          <w:bCs/>
          <w:szCs w:val="24"/>
          <w:u w:val="none"/>
          <w:lang w:eastAsia="lv-LV"/>
        </w:rPr>
        <w:t xml:space="preserve"> </w:t>
      </w:r>
      <w:r w:rsidRPr="002962DE">
        <w:rPr>
          <w:rFonts w:eastAsia="Calibri"/>
          <w:szCs w:val="24"/>
          <w:u w:val="none"/>
          <w:lang w:eastAsia="lv-LV"/>
        </w:rPr>
        <w:t>Gulbenes novada pašvaldības domes 2024.gada 25.jūlija lēmumam Nr.GND/2024/___</w:t>
      </w:r>
    </w:p>
    <w:p w14:paraId="37C2F39E" w14:textId="77777777" w:rsidR="002962DE" w:rsidRPr="002962DE" w:rsidRDefault="002962DE" w:rsidP="002962DE">
      <w:pPr>
        <w:jc w:val="center"/>
        <w:rPr>
          <w:rFonts w:eastAsia="Calibri"/>
          <w:szCs w:val="24"/>
          <w:u w:val="none"/>
          <w:lang w:eastAsia="lv-LV"/>
        </w:rPr>
      </w:pPr>
    </w:p>
    <w:tbl>
      <w:tblPr>
        <w:tblW w:w="0" w:type="auto"/>
        <w:tblLook w:val="01E0" w:firstRow="1" w:lastRow="1" w:firstColumn="1" w:lastColumn="1" w:noHBand="0" w:noVBand="0"/>
      </w:tblPr>
      <w:tblGrid>
        <w:gridCol w:w="9354"/>
      </w:tblGrid>
      <w:tr w:rsidR="002962DE" w:rsidRPr="002962DE" w14:paraId="3130F39C" w14:textId="77777777" w:rsidTr="0036586B">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962DE" w:rsidRPr="002962DE" w14:paraId="63394A39" w14:textId="77777777" w:rsidTr="0036586B">
              <w:tc>
                <w:tcPr>
                  <w:tcW w:w="9458" w:type="dxa"/>
                </w:tcPr>
                <w:p w14:paraId="4D08BCA1" w14:textId="77777777" w:rsidR="002962DE" w:rsidRPr="002962DE" w:rsidRDefault="002962DE" w:rsidP="002962DE">
                  <w:pPr>
                    <w:jc w:val="center"/>
                    <w:rPr>
                      <w:rFonts w:ascii="Times New Roman" w:hAnsi="Times New Roman"/>
                      <w:sz w:val="24"/>
                      <w:szCs w:val="24"/>
                      <w:lang w:eastAsia="lv-LV"/>
                    </w:rPr>
                  </w:pPr>
                  <w:r w:rsidRPr="002962DE">
                    <w:rPr>
                      <w:rFonts w:ascii="Times New Roman" w:hAnsi="Times New Roman"/>
                      <w:sz w:val="24"/>
                      <w:szCs w:val="24"/>
                      <w:lang w:eastAsia="lv-LV"/>
                    </w:rPr>
                    <w:t xml:space="preserve">          </w:t>
                  </w:r>
                  <w:r w:rsidRPr="002962DE">
                    <w:rPr>
                      <w:noProof/>
                      <w:szCs w:val="24"/>
                      <w:lang w:eastAsia="lv-LV"/>
                    </w:rPr>
                    <w:drawing>
                      <wp:inline distT="0" distB="0" distL="0" distR="0" wp14:anchorId="1FAA670B" wp14:editId="673FD2B5">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962DE" w:rsidRPr="002962DE" w14:paraId="09B24B25" w14:textId="77777777" w:rsidTr="0036586B">
              <w:tc>
                <w:tcPr>
                  <w:tcW w:w="9458" w:type="dxa"/>
                </w:tcPr>
                <w:p w14:paraId="27E14F77" w14:textId="77777777" w:rsidR="002962DE" w:rsidRPr="002962DE" w:rsidRDefault="002962DE" w:rsidP="002962DE">
                  <w:pPr>
                    <w:jc w:val="center"/>
                    <w:rPr>
                      <w:rFonts w:ascii="Times New Roman" w:hAnsi="Times New Roman"/>
                      <w:sz w:val="24"/>
                      <w:szCs w:val="24"/>
                      <w:lang w:eastAsia="lv-LV"/>
                    </w:rPr>
                  </w:pPr>
                  <w:r w:rsidRPr="002962DE">
                    <w:rPr>
                      <w:rFonts w:ascii="Times New Roman" w:hAnsi="Times New Roman"/>
                      <w:b/>
                      <w:bCs/>
                      <w:sz w:val="24"/>
                      <w:szCs w:val="24"/>
                      <w:lang w:eastAsia="lv-LV"/>
                    </w:rPr>
                    <w:t>GULBENES NOVADA PAŠVALDĪBA</w:t>
                  </w:r>
                </w:p>
              </w:tc>
            </w:tr>
            <w:tr w:rsidR="002962DE" w:rsidRPr="002962DE" w14:paraId="5A8E4476" w14:textId="77777777" w:rsidTr="0036586B">
              <w:tc>
                <w:tcPr>
                  <w:tcW w:w="9458" w:type="dxa"/>
                </w:tcPr>
                <w:p w14:paraId="17F985CA" w14:textId="77777777" w:rsidR="002962DE" w:rsidRPr="002962DE" w:rsidRDefault="002962DE" w:rsidP="002962DE">
                  <w:pPr>
                    <w:jc w:val="center"/>
                    <w:rPr>
                      <w:rFonts w:ascii="Times New Roman" w:hAnsi="Times New Roman"/>
                      <w:sz w:val="24"/>
                      <w:szCs w:val="24"/>
                      <w:lang w:eastAsia="lv-LV"/>
                    </w:rPr>
                  </w:pPr>
                  <w:r w:rsidRPr="002962DE">
                    <w:rPr>
                      <w:rFonts w:ascii="Times New Roman" w:hAnsi="Times New Roman"/>
                      <w:sz w:val="24"/>
                      <w:szCs w:val="24"/>
                      <w:lang w:eastAsia="lv-LV"/>
                    </w:rPr>
                    <w:t>Reģ.Nr.90009116327</w:t>
                  </w:r>
                </w:p>
              </w:tc>
            </w:tr>
            <w:tr w:rsidR="002962DE" w:rsidRPr="002962DE" w14:paraId="5F6A2E7B" w14:textId="77777777" w:rsidTr="0036586B">
              <w:tc>
                <w:tcPr>
                  <w:tcW w:w="9458" w:type="dxa"/>
                </w:tcPr>
                <w:p w14:paraId="1EE557E8" w14:textId="77777777" w:rsidR="002962DE" w:rsidRPr="002962DE" w:rsidRDefault="002962DE" w:rsidP="002962DE">
                  <w:pPr>
                    <w:jc w:val="center"/>
                    <w:rPr>
                      <w:rFonts w:ascii="Times New Roman" w:hAnsi="Times New Roman"/>
                      <w:sz w:val="24"/>
                      <w:szCs w:val="24"/>
                      <w:lang w:eastAsia="lv-LV"/>
                    </w:rPr>
                  </w:pPr>
                  <w:r w:rsidRPr="002962DE">
                    <w:rPr>
                      <w:rFonts w:ascii="Times New Roman" w:hAnsi="Times New Roman"/>
                      <w:sz w:val="24"/>
                      <w:szCs w:val="24"/>
                      <w:lang w:eastAsia="lv-LV"/>
                    </w:rPr>
                    <w:t>Ābeļu iela 2, Gulbene, Gulbenes nov., LV-4401</w:t>
                  </w:r>
                </w:p>
              </w:tc>
            </w:tr>
            <w:tr w:rsidR="002962DE" w:rsidRPr="002962DE" w14:paraId="3A798CBD" w14:textId="77777777" w:rsidTr="0036586B">
              <w:tc>
                <w:tcPr>
                  <w:tcW w:w="9458" w:type="dxa"/>
                </w:tcPr>
                <w:p w14:paraId="0785FE4D" w14:textId="77777777" w:rsidR="002962DE" w:rsidRPr="002962DE" w:rsidRDefault="002962DE" w:rsidP="002962DE">
                  <w:pPr>
                    <w:jc w:val="center"/>
                    <w:rPr>
                      <w:rFonts w:ascii="Times New Roman" w:hAnsi="Times New Roman"/>
                      <w:sz w:val="24"/>
                      <w:szCs w:val="24"/>
                      <w:lang w:eastAsia="lv-LV"/>
                    </w:rPr>
                  </w:pPr>
                  <w:r w:rsidRPr="002962DE">
                    <w:rPr>
                      <w:rFonts w:ascii="Times New Roman" w:hAnsi="Times New Roman"/>
                      <w:sz w:val="24"/>
                      <w:szCs w:val="24"/>
                      <w:lang w:eastAsia="lv-LV"/>
                    </w:rPr>
                    <w:t>Tālrunis 64497710, mob.26595362, e-pasts: dome@gulbene.lv, www.gulbene.lv</w:t>
                  </w:r>
                </w:p>
              </w:tc>
            </w:tr>
          </w:tbl>
          <w:p w14:paraId="64191469" w14:textId="77777777" w:rsidR="002962DE" w:rsidRPr="002962DE" w:rsidRDefault="002962DE" w:rsidP="002962DE">
            <w:pPr>
              <w:spacing w:line="360" w:lineRule="auto"/>
              <w:jc w:val="center"/>
              <w:rPr>
                <w:rFonts w:eastAsia="Calibri"/>
                <w:szCs w:val="24"/>
                <w:u w:val="none"/>
                <w:lang w:eastAsia="lv-LV"/>
              </w:rPr>
            </w:pPr>
          </w:p>
        </w:tc>
      </w:tr>
      <w:tr w:rsidR="002962DE" w:rsidRPr="002962DE" w14:paraId="67343657" w14:textId="77777777" w:rsidTr="0036586B">
        <w:tc>
          <w:tcPr>
            <w:tcW w:w="9354" w:type="dxa"/>
          </w:tcPr>
          <w:p w14:paraId="3DFE7DFD" w14:textId="77777777" w:rsidR="002962DE" w:rsidRPr="002962DE" w:rsidRDefault="002962DE" w:rsidP="002962DE">
            <w:pPr>
              <w:jc w:val="center"/>
              <w:rPr>
                <w:rFonts w:eastAsia="Calibri"/>
                <w:szCs w:val="24"/>
                <w:u w:val="none"/>
                <w:lang w:eastAsia="lv-LV"/>
              </w:rPr>
            </w:pPr>
          </w:p>
        </w:tc>
      </w:tr>
    </w:tbl>
    <w:p w14:paraId="591582DE" w14:textId="77777777" w:rsidR="002962DE" w:rsidRPr="002962DE" w:rsidRDefault="002962DE" w:rsidP="002962DE">
      <w:pPr>
        <w:jc w:val="center"/>
        <w:rPr>
          <w:rFonts w:eastAsia="Calibri"/>
          <w:szCs w:val="24"/>
          <w:u w:val="none"/>
          <w:lang w:eastAsia="lv-LV"/>
        </w:rPr>
      </w:pPr>
      <w:r w:rsidRPr="002962DE">
        <w:rPr>
          <w:rFonts w:eastAsia="Calibri"/>
          <w:szCs w:val="24"/>
          <w:u w:val="none"/>
          <w:lang w:eastAsia="lv-LV"/>
        </w:rPr>
        <w:t>Gulbenē</w:t>
      </w:r>
    </w:p>
    <w:p w14:paraId="294A61A1" w14:textId="77777777" w:rsidR="002962DE" w:rsidRPr="002962DE" w:rsidRDefault="002962DE" w:rsidP="002962DE">
      <w:pPr>
        <w:jc w:val="center"/>
        <w:rPr>
          <w:rFonts w:eastAsia="Calibri"/>
          <w:szCs w:val="24"/>
          <w:u w:val="none"/>
          <w:lang w:eastAsia="lv-LV"/>
        </w:rPr>
      </w:pPr>
    </w:p>
    <w:p w14:paraId="2590354E" w14:textId="77777777" w:rsidR="002962DE" w:rsidRPr="002962DE" w:rsidRDefault="002962DE" w:rsidP="002962DE">
      <w:pPr>
        <w:rPr>
          <w:rFonts w:eastAsia="Calibri"/>
          <w:b/>
          <w:szCs w:val="24"/>
          <w:u w:val="none"/>
          <w:lang w:eastAsia="lv-LV"/>
        </w:rPr>
      </w:pPr>
      <w:r w:rsidRPr="002962DE">
        <w:rPr>
          <w:rFonts w:eastAsia="Calibri"/>
          <w:b/>
          <w:szCs w:val="24"/>
          <w:u w:val="none"/>
          <w:lang w:eastAsia="lv-LV"/>
        </w:rPr>
        <w:t>2024.gada 25.jūlijā</w:t>
      </w:r>
      <w:r w:rsidRPr="002962DE">
        <w:rPr>
          <w:rFonts w:eastAsia="Calibri"/>
          <w:b/>
          <w:szCs w:val="24"/>
          <w:u w:val="none"/>
          <w:lang w:eastAsia="lv-LV"/>
        </w:rPr>
        <w:tab/>
      </w:r>
      <w:r w:rsidRPr="002962DE">
        <w:rPr>
          <w:rFonts w:eastAsia="Calibri"/>
          <w:b/>
          <w:szCs w:val="24"/>
          <w:u w:val="none"/>
          <w:lang w:eastAsia="lv-LV"/>
        </w:rPr>
        <w:tab/>
        <w:t xml:space="preserve">            </w:t>
      </w:r>
      <w:r w:rsidRPr="002962DE">
        <w:rPr>
          <w:rFonts w:eastAsia="Calibri"/>
          <w:b/>
          <w:szCs w:val="24"/>
          <w:u w:val="none"/>
          <w:lang w:eastAsia="lv-LV"/>
        </w:rPr>
        <w:tab/>
      </w:r>
      <w:r w:rsidRPr="002962DE">
        <w:rPr>
          <w:rFonts w:eastAsia="Calibri"/>
          <w:b/>
          <w:szCs w:val="24"/>
          <w:u w:val="none"/>
          <w:lang w:eastAsia="lv-LV"/>
        </w:rPr>
        <w:tab/>
      </w:r>
      <w:r w:rsidRPr="002962DE">
        <w:rPr>
          <w:rFonts w:eastAsia="Calibri"/>
          <w:b/>
          <w:szCs w:val="24"/>
          <w:u w:val="none"/>
          <w:lang w:eastAsia="lv-LV"/>
        </w:rPr>
        <w:tab/>
        <w:t>Nr.GND/IEK/2024/___</w:t>
      </w:r>
    </w:p>
    <w:p w14:paraId="2859C6AE" w14:textId="77777777" w:rsidR="002962DE" w:rsidRPr="002962DE" w:rsidRDefault="002962DE" w:rsidP="002962DE">
      <w:pPr>
        <w:rPr>
          <w:rFonts w:eastAsia="Calibri"/>
          <w:b/>
          <w:szCs w:val="24"/>
          <w:u w:val="none"/>
          <w:lang w:eastAsia="lv-LV"/>
        </w:rPr>
      </w:pPr>
    </w:p>
    <w:p w14:paraId="1727D6C8" w14:textId="77777777" w:rsidR="002962DE" w:rsidRPr="002962DE" w:rsidRDefault="002962DE" w:rsidP="002962DE">
      <w:pPr>
        <w:jc w:val="right"/>
        <w:rPr>
          <w:rFonts w:eastAsia="Calibri"/>
          <w:b/>
          <w:szCs w:val="24"/>
          <w:u w:val="none"/>
          <w:lang w:eastAsia="lv-LV"/>
        </w:rPr>
      </w:pPr>
      <w:r w:rsidRPr="002962DE">
        <w:rPr>
          <w:rFonts w:eastAsia="Calibri"/>
          <w:b/>
          <w:szCs w:val="24"/>
          <w:u w:val="none"/>
          <w:lang w:eastAsia="lv-LV"/>
        </w:rPr>
        <w:t xml:space="preserve">   </w:t>
      </w:r>
    </w:p>
    <w:p w14:paraId="6E677AC3" w14:textId="77777777" w:rsidR="002962DE" w:rsidRPr="002962DE" w:rsidRDefault="002962DE" w:rsidP="002962DE">
      <w:pPr>
        <w:ind w:right="566"/>
        <w:jc w:val="center"/>
        <w:rPr>
          <w:rFonts w:eastAsia="Calibri"/>
          <w:b/>
          <w:szCs w:val="24"/>
          <w:u w:val="none"/>
          <w:lang w:eastAsia="lv-LV"/>
        </w:rPr>
      </w:pPr>
      <w:r w:rsidRPr="002962DE">
        <w:rPr>
          <w:rFonts w:eastAsia="Calibri"/>
          <w:b/>
          <w:szCs w:val="24"/>
          <w:u w:val="none"/>
          <w:lang w:eastAsia="lv-LV"/>
        </w:rPr>
        <w:t>Grozījums Gulbenes novada pašvaldības 2020.gada 28.maija iekšējā normatīvajā aktā Nr.GND/20/4-nolik “Gulbenes 2.pirmsskolas izglītības iestādes “Rūķītis” NOLIKUMS”</w:t>
      </w:r>
    </w:p>
    <w:p w14:paraId="12DD8F51" w14:textId="77777777" w:rsidR="002962DE" w:rsidRPr="002962DE" w:rsidRDefault="002962DE" w:rsidP="002962DE">
      <w:pPr>
        <w:tabs>
          <w:tab w:val="left" w:pos="5103"/>
        </w:tabs>
        <w:ind w:left="5103" w:right="-1"/>
        <w:jc w:val="both"/>
        <w:rPr>
          <w:i/>
          <w:iCs/>
          <w:szCs w:val="24"/>
          <w:u w:val="none"/>
          <w:lang w:eastAsia="lv-LV"/>
        </w:rPr>
      </w:pPr>
      <w:r w:rsidRPr="002962DE">
        <w:rPr>
          <w:i/>
          <w:iCs/>
          <w:szCs w:val="24"/>
          <w:u w:val="none"/>
          <w:lang w:eastAsia="lv-LV"/>
        </w:rPr>
        <w:t>Izdots saskaņā ar Izglītības likuma 22.panta pirmo daļu un Vispārējās izglītības likuma 8. un 9.pantu</w:t>
      </w:r>
    </w:p>
    <w:p w14:paraId="58CFCF4C" w14:textId="77777777" w:rsidR="002962DE" w:rsidRPr="002962DE" w:rsidRDefault="002962DE" w:rsidP="002962DE">
      <w:pPr>
        <w:tabs>
          <w:tab w:val="left" w:pos="5103"/>
        </w:tabs>
        <w:spacing w:line="360" w:lineRule="auto"/>
        <w:ind w:right="-1" w:firstLine="709"/>
        <w:jc w:val="both"/>
        <w:rPr>
          <w:szCs w:val="24"/>
          <w:u w:val="none"/>
          <w:lang w:eastAsia="lv-LV"/>
        </w:rPr>
      </w:pPr>
    </w:p>
    <w:p w14:paraId="37506B47" w14:textId="77777777" w:rsidR="002962DE" w:rsidRPr="002962DE" w:rsidRDefault="002962DE" w:rsidP="002962DE">
      <w:pPr>
        <w:tabs>
          <w:tab w:val="left" w:pos="5103"/>
        </w:tabs>
        <w:spacing w:line="360" w:lineRule="auto"/>
        <w:ind w:right="-1" w:firstLine="709"/>
        <w:jc w:val="both"/>
        <w:rPr>
          <w:szCs w:val="24"/>
          <w:u w:val="none"/>
          <w:lang w:eastAsia="lv-LV"/>
        </w:rPr>
      </w:pPr>
      <w:r w:rsidRPr="002962DE">
        <w:rPr>
          <w:szCs w:val="24"/>
          <w:u w:val="none"/>
          <w:lang w:eastAsia="lv-LV"/>
        </w:rPr>
        <w:t>Izdarīt Gulbenes novada pašvaldības 2020.gada 28.maija iekšējā normatīvajā aktā Nr.GND/20/4-nolik “Gulbenes 2.pirmsskolas izglītības iestādes “Rūķītis” NOLIKUMS” grozījumu un papildināt ar 10.3.apakšpunktu šādā redakcijā:</w:t>
      </w:r>
    </w:p>
    <w:p w14:paraId="23306660" w14:textId="77777777" w:rsidR="002962DE" w:rsidRPr="002962DE" w:rsidRDefault="002962DE" w:rsidP="002962DE">
      <w:pPr>
        <w:tabs>
          <w:tab w:val="left" w:pos="5103"/>
        </w:tabs>
        <w:spacing w:after="160" w:line="360" w:lineRule="auto"/>
        <w:ind w:right="-1" w:firstLine="709"/>
        <w:jc w:val="both"/>
        <w:rPr>
          <w:szCs w:val="24"/>
          <w:u w:val="none"/>
          <w:lang w:eastAsia="lv-LV"/>
        </w:rPr>
      </w:pPr>
      <w:r w:rsidRPr="002962DE">
        <w:rPr>
          <w:szCs w:val="24"/>
          <w:u w:val="none"/>
          <w:lang w:eastAsia="lv-LV"/>
        </w:rPr>
        <w:t>“10.3. speciālo pirmsskolas izglītības programmu izglītojamiem ar valodas traucējumiem (programmas kods 01015511).”</w:t>
      </w:r>
    </w:p>
    <w:p w14:paraId="12D433B7" w14:textId="77777777" w:rsidR="002962DE" w:rsidRPr="002962DE" w:rsidRDefault="002962DE" w:rsidP="002962DE">
      <w:pPr>
        <w:spacing w:line="256" w:lineRule="auto"/>
        <w:ind w:right="566"/>
        <w:rPr>
          <w:szCs w:val="24"/>
          <w:u w:val="none"/>
          <w:lang w:eastAsia="lv-LV"/>
        </w:rPr>
      </w:pPr>
    </w:p>
    <w:p w14:paraId="22115D50" w14:textId="77777777" w:rsidR="00FE3D95" w:rsidRDefault="00FE3D95" w:rsidP="000C7638">
      <w:pPr>
        <w:rPr>
          <w:b/>
          <w:szCs w:val="24"/>
          <w:u w:val="none"/>
        </w:rPr>
      </w:pPr>
    </w:p>
    <w:p w14:paraId="0F358023" w14:textId="77777777" w:rsidR="00203C2F" w:rsidRPr="00440890" w:rsidRDefault="00053431"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11:42</w:t>
      </w:r>
    </w:p>
    <w:p w14:paraId="1281696D" w14:textId="77777777" w:rsidR="00203C2F" w:rsidRPr="00440890" w:rsidRDefault="00203C2F" w:rsidP="00203C2F">
      <w:pPr>
        <w:rPr>
          <w:szCs w:val="24"/>
          <w:u w:val="none"/>
        </w:rPr>
      </w:pPr>
    </w:p>
    <w:p w14:paraId="09B6429B" w14:textId="49B62A40" w:rsidR="00203C2F" w:rsidRDefault="00053431"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962DE">
        <w:rPr>
          <w:szCs w:val="24"/>
          <w:u w:val="none"/>
        </w:rPr>
        <w:tab/>
      </w:r>
      <w:r w:rsidR="002962DE">
        <w:rPr>
          <w:szCs w:val="24"/>
          <w:u w:val="none"/>
        </w:rPr>
        <w:tab/>
      </w:r>
      <w:r w:rsidR="002962DE">
        <w:rPr>
          <w:szCs w:val="24"/>
          <w:u w:val="none"/>
        </w:rPr>
        <w:tab/>
      </w:r>
      <w:r w:rsidR="00DE2978">
        <w:rPr>
          <w:noProof/>
          <w:szCs w:val="24"/>
          <w:u w:val="none"/>
        </w:rPr>
        <w:t>Anatolijs Savickis</w:t>
      </w:r>
    </w:p>
    <w:p w14:paraId="3025FD24" w14:textId="77777777" w:rsidR="002B673D" w:rsidRDefault="002B673D" w:rsidP="008778B8">
      <w:pPr>
        <w:rPr>
          <w:szCs w:val="24"/>
          <w:u w:val="none"/>
        </w:rPr>
      </w:pPr>
    </w:p>
    <w:p w14:paraId="3C6D16D6" w14:textId="77777777" w:rsidR="002B673D" w:rsidRPr="00440890" w:rsidRDefault="00053431" w:rsidP="002962DE">
      <w:pPr>
        <w:ind w:left="2880" w:firstLine="720"/>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011D188" w14:textId="77777777" w:rsidR="00203C2F" w:rsidRPr="00440890" w:rsidRDefault="00203C2F" w:rsidP="00203C2F">
      <w:pPr>
        <w:rPr>
          <w:szCs w:val="24"/>
          <w:u w:val="none"/>
        </w:rPr>
      </w:pPr>
    </w:p>
    <w:p w14:paraId="06A01451" w14:textId="4A8E21DE" w:rsidR="00203C2F" w:rsidRPr="00440890" w:rsidRDefault="00053431"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962DE">
        <w:rPr>
          <w:szCs w:val="24"/>
          <w:u w:val="none"/>
        </w:rPr>
        <w:tab/>
      </w:r>
      <w:r w:rsidR="002962DE">
        <w:rPr>
          <w:szCs w:val="24"/>
          <w:u w:val="none"/>
        </w:rPr>
        <w:tab/>
      </w:r>
      <w:r w:rsidR="002962DE">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962DE">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19EFF" w14:textId="77777777" w:rsidR="00A401DC" w:rsidRDefault="00A401DC" w:rsidP="002962DE">
      <w:r>
        <w:separator/>
      </w:r>
    </w:p>
  </w:endnote>
  <w:endnote w:type="continuationSeparator" w:id="0">
    <w:p w14:paraId="73583110" w14:textId="77777777" w:rsidR="00A401DC" w:rsidRDefault="00A401DC" w:rsidP="002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363252"/>
      <w:docPartObj>
        <w:docPartGallery w:val="Page Numbers (Bottom of Page)"/>
        <w:docPartUnique/>
      </w:docPartObj>
    </w:sdtPr>
    <w:sdtEndPr>
      <w:rPr>
        <w:sz w:val="20"/>
        <w:szCs w:val="20"/>
        <w:u w:val="none"/>
      </w:rPr>
    </w:sdtEndPr>
    <w:sdtContent>
      <w:p w14:paraId="33E65B9F" w14:textId="68CA8C8F" w:rsidR="002962DE" w:rsidRPr="002962DE" w:rsidRDefault="002962DE">
        <w:pPr>
          <w:pStyle w:val="Kjene"/>
          <w:jc w:val="center"/>
          <w:rPr>
            <w:sz w:val="20"/>
            <w:szCs w:val="20"/>
            <w:u w:val="none"/>
          </w:rPr>
        </w:pPr>
        <w:r w:rsidRPr="002962DE">
          <w:rPr>
            <w:sz w:val="20"/>
            <w:szCs w:val="20"/>
            <w:u w:val="none"/>
          </w:rPr>
          <w:fldChar w:fldCharType="begin"/>
        </w:r>
        <w:r w:rsidRPr="002962DE">
          <w:rPr>
            <w:sz w:val="20"/>
            <w:szCs w:val="20"/>
            <w:u w:val="none"/>
          </w:rPr>
          <w:instrText>PAGE   \* MERGEFORMAT</w:instrText>
        </w:r>
        <w:r w:rsidRPr="002962DE">
          <w:rPr>
            <w:sz w:val="20"/>
            <w:szCs w:val="20"/>
            <w:u w:val="none"/>
          </w:rPr>
          <w:fldChar w:fldCharType="separate"/>
        </w:r>
        <w:r w:rsidRPr="002962DE">
          <w:rPr>
            <w:sz w:val="20"/>
            <w:szCs w:val="20"/>
            <w:u w:val="none"/>
          </w:rPr>
          <w:t>2</w:t>
        </w:r>
        <w:r w:rsidRPr="002962DE">
          <w:rPr>
            <w:sz w:val="20"/>
            <w:szCs w:val="20"/>
            <w:u w:val="none"/>
          </w:rPr>
          <w:fldChar w:fldCharType="end"/>
        </w:r>
      </w:p>
    </w:sdtContent>
  </w:sdt>
  <w:p w14:paraId="48E58825" w14:textId="77777777" w:rsidR="002962DE" w:rsidRDefault="0029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2A208" w14:textId="77777777" w:rsidR="00A401DC" w:rsidRDefault="00A401DC" w:rsidP="002962DE">
      <w:r>
        <w:separator/>
      </w:r>
    </w:p>
  </w:footnote>
  <w:footnote w:type="continuationSeparator" w:id="0">
    <w:p w14:paraId="077C1F44" w14:textId="77777777" w:rsidR="00A401DC" w:rsidRDefault="00A401DC" w:rsidP="00296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324F42CB"/>
    <w:multiLevelType w:val="hybridMultilevel"/>
    <w:tmpl w:val="A998C230"/>
    <w:lvl w:ilvl="0" w:tplc="B3A2F6E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7403DF1"/>
    <w:multiLevelType w:val="hybridMultilevel"/>
    <w:tmpl w:val="723E229E"/>
    <w:lvl w:ilvl="0" w:tplc="B96C01EE">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932830">
    <w:abstractNumId w:val="3"/>
  </w:num>
  <w:num w:numId="3" w16cid:durableId="889531960">
    <w:abstractNumId w:val="1"/>
  </w:num>
  <w:num w:numId="4" w16cid:durableId="200731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4778"/>
    <w:rsid w:val="0003247C"/>
    <w:rsid w:val="00053431"/>
    <w:rsid w:val="000721E9"/>
    <w:rsid w:val="000A0CDA"/>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A3B"/>
    <w:rsid w:val="001C7258"/>
    <w:rsid w:val="001D3758"/>
    <w:rsid w:val="001D3C2D"/>
    <w:rsid w:val="001E2CE4"/>
    <w:rsid w:val="001F026B"/>
    <w:rsid w:val="001F5AD7"/>
    <w:rsid w:val="00203C2F"/>
    <w:rsid w:val="002552AB"/>
    <w:rsid w:val="002962DE"/>
    <w:rsid w:val="002B36A5"/>
    <w:rsid w:val="002B673D"/>
    <w:rsid w:val="002F618A"/>
    <w:rsid w:val="00321B74"/>
    <w:rsid w:val="0032517B"/>
    <w:rsid w:val="00343293"/>
    <w:rsid w:val="00360A3B"/>
    <w:rsid w:val="00361ECF"/>
    <w:rsid w:val="003625FD"/>
    <w:rsid w:val="00366EF4"/>
    <w:rsid w:val="00375A48"/>
    <w:rsid w:val="003A5772"/>
    <w:rsid w:val="003B3B5E"/>
    <w:rsid w:val="003C6714"/>
    <w:rsid w:val="004004BE"/>
    <w:rsid w:val="00440890"/>
    <w:rsid w:val="00475ADB"/>
    <w:rsid w:val="0047643C"/>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3F6E"/>
    <w:rsid w:val="00684EB7"/>
    <w:rsid w:val="006A49D2"/>
    <w:rsid w:val="006A6E61"/>
    <w:rsid w:val="006F66E9"/>
    <w:rsid w:val="007168AB"/>
    <w:rsid w:val="007366C7"/>
    <w:rsid w:val="00771355"/>
    <w:rsid w:val="00772103"/>
    <w:rsid w:val="00777F2C"/>
    <w:rsid w:val="00797198"/>
    <w:rsid w:val="007C75A1"/>
    <w:rsid w:val="0081079F"/>
    <w:rsid w:val="0081180F"/>
    <w:rsid w:val="008225DD"/>
    <w:rsid w:val="00860C07"/>
    <w:rsid w:val="008778B8"/>
    <w:rsid w:val="00881464"/>
    <w:rsid w:val="008936D0"/>
    <w:rsid w:val="008B7C92"/>
    <w:rsid w:val="008C6323"/>
    <w:rsid w:val="0093403E"/>
    <w:rsid w:val="00956EC8"/>
    <w:rsid w:val="0096468A"/>
    <w:rsid w:val="009762B0"/>
    <w:rsid w:val="00984D3F"/>
    <w:rsid w:val="009A36C5"/>
    <w:rsid w:val="009B26F5"/>
    <w:rsid w:val="009C16A1"/>
    <w:rsid w:val="009D2422"/>
    <w:rsid w:val="009F3D14"/>
    <w:rsid w:val="00A401DC"/>
    <w:rsid w:val="00A71AE5"/>
    <w:rsid w:val="00A7555E"/>
    <w:rsid w:val="00AC685F"/>
    <w:rsid w:val="00AE5FCA"/>
    <w:rsid w:val="00AF498F"/>
    <w:rsid w:val="00B03844"/>
    <w:rsid w:val="00B05482"/>
    <w:rsid w:val="00B21256"/>
    <w:rsid w:val="00B24B3A"/>
    <w:rsid w:val="00B309A6"/>
    <w:rsid w:val="00B317FE"/>
    <w:rsid w:val="00B61419"/>
    <w:rsid w:val="00B64CA9"/>
    <w:rsid w:val="00B8478D"/>
    <w:rsid w:val="00BA6044"/>
    <w:rsid w:val="00BC2002"/>
    <w:rsid w:val="00C00F65"/>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EE4C1F"/>
    <w:rsid w:val="00F05BE8"/>
    <w:rsid w:val="00F07D9B"/>
    <w:rsid w:val="00F60075"/>
    <w:rsid w:val="00FA31E9"/>
    <w:rsid w:val="00FC3E73"/>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5B5F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9762B0"/>
    <w:rPr>
      <w:color w:val="605E5C"/>
      <w:shd w:val="clear" w:color="auto" w:fill="E1DFDD"/>
    </w:rPr>
  </w:style>
  <w:style w:type="character" w:styleId="Izmantotahipersaite">
    <w:name w:val="FollowedHyperlink"/>
    <w:basedOn w:val="Noklusjumarindkopasfonts"/>
    <w:uiPriority w:val="99"/>
    <w:semiHidden/>
    <w:unhideWhenUsed/>
    <w:rsid w:val="009762B0"/>
    <w:rPr>
      <w:color w:val="800080" w:themeColor="followedHyperlink"/>
      <w:u w:val="single"/>
    </w:rPr>
  </w:style>
  <w:style w:type="table" w:customStyle="1" w:styleId="Reatabula29">
    <w:name w:val="Režģa tabula29"/>
    <w:basedOn w:val="Parastatabula"/>
    <w:next w:val="Reatabula"/>
    <w:uiPriority w:val="39"/>
    <w:rsid w:val="002962DE"/>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296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962DE"/>
    <w:pPr>
      <w:tabs>
        <w:tab w:val="center" w:pos="4153"/>
        <w:tab w:val="right" w:pos="8306"/>
      </w:tabs>
    </w:pPr>
  </w:style>
  <w:style w:type="character" w:customStyle="1" w:styleId="GalveneRakstz">
    <w:name w:val="Galvene Rakstz."/>
    <w:basedOn w:val="Noklusjumarindkopasfonts"/>
    <w:link w:val="Galvene"/>
    <w:uiPriority w:val="99"/>
    <w:rsid w:val="002962DE"/>
    <w:rPr>
      <w:szCs w:val="22"/>
    </w:rPr>
  </w:style>
  <w:style w:type="paragraph" w:styleId="Kjene">
    <w:name w:val="footer"/>
    <w:basedOn w:val="Parasts"/>
    <w:link w:val="KjeneRakstz"/>
    <w:uiPriority w:val="99"/>
    <w:unhideWhenUsed/>
    <w:rsid w:val="002962DE"/>
    <w:pPr>
      <w:tabs>
        <w:tab w:val="center" w:pos="4153"/>
        <w:tab w:val="right" w:pos="8306"/>
      </w:tabs>
    </w:pPr>
  </w:style>
  <w:style w:type="character" w:customStyle="1" w:styleId="KjeneRakstz">
    <w:name w:val="Kājene Rakstz."/>
    <w:basedOn w:val="Noklusjumarindkopasfonts"/>
    <w:link w:val="Kjene"/>
    <w:uiPriority w:val="99"/>
    <w:rsid w:val="002962D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53328">
      <w:bodyDiv w:val="1"/>
      <w:marLeft w:val="0"/>
      <w:marRight w:val="0"/>
      <w:marTop w:val="0"/>
      <w:marBottom w:val="0"/>
      <w:divBdr>
        <w:top w:val="none" w:sz="0" w:space="0" w:color="auto"/>
        <w:left w:val="none" w:sz="0" w:space="0" w:color="auto"/>
        <w:bottom w:val="none" w:sz="0" w:space="0" w:color="auto"/>
        <w:right w:val="none" w:sz="0" w:space="0" w:color="auto"/>
      </w:divBdr>
    </w:div>
    <w:div w:id="15451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open?id=17cW-zxhTRoBu2GXbW3r5fktucYvF-qgW&amp;usp=drive_cop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10673</Words>
  <Characters>6084</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2024-07-22T12:31:00Z</cp:lastPrinted>
  <dcterms:created xsi:type="dcterms:W3CDTF">2024-07-23T10:50:00Z</dcterms:created>
  <dcterms:modified xsi:type="dcterms:W3CDTF">2024-07-23T10:50:00Z</dcterms:modified>
</cp:coreProperties>
</file>