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77CBF" w14:textId="0699D2DE" w:rsidR="009D0BA5" w:rsidRDefault="00532966" w:rsidP="00532966">
      <w:pPr>
        <w:jc w:val="center"/>
      </w:pPr>
      <w:r>
        <w:rPr>
          <w:rFonts w:ascii="Times New Roman" w:hAnsi="Times New Roman" w:cs="Times New Roman"/>
          <w:noProof/>
        </w:rPr>
        <w:drawing>
          <wp:inline distT="0" distB="0" distL="0" distR="0" wp14:anchorId="137D97CE" wp14:editId="54356897">
            <wp:extent cx="618490" cy="688975"/>
            <wp:effectExtent l="0" t="0" r="0" b="0"/>
            <wp:docPr id="40974859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32966" w14:paraId="65A5627E" w14:textId="77777777" w:rsidTr="009C061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0A3B6" w14:textId="77777777" w:rsidR="00532966" w:rsidRDefault="00532966" w:rsidP="009C061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532966" w14:paraId="35FF6766" w14:textId="77777777" w:rsidTr="009C061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072C3" w14:textId="77777777" w:rsidR="00532966" w:rsidRDefault="00532966" w:rsidP="009C061B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Nr. 90009116327</w:t>
            </w:r>
          </w:p>
        </w:tc>
      </w:tr>
      <w:tr w:rsidR="00532966" w14:paraId="702E6E8A" w14:textId="77777777" w:rsidTr="009C061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E959D" w14:textId="77777777" w:rsidR="00532966" w:rsidRDefault="00532966" w:rsidP="009C061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532966" w14:paraId="63642DF5" w14:textId="77777777" w:rsidTr="009C061B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53A16A" w14:textId="77777777" w:rsidR="00532966" w:rsidRDefault="00532966" w:rsidP="009C061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 26595362, e-pasts: dome@gulbene.lv, www.gulbene.lv</w:t>
            </w:r>
          </w:p>
        </w:tc>
      </w:tr>
    </w:tbl>
    <w:p w14:paraId="1543F0AA" w14:textId="77777777" w:rsidR="00532966" w:rsidRDefault="00532966" w:rsidP="00532966">
      <w:pPr>
        <w:pStyle w:val="Bezatstarpm"/>
        <w:jc w:val="center"/>
        <w:rPr>
          <w:rFonts w:ascii="Times New Roman" w:eastAsiaTheme="minorHAnsi" w:hAnsi="Times New Roman"/>
          <w:b/>
          <w:bCs/>
          <w:sz w:val="4"/>
          <w:szCs w:val="4"/>
          <w:lang w:eastAsia="en-US"/>
        </w:rPr>
      </w:pPr>
    </w:p>
    <w:p w14:paraId="6A74695F" w14:textId="77777777" w:rsidR="00532966" w:rsidRDefault="00532966" w:rsidP="00532966">
      <w:pPr>
        <w:pStyle w:val="Bezatstarpm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PAŠVALDĪBAS DOMES LĒMUMS</w:t>
      </w:r>
    </w:p>
    <w:p w14:paraId="0EFB4385" w14:textId="77777777" w:rsidR="00532966" w:rsidRDefault="00532966" w:rsidP="00532966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532966" w14:paraId="721FDA75" w14:textId="77777777" w:rsidTr="009C061B">
        <w:trPr>
          <w:trHeight w:val="141"/>
        </w:trPr>
        <w:tc>
          <w:tcPr>
            <w:tcW w:w="4676" w:type="dxa"/>
            <w:hideMark/>
          </w:tcPr>
          <w:p w14:paraId="585A0F45" w14:textId="7BB800DE" w:rsidR="00532966" w:rsidRDefault="00532966" w:rsidP="009C0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2024.gada 25.jūlijā</w:t>
            </w:r>
          </w:p>
        </w:tc>
        <w:tc>
          <w:tcPr>
            <w:tcW w:w="4678" w:type="dxa"/>
            <w:hideMark/>
          </w:tcPr>
          <w:p w14:paraId="1208AEA0" w14:textId="60E2C847" w:rsidR="00532966" w:rsidRDefault="00532966" w:rsidP="009C0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Nr. GND/2024/</w:t>
            </w:r>
            <w:r w:rsidR="00DC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  <w:r w:rsidR="00160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32966" w14:paraId="382CC4DF" w14:textId="77777777" w:rsidTr="009C061B">
        <w:tc>
          <w:tcPr>
            <w:tcW w:w="4676" w:type="dxa"/>
          </w:tcPr>
          <w:p w14:paraId="4B0CAC65" w14:textId="77777777" w:rsidR="00532966" w:rsidRDefault="00532966" w:rsidP="009C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403E7C21" w14:textId="772A28A0" w:rsidR="00532966" w:rsidRDefault="00532966" w:rsidP="009C0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(protokols Nr.</w:t>
            </w:r>
            <w:r w:rsidR="00DC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DC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.p.)</w:t>
            </w:r>
          </w:p>
        </w:tc>
      </w:tr>
    </w:tbl>
    <w:p w14:paraId="28897269" w14:textId="77777777" w:rsidR="00532966" w:rsidRDefault="00532966" w:rsidP="00532966">
      <w:pPr>
        <w:pStyle w:val="Default"/>
        <w:rPr>
          <w:b/>
          <w:szCs w:val="24"/>
        </w:rPr>
      </w:pPr>
    </w:p>
    <w:p w14:paraId="08FBCF72" w14:textId="44C344D4" w:rsidR="00532966" w:rsidRDefault="00532966" w:rsidP="00532966">
      <w:pPr>
        <w:pStyle w:val="Default"/>
        <w:jc w:val="center"/>
        <w:rPr>
          <w:b/>
          <w:szCs w:val="24"/>
        </w:rPr>
      </w:pPr>
      <w:r>
        <w:rPr>
          <w:b/>
          <w:szCs w:val="24"/>
        </w:rPr>
        <w:t>Par zemes vienībā ar kadastra apzīmējumu 5001 004 0175 noteiktā šķeldas glabāšanas laukuma atzīmes dzēšanu</w:t>
      </w:r>
    </w:p>
    <w:p w14:paraId="563B3AEE" w14:textId="0D66678D" w:rsidR="00532966" w:rsidRDefault="00532966" w:rsidP="00532966">
      <w:pPr>
        <w:jc w:val="center"/>
      </w:pPr>
    </w:p>
    <w:p w14:paraId="628FB60B" w14:textId="5B027F10" w:rsidR="00F10B5B" w:rsidRPr="007C69D6" w:rsidRDefault="00F10B5B" w:rsidP="00F10B5B">
      <w:pPr>
        <w:spacing w:after="0" w:line="360" w:lineRule="auto"/>
        <w:ind w:firstLine="720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</w:pPr>
      <w:r w:rsidRPr="007C69D6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 xml:space="preserve">Saskaņā ar Vidzemes rajona tiesas Gulbenes pilsētas zemesgrāmatas nodalījumu Nr.957 nekustamā īpašuma ar kadastra numuru 5001 004 0175 ar adresi: Nākotnes iela 7A, Gulbene, Gulbenes novads, LV-4401, kas sastāv no zemes vienības ar kadastra apzīmējumu 5001 004 0175, īpašuma tiesības ir nostiprinātas Gulbenes novada pašvaldībai, pamatojoties uz tiesneses Ineses </w:t>
      </w:r>
      <w:proofErr w:type="spellStart"/>
      <w:r w:rsidRPr="007C69D6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>Čakšas</w:t>
      </w:r>
      <w:proofErr w:type="spellEnd"/>
      <w:r w:rsidRPr="007C69D6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 xml:space="preserve"> 2000.gada 29.marta lēmumu, žurnāls Nr.</w:t>
      </w:r>
      <w:r w:rsidRPr="007C69D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7C69D6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>665.</w:t>
      </w:r>
    </w:p>
    <w:p w14:paraId="72714D6F" w14:textId="0CE6218E" w:rsidR="003971EA" w:rsidRDefault="004830B5" w:rsidP="003971EA">
      <w:pPr>
        <w:pStyle w:val="naispant"/>
        <w:spacing w:before="0" w:after="0" w:line="360" w:lineRule="auto"/>
        <w:ind w:left="0" w:firstLine="56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Z</w:t>
      </w:r>
      <w:r w:rsidR="00C733A5" w:rsidRPr="007C69D6">
        <w:rPr>
          <w:rFonts w:ascii="Times New Roman" w:hAnsi="Times New Roman" w:cs="Times New Roman"/>
          <w:b w:val="0"/>
          <w:bCs w:val="0"/>
        </w:rPr>
        <w:t xml:space="preserve">emesgrāmatas </w:t>
      </w:r>
      <w:proofErr w:type="spellStart"/>
      <w:r>
        <w:rPr>
          <w:rFonts w:ascii="Times New Roman" w:hAnsi="Times New Roman" w:cs="Times New Roman"/>
          <w:b w:val="0"/>
          <w:bCs w:val="0"/>
        </w:rPr>
        <w:t>III</w:t>
      </w:r>
      <w:r w:rsidR="00C733A5" w:rsidRPr="007C69D6">
        <w:rPr>
          <w:rFonts w:ascii="Times New Roman" w:hAnsi="Times New Roman" w:cs="Times New Roman"/>
          <w:b w:val="0"/>
          <w:bCs w:val="0"/>
        </w:rPr>
        <w:t>.daļas</w:t>
      </w:r>
      <w:proofErr w:type="spellEnd"/>
      <w:r w:rsidR="00C733A5" w:rsidRPr="007C69D6">
        <w:rPr>
          <w:rFonts w:ascii="Times New Roman" w:hAnsi="Times New Roman" w:cs="Times New Roman"/>
          <w:b w:val="0"/>
          <w:bCs w:val="0"/>
        </w:rPr>
        <w:t xml:space="preserve"> 1.iedaļ</w:t>
      </w:r>
      <w:r>
        <w:rPr>
          <w:rFonts w:ascii="Times New Roman" w:hAnsi="Times New Roman" w:cs="Times New Roman"/>
          <w:b w:val="0"/>
          <w:bCs w:val="0"/>
        </w:rPr>
        <w:t>ā norādītas lietu tiesības, kas apgrūtina nekustamo īpašumu, tostarp 2.1.punktā</w:t>
      </w:r>
      <w:r w:rsidR="003971EA">
        <w:rPr>
          <w:rFonts w:ascii="Times New Roman" w:hAnsi="Times New Roman" w:cs="Times New Roman"/>
          <w:b w:val="0"/>
          <w:bCs w:val="0"/>
        </w:rPr>
        <w:t xml:space="preserve"> norādīta atzīme: </w:t>
      </w:r>
      <w:r w:rsidR="00C733A5" w:rsidRPr="007C69D6">
        <w:rPr>
          <w:rFonts w:ascii="Times New Roman" w:hAnsi="Times New Roman" w:cs="Times New Roman"/>
          <w:b w:val="0"/>
          <w:bCs w:val="0"/>
        </w:rPr>
        <w:t>uz zemes gabala atrodas Gulbenes pilsētas NSPU Jumis piederošais šķeldas laukums. Atzīme zemesgrāmatā reģistrēta</w:t>
      </w:r>
      <w:r w:rsidR="00B74A7D">
        <w:rPr>
          <w:rFonts w:ascii="Times New Roman" w:hAnsi="Times New Roman" w:cs="Times New Roman"/>
          <w:b w:val="0"/>
          <w:bCs w:val="0"/>
        </w:rPr>
        <w:t>,</w:t>
      </w:r>
      <w:r w:rsidR="00C733A5" w:rsidRPr="007C69D6">
        <w:rPr>
          <w:rFonts w:ascii="Times New Roman" w:hAnsi="Times New Roman" w:cs="Times New Roman"/>
          <w:b w:val="0"/>
          <w:bCs w:val="0"/>
        </w:rPr>
        <w:t xml:space="preserve"> pamatojoties uz 2000.gada 24.februāra Gulbenes pilsētas zemes komisijas lēmum</w:t>
      </w:r>
      <w:r w:rsidR="00624560">
        <w:rPr>
          <w:rFonts w:ascii="Times New Roman" w:hAnsi="Times New Roman" w:cs="Times New Roman"/>
          <w:b w:val="0"/>
          <w:bCs w:val="0"/>
        </w:rPr>
        <w:t>u</w:t>
      </w:r>
      <w:r w:rsidR="00C733A5" w:rsidRPr="007C69D6">
        <w:rPr>
          <w:rFonts w:ascii="Times New Roman" w:hAnsi="Times New Roman" w:cs="Times New Roman"/>
          <w:b w:val="0"/>
          <w:bCs w:val="0"/>
        </w:rPr>
        <w:t xml:space="preserve"> Nr.4.</w:t>
      </w:r>
    </w:p>
    <w:p w14:paraId="4C7F7605" w14:textId="79ADA177" w:rsidR="00F10B5B" w:rsidRDefault="003971EA" w:rsidP="005B4B7C">
      <w:pPr>
        <w:pStyle w:val="naispant"/>
        <w:spacing w:before="0" w:after="0" w:line="360" w:lineRule="auto"/>
        <w:ind w:left="0" w:firstLine="56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Zemesgrāmatu likuma 44.pants nosaka, ka ierakstu veidā uz nekustamo īpašumu nostiprina tiesības, kam pamatā ir tiesisks darījums, tiesas spriedums vai lēmums vai administratīvu iestāžu akts</w:t>
      </w:r>
      <w:r w:rsidR="00B74A7D">
        <w:rPr>
          <w:rFonts w:ascii="Times New Roman" w:hAnsi="Times New Roman" w:cs="Times New Roman"/>
          <w:b w:val="0"/>
          <w:bCs w:val="0"/>
        </w:rPr>
        <w:t>,</w:t>
      </w:r>
      <w:r>
        <w:rPr>
          <w:rFonts w:ascii="Times New Roman" w:hAnsi="Times New Roman" w:cs="Times New Roman"/>
          <w:b w:val="0"/>
          <w:bCs w:val="0"/>
        </w:rPr>
        <w:t xml:space="preserve"> vai kas pastāv uz paša likuma pamata; tāpat nostiprina minēto tiesību pārgrozījumus un dzēsumu. Atzīmju veidā nostiprina nodrošinājumus un aprobežojumus.</w:t>
      </w:r>
    </w:p>
    <w:p w14:paraId="0DED28B6" w14:textId="08FAF480" w:rsidR="00E05978" w:rsidRPr="007C69D6" w:rsidRDefault="00E05978" w:rsidP="009D3144">
      <w:pPr>
        <w:pStyle w:val="naispant"/>
        <w:spacing w:before="0" w:after="0" w:line="360" w:lineRule="auto"/>
        <w:ind w:left="0" w:firstLine="567"/>
        <w:rPr>
          <w:rFonts w:ascii="Times New Roman" w:hAnsi="Times New Roman" w:cs="Times New Roman"/>
          <w:b w:val="0"/>
          <w:bCs w:val="0"/>
        </w:rPr>
      </w:pPr>
      <w:r w:rsidRPr="007C69D6">
        <w:rPr>
          <w:rFonts w:ascii="Times New Roman" w:hAnsi="Times New Roman" w:cs="Times New Roman"/>
          <w:b w:val="0"/>
          <w:bCs w:val="0"/>
        </w:rPr>
        <w:t xml:space="preserve">Gulbenes namu saimniecības pašvaldības uzņēmums “JUMIS” 1991.gada 12.novembrī reģistrēts Latvijas Republikas Uzņēmumu reģistrā. </w:t>
      </w:r>
      <w:r w:rsidR="00187297" w:rsidRPr="007C69D6">
        <w:rPr>
          <w:rFonts w:ascii="Times New Roman" w:hAnsi="Times New Roman" w:cs="Times New Roman"/>
          <w:b w:val="0"/>
          <w:bCs w:val="0"/>
        </w:rPr>
        <w:t>Juridiskai personai vairākkārtīgi ir mainīts nosaukum</w:t>
      </w:r>
      <w:r w:rsidR="00296E5C" w:rsidRPr="007C69D6">
        <w:rPr>
          <w:rFonts w:ascii="Times New Roman" w:hAnsi="Times New Roman" w:cs="Times New Roman"/>
          <w:b w:val="0"/>
          <w:bCs w:val="0"/>
        </w:rPr>
        <w:t>s un saskaņā a</w:t>
      </w:r>
      <w:r w:rsidR="00187297" w:rsidRPr="007C69D6">
        <w:rPr>
          <w:rFonts w:ascii="Times New Roman" w:hAnsi="Times New Roman" w:cs="Times New Roman"/>
          <w:b w:val="0"/>
          <w:bCs w:val="0"/>
        </w:rPr>
        <w:t xml:space="preserve">r </w:t>
      </w:r>
      <w:r w:rsidRPr="007C69D6">
        <w:rPr>
          <w:rFonts w:ascii="Times New Roman" w:hAnsi="Times New Roman" w:cs="Times New Roman"/>
          <w:b w:val="0"/>
          <w:bCs w:val="0"/>
        </w:rPr>
        <w:t>Latvijas Republikas Uzņēmuma reģistr</w:t>
      </w:r>
      <w:r w:rsidR="00187297" w:rsidRPr="007C69D6">
        <w:rPr>
          <w:rFonts w:ascii="Times New Roman" w:hAnsi="Times New Roman" w:cs="Times New Roman"/>
          <w:b w:val="0"/>
          <w:bCs w:val="0"/>
        </w:rPr>
        <w:t>a 2022.gada 15.jūnija lēmumu</w:t>
      </w:r>
      <w:r w:rsidR="00296E5C" w:rsidRPr="007C69D6">
        <w:rPr>
          <w:rFonts w:ascii="Times New Roman" w:hAnsi="Times New Roman" w:cs="Times New Roman"/>
          <w:b w:val="0"/>
          <w:bCs w:val="0"/>
        </w:rPr>
        <w:t xml:space="preserve"> </w:t>
      </w:r>
      <w:r w:rsidR="00187297" w:rsidRPr="007C69D6">
        <w:rPr>
          <w:rFonts w:ascii="Times New Roman" w:hAnsi="Times New Roman" w:cs="Times New Roman"/>
          <w:b w:val="0"/>
          <w:bCs w:val="0"/>
        </w:rPr>
        <w:t xml:space="preserve">juridiskais nosaukums mainīts uz SIA “Gulbenes </w:t>
      </w:r>
      <w:proofErr w:type="spellStart"/>
      <w:r w:rsidR="00187297" w:rsidRPr="007C69D6">
        <w:rPr>
          <w:rFonts w:ascii="Times New Roman" w:hAnsi="Times New Roman" w:cs="Times New Roman"/>
          <w:b w:val="0"/>
          <w:bCs w:val="0"/>
        </w:rPr>
        <w:t>Energo</w:t>
      </w:r>
      <w:proofErr w:type="spellEnd"/>
      <w:r w:rsidR="00187297" w:rsidRPr="007C69D6">
        <w:rPr>
          <w:rFonts w:ascii="Times New Roman" w:hAnsi="Times New Roman" w:cs="Times New Roman"/>
          <w:b w:val="0"/>
          <w:bCs w:val="0"/>
        </w:rPr>
        <w:t xml:space="preserve"> Serviss”.</w:t>
      </w:r>
    </w:p>
    <w:p w14:paraId="52877947" w14:textId="6669115D" w:rsidR="008D4F67" w:rsidRDefault="00B575FA" w:rsidP="005B4B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pašvaldība </w:t>
      </w:r>
      <w:r w:rsidRPr="00CB77E5">
        <w:rPr>
          <w:rFonts w:ascii="Times New Roman" w:hAnsi="Times New Roman" w:cs="Times New Roman"/>
          <w:sz w:val="24"/>
          <w:szCs w:val="24"/>
        </w:rPr>
        <w:t>2024.gada 26.jūnijā</w:t>
      </w:r>
      <w:r>
        <w:rPr>
          <w:rFonts w:ascii="Times New Roman" w:hAnsi="Times New Roman" w:cs="Times New Roman"/>
          <w:sz w:val="24"/>
          <w:szCs w:val="24"/>
        </w:rPr>
        <w:t xml:space="preserve"> saņēma </w:t>
      </w:r>
      <w:r w:rsidR="007C69D6" w:rsidRPr="00CB77E5">
        <w:rPr>
          <w:rFonts w:ascii="Times New Roman" w:hAnsi="Times New Roman" w:cs="Times New Roman"/>
          <w:sz w:val="24"/>
          <w:szCs w:val="24"/>
        </w:rPr>
        <w:t xml:space="preserve">SIA “Gulbenes </w:t>
      </w:r>
      <w:proofErr w:type="spellStart"/>
      <w:r w:rsidR="007C69D6" w:rsidRPr="00CB77E5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="007C69D6" w:rsidRPr="00CB77E5">
        <w:rPr>
          <w:rFonts w:ascii="Times New Roman" w:hAnsi="Times New Roman" w:cs="Times New Roman"/>
          <w:sz w:val="24"/>
          <w:szCs w:val="24"/>
        </w:rPr>
        <w:t xml:space="preserve"> Serviss”, reģistrācijas numurs 54603000121, juridiskā adrese: Blaumaņa iela</w:t>
      </w:r>
      <w:r w:rsidR="00CB77E5" w:rsidRPr="00CB77E5">
        <w:rPr>
          <w:rFonts w:ascii="Times New Roman" w:hAnsi="Times New Roman" w:cs="Times New Roman"/>
          <w:sz w:val="24"/>
          <w:szCs w:val="24"/>
        </w:rPr>
        <w:t xml:space="preserve"> 56A, Gulbene, Gulbenes novads, LV-4401</w:t>
      </w:r>
      <w:r w:rsidR="00384C30">
        <w:rPr>
          <w:rFonts w:ascii="Times New Roman" w:hAnsi="Times New Roman" w:cs="Times New Roman"/>
          <w:sz w:val="24"/>
          <w:szCs w:val="24"/>
        </w:rPr>
        <w:t xml:space="preserve"> (turpmāk – GES)</w:t>
      </w:r>
      <w:r w:rsidR="00760B79">
        <w:rPr>
          <w:rFonts w:ascii="Times New Roman" w:hAnsi="Times New Roman" w:cs="Times New Roman"/>
          <w:sz w:val="24"/>
          <w:szCs w:val="24"/>
        </w:rPr>
        <w:t>,</w:t>
      </w:r>
      <w:r w:rsidR="00CB77E5" w:rsidRPr="00CB77E5">
        <w:rPr>
          <w:rFonts w:ascii="Times New Roman" w:hAnsi="Times New Roman" w:cs="Times New Roman"/>
          <w:sz w:val="24"/>
          <w:szCs w:val="24"/>
        </w:rPr>
        <w:t xml:space="preserve"> </w:t>
      </w:r>
      <w:r w:rsidR="00205FD5">
        <w:rPr>
          <w:rFonts w:ascii="Times New Roman" w:hAnsi="Times New Roman" w:cs="Times New Roman"/>
          <w:sz w:val="24"/>
          <w:szCs w:val="24"/>
        </w:rPr>
        <w:t>vēstul</w:t>
      </w:r>
      <w:r>
        <w:rPr>
          <w:rFonts w:ascii="Times New Roman" w:hAnsi="Times New Roman" w:cs="Times New Roman"/>
          <w:sz w:val="24"/>
          <w:szCs w:val="24"/>
        </w:rPr>
        <w:t>i</w:t>
      </w:r>
      <w:r w:rsidR="00CB77E5">
        <w:rPr>
          <w:rFonts w:ascii="Times New Roman" w:hAnsi="Times New Roman" w:cs="Times New Roman"/>
          <w:sz w:val="24"/>
          <w:szCs w:val="24"/>
        </w:rPr>
        <w:t xml:space="preserve"> </w:t>
      </w:r>
      <w:r w:rsidR="00624560" w:rsidRPr="00CB77E5">
        <w:rPr>
          <w:rFonts w:ascii="Times New Roman" w:hAnsi="Times New Roman" w:cs="Times New Roman"/>
          <w:sz w:val="24"/>
          <w:szCs w:val="24"/>
        </w:rPr>
        <w:t>(Gulbenes novada pašvaldībā saņemt</w:t>
      </w:r>
      <w:r w:rsidR="00C35D75">
        <w:rPr>
          <w:rFonts w:ascii="Times New Roman" w:hAnsi="Times New Roman" w:cs="Times New Roman"/>
          <w:sz w:val="24"/>
          <w:szCs w:val="24"/>
        </w:rPr>
        <w:t>a</w:t>
      </w:r>
      <w:r w:rsidR="00624560" w:rsidRPr="00CB77E5">
        <w:rPr>
          <w:rFonts w:ascii="Times New Roman" w:hAnsi="Times New Roman" w:cs="Times New Roman"/>
          <w:sz w:val="24"/>
          <w:szCs w:val="24"/>
        </w:rPr>
        <w:t xml:space="preserve"> 2024.gada 26.jūnijā un reģistrēt</w:t>
      </w:r>
      <w:r>
        <w:rPr>
          <w:rFonts w:ascii="Times New Roman" w:hAnsi="Times New Roman" w:cs="Times New Roman"/>
          <w:sz w:val="24"/>
          <w:szCs w:val="24"/>
        </w:rPr>
        <w:t>a</w:t>
      </w:r>
      <w:r w:rsidR="00624560" w:rsidRPr="00CB77E5">
        <w:rPr>
          <w:rFonts w:ascii="Times New Roman" w:hAnsi="Times New Roman" w:cs="Times New Roman"/>
          <w:sz w:val="24"/>
          <w:szCs w:val="24"/>
        </w:rPr>
        <w:t xml:space="preserve"> ar Nr</w:t>
      </w:r>
      <w:r w:rsidR="00624560" w:rsidRPr="00B74A7D">
        <w:rPr>
          <w:rFonts w:ascii="Times New Roman" w:hAnsi="Times New Roman" w:cs="Times New Roman"/>
          <w:sz w:val="24"/>
          <w:szCs w:val="24"/>
        </w:rPr>
        <w:t xml:space="preserve">. </w:t>
      </w:r>
      <w:r w:rsidR="00624560" w:rsidRPr="00B74A7D">
        <w:rPr>
          <w:rFonts w:ascii="Times New Roman" w:hAnsi="Times New Roman" w:cs="Times New Roman"/>
          <w:sz w:val="24"/>
          <w:szCs w:val="24"/>
          <w:shd w:val="clear" w:color="auto" w:fill="FFFFFF"/>
        </w:rPr>
        <w:t>GND/4.18/24/2221-S</w:t>
      </w:r>
      <w:r w:rsidR="00624560" w:rsidRPr="00B74A7D">
        <w:rPr>
          <w:rFonts w:ascii="Times New Roman" w:hAnsi="Times New Roman" w:cs="Times New Roman"/>
          <w:sz w:val="24"/>
          <w:szCs w:val="24"/>
        </w:rPr>
        <w:t>)</w:t>
      </w:r>
      <w:r w:rsidR="00CB77E5" w:rsidRPr="00B74A7D">
        <w:rPr>
          <w:rFonts w:ascii="Times New Roman" w:hAnsi="Times New Roman" w:cs="Times New Roman"/>
          <w:sz w:val="24"/>
          <w:szCs w:val="24"/>
        </w:rPr>
        <w:t>,</w:t>
      </w:r>
      <w:r w:rsidR="00205FD5" w:rsidRPr="00B74A7D">
        <w:rPr>
          <w:rFonts w:ascii="Times New Roman" w:hAnsi="Times New Roman" w:cs="Times New Roman"/>
          <w:sz w:val="24"/>
          <w:szCs w:val="24"/>
        </w:rPr>
        <w:t xml:space="preserve"> </w:t>
      </w:r>
      <w:r w:rsidR="00205FD5">
        <w:rPr>
          <w:rFonts w:ascii="Times New Roman" w:hAnsi="Times New Roman" w:cs="Times New Roman"/>
          <w:sz w:val="24"/>
          <w:szCs w:val="24"/>
        </w:rPr>
        <w:t>kurā sniegta informācija,</w:t>
      </w:r>
      <w:r w:rsidR="00CB77E5">
        <w:rPr>
          <w:rFonts w:ascii="Times New Roman" w:hAnsi="Times New Roman" w:cs="Times New Roman"/>
          <w:sz w:val="24"/>
          <w:szCs w:val="24"/>
        </w:rPr>
        <w:t xml:space="preserve"> ka </w:t>
      </w:r>
      <w:r w:rsidR="00CB77E5" w:rsidRPr="00CB77E5">
        <w:rPr>
          <w:rFonts w:ascii="Times New Roman" w:hAnsi="Times New Roman" w:cs="Times New Roman"/>
          <w:sz w:val="24"/>
          <w:szCs w:val="24"/>
        </w:rPr>
        <w:t>Gulbenes pilsētas NSPU Jumis piederošais šķeldas laukums</w:t>
      </w:r>
      <w:r w:rsidR="00CB77E5">
        <w:rPr>
          <w:rFonts w:ascii="Times New Roman" w:hAnsi="Times New Roman" w:cs="Times New Roman"/>
          <w:sz w:val="24"/>
          <w:szCs w:val="24"/>
        </w:rPr>
        <w:t xml:space="preserve">, kas atrodas </w:t>
      </w:r>
      <w:r w:rsidR="00603C2C">
        <w:rPr>
          <w:rFonts w:ascii="Times New Roman" w:hAnsi="Times New Roman" w:cs="Times New Roman"/>
          <w:sz w:val="24"/>
          <w:szCs w:val="24"/>
        </w:rPr>
        <w:t xml:space="preserve">uz </w:t>
      </w:r>
      <w:r w:rsidR="00CB004D">
        <w:rPr>
          <w:rFonts w:ascii="Times New Roman" w:hAnsi="Times New Roman" w:cs="Times New Roman"/>
          <w:sz w:val="24"/>
          <w:szCs w:val="24"/>
        </w:rPr>
        <w:t>nekustamā īpašuma</w:t>
      </w:r>
      <w:r w:rsidR="00CB004D" w:rsidRPr="00CB004D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CB004D" w:rsidRPr="007C69D6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 xml:space="preserve">ar kadastra numuru </w:t>
      </w:r>
      <w:r w:rsidR="00CB004D" w:rsidRPr="007C69D6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lastRenderedPageBreak/>
        <w:t>5001 004 0175 ar adresi: Nākotnes iela 7A, Gulbene, Gulbenes novads, LV-4401</w:t>
      </w:r>
      <w:r w:rsidR="00CB004D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>, sastāvā esoš</w:t>
      </w:r>
      <w:r w:rsidR="00624560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>ā</w:t>
      </w:r>
      <w:r w:rsidR="00CB004D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>s</w:t>
      </w:r>
      <w:r w:rsidR="00CB77E5">
        <w:rPr>
          <w:rFonts w:ascii="Times New Roman" w:hAnsi="Times New Roman" w:cs="Times New Roman"/>
          <w:sz w:val="24"/>
          <w:szCs w:val="24"/>
        </w:rPr>
        <w:t xml:space="preserve"> </w:t>
      </w:r>
      <w:r w:rsidR="00CB77E5" w:rsidRPr="007C69D6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>zemes vienības ar kadastra apzīmējumu 5001 004 0175</w:t>
      </w:r>
      <w:r w:rsidR="00CB77E5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 xml:space="preserve">, nav </w:t>
      </w:r>
      <w:r w:rsidR="00384C30">
        <w:rPr>
          <w:rFonts w:ascii="Times New Roman" w:hAnsi="Times New Roman" w:cs="Times New Roman"/>
          <w:sz w:val="24"/>
          <w:szCs w:val="24"/>
        </w:rPr>
        <w:t>GES</w:t>
      </w:r>
      <w:r w:rsidR="00CB77E5">
        <w:rPr>
          <w:rFonts w:ascii="Times New Roman" w:hAnsi="Times New Roman" w:cs="Times New Roman"/>
          <w:sz w:val="24"/>
          <w:szCs w:val="24"/>
        </w:rPr>
        <w:t xml:space="preserve"> bilancē un netiek izmantots.</w:t>
      </w:r>
    </w:p>
    <w:p w14:paraId="525A9FB4" w14:textId="77777777" w:rsidR="00F72AEF" w:rsidRPr="007C69D6" w:rsidRDefault="00F72AEF" w:rsidP="00F72AEF">
      <w:pPr>
        <w:pStyle w:val="naispant"/>
        <w:spacing w:before="0" w:after="0" w:line="360" w:lineRule="auto"/>
        <w:ind w:left="0" w:firstLine="567"/>
        <w:rPr>
          <w:rFonts w:ascii="Times New Roman" w:hAnsi="Times New Roman" w:cs="Times New Roman"/>
          <w:b w:val="0"/>
        </w:rPr>
      </w:pPr>
      <w:r w:rsidRPr="007C69D6">
        <w:rPr>
          <w:rFonts w:ascii="Times New Roman" w:hAnsi="Times New Roman" w:cs="Times New Roman"/>
          <w:b w:val="0"/>
        </w:rPr>
        <w:t>Pašvaldību likuma 10.panta pirmās daļas 21.punkts nosaka, ka dome ir tiesīga izlemt ikvienu pašvaldības kompetences jautājumu. Tikai domes kompetencē ir pieņemt lēmumus citos ārējos normatīvajos aktos paredzētajos gadījumos.</w:t>
      </w:r>
    </w:p>
    <w:p w14:paraId="3D5D4851" w14:textId="079C0BB3" w:rsidR="001E50F4" w:rsidRDefault="002C4823" w:rsidP="001E50F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uz Pašvaldību likuma 10.panta pirmās daļas 21.punktu, </w:t>
      </w:r>
      <w:r>
        <w:rPr>
          <w:rFonts w:ascii="Times New Roman" w:hAnsi="Times New Roman"/>
          <w:bCs/>
          <w:sz w:val="24"/>
          <w:szCs w:val="24"/>
        </w:rPr>
        <w:t xml:space="preserve">Zemesgrāmatu likuma 44. panta otro daļu,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Pr="002C4823">
        <w:rPr>
          <w:rFonts w:ascii="Times New Roman" w:eastAsia="Calibri" w:hAnsi="Times New Roman" w:cs="Times New Roman"/>
          <w:sz w:val="24"/>
          <w:szCs w:val="24"/>
        </w:rPr>
        <w:t xml:space="preserve">ņemot vērā Attīstības un tautsaimniecības komitejas ieteikumu, atklāti balsojot: </w:t>
      </w:r>
      <w:r w:rsidR="00DC0CBF" w:rsidRPr="000C3032">
        <w:rPr>
          <w:rFonts w:ascii="Times New Roman" w:hAnsi="Times New Roman" w:cs="Times New Roman"/>
          <w:noProof/>
          <w:sz w:val="24"/>
          <w:szCs w:val="24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 w:rsidR="00DC0CBF" w:rsidRPr="000C3032">
        <w:rPr>
          <w:rFonts w:ascii="Times New Roman" w:hAnsi="Times New Roman" w:cs="Times New Roman"/>
          <w:sz w:val="24"/>
          <w:szCs w:val="24"/>
        </w:rPr>
        <w:t>,</w:t>
      </w:r>
      <w:r w:rsidRPr="002C4823">
        <w:rPr>
          <w:rFonts w:ascii="Times New Roman" w:eastAsia="Calibri" w:hAnsi="Times New Roman" w:cs="Times New Roman"/>
          <w:sz w:val="24"/>
          <w:szCs w:val="24"/>
        </w:rPr>
        <w:t>, Gulbenes novada pašvaldības dome NOLEMJ:</w:t>
      </w:r>
    </w:p>
    <w:p w14:paraId="02686B4B" w14:textId="614E03F7" w:rsidR="001A1883" w:rsidRPr="001E50F4" w:rsidRDefault="002C4823" w:rsidP="001E50F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E50F4">
        <w:rPr>
          <w:rFonts w:ascii="Times New Roman" w:hAnsi="Times New Roman" w:cs="Times New Roman"/>
          <w:bCs/>
          <w:sz w:val="24"/>
          <w:szCs w:val="24"/>
        </w:rPr>
        <w:t xml:space="preserve">PIEKRIST Vidzemes rajona tiesas Gulbenes pilsētas zemesgrāmatas nodalījumā Nr. 957 (nekustamais īpašums ar kadastra numuru 5001 004 0175, adrese: Nākotnes iela 7A, Gulbene, Gulbenes novads, LV-4401) </w:t>
      </w:r>
      <w:proofErr w:type="spellStart"/>
      <w:r w:rsidRPr="001E50F4">
        <w:rPr>
          <w:rFonts w:ascii="Times New Roman" w:hAnsi="Times New Roman" w:cs="Times New Roman"/>
          <w:bCs/>
          <w:sz w:val="24"/>
          <w:szCs w:val="24"/>
        </w:rPr>
        <w:t>III.daļas</w:t>
      </w:r>
      <w:proofErr w:type="spellEnd"/>
      <w:r w:rsidRPr="001E50F4">
        <w:rPr>
          <w:rFonts w:ascii="Times New Roman" w:hAnsi="Times New Roman" w:cs="Times New Roman"/>
          <w:bCs/>
          <w:sz w:val="24"/>
          <w:szCs w:val="24"/>
        </w:rPr>
        <w:t xml:space="preserve"> 1.iedaļas “Lietu tiesības, kas apgrūtina nekustamu īpašumu” 2.1 punkta atzīmes - uz zemes gabala atrodas Gulbenes pilsētas NSPU Jumis piederošais šķeldas laukums, dzēšanai</w:t>
      </w:r>
      <w:r w:rsidR="001E50F4" w:rsidRPr="001E50F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811338" w14:textId="77777777" w:rsidR="00DC0CBF" w:rsidRDefault="00DC0CBF" w:rsidP="002C48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B0AD5" w14:textId="69A3B5C4" w:rsidR="002C4823" w:rsidRPr="002C4823" w:rsidRDefault="002C4823" w:rsidP="002C48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823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2C4823">
        <w:rPr>
          <w:rFonts w:ascii="Times New Roman" w:hAnsi="Times New Roman" w:cs="Times New Roman"/>
          <w:sz w:val="24"/>
          <w:szCs w:val="24"/>
        </w:rPr>
        <w:tab/>
      </w:r>
      <w:r w:rsidRPr="002C4823">
        <w:rPr>
          <w:rFonts w:ascii="Times New Roman" w:hAnsi="Times New Roman" w:cs="Times New Roman"/>
          <w:sz w:val="24"/>
          <w:szCs w:val="24"/>
        </w:rPr>
        <w:tab/>
      </w:r>
      <w:r w:rsidRPr="002C4823">
        <w:rPr>
          <w:rFonts w:ascii="Times New Roman" w:hAnsi="Times New Roman" w:cs="Times New Roman"/>
          <w:sz w:val="24"/>
          <w:szCs w:val="24"/>
        </w:rPr>
        <w:tab/>
      </w:r>
      <w:r w:rsidRPr="002C4823">
        <w:rPr>
          <w:rFonts w:ascii="Times New Roman" w:hAnsi="Times New Roman" w:cs="Times New Roman"/>
          <w:sz w:val="24"/>
          <w:szCs w:val="24"/>
        </w:rPr>
        <w:tab/>
      </w:r>
      <w:r w:rsidRPr="002C48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4823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sectPr w:rsidR="002C4823" w:rsidRPr="002C4823" w:rsidSect="00532966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00E9D"/>
    <w:multiLevelType w:val="hybridMultilevel"/>
    <w:tmpl w:val="426E0BB8"/>
    <w:lvl w:ilvl="0" w:tplc="12745046">
      <w:start w:val="1"/>
      <w:numFmt w:val="decimal"/>
      <w:lvlText w:val="%1."/>
      <w:lvlJc w:val="left"/>
      <w:pPr>
        <w:ind w:left="6314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7034" w:hanging="360"/>
      </w:pPr>
    </w:lvl>
    <w:lvl w:ilvl="2" w:tplc="0426001B">
      <w:start w:val="1"/>
      <w:numFmt w:val="lowerRoman"/>
      <w:lvlText w:val="%3."/>
      <w:lvlJc w:val="right"/>
      <w:pPr>
        <w:ind w:left="7754" w:hanging="180"/>
      </w:pPr>
    </w:lvl>
    <w:lvl w:ilvl="3" w:tplc="0426000F">
      <w:start w:val="1"/>
      <w:numFmt w:val="decimal"/>
      <w:lvlText w:val="%4."/>
      <w:lvlJc w:val="left"/>
      <w:pPr>
        <w:ind w:left="8474" w:hanging="360"/>
      </w:pPr>
    </w:lvl>
    <w:lvl w:ilvl="4" w:tplc="04260019">
      <w:start w:val="1"/>
      <w:numFmt w:val="lowerLetter"/>
      <w:lvlText w:val="%5."/>
      <w:lvlJc w:val="left"/>
      <w:pPr>
        <w:ind w:left="9194" w:hanging="360"/>
      </w:pPr>
    </w:lvl>
    <w:lvl w:ilvl="5" w:tplc="0426001B">
      <w:start w:val="1"/>
      <w:numFmt w:val="lowerRoman"/>
      <w:lvlText w:val="%6."/>
      <w:lvlJc w:val="right"/>
      <w:pPr>
        <w:ind w:left="9914" w:hanging="180"/>
      </w:pPr>
    </w:lvl>
    <w:lvl w:ilvl="6" w:tplc="0426000F">
      <w:start w:val="1"/>
      <w:numFmt w:val="decimal"/>
      <w:lvlText w:val="%7."/>
      <w:lvlJc w:val="left"/>
      <w:pPr>
        <w:ind w:left="10634" w:hanging="360"/>
      </w:pPr>
    </w:lvl>
    <w:lvl w:ilvl="7" w:tplc="04260019">
      <w:start w:val="1"/>
      <w:numFmt w:val="lowerLetter"/>
      <w:lvlText w:val="%8."/>
      <w:lvlJc w:val="left"/>
      <w:pPr>
        <w:ind w:left="11354" w:hanging="360"/>
      </w:pPr>
    </w:lvl>
    <w:lvl w:ilvl="8" w:tplc="0426001B">
      <w:start w:val="1"/>
      <w:numFmt w:val="lowerRoman"/>
      <w:lvlText w:val="%9."/>
      <w:lvlJc w:val="right"/>
      <w:pPr>
        <w:ind w:left="12074" w:hanging="180"/>
      </w:pPr>
    </w:lvl>
  </w:abstractNum>
  <w:num w:numId="1" w16cid:durableId="882521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8F"/>
    <w:rsid w:val="001602A4"/>
    <w:rsid w:val="00187297"/>
    <w:rsid w:val="001A1883"/>
    <w:rsid w:val="001E50F4"/>
    <w:rsid w:val="00205FD5"/>
    <w:rsid w:val="00296E5C"/>
    <w:rsid w:val="002C4823"/>
    <w:rsid w:val="00384C30"/>
    <w:rsid w:val="003971EA"/>
    <w:rsid w:val="004830B5"/>
    <w:rsid w:val="00532966"/>
    <w:rsid w:val="005B4B7C"/>
    <w:rsid w:val="00603C2C"/>
    <w:rsid w:val="00624560"/>
    <w:rsid w:val="006D0E5F"/>
    <w:rsid w:val="00760B79"/>
    <w:rsid w:val="007C69D6"/>
    <w:rsid w:val="00874CB2"/>
    <w:rsid w:val="008D4F67"/>
    <w:rsid w:val="009369B9"/>
    <w:rsid w:val="009D0BA5"/>
    <w:rsid w:val="009D3144"/>
    <w:rsid w:val="00A13B41"/>
    <w:rsid w:val="00AF40D9"/>
    <w:rsid w:val="00B575FA"/>
    <w:rsid w:val="00B74A7D"/>
    <w:rsid w:val="00C04EDF"/>
    <w:rsid w:val="00C35D75"/>
    <w:rsid w:val="00C7043A"/>
    <w:rsid w:val="00C733A5"/>
    <w:rsid w:val="00CB004D"/>
    <w:rsid w:val="00CB77E5"/>
    <w:rsid w:val="00DC0CBF"/>
    <w:rsid w:val="00E05978"/>
    <w:rsid w:val="00F10B5B"/>
    <w:rsid w:val="00F56C3B"/>
    <w:rsid w:val="00F72AEF"/>
    <w:rsid w:val="00F7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5646"/>
  <w15:chartTrackingRefBased/>
  <w15:docId w15:val="{FA43A62A-48C4-49E3-9ADB-53CBD1CF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3296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Reatabula">
    <w:name w:val="Table Grid"/>
    <w:basedOn w:val="Parastatabula"/>
    <w:uiPriority w:val="39"/>
    <w:rsid w:val="0053296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uiPriority w:val="1"/>
    <w:locked/>
    <w:rsid w:val="00532966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532966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naispant">
    <w:name w:val="naispant"/>
    <w:basedOn w:val="Parasts"/>
    <w:rsid w:val="009D3144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1A1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2351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Vita Bašķere</cp:lastModifiedBy>
  <cp:revision>2</cp:revision>
  <cp:lastPrinted>2024-07-26T11:12:00Z</cp:lastPrinted>
  <dcterms:created xsi:type="dcterms:W3CDTF">2024-07-31T08:26:00Z</dcterms:created>
  <dcterms:modified xsi:type="dcterms:W3CDTF">2024-07-31T08:26:00Z</dcterms:modified>
</cp:coreProperties>
</file>