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8 - 14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Parka iela 31 - 1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48 - 4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30A,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“Priedīši”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19”  - 13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automašīnas Ford Mondeo (valsts reģistrācijas numurs HA4435),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- 26 atsavināšanas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 Kalpaka iela 35 – 2,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“Gaidas”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ēku</w:t>
      </w:r>
      <w:r w:rsidRPr="0016506D">
        <w:rPr>
          <w:noProof/>
          <w:color w:val="000000" w:themeColor="text1"/>
          <w:szCs w:val="24"/>
          <w:u w:val="none"/>
        </w:rPr>
        <w:t xml:space="preserve"> (būvju) īpašuma “Sinoles nams”, Sinolē, Lejasciema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“Dukuļu lauki”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“Kalna - 13”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“Birzes”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“Pīlādži” sastāva grozīšanu un jaunu nekustamo īpašumu nosaukumu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“Vizbuļi” sastāva grozīšanu un jaunu nekustamo īpašumu nosaukumu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“Lapenieki”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Daukstu pagasta nekustamajam īpašumam “Vijas”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50440090055 platības precizēšanu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29.augusta iekšējā normatīvā akta Nr.__ “Gulbenes novada pašvaldības dzīvesvietas reģistrācijas un anulācijas  komisijas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Leone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“Sveķu pamatskolas mācību vides pilnveidošana” pieteikuma iesniegšanu un projekta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Leone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2021.gada 25.martā Gulbenes novada domes pieņemtajā lēmumā Nr.GND/2021/349 (protokols Nr.3; 38.p) “Par Gulbenes novada Teritorijas plānojuma grozījumu izstrādes uzsākšanu un darba uzdevuma apstiprināšanu”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Ligita Gāgane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“Rēveļi 8” – 4, Rēveļos, Rankas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4, Šķieneros,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10, Svelberģī, Beļavas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10, Šķieneros, Stradu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k-1 – 4,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“Kalmes zemes”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17” – 2, Stāķi, Stradu pagastā,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darbības</w:t>
      </w:r>
      <w:r w:rsidRPr="0016506D">
        <w:rPr>
          <w:noProof/>
          <w:color w:val="000000" w:themeColor="text1"/>
          <w:szCs w:val="24"/>
          <w:u w:val="none"/>
        </w:rPr>
        <w:t xml:space="preserve">  paplašināšanu adresē Malas ielā 8, Gulbenē,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Kurša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