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189BD07F" w:rsidR="00E25FC9" w:rsidRDefault="00E25FC9" w:rsidP="000A1D81">
            <w:pPr>
              <w:jc w:val="center"/>
            </w:pPr>
            <w:proofErr w:type="spellStart"/>
            <w:r w:rsidRPr="000B1C5E">
              <w:rPr>
                <w:rFonts w:cs="Times New Roman"/>
                <w:szCs w:val="24"/>
              </w:rPr>
              <w:t>Reģ</w:t>
            </w:r>
            <w:proofErr w:type="spellEnd"/>
            <w:r w:rsidRPr="000B1C5E">
              <w:rPr>
                <w:rFonts w:cs="Times New Roman"/>
                <w:szCs w:val="24"/>
              </w:rPr>
              <w:t>.</w:t>
            </w:r>
            <w:r w:rsidR="00CB0378">
              <w:rPr>
                <w:rFonts w:cs="Times New Roman"/>
                <w:szCs w:val="24"/>
              </w:rPr>
              <w:t> </w:t>
            </w:r>
            <w:r w:rsidRPr="000B1C5E">
              <w:rPr>
                <w:rFonts w:cs="Times New Roman"/>
                <w:szCs w:val="24"/>
              </w:rPr>
              <w:t>Nr.</w:t>
            </w:r>
            <w:r w:rsidR="00CB0378">
              <w:rPr>
                <w:rFonts w:cs="Times New Roman"/>
                <w:szCs w:val="24"/>
              </w:rPr>
              <w:t> </w:t>
            </w:r>
            <w:r w:rsidRPr="000B1C5E">
              <w:rPr>
                <w:rFonts w:cs="Times New Roman"/>
                <w:szCs w:val="24"/>
              </w:rPr>
              <w:t>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651A9536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371918">
              <w:rPr>
                <w:rFonts w:cs="Times New Roman"/>
                <w:b/>
                <w:bCs/>
                <w:szCs w:val="24"/>
              </w:rPr>
              <w:t>29.augustā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0B6B375C" w14:textId="77777777" w:rsidR="00F80A4D" w:rsidRDefault="0080311D" w:rsidP="00F80A4D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A83B20" w:rsidRPr="00A83B20">
        <w:rPr>
          <w:b/>
        </w:rPr>
        <w:t xml:space="preserve">nekustamā īpašuma </w:t>
      </w:r>
      <w:r w:rsidR="00F80A4D">
        <w:rPr>
          <w:b/>
          <w:szCs w:val="24"/>
        </w:rPr>
        <w:t>Druvienas</w:t>
      </w:r>
      <w:r w:rsidR="00371918">
        <w:rPr>
          <w:b/>
          <w:szCs w:val="24"/>
        </w:rPr>
        <w:t xml:space="preserve"> pagastā ar nosaukumu “</w:t>
      </w:r>
      <w:proofErr w:type="spellStart"/>
      <w:r w:rsidR="00F80A4D">
        <w:rPr>
          <w:b/>
          <w:szCs w:val="24"/>
        </w:rPr>
        <w:t>Mežloki</w:t>
      </w:r>
      <w:proofErr w:type="spellEnd"/>
      <w:r w:rsidR="00371918">
        <w:rPr>
          <w:b/>
          <w:szCs w:val="24"/>
        </w:rPr>
        <w:t>”</w:t>
      </w:r>
      <w:r w:rsidR="00B0203E">
        <w:rPr>
          <w:b/>
        </w:rPr>
        <w:t xml:space="preserve"> </w:t>
      </w:r>
    </w:p>
    <w:p w14:paraId="13BAABD5" w14:textId="417D9FE0" w:rsidR="0080311D" w:rsidRPr="00371918" w:rsidRDefault="009C1757" w:rsidP="00F80A4D">
      <w:pPr>
        <w:pStyle w:val="Default"/>
        <w:jc w:val="center"/>
        <w:rPr>
          <w:b/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2240492C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371918">
        <w:t>3</w:t>
      </w:r>
      <w:r w:rsidR="00B0203E" w:rsidRPr="00210499">
        <w:t xml:space="preserve">.gada </w:t>
      </w:r>
      <w:r w:rsidR="00F80A4D">
        <w:t>26.oktobrī</w:t>
      </w:r>
      <w:r w:rsidR="00B0203E" w:rsidRPr="00210499">
        <w:t xml:space="preserve"> pieņēma lēmumu Nr. GND/202</w:t>
      </w:r>
      <w:r w:rsidR="00371918">
        <w:t>3</w:t>
      </w:r>
      <w:r w:rsidR="00B0203E">
        <w:t>/</w:t>
      </w:r>
      <w:r w:rsidR="00F80A4D">
        <w:t>1022</w:t>
      </w:r>
      <w:r w:rsidR="00B0203E" w:rsidRPr="00210499">
        <w:t xml:space="preserve"> “Par </w:t>
      </w:r>
      <w:r w:rsidR="00F80A4D" w:rsidRPr="00F80A4D">
        <w:t>nekustamā īpašuma Druvienas pagastā bez nosaukuma atsavināšanu</w:t>
      </w:r>
      <w:r w:rsidR="00B0203E" w:rsidRPr="00210499">
        <w:t xml:space="preserve">” (protokols Nr. </w:t>
      </w:r>
      <w:r w:rsidR="00F80A4D">
        <w:t>17</w:t>
      </w:r>
      <w:r w:rsidR="00B0203E" w:rsidRPr="00210499">
        <w:t xml:space="preserve">; </w:t>
      </w:r>
      <w:r w:rsidR="00F80A4D">
        <w:t>4</w:t>
      </w:r>
      <w:r w:rsidR="00371918">
        <w:t>5</w:t>
      </w:r>
      <w:r w:rsidR="00B0203E" w:rsidRPr="00210499">
        <w:t xml:space="preserve">.p.), ar kuru nolēma nodot atsavināšanai Gulbenes novada pašvaldībai piederošo </w:t>
      </w:r>
      <w:r w:rsidR="004961BD">
        <w:t>nekustamo</w:t>
      </w:r>
      <w:r w:rsidR="00B0203E" w:rsidRPr="00210499">
        <w:t xml:space="preserve"> īpašumu </w:t>
      </w:r>
      <w:r w:rsidR="00F80A4D" w:rsidRPr="00F80A4D">
        <w:t xml:space="preserve">Druvienas pagastā ar kadastra numuru 5052 003 0302, kas sastāv no zemes vienības ar kadastra apzīmējumu 5052 003 0302, 1,1 ha platībā </w:t>
      </w:r>
      <w:r w:rsidR="00371918">
        <w:t>(pirms kadastrālās uzmērīšanas)</w:t>
      </w:r>
      <w:r w:rsidR="004961BD" w:rsidRPr="004961BD">
        <w:t xml:space="preserve"> </w:t>
      </w:r>
      <w:r w:rsidR="00B0203E">
        <w:t xml:space="preserve">(turpmāk – </w:t>
      </w:r>
      <w:r w:rsidR="004961BD">
        <w:t>Nekustamais</w:t>
      </w:r>
      <w:r w:rsidR="00B0203E">
        <w:t xml:space="preserve"> īpašums)</w:t>
      </w:r>
      <w:r w:rsidR="00654C7F">
        <w:t xml:space="preserve"> un piešķirt </w:t>
      </w:r>
      <w:r w:rsidR="00654C7F" w:rsidRPr="00654C7F">
        <w:t>nekustamajam īpašumam nosaukumu “</w:t>
      </w:r>
      <w:proofErr w:type="spellStart"/>
      <w:r w:rsidR="00654C7F" w:rsidRPr="00654C7F">
        <w:t>Mežloki</w:t>
      </w:r>
      <w:proofErr w:type="spellEnd"/>
      <w:r w:rsidR="00654C7F" w:rsidRPr="00654C7F">
        <w:t>”</w:t>
      </w:r>
      <w:r w:rsidR="00B0203E" w:rsidRPr="0014454A">
        <w:t xml:space="preserve">, par brīvu cenu </w:t>
      </w:r>
      <w:r w:rsidR="00D12C3C" w:rsidRPr="00D12C3C">
        <w:rPr>
          <w:b/>
          <w:bCs/>
        </w:rPr>
        <w:t>[…]</w:t>
      </w:r>
      <w:r w:rsidR="00B0203E" w:rsidRPr="00F80A4D">
        <w:t>,</w:t>
      </w:r>
      <w:r w:rsidR="00B0203E">
        <w:t xml:space="preserve">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08821FA1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F80A4D">
        <w:t>13.augustā</w:t>
      </w:r>
      <w:r w:rsidR="00B0203E" w:rsidRPr="000D6020">
        <w:t xml:space="preserve"> un reģistrēta ar Nr. </w:t>
      </w:r>
      <w:r w:rsidR="004961BD" w:rsidRPr="004961BD">
        <w:t>GND/4.18/24/</w:t>
      </w:r>
      <w:r w:rsidR="00F80A4D">
        <w:t>2711</w:t>
      </w:r>
      <w:r w:rsidR="004961BD" w:rsidRPr="004961BD">
        <w:t>-D</w:t>
      </w:r>
      <w:r w:rsidR="00B0203E" w:rsidRPr="000D6020">
        <w:t xml:space="preserve">) par </w:t>
      </w:r>
      <w:r w:rsidR="004961BD">
        <w:t>nekustamā</w:t>
      </w:r>
      <w:r w:rsidR="00B0203E" w:rsidRPr="000D6020">
        <w:t xml:space="preserve"> īpašuma tirgus vērtību, saskaņā ar 2024.gada </w:t>
      </w:r>
      <w:r w:rsidR="00F80A4D">
        <w:t>31.jūlija</w:t>
      </w:r>
      <w:r w:rsidR="00B0203E" w:rsidRPr="000D6020">
        <w:t xml:space="preserve"> slēdzienu </w:t>
      </w:r>
      <w:proofErr w:type="spellStart"/>
      <w:r w:rsidR="00B0203E" w:rsidRPr="000D6020">
        <w:t>Reģ.Nr</w:t>
      </w:r>
      <w:proofErr w:type="spellEnd"/>
      <w:r w:rsidR="00B0203E" w:rsidRPr="000D6020">
        <w:t xml:space="preserve">. </w:t>
      </w:r>
      <w:r w:rsidR="00F80A4D">
        <w:t>Z</w:t>
      </w:r>
      <w:r w:rsidR="00371918">
        <w:t xml:space="preserve"> </w:t>
      </w:r>
      <w:r w:rsidR="004961BD" w:rsidRPr="004961BD">
        <w:t>- 24/</w:t>
      </w:r>
      <w:r w:rsidR="00F80A4D">
        <w:t>318</w:t>
      </w:r>
      <w:r w:rsidR="00B0203E" w:rsidRPr="000D6020">
        <w:t xml:space="preserve">, visiespējamākā </w:t>
      </w:r>
      <w:r w:rsidR="00371918">
        <w:t>objekta tirgus</w:t>
      </w:r>
      <w:r w:rsidR="00B0203E" w:rsidRPr="000D6020">
        <w:t xml:space="preserve"> vērtība ir </w:t>
      </w:r>
      <w:r w:rsidR="00F80A4D">
        <w:t>2</w:t>
      </w:r>
      <w:r w:rsidR="004961BD">
        <w:t>5</w:t>
      </w:r>
      <w:r w:rsidR="00B0203E">
        <w:t>00</w:t>
      </w:r>
      <w:r w:rsidR="00B0203E" w:rsidRPr="000D6020">
        <w:t xml:space="preserve"> EUR </w:t>
      </w:r>
      <w:r w:rsidR="00B0203E">
        <w:t>(</w:t>
      </w:r>
      <w:r w:rsidR="00F80A4D">
        <w:t>divi</w:t>
      </w:r>
      <w:r w:rsidR="00B0203E">
        <w:t xml:space="preserve"> tūkstoši </w:t>
      </w:r>
      <w:r w:rsidR="004961BD">
        <w:t>piec</w:t>
      </w:r>
      <w:r w:rsidR="00B0203E">
        <w:t xml:space="preserve">i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r w:rsidRPr="00E13FCA">
        <w:rPr>
          <w:rFonts w:cs="Times New Roman"/>
          <w:i/>
          <w:iCs/>
          <w:szCs w:val="24"/>
        </w:rPr>
        <w:t>euro</w:t>
      </w:r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>), nosūta tām atsavināšanas paziņojumu</w:t>
      </w:r>
      <w:r>
        <w:rPr>
          <w:rFonts w:cs="Times New Roman"/>
          <w:szCs w:val="24"/>
        </w:rPr>
        <w:t>.</w:t>
      </w:r>
    </w:p>
    <w:p w14:paraId="29D2427E" w14:textId="0A653607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</w:t>
      </w:r>
      <w:r w:rsidRPr="003E2D3F">
        <w:rPr>
          <w:rFonts w:cs="Times New Roman"/>
          <w:szCs w:val="24"/>
        </w:rPr>
        <w:t>dome ir tiesīga izlemt ikvienu pa</w:t>
      </w:r>
      <w:r w:rsidR="00CB0378">
        <w:rPr>
          <w:rFonts w:cs="Times New Roman"/>
          <w:szCs w:val="24"/>
        </w:rPr>
        <w:t>švaldības kompetences jautājumu. T</w:t>
      </w:r>
      <w:r w:rsidRPr="003E2D3F">
        <w:rPr>
          <w:rFonts w:cs="Times New Roman"/>
          <w:szCs w:val="24"/>
        </w:rPr>
        <w:t>ikai domes kompetencē ir lemt par pašvaldības nekustamā īpašuma atsavināšanu un apgrūtināšanu, kā arī par nekustamā īpašuma iegūšanu</w:t>
      </w:r>
      <w:r w:rsidR="00CB0378">
        <w:rPr>
          <w:rFonts w:cs="Times New Roman"/>
          <w:szCs w:val="24"/>
        </w:rPr>
        <w:t>. S</w:t>
      </w:r>
      <w:r w:rsidRPr="003E2D3F">
        <w:rPr>
          <w:rFonts w:cs="Times New Roman"/>
          <w:szCs w:val="24"/>
        </w:rPr>
        <w:t>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</w:t>
      </w:r>
      <w:r w:rsidR="00CB0378">
        <w:rPr>
          <w:rFonts w:cs="Times New Roman"/>
          <w:szCs w:val="24"/>
        </w:rPr>
        <w:t>. T</w:t>
      </w:r>
      <w:r w:rsidRPr="003E2D3F">
        <w:rPr>
          <w:rFonts w:cs="Times New Roman"/>
          <w:szCs w:val="24"/>
        </w:rPr>
        <w:t xml:space="preserve">ikai domes kompetencē ir pieņemt lēmumus citos ārējos </w:t>
      </w:r>
      <w:r w:rsidRPr="003E2D3F">
        <w:rPr>
          <w:rFonts w:cs="Times New Roman"/>
          <w:szCs w:val="24"/>
        </w:rPr>
        <w:lastRenderedPageBreak/>
        <w:t>normatīvajos aktos paredzētajos gadījumos</w:t>
      </w:r>
      <w:r>
        <w:rPr>
          <w:rFonts w:cs="Times New Roman"/>
          <w:szCs w:val="24"/>
        </w:rPr>
        <w:t>.</w:t>
      </w:r>
    </w:p>
    <w:p w14:paraId="7A396807" w14:textId="3A88403B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371918">
        <w:rPr>
          <w:rFonts w:cs="Times New Roman"/>
          <w:szCs w:val="24"/>
        </w:rPr>
        <w:t>1</w:t>
      </w:r>
      <w:r w:rsidR="00F80A4D">
        <w:rPr>
          <w:rFonts w:cs="Times New Roman"/>
          <w:szCs w:val="24"/>
        </w:rPr>
        <w:t>9</w:t>
      </w:r>
      <w:r w:rsidR="00371918">
        <w:rPr>
          <w:rFonts w:cs="Times New Roman"/>
          <w:szCs w:val="24"/>
        </w:rPr>
        <w:t>.augusta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4961BD" w:rsidRPr="004961BD">
        <w:rPr>
          <w:rFonts w:cs="Times New Roman"/>
          <w:szCs w:val="24"/>
        </w:rPr>
        <w:t xml:space="preserve">nekustamā īpašuma </w:t>
      </w:r>
      <w:r w:rsidR="00371918">
        <w:rPr>
          <w:rFonts w:cs="Times New Roman"/>
          <w:szCs w:val="24"/>
        </w:rPr>
        <w:t>“</w:t>
      </w:r>
      <w:proofErr w:type="spellStart"/>
      <w:r w:rsidR="00F80A4D">
        <w:rPr>
          <w:rFonts w:cs="Times New Roman"/>
          <w:szCs w:val="24"/>
        </w:rPr>
        <w:t>Mežloki</w:t>
      </w:r>
      <w:proofErr w:type="spellEnd"/>
      <w:r w:rsidR="00371918">
        <w:rPr>
          <w:rFonts w:cs="Times New Roman"/>
          <w:szCs w:val="24"/>
        </w:rPr>
        <w:t xml:space="preserve">”, </w:t>
      </w:r>
      <w:r w:rsidR="00F80A4D">
        <w:rPr>
          <w:rFonts w:cs="Times New Roman"/>
          <w:szCs w:val="24"/>
        </w:rPr>
        <w:t>Druvienas</w:t>
      </w:r>
      <w:r w:rsidR="00371918">
        <w:rPr>
          <w:rFonts w:cs="Times New Roman"/>
          <w:szCs w:val="24"/>
        </w:rPr>
        <w:t xml:space="preserve"> pagastā</w:t>
      </w:r>
      <w:r w:rsidR="004961BD" w:rsidRPr="004961BD">
        <w:rPr>
          <w:rFonts w:cs="Times New Roman"/>
          <w:szCs w:val="24"/>
        </w:rPr>
        <w:t>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 xml:space="preserve">, protokols Nr. </w:t>
      </w:r>
      <w:r w:rsidR="004961BD" w:rsidRPr="004961BD">
        <w:rPr>
          <w:rFonts w:cs="Times New Roman"/>
          <w:szCs w:val="24"/>
        </w:rPr>
        <w:t>GND/2.7.2/24/</w:t>
      </w:r>
      <w:r w:rsidR="00371918">
        <w:rPr>
          <w:rFonts w:cs="Times New Roman"/>
          <w:szCs w:val="24"/>
        </w:rPr>
        <w:t>2</w:t>
      </w:r>
      <w:r w:rsidR="00F80A4D">
        <w:rPr>
          <w:rFonts w:cs="Times New Roman"/>
          <w:szCs w:val="24"/>
        </w:rPr>
        <w:t>1</w:t>
      </w:r>
      <w:r w:rsidR="004A4BDD" w:rsidRPr="004A4BDD">
        <w:rPr>
          <w:rFonts w:cs="Times New Roman"/>
          <w:szCs w:val="24"/>
        </w:rPr>
        <w:t xml:space="preserve"> (</w:t>
      </w:r>
      <w:r w:rsidR="00F80A4D">
        <w:rPr>
          <w:rFonts w:cs="Times New Roman"/>
          <w:szCs w:val="24"/>
        </w:rPr>
        <w:t>2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A86C9A" w:rsidRPr="00275C10">
        <w:rPr>
          <w:rFonts w:cs="Times New Roman"/>
          <w:szCs w:val="24"/>
        </w:rPr>
        <w:t xml:space="preserve">un </w:t>
      </w:r>
      <w:r w:rsidR="00A86C9A">
        <w:rPr>
          <w:rFonts w:cs="Times New Roman"/>
          <w:szCs w:val="24"/>
        </w:rPr>
        <w:t xml:space="preserve">ņemot vērā </w:t>
      </w:r>
      <w:r w:rsidR="00A86C9A" w:rsidRPr="00275C10">
        <w:rPr>
          <w:rFonts w:cs="Times New Roman"/>
          <w:szCs w:val="24"/>
        </w:rPr>
        <w:t>Attīstības un tautsaimniecības komitejas ieteikumu</w:t>
      </w:r>
      <w:r w:rsidR="00A86C9A">
        <w:rPr>
          <w:rFonts w:cs="Times New Roman"/>
          <w:szCs w:val="24"/>
        </w:rPr>
        <w:t xml:space="preserve"> un Finanšu komitejas ieteikumu,</w:t>
      </w:r>
      <w:r w:rsidR="00A86C9A" w:rsidRPr="00275C10">
        <w:rPr>
          <w:rFonts w:cs="Times New Roman"/>
          <w:szCs w:val="24"/>
        </w:rPr>
        <w:t xml:space="preserve"> </w:t>
      </w:r>
      <w:r w:rsidR="00A86C9A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371918" w:rsidRPr="00FD737E">
        <w:rPr>
          <w:rFonts w:cs="Times New Roman"/>
          <w:noProof/>
          <w:szCs w:val="24"/>
        </w:rPr>
        <w:t xml:space="preserve">ar  balsīm </w:t>
      </w:r>
      <w:r w:rsidR="00371918">
        <w:rPr>
          <w:rFonts w:cs="Times New Roman"/>
          <w:noProof/>
          <w:szCs w:val="24"/>
        </w:rPr>
        <w:t>“</w:t>
      </w:r>
      <w:r w:rsidR="00371918" w:rsidRPr="00FD737E">
        <w:rPr>
          <w:rFonts w:cs="Times New Roman"/>
          <w:noProof/>
          <w:szCs w:val="24"/>
        </w:rPr>
        <w:t>Par</w:t>
      </w:r>
      <w:r w:rsidR="00371918">
        <w:rPr>
          <w:rFonts w:cs="Times New Roman"/>
          <w:noProof/>
          <w:szCs w:val="24"/>
        </w:rPr>
        <w:t>”</w:t>
      </w:r>
      <w:r w:rsidR="00371918" w:rsidRPr="00FD737E">
        <w:rPr>
          <w:rFonts w:cs="Times New Roman"/>
          <w:noProof/>
          <w:szCs w:val="24"/>
        </w:rPr>
        <w:t xml:space="preserve"> (</w:t>
      </w:r>
      <w:r w:rsidR="00371918">
        <w:rPr>
          <w:rFonts w:cs="Times New Roman"/>
          <w:noProof/>
          <w:szCs w:val="24"/>
        </w:rPr>
        <w:t xml:space="preserve"> </w:t>
      </w:r>
      <w:r w:rsidR="00371918" w:rsidRPr="00FD737E">
        <w:rPr>
          <w:rFonts w:cs="Times New Roman"/>
          <w:noProof/>
          <w:szCs w:val="24"/>
        </w:rPr>
        <w:t xml:space="preserve">), </w:t>
      </w:r>
      <w:r w:rsidR="00371918">
        <w:rPr>
          <w:rFonts w:cs="Times New Roman"/>
          <w:noProof/>
          <w:szCs w:val="24"/>
        </w:rPr>
        <w:t>“</w:t>
      </w:r>
      <w:r w:rsidR="00371918" w:rsidRPr="00FD737E">
        <w:rPr>
          <w:rFonts w:cs="Times New Roman"/>
          <w:noProof/>
          <w:szCs w:val="24"/>
        </w:rPr>
        <w:t>Pret</w:t>
      </w:r>
      <w:r w:rsidR="00371918">
        <w:rPr>
          <w:rFonts w:cs="Times New Roman"/>
          <w:noProof/>
          <w:szCs w:val="24"/>
        </w:rPr>
        <w:t>”</w:t>
      </w:r>
      <w:r w:rsidR="00371918" w:rsidRPr="00FD737E">
        <w:rPr>
          <w:rFonts w:cs="Times New Roman"/>
          <w:noProof/>
          <w:szCs w:val="24"/>
        </w:rPr>
        <w:t xml:space="preserve"> – , </w:t>
      </w:r>
      <w:r w:rsidR="00371918">
        <w:rPr>
          <w:rFonts w:cs="Times New Roman"/>
          <w:noProof/>
          <w:szCs w:val="24"/>
        </w:rPr>
        <w:t>“</w:t>
      </w:r>
      <w:r w:rsidR="00371918" w:rsidRPr="00FD737E">
        <w:rPr>
          <w:rFonts w:cs="Times New Roman"/>
          <w:noProof/>
          <w:szCs w:val="24"/>
        </w:rPr>
        <w:t>Atturas</w:t>
      </w:r>
      <w:r w:rsidR="00371918">
        <w:rPr>
          <w:rFonts w:cs="Times New Roman"/>
          <w:noProof/>
          <w:szCs w:val="24"/>
        </w:rPr>
        <w:t>”</w:t>
      </w:r>
      <w:r w:rsidR="00371918" w:rsidRPr="00FD737E">
        <w:rPr>
          <w:rFonts w:cs="Times New Roman"/>
          <w:noProof/>
          <w:szCs w:val="24"/>
        </w:rPr>
        <w:t xml:space="preserve"> – , </w:t>
      </w:r>
      <w:r w:rsidR="00371918">
        <w:rPr>
          <w:rFonts w:cs="Times New Roman"/>
          <w:noProof/>
          <w:szCs w:val="24"/>
        </w:rPr>
        <w:t>“</w:t>
      </w:r>
      <w:r w:rsidR="00371918" w:rsidRPr="00FD737E">
        <w:rPr>
          <w:rFonts w:cs="Times New Roman"/>
          <w:noProof/>
          <w:szCs w:val="24"/>
        </w:rPr>
        <w:t>Nepiedalās</w:t>
      </w:r>
      <w:r w:rsidR="00371918">
        <w:rPr>
          <w:rFonts w:cs="Times New Roman"/>
          <w:noProof/>
          <w:szCs w:val="24"/>
        </w:rPr>
        <w:t>”</w:t>
      </w:r>
      <w:r w:rsidR="00371918" w:rsidRPr="00FD737E">
        <w:rPr>
          <w:rFonts w:cs="Times New Roman"/>
          <w:noProof/>
          <w:szCs w:val="24"/>
        </w:rPr>
        <w:t xml:space="preserve"> – </w:t>
      </w:r>
      <w:r w:rsidR="00371918" w:rsidRPr="000E6316">
        <w:rPr>
          <w:rFonts w:cs="Times New Roman"/>
          <w:szCs w:val="24"/>
        </w:rPr>
        <w:t>, Gulbenes novada</w:t>
      </w:r>
      <w:r w:rsidR="00371918">
        <w:rPr>
          <w:rFonts w:cs="Times New Roman"/>
          <w:szCs w:val="24"/>
        </w:rPr>
        <w:t xml:space="preserve"> pašvaldības</w:t>
      </w:r>
      <w:r w:rsidR="00371918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246D9A84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4961BD">
        <w:rPr>
          <w:rFonts w:cs="Times New Roman"/>
          <w:szCs w:val="24"/>
        </w:rPr>
        <w:t>nekustamā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F80A4D">
        <w:t>Druvienas</w:t>
      </w:r>
      <w:r w:rsidR="00371918" w:rsidRPr="00371918">
        <w:t xml:space="preserve"> pagastā ar nosaukumu “</w:t>
      </w:r>
      <w:proofErr w:type="spellStart"/>
      <w:r w:rsidR="00F80A4D">
        <w:t>Mežloki</w:t>
      </w:r>
      <w:proofErr w:type="spellEnd"/>
      <w:r w:rsidR="00371918" w:rsidRPr="00371918">
        <w:t xml:space="preserve">”, kadastra numurs </w:t>
      </w:r>
      <w:r w:rsidR="00F80A4D" w:rsidRPr="00F80A4D">
        <w:t>5052</w:t>
      </w:r>
      <w:r w:rsidR="00F80A4D">
        <w:t xml:space="preserve"> </w:t>
      </w:r>
      <w:r w:rsidR="00F80A4D" w:rsidRPr="00F80A4D">
        <w:t>003</w:t>
      </w:r>
      <w:r w:rsidR="00F80A4D">
        <w:t xml:space="preserve"> </w:t>
      </w:r>
      <w:r w:rsidR="00F80A4D" w:rsidRPr="00F80A4D">
        <w:t>0302</w:t>
      </w:r>
      <w:r w:rsidR="00371918" w:rsidRPr="00371918">
        <w:t xml:space="preserve">, kas sastāv no </w:t>
      </w:r>
      <w:r w:rsidR="000C4E00">
        <w:t>zemes vienīb</w:t>
      </w:r>
      <w:r w:rsidR="00F80A4D">
        <w:t>as</w:t>
      </w:r>
      <w:r w:rsidR="00371918" w:rsidRPr="00371918">
        <w:t xml:space="preserve"> ar kadastra apzīmējum</w:t>
      </w:r>
      <w:r w:rsidR="00371918">
        <w:t>u</w:t>
      </w:r>
      <w:r w:rsidR="00371918" w:rsidRPr="00371918">
        <w:t xml:space="preserve"> </w:t>
      </w:r>
      <w:r w:rsidR="00F80A4D" w:rsidRPr="00F80A4D">
        <w:t>50520030302</w:t>
      </w:r>
      <w:r w:rsidR="00371918">
        <w:t xml:space="preserve"> ar platību</w:t>
      </w:r>
      <w:r w:rsidR="00371918" w:rsidRPr="00371918">
        <w:t xml:space="preserve"> </w:t>
      </w:r>
      <w:r w:rsidR="00121719">
        <w:t>0,99</w:t>
      </w:r>
      <w:r w:rsidR="00371918" w:rsidRPr="00371918">
        <w:t xml:space="preserve"> ha </w:t>
      </w:r>
      <w:r w:rsidR="00371918">
        <w:t>(pēc kadastrālās uzmērīšanas)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121719">
        <w:t>2</w:t>
      </w:r>
      <w:r w:rsidR="00371918">
        <w:t>500</w:t>
      </w:r>
      <w:r w:rsidR="00371918" w:rsidRPr="000D6020">
        <w:t xml:space="preserve"> EUR </w:t>
      </w:r>
      <w:r w:rsidR="00371918">
        <w:t>(</w:t>
      </w:r>
      <w:r w:rsidR="00121719">
        <w:t>divi</w:t>
      </w:r>
      <w:r w:rsidR="00371918">
        <w:t xml:space="preserve"> tūkstoši pieci </w:t>
      </w:r>
      <w:r w:rsidR="00371918" w:rsidRPr="000D6020">
        <w:t>simt</w:t>
      </w:r>
      <w:r w:rsidR="00371918">
        <w:t>i</w:t>
      </w:r>
      <w:r w:rsidR="00371918" w:rsidRPr="000D6020">
        <w:t xml:space="preserve"> </w:t>
      </w:r>
      <w:r w:rsidRPr="008C7BE9">
        <w:rPr>
          <w:rFonts w:cs="Times New Roman"/>
          <w:i/>
          <w:color w:val="000000"/>
          <w:szCs w:val="24"/>
        </w:rPr>
        <w:t>euro</w:t>
      </w:r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A93C61A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 xml:space="preserve">Gulbenes novada pašvaldības īpašuma novērtēšanas un izsoļu komisijai organizēt šā lēmuma 1.punktā minētā </w:t>
      </w:r>
      <w:r w:rsidR="004961BD">
        <w:rPr>
          <w:rFonts w:cs="Times New Roman"/>
          <w:szCs w:val="24"/>
        </w:rPr>
        <w:t>nekustamā</w:t>
      </w:r>
      <w:r w:rsidR="00DC4BEF" w:rsidRPr="00F404C9">
        <w:rPr>
          <w:rFonts w:cs="Times New Roman"/>
          <w:szCs w:val="24"/>
        </w:rPr>
        <w:t xml:space="preserve">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BFBCF43" w14:textId="0F2CF457" w:rsidR="00DC4BEF" w:rsidRDefault="00DC4BEF" w:rsidP="003719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80"/>
        </w:tabs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</w:t>
      </w:r>
      <w:r w:rsidR="00371918">
        <w:rPr>
          <w:rFonts w:cs="Times New Roman"/>
          <w:szCs w:val="24"/>
        </w:rPr>
        <w:t>js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="00371918">
        <w:rPr>
          <w:rFonts w:cs="Times New Roman"/>
          <w:szCs w:val="24"/>
        </w:rPr>
        <w:tab/>
      </w:r>
      <w:proofErr w:type="spellStart"/>
      <w:r w:rsidR="00371918">
        <w:rPr>
          <w:rFonts w:cs="Times New Roman"/>
          <w:szCs w:val="24"/>
        </w:rPr>
        <w:t>A.Caunītis</w:t>
      </w:r>
      <w:proofErr w:type="spellEnd"/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0620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5277488">
    <w:abstractNumId w:val="0"/>
  </w:num>
  <w:num w:numId="3" w16cid:durableId="811404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20FBA"/>
    <w:rsid w:val="000623C7"/>
    <w:rsid w:val="00062626"/>
    <w:rsid w:val="000810C5"/>
    <w:rsid w:val="00086DFF"/>
    <w:rsid w:val="00087F9B"/>
    <w:rsid w:val="000959B0"/>
    <w:rsid w:val="000C4E00"/>
    <w:rsid w:val="000C652C"/>
    <w:rsid w:val="000D4F76"/>
    <w:rsid w:val="000D5996"/>
    <w:rsid w:val="000F7162"/>
    <w:rsid w:val="000F7301"/>
    <w:rsid w:val="00112F63"/>
    <w:rsid w:val="001148E9"/>
    <w:rsid w:val="00121719"/>
    <w:rsid w:val="001558C2"/>
    <w:rsid w:val="001602D3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3712E"/>
    <w:rsid w:val="002454B5"/>
    <w:rsid w:val="00251F29"/>
    <w:rsid w:val="002762E4"/>
    <w:rsid w:val="00293A3E"/>
    <w:rsid w:val="00296616"/>
    <w:rsid w:val="002A499E"/>
    <w:rsid w:val="002B1889"/>
    <w:rsid w:val="002B5012"/>
    <w:rsid w:val="002F5498"/>
    <w:rsid w:val="003144F5"/>
    <w:rsid w:val="00335A4E"/>
    <w:rsid w:val="003627C3"/>
    <w:rsid w:val="00371918"/>
    <w:rsid w:val="00380086"/>
    <w:rsid w:val="003808BC"/>
    <w:rsid w:val="003864F6"/>
    <w:rsid w:val="00391E4B"/>
    <w:rsid w:val="003A67CD"/>
    <w:rsid w:val="003E2D3F"/>
    <w:rsid w:val="003F530F"/>
    <w:rsid w:val="0043040E"/>
    <w:rsid w:val="004961BD"/>
    <w:rsid w:val="004A14BA"/>
    <w:rsid w:val="004A4BDD"/>
    <w:rsid w:val="004C6329"/>
    <w:rsid w:val="004E39AB"/>
    <w:rsid w:val="0050485F"/>
    <w:rsid w:val="005222A0"/>
    <w:rsid w:val="0058593C"/>
    <w:rsid w:val="005A08A5"/>
    <w:rsid w:val="005C3E55"/>
    <w:rsid w:val="005D2247"/>
    <w:rsid w:val="006006C0"/>
    <w:rsid w:val="00601C9E"/>
    <w:rsid w:val="006207D0"/>
    <w:rsid w:val="00622729"/>
    <w:rsid w:val="00635885"/>
    <w:rsid w:val="006478D3"/>
    <w:rsid w:val="00654C7F"/>
    <w:rsid w:val="0067258E"/>
    <w:rsid w:val="006B3220"/>
    <w:rsid w:val="006F71DE"/>
    <w:rsid w:val="00721804"/>
    <w:rsid w:val="00726A3E"/>
    <w:rsid w:val="00734E46"/>
    <w:rsid w:val="00745443"/>
    <w:rsid w:val="007519F0"/>
    <w:rsid w:val="007849CE"/>
    <w:rsid w:val="007B5B3E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B0D74"/>
    <w:rsid w:val="008C7BE9"/>
    <w:rsid w:val="00900522"/>
    <w:rsid w:val="009360F6"/>
    <w:rsid w:val="00947B62"/>
    <w:rsid w:val="0095540F"/>
    <w:rsid w:val="00971745"/>
    <w:rsid w:val="009844F5"/>
    <w:rsid w:val="009A0F4B"/>
    <w:rsid w:val="009A419D"/>
    <w:rsid w:val="009C1757"/>
    <w:rsid w:val="009D6FE2"/>
    <w:rsid w:val="00A27CB7"/>
    <w:rsid w:val="00A83B20"/>
    <w:rsid w:val="00A86C9A"/>
    <w:rsid w:val="00AA3C45"/>
    <w:rsid w:val="00AD18E8"/>
    <w:rsid w:val="00B0203E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B0378"/>
    <w:rsid w:val="00CD0698"/>
    <w:rsid w:val="00CF37EB"/>
    <w:rsid w:val="00D10BE9"/>
    <w:rsid w:val="00D12C3C"/>
    <w:rsid w:val="00D8634D"/>
    <w:rsid w:val="00DA4B90"/>
    <w:rsid w:val="00DA59A8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80A4D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2526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2024-08-22T12:21:00Z</dcterms:created>
  <dcterms:modified xsi:type="dcterms:W3CDTF">2024-08-22T13:30:00Z</dcterms:modified>
</cp:coreProperties>
</file>