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6123550" w14:textId="77777777" w:rsidTr="00F0532A">
        <w:tc>
          <w:tcPr>
            <w:tcW w:w="9458" w:type="dxa"/>
          </w:tcPr>
          <w:p w14:paraId="409A99FC" w14:textId="77777777" w:rsidR="00704E82" w:rsidRDefault="00704E82" w:rsidP="00F0532A">
            <w:pPr>
              <w:jc w:val="center"/>
            </w:pPr>
            <w:r w:rsidRPr="000B1C5E">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05ACDA3" w14:textId="77777777" w:rsidTr="00F0532A">
        <w:tc>
          <w:tcPr>
            <w:tcW w:w="9458" w:type="dxa"/>
          </w:tcPr>
          <w:p w14:paraId="0394039A"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45A442A" w14:textId="77777777" w:rsidTr="00F0532A">
        <w:tc>
          <w:tcPr>
            <w:tcW w:w="9458" w:type="dxa"/>
          </w:tcPr>
          <w:p w14:paraId="168FC3E1"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0C4E637" w14:textId="77777777" w:rsidTr="00F0532A">
        <w:tc>
          <w:tcPr>
            <w:tcW w:w="9458" w:type="dxa"/>
          </w:tcPr>
          <w:p w14:paraId="35F5C64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555E5E31" w14:textId="77777777" w:rsidTr="00F0532A">
        <w:tc>
          <w:tcPr>
            <w:tcW w:w="9458" w:type="dxa"/>
          </w:tcPr>
          <w:p w14:paraId="0CC0A3F3" w14:textId="77777777" w:rsidR="00704E82" w:rsidRDefault="00704E82" w:rsidP="00EC46E7">
            <w:pPr>
              <w:jc w:val="center"/>
            </w:pPr>
            <w:r w:rsidRPr="000B1C5E">
              <w:rPr>
                <w:rFonts w:ascii="Times New Roman" w:hAnsi="Times New Roman" w:cs="Times New Roman"/>
                <w:sz w:val="24"/>
                <w:szCs w:val="24"/>
              </w:rPr>
              <w:t>Tālrunis 64497710, mob.26595362, e-pasts</w:t>
            </w:r>
            <w:r w:rsidR="00EC46E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491EB3A2" w14:textId="5EFBCA13" w:rsidR="00704E82" w:rsidRPr="00B97398" w:rsidRDefault="00704E82" w:rsidP="002D2B5F">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9715AF">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9DE24EB"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F61B28F" w14:textId="77777777" w:rsidTr="00704E82">
        <w:tc>
          <w:tcPr>
            <w:tcW w:w="4676" w:type="dxa"/>
          </w:tcPr>
          <w:p w14:paraId="1A3B27C3" w14:textId="5F8A990B" w:rsidR="00704E82" w:rsidRPr="00EA6BEB" w:rsidRDefault="00704E82" w:rsidP="008F66B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9715AF">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036A2E">
              <w:rPr>
                <w:rFonts w:ascii="Times New Roman" w:hAnsi="Times New Roman" w:cs="Times New Roman"/>
                <w:b/>
                <w:bCs/>
                <w:sz w:val="24"/>
                <w:szCs w:val="24"/>
              </w:rPr>
              <w:t>29.augustā</w:t>
            </w:r>
          </w:p>
        </w:tc>
        <w:tc>
          <w:tcPr>
            <w:tcW w:w="4678" w:type="dxa"/>
          </w:tcPr>
          <w:p w14:paraId="6A7115E4" w14:textId="4CD186D2" w:rsidR="00704E82" w:rsidRPr="00EA6BEB" w:rsidRDefault="00704E82" w:rsidP="0095290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2A64BA">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704E82" w14:paraId="33B9F2D1" w14:textId="77777777" w:rsidTr="00704E82">
        <w:tc>
          <w:tcPr>
            <w:tcW w:w="4676" w:type="dxa"/>
          </w:tcPr>
          <w:p w14:paraId="320BCC8D" w14:textId="77777777" w:rsidR="00704E82" w:rsidRDefault="00704E82" w:rsidP="00F0532A">
            <w:pPr>
              <w:rPr>
                <w:rFonts w:ascii="Times New Roman" w:hAnsi="Times New Roman" w:cs="Times New Roman"/>
                <w:sz w:val="24"/>
                <w:szCs w:val="24"/>
              </w:rPr>
            </w:pPr>
          </w:p>
        </w:tc>
        <w:tc>
          <w:tcPr>
            <w:tcW w:w="4678" w:type="dxa"/>
          </w:tcPr>
          <w:p w14:paraId="09B30455" w14:textId="00BDFEF4"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8A1327">
              <w:rPr>
                <w:rFonts w:ascii="Times New Roman" w:hAnsi="Times New Roman" w:cs="Times New Roman"/>
                <w:b/>
                <w:bCs/>
                <w:sz w:val="24"/>
                <w:szCs w:val="24"/>
              </w:rPr>
              <w:t xml:space="preserve"> </w:t>
            </w:r>
            <w:r w:rsidRPr="00EA6BEB">
              <w:rPr>
                <w:rFonts w:ascii="Times New Roman" w:hAnsi="Times New Roman" w:cs="Times New Roman"/>
                <w:b/>
                <w:bCs/>
                <w:sz w:val="24"/>
                <w:szCs w:val="24"/>
              </w:rPr>
              <w:t xml:space="preserve">; </w:t>
            </w:r>
            <w:r w:rsidR="008A1327">
              <w:rPr>
                <w:rFonts w:ascii="Times New Roman" w:hAnsi="Times New Roman" w:cs="Times New Roman"/>
                <w:b/>
                <w:bCs/>
                <w:sz w:val="24"/>
                <w:szCs w:val="24"/>
              </w:rPr>
              <w:t xml:space="preserve">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FA50FC4" w14:textId="77777777" w:rsidR="00704E82" w:rsidRDefault="00704E82" w:rsidP="00704E82">
      <w:pPr>
        <w:rPr>
          <w:rFonts w:ascii="Times New Roman" w:hAnsi="Times New Roman" w:cs="Times New Roman"/>
          <w:sz w:val="24"/>
          <w:szCs w:val="24"/>
        </w:rPr>
      </w:pPr>
    </w:p>
    <w:p w14:paraId="0ABF40AA" w14:textId="22DB6062" w:rsidR="00325B46" w:rsidRPr="00B434EA" w:rsidRDefault="00B14439" w:rsidP="00B434EA">
      <w:pPr>
        <w:pStyle w:val="Default"/>
        <w:spacing w:after="240"/>
        <w:jc w:val="center"/>
        <w:rPr>
          <w:b/>
          <w:szCs w:val="24"/>
        </w:rPr>
      </w:pPr>
      <w:r w:rsidRPr="00134705">
        <w:rPr>
          <w:b/>
          <w:szCs w:val="24"/>
        </w:rPr>
        <w:t xml:space="preserve">Par </w:t>
      </w:r>
      <w:r w:rsidR="00036A2E" w:rsidRPr="00036A2E">
        <w:rPr>
          <w:b/>
          <w:szCs w:val="24"/>
        </w:rPr>
        <w:t xml:space="preserve">nekustamo īpašumu </w:t>
      </w:r>
      <w:r w:rsidR="00036A2E">
        <w:rPr>
          <w:b/>
          <w:szCs w:val="24"/>
        </w:rPr>
        <w:t>Lejasciema pagastā</w:t>
      </w:r>
      <w:r w:rsidR="00036A2E" w:rsidRPr="00036A2E">
        <w:rPr>
          <w:b/>
          <w:szCs w:val="24"/>
        </w:rPr>
        <w:t xml:space="preserve"> ar nosaukumiem “</w:t>
      </w:r>
      <w:r w:rsidR="00036A2E">
        <w:rPr>
          <w:b/>
          <w:szCs w:val="24"/>
        </w:rPr>
        <w:t xml:space="preserve">Pumpuri </w:t>
      </w:r>
      <w:proofErr w:type="spellStart"/>
      <w:r w:rsidR="00036A2E">
        <w:rPr>
          <w:b/>
          <w:szCs w:val="24"/>
        </w:rPr>
        <w:t>prim</w:t>
      </w:r>
      <w:proofErr w:type="spellEnd"/>
      <w:r w:rsidR="00036A2E" w:rsidRPr="00036A2E">
        <w:rPr>
          <w:b/>
          <w:szCs w:val="24"/>
        </w:rPr>
        <w:t>” un “</w:t>
      </w:r>
      <w:r w:rsidR="00036A2E">
        <w:rPr>
          <w:b/>
          <w:szCs w:val="24"/>
        </w:rPr>
        <w:t>Upes mala</w:t>
      </w:r>
      <w:r w:rsidR="00036A2E" w:rsidRPr="00036A2E">
        <w:rPr>
          <w:b/>
          <w:szCs w:val="24"/>
        </w:rPr>
        <w:t xml:space="preserve">” nosacīto cenu apstiprināšanu </w:t>
      </w:r>
    </w:p>
    <w:p w14:paraId="208336E6" w14:textId="72CA69D2" w:rsidR="00036A2E" w:rsidRDefault="00036A2E" w:rsidP="00036A2E">
      <w:pPr>
        <w:widowControl w:val="0"/>
        <w:spacing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9C1757">
        <w:rPr>
          <w:rFonts w:ascii="Times New Roman" w:hAnsi="Times New Roman" w:cs="Times New Roman"/>
          <w:sz w:val="24"/>
          <w:szCs w:val="24"/>
        </w:rPr>
        <w:t xml:space="preserve">dome </w:t>
      </w:r>
      <w:r>
        <w:rPr>
          <w:rFonts w:ascii="Times New Roman" w:hAnsi="Times New Roman" w:cs="Times New Roman"/>
          <w:sz w:val="24"/>
          <w:szCs w:val="24"/>
        </w:rPr>
        <w:t>2024</w:t>
      </w:r>
      <w:r w:rsidRPr="005C770D">
        <w:rPr>
          <w:rFonts w:ascii="Times New Roman" w:hAnsi="Times New Roman" w:cs="Times New Roman"/>
          <w:sz w:val="24"/>
          <w:szCs w:val="24"/>
        </w:rPr>
        <w:t xml:space="preserve">.gada </w:t>
      </w:r>
      <w:r>
        <w:rPr>
          <w:rFonts w:ascii="Times New Roman" w:hAnsi="Times New Roman" w:cs="Times New Roman"/>
          <w:sz w:val="24"/>
          <w:szCs w:val="24"/>
        </w:rPr>
        <w:t>25.jūlijā</w:t>
      </w:r>
      <w:r w:rsidRPr="005C770D">
        <w:rPr>
          <w:rFonts w:ascii="Times New Roman" w:hAnsi="Times New Roman" w:cs="Times New Roman"/>
          <w:sz w:val="24"/>
          <w:szCs w:val="24"/>
        </w:rPr>
        <w:t xml:space="preserve"> </w:t>
      </w:r>
      <w:r w:rsidRPr="009C1757">
        <w:rPr>
          <w:rFonts w:ascii="Times New Roman" w:hAnsi="Times New Roman" w:cs="Times New Roman"/>
          <w:sz w:val="24"/>
          <w:szCs w:val="24"/>
        </w:rPr>
        <w:t xml:space="preserve">pieņēma lēmumu </w:t>
      </w:r>
      <w:r>
        <w:rPr>
          <w:rFonts w:ascii="Times New Roman" w:hAnsi="Times New Roman" w:cs="Times New Roman"/>
          <w:sz w:val="24"/>
          <w:szCs w:val="24"/>
        </w:rPr>
        <w:t xml:space="preserve">Nr. GND/2024/419 </w:t>
      </w:r>
      <w:r w:rsidRPr="005C770D">
        <w:rPr>
          <w:rFonts w:ascii="Times New Roman" w:hAnsi="Times New Roman" w:cs="Times New Roman"/>
          <w:sz w:val="24"/>
          <w:szCs w:val="24"/>
        </w:rPr>
        <w:t xml:space="preserve">“Par </w:t>
      </w:r>
      <w:r>
        <w:rPr>
          <w:rFonts w:ascii="Times New Roman" w:hAnsi="Times New Roman" w:cs="Times New Roman"/>
          <w:sz w:val="24"/>
          <w:szCs w:val="24"/>
        </w:rPr>
        <w:t>nekustamo īpašumu maiņu</w:t>
      </w:r>
      <w:r w:rsidRPr="005C770D">
        <w:rPr>
          <w:rFonts w:ascii="Times New Roman" w:hAnsi="Times New Roman" w:cs="Times New Roman"/>
          <w:sz w:val="24"/>
          <w:szCs w:val="24"/>
        </w:rPr>
        <w:t>” (protokols Nr.</w:t>
      </w:r>
      <w:r>
        <w:rPr>
          <w:rFonts w:ascii="Times New Roman" w:hAnsi="Times New Roman" w:cs="Times New Roman"/>
          <w:sz w:val="24"/>
          <w:szCs w:val="24"/>
        </w:rPr>
        <w:t xml:space="preserve"> 15</w:t>
      </w:r>
      <w:r w:rsidRPr="005C770D">
        <w:rPr>
          <w:rFonts w:ascii="Times New Roman" w:hAnsi="Times New Roman" w:cs="Times New Roman"/>
          <w:sz w:val="24"/>
          <w:szCs w:val="24"/>
        </w:rPr>
        <w:t xml:space="preserve">, </w:t>
      </w:r>
      <w:r>
        <w:rPr>
          <w:rFonts w:ascii="Times New Roman" w:hAnsi="Times New Roman" w:cs="Times New Roman"/>
          <w:sz w:val="24"/>
          <w:szCs w:val="24"/>
        </w:rPr>
        <w:t>46</w:t>
      </w:r>
      <w:r w:rsidRPr="005C770D">
        <w:rPr>
          <w:rFonts w:ascii="Times New Roman" w:hAnsi="Times New Roman" w:cs="Times New Roman"/>
          <w:sz w:val="24"/>
          <w:szCs w:val="24"/>
        </w:rPr>
        <w:t>.p.)</w:t>
      </w:r>
      <w:r w:rsidRPr="009C1757">
        <w:rPr>
          <w:rFonts w:ascii="Times New Roman" w:hAnsi="Times New Roman" w:cs="Times New Roman"/>
          <w:sz w:val="24"/>
          <w:szCs w:val="24"/>
        </w:rPr>
        <w:t xml:space="preserve">, ar kuru nolēma nodot </w:t>
      </w:r>
      <w:r w:rsidRPr="007C511B">
        <w:rPr>
          <w:rFonts w:ascii="Times New Roman" w:hAnsi="Times New Roman" w:cs="Times New Roman"/>
          <w:sz w:val="24"/>
          <w:szCs w:val="24"/>
        </w:rPr>
        <w:t xml:space="preserve">atsavināšanai Gulbenes novada </w:t>
      </w:r>
      <w:r w:rsidRPr="006006C0">
        <w:rPr>
          <w:rFonts w:ascii="Times New Roman" w:hAnsi="Times New Roman" w:cs="Times New Roman"/>
          <w:sz w:val="24"/>
          <w:szCs w:val="24"/>
        </w:rPr>
        <w:t xml:space="preserve">pašvaldībai piederošo </w:t>
      </w:r>
      <w:r w:rsidRPr="007C6E32">
        <w:rPr>
          <w:rFonts w:ascii="Times New Roman" w:hAnsi="Times New Roman" w:cs="Times New Roman"/>
          <w:sz w:val="24"/>
          <w:szCs w:val="24"/>
        </w:rPr>
        <w:t xml:space="preserve">nekustamo īpašumu </w:t>
      </w:r>
      <w:r w:rsidRPr="00036A2E">
        <w:rPr>
          <w:rFonts w:ascii="Times New Roman" w:hAnsi="Times New Roman" w:cs="Times New Roman"/>
          <w:sz w:val="24"/>
          <w:szCs w:val="24"/>
        </w:rPr>
        <w:t xml:space="preserve">Lejasciema pagastā ar nosaukumu “Pumpuri </w:t>
      </w:r>
      <w:proofErr w:type="spellStart"/>
      <w:r w:rsidRPr="00036A2E">
        <w:rPr>
          <w:rFonts w:ascii="Times New Roman" w:hAnsi="Times New Roman" w:cs="Times New Roman"/>
          <w:sz w:val="24"/>
          <w:szCs w:val="24"/>
        </w:rPr>
        <w:t>prim</w:t>
      </w:r>
      <w:proofErr w:type="spellEnd"/>
      <w:r w:rsidRPr="00036A2E">
        <w:rPr>
          <w:rFonts w:ascii="Times New Roman" w:hAnsi="Times New Roman" w:cs="Times New Roman"/>
          <w:sz w:val="24"/>
          <w:szCs w:val="24"/>
        </w:rPr>
        <w:t>”, kadastra numuru 5064 012 0410</w:t>
      </w:r>
      <w:r w:rsidRPr="006006C0">
        <w:rPr>
          <w:rFonts w:ascii="Times New Roman" w:hAnsi="Times New Roman" w:cs="Times New Roman"/>
          <w:sz w:val="24"/>
          <w:szCs w:val="24"/>
        </w:rPr>
        <w:t xml:space="preserve">, </w:t>
      </w:r>
      <w:r w:rsidRPr="007C6E32">
        <w:rPr>
          <w:rFonts w:ascii="Times New Roman" w:hAnsi="Times New Roman" w:cs="Times New Roman"/>
          <w:sz w:val="24"/>
          <w:szCs w:val="24"/>
        </w:rPr>
        <w:t xml:space="preserve">apmainot to pret </w:t>
      </w:r>
      <w:r w:rsidR="00053CF8" w:rsidRPr="00053CF8">
        <w:rPr>
          <w:rFonts w:ascii="Times New Roman" w:hAnsi="Times New Roman"/>
          <w:b/>
          <w:sz w:val="24"/>
          <w:szCs w:val="24"/>
        </w:rPr>
        <w:t>[…]</w:t>
      </w:r>
      <w:r w:rsidRPr="007C6E32">
        <w:rPr>
          <w:rFonts w:ascii="Times New Roman" w:hAnsi="Times New Roman" w:cs="Times New Roman"/>
          <w:sz w:val="24"/>
          <w:szCs w:val="24"/>
        </w:rPr>
        <w:t xml:space="preserve">, piederošo nekustamo īpašumu </w:t>
      </w:r>
      <w:r w:rsidRPr="00036A2E">
        <w:rPr>
          <w:rFonts w:ascii="Times New Roman" w:hAnsi="Times New Roman" w:cs="Times New Roman"/>
          <w:sz w:val="24"/>
          <w:szCs w:val="24"/>
        </w:rPr>
        <w:t>Lejasciema pagastā ar nosaukumu “Upes mala”, kadastra numurs 5064 012 0499</w:t>
      </w:r>
      <w:r>
        <w:rPr>
          <w:rFonts w:ascii="Times New Roman" w:hAnsi="Times New Roman" w:cs="Times New Roman"/>
          <w:sz w:val="24"/>
          <w:szCs w:val="24"/>
        </w:rPr>
        <w:t xml:space="preserve">, </w:t>
      </w:r>
      <w:r w:rsidRPr="006006C0">
        <w:rPr>
          <w:rFonts w:ascii="Times New Roman" w:hAnsi="Times New Roman" w:cs="Times New Roman"/>
          <w:sz w:val="24"/>
          <w:szCs w:val="24"/>
        </w:rPr>
        <w:t>un uzdeva Gulbenes</w:t>
      </w:r>
      <w:r w:rsidRPr="007C511B">
        <w:rPr>
          <w:rFonts w:ascii="Times New Roman" w:hAnsi="Times New Roman" w:cs="Times New Roman"/>
          <w:sz w:val="24"/>
          <w:szCs w:val="24"/>
        </w:rPr>
        <w:t xml:space="preserve"> novada pašvaldības</w:t>
      </w:r>
      <w:r w:rsidRPr="00F90755">
        <w:rPr>
          <w:rFonts w:ascii="Times New Roman" w:hAnsi="Times New Roman" w:cs="Times New Roman"/>
          <w:sz w:val="24"/>
          <w:szCs w:val="24"/>
        </w:rPr>
        <w:t xml:space="preserve"> </w:t>
      </w:r>
      <w:r>
        <w:rPr>
          <w:rFonts w:ascii="Times New Roman" w:hAnsi="Times New Roman" w:cs="Times New Roman"/>
          <w:sz w:val="24"/>
          <w:szCs w:val="24"/>
        </w:rPr>
        <w:t>ī</w:t>
      </w:r>
      <w:r w:rsidRPr="00F90755">
        <w:rPr>
          <w:rFonts w:ascii="Times New Roman" w:hAnsi="Times New Roman" w:cs="Times New Roman"/>
          <w:sz w:val="24"/>
          <w:szCs w:val="24"/>
        </w:rPr>
        <w:t>pašuma novērtēšanas un izsoļu</w:t>
      </w:r>
      <w:r w:rsidRPr="009C1757">
        <w:rPr>
          <w:rFonts w:ascii="Times New Roman" w:hAnsi="Times New Roman" w:cs="Times New Roman"/>
          <w:sz w:val="24"/>
          <w:szCs w:val="24"/>
        </w:rPr>
        <w:t xml:space="preserve"> komisijai </w:t>
      </w:r>
      <w:r w:rsidRPr="007C6E32">
        <w:rPr>
          <w:rFonts w:ascii="Times New Roman" w:hAnsi="Times New Roman" w:cs="Times New Roman"/>
          <w:sz w:val="24"/>
          <w:szCs w:val="24"/>
        </w:rPr>
        <w:t>organizēt minēto nekustamo īpašumu novērtēšanu un nosacīto cenu noteikšanu un iesniegt apstiprināšanai Gulbenes novada</w:t>
      </w:r>
      <w:r>
        <w:rPr>
          <w:rFonts w:ascii="Times New Roman" w:hAnsi="Times New Roman" w:cs="Times New Roman"/>
          <w:sz w:val="24"/>
          <w:szCs w:val="24"/>
        </w:rPr>
        <w:t xml:space="preserve"> pašvaldības</w:t>
      </w:r>
      <w:r w:rsidRPr="007C6E32">
        <w:rPr>
          <w:rFonts w:ascii="Times New Roman" w:hAnsi="Times New Roman" w:cs="Times New Roman"/>
          <w:sz w:val="24"/>
          <w:szCs w:val="24"/>
        </w:rPr>
        <w:t xml:space="preserve"> domes sēdē</w:t>
      </w:r>
      <w:r w:rsidRPr="009C1757">
        <w:rPr>
          <w:rFonts w:ascii="Times New Roman" w:hAnsi="Times New Roman" w:cs="Times New Roman"/>
          <w:sz w:val="24"/>
          <w:szCs w:val="24"/>
        </w:rPr>
        <w:t xml:space="preserve">. </w:t>
      </w:r>
    </w:p>
    <w:p w14:paraId="042743F7" w14:textId="29C1E10E" w:rsidR="00B1746A" w:rsidRPr="00693E2B" w:rsidRDefault="00B1746A" w:rsidP="00B1746A">
      <w:pPr>
        <w:widowControl w:val="0"/>
        <w:spacing w:line="360" w:lineRule="auto"/>
        <w:ind w:firstLine="567"/>
        <w:jc w:val="both"/>
        <w:rPr>
          <w:rFonts w:ascii="Times New Roman" w:hAnsi="Times New Roman" w:cs="Times New Roman"/>
          <w:sz w:val="24"/>
          <w:szCs w:val="24"/>
        </w:rPr>
      </w:pPr>
      <w:r w:rsidRPr="00693E2B">
        <w:rPr>
          <w:rFonts w:ascii="Times New Roman" w:hAnsi="Times New Roman" w:cs="Times New Roman"/>
          <w:sz w:val="24"/>
          <w:szCs w:val="24"/>
        </w:rPr>
        <w:t>Atbilstoši sertificēta vērtētāja – sabiedrības ar ierobežotu atbildību “DZIETI”, reģistrācijas Nr.42403010964, juridiskā adrese: Zemnieku iela 5, Rēzekne, LV–4601, sastādītajai atskaitei (saņemta 202</w:t>
      </w:r>
      <w:r>
        <w:rPr>
          <w:rFonts w:ascii="Times New Roman" w:hAnsi="Times New Roman" w:cs="Times New Roman"/>
          <w:sz w:val="24"/>
          <w:szCs w:val="24"/>
        </w:rPr>
        <w:t>3</w:t>
      </w:r>
      <w:r w:rsidRPr="00693E2B">
        <w:rPr>
          <w:rFonts w:ascii="Times New Roman" w:hAnsi="Times New Roman" w:cs="Times New Roman"/>
          <w:sz w:val="24"/>
          <w:szCs w:val="24"/>
        </w:rPr>
        <w:t xml:space="preserve">.gada </w:t>
      </w:r>
      <w:r>
        <w:rPr>
          <w:rFonts w:ascii="Times New Roman" w:hAnsi="Times New Roman" w:cs="Times New Roman"/>
          <w:sz w:val="24"/>
          <w:szCs w:val="24"/>
        </w:rPr>
        <w:t>18.augustā</w:t>
      </w:r>
      <w:r w:rsidRPr="00693E2B">
        <w:rPr>
          <w:rFonts w:ascii="Times New Roman" w:hAnsi="Times New Roman" w:cs="Times New Roman"/>
          <w:sz w:val="24"/>
          <w:szCs w:val="24"/>
        </w:rPr>
        <w:t xml:space="preserve"> un reģistrēta ar Nr. </w:t>
      </w:r>
      <w:r w:rsidR="00074647" w:rsidRPr="00074647">
        <w:rPr>
          <w:rFonts w:ascii="Times New Roman" w:hAnsi="Times New Roman" w:cs="Times New Roman"/>
          <w:sz w:val="24"/>
          <w:szCs w:val="24"/>
        </w:rPr>
        <w:t>GND/4.18/23/2248-D</w:t>
      </w:r>
      <w:r w:rsidRPr="00693E2B">
        <w:rPr>
          <w:rFonts w:ascii="Times New Roman" w:hAnsi="Times New Roman" w:cs="Times New Roman"/>
          <w:sz w:val="24"/>
          <w:szCs w:val="24"/>
        </w:rPr>
        <w:t xml:space="preserve">) par nekustamā īpašuma </w:t>
      </w:r>
      <w:r w:rsidR="002102E7" w:rsidRPr="006C2225">
        <w:rPr>
          <w:rFonts w:ascii="Times New Roman" w:eastAsia="SimSun" w:hAnsi="Times New Roman" w:cs="Mangal"/>
          <w:color w:val="00000A"/>
          <w:sz w:val="24"/>
          <w:szCs w:val="24"/>
          <w:lang w:eastAsia="zh-CN" w:bidi="hi-IN"/>
        </w:rPr>
        <w:t xml:space="preserve">Lejasciema pagastā ar nosaukumu “Pumpuri </w:t>
      </w:r>
      <w:proofErr w:type="spellStart"/>
      <w:r w:rsidR="002102E7" w:rsidRPr="006C2225">
        <w:rPr>
          <w:rFonts w:ascii="Times New Roman" w:eastAsia="SimSun" w:hAnsi="Times New Roman" w:cs="Mangal"/>
          <w:color w:val="00000A"/>
          <w:sz w:val="24"/>
          <w:szCs w:val="24"/>
          <w:lang w:eastAsia="zh-CN" w:bidi="hi-IN"/>
        </w:rPr>
        <w:t>prim</w:t>
      </w:r>
      <w:proofErr w:type="spellEnd"/>
      <w:r w:rsidR="002102E7" w:rsidRPr="006C2225">
        <w:rPr>
          <w:rFonts w:ascii="Times New Roman" w:eastAsia="SimSun" w:hAnsi="Times New Roman" w:cs="Mangal"/>
          <w:color w:val="00000A"/>
          <w:sz w:val="24"/>
          <w:szCs w:val="24"/>
          <w:lang w:eastAsia="zh-CN" w:bidi="hi-IN"/>
        </w:rPr>
        <w:t>”, kadastra numuru 5064 012 0410</w:t>
      </w:r>
      <w:r w:rsidR="002102E7">
        <w:rPr>
          <w:rFonts w:ascii="Times New Roman" w:eastAsia="SimSun" w:hAnsi="Times New Roman" w:cs="Mangal"/>
          <w:color w:val="00000A"/>
          <w:sz w:val="24"/>
          <w:szCs w:val="24"/>
          <w:lang w:eastAsia="zh-CN" w:bidi="hi-IN"/>
        </w:rPr>
        <w:t xml:space="preserve">, </w:t>
      </w:r>
      <w:r w:rsidRPr="00693E2B">
        <w:rPr>
          <w:rFonts w:ascii="Times New Roman" w:hAnsi="Times New Roman" w:cs="Times New Roman"/>
          <w:sz w:val="24"/>
          <w:szCs w:val="24"/>
        </w:rPr>
        <w:t>tirgus vērtību, saskaņā ar 202</w:t>
      </w:r>
      <w:r>
        <w:rPr>
          <w:rFonts w:ascii="Times New Roman" w:hAnsi="Times New Roman" w:cs="Times New Roman"/>
          <w:sz w:val="24"/>
          <w:szCs w:val="24"/>
        </w:rPr>
        <w:t>3</w:t>
      </w:r>
      <w:r w:rsidRPr="00693E2B">
        <w:rPr>
          <w:rFonts w:ascii="Times New Roman" w:hAnsi="Times New Roman" w:cs="Times New Roman"/>
          <w:sz w:val="24"/>
          <w:szCs w:val="24"/>
        </w:rPr>
        <w:t xml:space="preserve">.gada </w:t>
      </w:r>
      <w:r>
        <w:rPr>
          <w:rFonts w:ascii="Times New Roman" w:hAnsi="Times New Roman" w:cs="Times New Roman"/>
          <w:sz w:val="24"/>
          <w:szCs w:val="24"/>
        </w:rPr>
        <w:t>9.augusta</w:t>
      </w:r>
      <w:r w:rsidRPr="00693E2B">
        <w:rPr>
          <w:rFonts w:ascii="Times New Roman" w:hAnsi="Times New Roman" w:cs="Times New Roman"/>
          <w:sz w:val="24"/>
          <w:szCs w:val="24"/>
        </w:rPr>
        <w:t xml:space="preserve"> slēdzienu </w:t>
      </w:r>
      <w:proofErr w:type="spellStart"/>
      <w:r w:rsidRPr="00693E2B">
        <w:rPr>
          <w:rFonts w:ascii="Times New Roman" w:hAnsi="Times New Roman" w:cs="Times New Roman"/>
          <w:sz w:val="24"/>
          <w:szCs w:val="24"/>
        </w:rPr>
        <w:t>Reģ.Nr</w:t>
      </w:r>
      <w:proofErr w:type="spellEnd"/>
      <w:r w:rsidRPr="00693E2B">
        <w:rPr>
          <w:rFonts w:ascii="Times New Roman" w:hAnsi="Times New Roman" w:cs="Times New Roman"/>
          <w:sz w:val="24"/>
          <w:szCs w:val="24"/>
        </w:rPr>
        <w:t xml:space="preserve">. </w:t>
      </w:r>
      <w:r>
        <w:rPr>
          <w:rFonts w:ascii="Times New Roman" w:hAnsi="Times New Roman" w:cs="Times New Roman"/>
          <w:sz w:val="24"/>
          <w:szCs w:val="24"/>
        </w:rPr>
        <w:t>M</w:t>
      </w:r>
      <w:r w:rsidRPr="00693E2B">
        <w:rPr>
          <w:rFonts w:ascii="Times New Roman" w:hAnsi="Times New Roman" w:cs="Times New Roman"/>
          <w:sz w:val="24"/>
          <w:szCs w:val="24"/>
        </w:rPr>
        <w:t xml:space="preserve"> – 2</w:t>
      </w:r>
      <w:r>
        <w:rPr>
          <w:rFonts w:ascii="Times New Roman" w:hAnsi="Times New Roman" w:cs="Times New Roman"/>
          <w:sz w:val="24"/>
          <w:szCs w:val="24"/>
        </w:rPr>
        <w:t>3</w:t>
      </w:r>
      <w:r w:rsidRPr="00693E2B">
        <w:rPr>
          <w:rFonts w:ascii="Times New Roman" w:hAnsi="Times New Roman" w:cs="Times New Roman"/>
          <w:sz w:val="24"/>
          <w:szCs w:val="24"/>
        </w:rPr>
        <w:t>/</w:t>
      </w:r>
      <w:r>
        <w:rPr>
          <w:rFonts w:ascii="Times New Roman" w:hAnsi="Times New Roman" w:cs="Times New Roman"/>
          <w:sz w:val="24"/>
          <w:szCs w:val="24"/>
        </w:rPr>
        <w:t>5</w:t>
      </w:r>
      <w:r w:rsidR="00074647">
        <w:rPr>
          <w:rFonts w:ascii="Times New Roman" w:hAnsi="Times New Roman" w:cs="Times New Roman"/>
          <w:sz w:val="24"/>
          <w:szCs w:val="24"/>
        </w:rPr>
        <w:t>6</w:t>
      </w:r>
      <w:r w:rsidRPr="00693E2B">
        <w:rPr>
          <w:rFonts w:ascii="Times New Roman" w:hAnsi="Times New Roman" w:cs="Times New Roman"/>
          <w:sz w:val="24"/>
          <w:szCs w:val="24"/>
        </w:rPr>
        <w:t xml:space="preserve">, </w:t>
      </w:r>
      <w:r>
        <w:rPr>
          <w:rFonts w:ascii="Times New Roman" w:hAnsi="Times New Roman" w:cs="Times New Roman"/>
          <w:sz w:val="24"/>
          <w:szCs w:val="24"/>
        </w:rPr>
        <w:t>tirgus</w:t>
      </w:r>
      <w:r w:rsidRPr="00693E2B">
        <w:rPr>
          <w:rFonts w:ascii="Times New Roman" w:hAnsi="Times New Roman" w:cs="Times New Roman"/>
          <w:sz w:val="24"/>
          <w:szCs w:val="24"/>
        </w:rPr>
        <w:t xml:space="preserve"> vērtība ir </w:t>
      </w:r>
      <w:r>
        <w:rPr>
          <w:rFonts w:ascii="Times New Roman" w:hAnsi="Times New Roman" w:cs="Times New Roman"/>
          <w:sz w:val="24"/>
          <w:szCs w:val="24"/>
        </w:rPr>
        <w:t>2</w:t>
      </w:r>
      <w:r w:rsidR="00074647">
        <w:rPr>
          <w:rFonts w:ascii="Times New Roman" w:hAnsi="Times New Roman" w:cs="Times New Roman"/>
          <w:sz w:val="24"/>
          <w:szCs w:val="24"/>
        </w:rPr>
        <w:t>6</w:t>
      </w:r>
      <w:r>
        <w:rPr>
          <w:rFonts w:ascii="Times New Roman" w:hAnsi="Times New Roman" w:cs="Times New Roman"/>
          <w:sz w:val="24"/>
          <w:szCs w:val="24"/>
        </w:rPr>
        <w:t>00</w:t>
      </w:r>
      <w:r w:rsidRPr="00693E2B">
        <w:rPr>
          <w:rFonts w:ascii="Times New Roman" w:hAnsi="Times New Roman" w:cs="Times New Roman"/>
          <w:sz w:val="24"/>
          <w:szCs w:val="24"/>
        </w:rPr>
        <w:t xml:space="preserve"> EUR (</w:t>
      </w:r>
      <w:r>
        <w:rPr>
          <w:rFonts w:ascii="Times New Roman" w:hAnsi="Times New Roman" w:cs="Times New Roman"/>
          <w:sz w:val="24"/>
          <w:szCs w:val="24"/>
        </w:rPr>
        <w:t>divi</w:t>
      </w:r>
      <w:r w:rsidRPr="00693E2B">
        <w:rPr>
          <w:rFonts w:ascii="Times New Roman" w:hAnsi="Times New Roman" w:cs="Times New Roman"/>
          <w:sz w:val="24"/>
          <w:szCs w:val="24"/>
        </w:rPr>
        <w:t xml:space="preserve"> tūksto</w:t>
      </w:r>
      <w:r>
        <w:rPr>
          <w:rFonts w:ascii="Times New Roman" w:hAnsi="Times New Roman" w:cs="Times New Roman"/>
          <w:sz w:val="24"/>
          <w:szCs w:val="24"/>
        </w:rPr>
        <w:t xml:space="preserve">ši </w:t>
      </w:r>
      <w:r w:rsidR="00074647">
        <w:rPr>
          <w:rFonts w:ascii="Times New Roman" w:hAnsi="Times New Roman" w:cs="Times New Roman"/>
          <w:sz w:val="24"/>
          <w:szCs w:val="24"/>
        </w:rPr>
        <w:t xml:space="preserve">seši </w:t>
      </w:r>
      <w:r w:rsidRPr="00693E2B">
        <w:rPr>
          <w:rFonts w:ascii="Times New Roman" w:hAnsi="Times New Roman" w:cs="Times New Roman"/>
          <w:sz w:val="24"/>
          <w:szCs w:val="24"/>
        </w:rPr>
        <w:t xml:space="preserve">simti </w:t>
      </w:r>
      <w:proofErr w:type="spellStart"/>
      <w:r w:rsidRPr="00693E2B">
        <w:rPr>
          <w:rFonts w:ascii="Times New Roman" w:hAnsi="Times New Roman" w:cs="Times New Roman"/>
          <w:i/>
          <w:iCs/>
          <w:sz w:val="24"/>
          <w:szCs w:val="24"/>
        </w:rPr>
        <w:t>euro</w:t>
      </w:r>
      <w:proofErr w:type="spellEnd"/>
      <w:r w:rsidRPr="00693E2B">
        <w:rPr>
          <w:rFonts w:ascii="Times New Roman" w:hAnsi="Times New Roman" w:cs="Times New Roman"/>
          <w:sz w:val="24"/>
          <w:szCs w:val="24"/>
        </w:rPr>
        <w:t>).</w:t>
      </w:r>
    </w:p>
    <w:p w14:paraId="314F4B9D" w14:textId="77777777" w:rsidR="00074647" w:rsidRDefault="00036A2E" w:rsidP="00074647">
      <w:pPr>
        <w:widowControl w:val="0"/>
        <w:spacing w:line="360" w:lineRule="auto"/>
        <w:ind w:firstLine="567"/>
        <w:jc w:val="both"/>
        <w:rPr>
          <w:rFonts w:ascii="Times New Roman" w:hAnsi="Times New Roman" w:cs="Times New Roman"/>
          <w:sz w:val="24"/>
          <w:szCs w:val="24"/>
        </w:rPr>
      </w:pPr>
      <w:r w:rsidRPr="00693E2B">
        <w:rPr>
          <w:rFonts w:ascii="Times New Roman" w:hAnsi="Times New Roman" w:cs="Times New Roman"/>
          <w:sz w:val="24"/>
          <w:szCs w:val="24"/>
        </w:rPr>
        <w:t>Atbilstoši sertificēta vērtētāja – sabiedrības ar ierobežotu atbildību “DZIETI”, reģistrācijas Nr.42403010964, juridiskā adrese: Zemnieku iela 5, Rēzekne, LV–4601, sastādītajai atskaitei (saņemta 202</w:t>
      </w:r>
      <w:r w:rsidR="00B1746A">
        <w:rPr>
          <w:rFonts w:ascii="Times New Roman" w:hAnsi="Times New Roman" w:cs="Times New Roman"/>
          <w:sz w:val="24"/>
          <w:szCs w:val="24"/>
        </w:rPr>
        <w:t>3</w:t>
      </w:r>
      <w:r w:rsidRPr="00693E2B">
        <w:rPr>
          <w:rFonts w:ascii="Times New Roman" w:hAnsi="Times New Roman" w:cs="Times New Roman"/>
          <w:sz w:val="24"/>
          <w:szCs w:val="24"/>
        </w:rPr>
        <w:t xml:space="preserve">.gada </w:t>
      </w:r>
      <w:r w:rsidR="00B1746A">
        <w:rPr>
          <w:rFonts w:ascii="Times New Roman" w:hAnsi="Times New Roman" w:cs="Times New Roman"/>
          <w:sz w:val="24"/>
          <w:szCs w:val="24"/>
        </w:rPr>
        <w:t>15.augustā</w:t>
      </w:r>
      <w:r w:rsidRPr="00693E2B">
        <w:rPr>
          <w:rFonts w:ascii="Times New Roman" w:hAnsi="Times New Roman" w:cs="Times New Roman"/>
          <w:sz w:val="24"/>
          <w:szCs w:val="24"/>
        </w:rPr>
        <w:t xml:space="preserve"> un reģistrēta ar Nr. GND/4.18/2</w:t>
      </w:r>
      <w:r w:rsidR="00B1746A">
        <w:rPr>
          <w:rFonts w:ascii="Times New Roman" w:hAnsi="Times New Roman" w:cs="Times New Roman"/>
          <w:sz w:val="24"/>
          <w:szCs w:val="24"/>
        </w:rPr>
        <w:t>3</w:t>
      </w:r>
      <w:r w:rsidRPr="00693E2B">
        <w:rPr>
          <w:rFonts w:ascii="Times New Roman" w:hAnsi="Times New Roman" w:cs="Times New Roman"/>
          <w:sz w:val="24"/>
          <w:szCs w:val="24"/>
        </w:rPr>
        <w:t>/</w:t>
      </w:r>
      <w:r w:rsidR="00B1746A">
        <w:rPr>
          <w:rFonts w:ascii="Times New Roman" w:hAnsi="Times New Roman" w:cs="Times New Roman"/>
          <w:sz w:val="24"/>
          <w:szCs w:val="24"/>
        </w:rPr>
        <w:t>2249</w:t>
      </w:r>
      <w:r w:rsidRPr="00693E2B">
        <w:rPr>
          <w:rFonts w:ascii="Times New Roman" w:hAnsi="Times New Roman" w:cs="Times New Roman"/>
          <w:sz w:val="24"/>
          <w:szCs w:val="24"/>
        </w:rPr>
        <w:t xml:space="preserve">-D) par </w:t>
      </w:r>
      <w:r w:rsidR="00B1746A" w:rsidRPr="00B1746A">
        <w:rPr>
          <w:rFonts w:ascii="Times New Roman" w:hAnsi="Times New Roman" w:cs="Times New Roman"/>
          <w:sz w:val="24"/>
          <w:szCs w:val="24"/>
        </w:rPr>
        <w:t>Lejasciema pagastā ar nosaukumu “Upes mala”, kadastra numurs 5064 012 0499</w:t>
      </w:r>
      <w:r w:rsidR="00B1746A">
        <w:rPr>
          <w:rFonts w:ascii="Times New Roman" w:hAnsi="Times New Roman" w:cs="Times New Roman"/>
          <w:sz w:val="24"/>
          <w:szCs w:val="24"/>
        </w:rPr>
        <w:t xml:space="preserve">, </w:t>
      </w:r>
      <w:r w:rsidRPr="00693E2B">
        <w:rPr>
          <w:rFonts w:ascii="Times New Roman" w:hAnsi="Times New Roman" w:cs="Times New Roman"/>
          <w:sz w:val="24"/>
          <w:szCs w:val="24"/>
        </w:rPr>
        <w:t>tirgus vērtību, saskaņā ar 202</w:t>
      </w:r>
      <w:r w:rsidR="00B1746A">
        <w:rPr>
          <w:rFonts w:ascii="Times New Roman" w:hAnsi="Times New Roman" w:cs="Times New Roman"/>
          <w:sz w:val="24"/>
          <w:szCs w:val="24"/>
        </w:rPr>
        <w:t>3</w:t>
      </w:r>
      <w:r w:rsidRPr="00693E2B">
        <w:rPr>
          <w:rFonts w:ascii="Times New Roman" w:hAnsi="Times New Roman" w:cs="Times New Roman"/>
          <w:sz w:val="24"/>
          <w:szCs w:val="24"/>
        </w:rPr>
        <w:t xml:space="preserve">.gada </w:t>
      </w:r>
      <w:r w:rsidR="00B1746A">
        <w:rPr>
          <w:rFonts w:ascii="Times New Roman" w:hAnsi="Times New Roman" w:cs="Times New Roman"/>
          <w:sz w:val="24"/>
          <w:szCs w:val="24"/>
        </w:rPr>
        <w:t>9.augusta</w:t>
      </w:r>
      <w:r w:rsidRPr="00693E2B">
        <w:rPr>
          <w:rFonts w:ascii="Times New Roman" w:hAnsi="Times New Roman" w:cs="Times New Roman"/>
          <w:sz w:val="24"/>
          <w:szCs w:val="24"/>
        </w:rPr>
        <w:t xml:space="preserve"> slēdzienu </w:t>
      </w:r>
      <w:proofErr w:type="spellStart"/>
      <w:r w:rsidRPr="00693E2B">
        <w:rPr>
          <w:rFonts w:ascii="Times New Roman" w:hAnsi="Times New Roman" w:cs="Times New Roman"/>
          <w:sz w:val="24"/>
          <w:szCs w:val="24"/>
        </w:rPr>
        <w:t>Reģ.Nr</w:t>
      </w:r>
      <w:proofErr w:type="spellEnd"/>
      <w:r w:rsidRPr="00693E2B">
        <w:rPr>
          <w:rFonts w:ascii="Times New Roman" w:hAnsi="Times New Roman" w:cs="Times New Roman"/>
          <w:sz w:val="24"/>
          <w:szCs w:val="24"/>
        </w:rPr>
        <w:t xml:space="preserve">. </w:t>
      </w:r>
      <w:r w:rsidR="00B1746A">
        <w:rPr>
          <w:rFonts w:ascii="Times New Roman" w:hAnsi="Times New Roman" w:cs="Times New Roman"/>
          <w:sz w:val="24"/>
          <w:szCs w:val="24"/>
        </w:rPr>
        <w:t>M</w:t>
      </w:r>
      <w:r w:rsidRPr="00693E2B">
        <w:rPr>
          <w:rFonts w:ascii="Times New Roman" w:hAnsi="Times New Roman" w:cs="Times New Roman"/>
          <w:sz w:val="24"/>
          <w:szCs w:val="24"/>
        </w:rPr>
        <w:t xml:space="preserve"> – 2</w:t>
      </w:r>
      <w:r w:rsidR="00B1746A">
        <w:rPr>
          <w:rFonts w:ascii="Times New Roman" w:hAnsi="Times New Roman" w:cs="Times New Roman"/>
          <w:sz w:val="24"/>
          <w:szCs w:val="24"/>
        </w:rPr>
        <w:t>3</w:t>
      </w:r>
      <w:r w:rsidRPr="00693E2B">
        <w:rPr>
          <w:rFonts w:ascii="Times New Roman" w:hAnsi="Times New Roman" w:cs="Times New Roman"/>
          <w:sz w:val="24"/>
          <w:szCs w:val="24"/>
        </w:rPr>
        <w:t>/</w:t>
      </w:r>
      <w:r w:rsidR="00B1746A">
        <w:rPr>
          <w:rFonts w:ascii="Times New Roman" w:hAnsi="Times New Roman" w:cs="Times New Roman"/>
          <w:sz w:val="24"/>
          <w:szCs w:val="24"/>
        </w:rPr>
        <w:t>52</w:t>
      </w:r>
      <w:r w:rsidRPr="00693E2B">
        <w:rPr>
          <w:rFonts w:ascii="Times New Roman" w:hAnsi="Times New Roman" w:cs="Times New Roman"/>
          <w:sz w:val="24"/>
          <w:szCs w:val="24"/>
        </w:rPr>
        <w:t xml:space="preserve">, </w:t>
      </w:r>
      <w:r w:rsidR="00B1746A">
        <w:rPr>
          <w:rFonts w:ascii="Times New Roman" w:hAnsi="Times New Roman" w:cs="Times New Roman"/>
          <w:sz w:val="24"/>
          <w:szCs w:val="24"/>
        </w:rPr>
        <w:t>tirgus</w:t>
      </w:r>
      <w:r w:rsidRPr="00693E2B">
        <w:rPr>
          <w:rFonts w:ascii="Times New Roman" w:hAnsi="Times New Roman" w:cs="Times New Roman"/>
          <w:sz w:val="24"/>
          <w:szCs w:val="24"/>
        </w:rPr>
        <w:t xml:space="preserve"> vērtība ir </w:t>
      </w:r>
      <w:r w:rsidR="00B1746A">
        <w:rPr>
          <w:rFonts w:ascii="Times New Roman" w:hAnsi="Times New Roman" w:cs="Times New Roman"/>
          <w:sz w:val="24"/>
          <w:szCs w:val="24"/>
        </w:rPr>
        <w:t>2200</w:t>
      </w:r>
      <w:r w:rsidRPr="00693E2B">
        <w:rPr>
          <w:rFonts w:ascii="Times New Roman" w:hAnsi="Times New Roman" w:cs="Times New Roman"/>
          <w:sz w:val="24"/>
          <w:szCs w:val="24"/>
        </w:rPr>
        <w:t xml:space="preserve"> EUR (</w:t>
      </w:r>
      <w:r w:rsidR="00B1746A">
        <w:rPr>
          <w:rFonts w:ascii="Times New Roman" w:hAnsi="Times New Roman" w:cs="Times New Roman"/>
          <w:sz w:val="24"/>
          <w:szCs w:val="24"/>
        </w:rPr>
        <w:t>divi</w:t>
      </w:r>
      <w:r w:rsidRPr="00693E2B">
        <w:rPr>
          <w:rFonts w:ascii="Times New Roman" w:hAnsi="Times New Roman" w:cs="Times New Roman"/>
          <w:sz w:val="24"/>
          <w:szCs w:val="24"/>
        </w:rPr>
        <w:t xml:space="preserve"> tūksto</w:t>
      </w:r>
      <w:r w:rsidR="00B1746A">
        <w:rPr>
          <w:rFonts w:ascii="Times New Roman" w:hAnsi="Times New Roman" w:cs="Times New Roman"/>
          <w:sz w:val="24"/>
          <w:szCs w:val="24"/>
        </w:rPr>
        <w:t>ši divi</w:t>
      </w:r>
      <w:r w:rsidRPr="00693E2B">
        <w:rPr>
          <w:rFonts w:ascii="Times New Roman" w:hAnsi="Times New Roman" w:cs="Times New Roman"/>
          <w:sz w:val="24"/>
          <w:szCs w:val="24"/>
        </w:rPr>
        <w:t xml:space="preserve"> simti </w:t>
      </w:r>
      <w:proofErr w:type="spellStart"/>
      <w:r w:rsidRPr="00693E2B">
        <w:rPr>
          <w:rFonts w:ascii="Times New Roman" w:hAnsi="Times New Roman" w:cs="Times New Roman"/>
          <w:i/>
          <w:iCs/>
          <w:sz w:val="24"/>
          <w:szCs w:val="24"/>
        </w:rPr>
        <w:t>euro</w:t>
      </w:r>
      <w:proofErr w:type="spellEnd"/>
      <w:r w:rsidRPr="00693E2B">
        <w:rPr>
          <w:rFonts w:ascii="Times New Roman" w:hAnsi="Times New Roman" w:cs="Times New Roman"/>
          <w:sz w:val="24"/>
          <w:szCs w:val="24"/>
        </w:rPr>
        <w:t>).</w:t>
      </w:r>
    </w:p>
    <w:p w14:paraId="4FFAA8F6" w14:textId="2CDAD4D3" w:rsidR="00DC3A20" w:rsidRDefault="00DC3A20" w:rsidP="00074647">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M</w:t>
      </w:r>
      <w:r w:rsidRPr="00DC3A20">
        <w:rPr>
          <w:rFonts w:ascii="Times New Roman" w:hAnsi="Times New Roman" w:cs="Times New Roman"/>
          <w:sz w:val="24"/>
          <w:szCs w:val="24"/>
        </w:rPr>
        <w:t>aināmo nekustamo īpašumu</w:t>
      </w:r>
      <w:r>
        <w:rPr>
          <w:rFonts w:ascii="Times New Roman" w:hAnsi="Times New Roman" w:cs="Times New Roman"/>
          <w:sz w:val="24"/>
          <w:szCs w:val="24"/>
        </w:rPr>
        <w:t xml:space="preserve"> </w:t>
      </w:r>
      <w:r w:rsidRPr="00DC3A20">
        <w:rPr>
          <w:rFonts w:ascii="Times New Roman" w:hAnsi="Times New Roman" w:cs="Times New Roman"/>
          <w:sz w:val="24"/>
          <w:szCs w:val="24"/>
        </w:rPr>
        <w:t>nosacīt</w:t>
      </w:r>
      <w:r>
        <w:rPr>
          <w:rFonts w:ascii="Times New Roman" w:hAnsi="Times New Roman" w:cs="Times New Roman"/>
          <w:sz w:val="24"/>
          <w:szCs w:val="24"/>
        </w:rPr>
        <w:t>o</w:t>
      </w:r>
      <w:r w:rsidRPr="00DC3A20">
        <w:rPr>
          <w:rFonts w:ascii="Times New Roman" w:hAnsi="Times New Roman" w:cs="Times New Roman"/>
          <w:sz w:val="24"/>
          <w:szCs w:val="24"/>
        </w:rPr>
        <w:t xml:space="preserve"> cenu starpība</w:t>
      </w:r>
      <w:r>
        <w:rPr>
          <w:rFonts w:ascii="Times New Roman" w:hAnsi="Times New Roman" w:cs="Times New Roman"/>
          <w:sz w:val="24"/>
          <w:szCs w:val="24"/>
        </w:rPr>
        <w:t xml:space="preserve"> ir 400 EUR (četri simti </w:t>
      </w:r>
      <w:proofErr w:type="spellStart"/>
      <w:r w:rsidRPr="00693E2B">
        <w:rPr>
          <w:rFonts w:ascii="Times New Roman" w:hAnsi="Times New Roman" w:cs="Times New Roman"/>
          <w:i/>
          <w:iCs/>
          <w:sz w:val="24"/>
          <w:szCs w:val="24"/>
        </w:rPr>
        <w:t>euro</w:t>
      </w:r>
      <w:proofErr w:type="spellEnd"/>
      <w:r w:rsidRPr="00693E2B">
        <w:rPr>
          <w:rFonts w:ascii="Times New Roman" w:hAnsi="Times New Roman" w:cs="Times New Roman"/>
          <w:sz w:val="24"/>
          <w:szCs w:val="24"/>
        </w:rPr>
        <w:t>)</w:t>
      </w:r>
      <w:r>
        <w:rPr>
          <w:rFonts w:ascii="Times New Roman" w:hAnsi="Times New Roman" w:cs="Times New Roman"/>
          <w:sz w:val="24"/>
          <w:szCs w:val="24"/>
        </w:rPr>
        <w:t xml:space="preserve">, kas nepārsniedz </w:t>
      </w:r>
      <w:r w:rsidRPr="00DC3A20">
        <w:rPr>
          <w:rFonts w:ascii="Times New Roman" w:hAnsi="Times New Roman" w:cs="Times New Roman"/>
          <w:sz w:val="24"/>
          <w:szCs w:val="24"/>
        </w:rPr>
        <w:t>20 procentus</w:t>
      </w:r>
      <w:r>
        <w:rPr>
          <w:rFonts w:ascii="Times New Roman" w:hAnsi="Times New Roman" w:cs="Times New Roman"/>
          <w:sz w:val="24"/>
          <w:szCs w:val="24"/>
        </w:rPr>
        <w:t xml:space="preserve">. Augstākā nosacītā cena ir noteikta Gulbenes novada pašvaldībai piederošajam </w:t>
      </w:r>
      <w:r w:rsidRPr="00693E2B">
        <w:rPr>
          <w:rFonts w:ascii="Times New Roman" w:hAnsi="Times New Roman" w:cs="Times New Roman"/>
          <w:sz w:val="24"/>
          <w:szCs w:val="24"/>
        </w:rPr>
        <w:t>nekustam</w:t>
      </w:r>
      <w:r>
        <w:rPr>
          <w:rFonts w:ascii="Times New Roman" w:hAnsi="Times New Roman" w:cs="Times New Roman"/>
          <w:sz w:val="24"/>
          <w:szCs w:val="24"/>
        </w:rPr>
        <w:t>ajam</w:t>
      </w:r>
      <w:r w:rsidRPr="00693E2B">
        <w:rPr>
          <w:rFonts w:ascii="Times New Roman" w:hAnsi="Times New Roman" w:cs="Times New Roman"/>
          <w:sz w:val="24"/>
          <w:szCs w:val="24"/>
        </w:rPr>
        <w:t xml:space="preserve"> īpašuma</w:t>
      </w:r>
      <w:r>
        <w:rPr>
          <w:rFonts w:ascii="Times New Roman" w:hAnsi="Times New Roman" w:cs="Times New Roman"/>
          <w:sz w:val="24"/>
          <w:szCs w:val="24"/>
        </w:rPr>
        <w:t>m</w:t>
      </w:r>
      <w:r w:rsidRPr="00693E2B">
        <w:rPr>
          <w:rFonts w:ascii="Times New Roman" w:hAnsi="Times New Roman" w:cs="Times New Roman"/>
          <w:sz w:val="24"/>
          <w:szCs w:val="24"/>
        </w:rPr>
        <w:t xml:space="preserve"> </w:t>
      </w:r>
      <w:r w:rsidRPr="006C2225">
        <w:rPr>
          <w:rFonts w:ascii="Times New Roman" w:eastAsia="SimSun" w:hAnsi="Times New Roman" w:cs="Mangal"/>
          <w:color w:val="00000A"/>
          <w:sz w:val="24"/>
          <w:szCs w:val="24"/>
          <w:lang w:eastAsia="zh-CN" w:bidi="hi-IN"/>
        </w:rPr>
        <w:t xml:space="preserve">Lejasciema pagastā ar nosaukumu “Pumpuri </w:t>
      </w:r>
      <w:proofErr w:type="spellStart"/>
      <w:r w:rsidRPr="006C2225">
        <w:rPr>
          <w:rFonts w:ascii="Times New Roman" w:eastAsia="SimSun" w:hAnsi="Times New Roman" w:cs="Mangal"/>
          <w:color w:val="00000A"/>
          <w:sz w:val="24"/>
          <w:szCs w:val="24"/>
          <w:lang w:eastAsia="zh-CN" w:bidi="hi-IN"/>
        </w:rPr>
        <w:t>prim</w:t>
      </w:r>
      <w:proofErr w:type="spellEnd"/>
      <w:r w:rsidRPr="006C2225">
        <w:rPr>
          <w:rFonts w:ascii="Times New Roman" w:eastAsia="SimSun" w:hAnsi="Times New Roman" w:cs="Mangal"/>
          <w:color w:val="00000A"/>
          <w:sz w:val="24"/>
          <w:szCs w:val="24"/>
          <w:lang w:eastAsia="zh-CN" w:bidi="hi-IN"/>
        </w:rPr>
        <w:t>”, kadastra numuru 5064 012 0410</w:t>
      </w:r>
      <w:r w:rsidRPr="00DC3A20">
        <w:rPr>
          <w:rFonts w:ascii="Times New Roman" w:hAnsi="Times New Roman" w:cs="Times New Roman"/>
          <w:sz w:val="24"/>
          <w:szCs w:val="24"/>
        </w:rPr>
        <w:t>.</w:t>
      </w:r>
      <w:r>
        <w:rPr>
          <w:rFonts w:ascii="Times New Roman" w:hAnsi="Times New Roman" w:cs="Times New Roman"/>
          <w:sz w:val="24"/>
          <w:szCs w:val="24"/>
        </w:rPr>
        <w:t xml:space="preserve"> </w:t>
      </w:r>
    </w:p>
    <w:p w14:paraId="65E1FFD0" w14:textId="6B8D930D" w:rsidR="009F33FB" w:rsidRPr="00EF76B7" w:rsidRDefault="009F33FB" w:rsidP="00074647">
      <w:pPr>
        <w:widowControl w:val="0"/>
        <w:spacing w:line="360" w:lineRule="auto"/>
        <w:ind w:firstLine="567"/>
        <w:jc w:val="both"/>
        <w:rPr>
          <w:rFonts w:ascii="Times New Roman" w:hAnsi="Times New Roman" w:cs="Times New Roman"/>
          <w:sz w:val="24"/>
          <w:szCs w:val="24"/>
        </w:rPr>
      </w:pPr>
      <w:r w:rsidRPr="00EF76B7">
        <w:rPr>
          <w:rFonts w:ascii="Times New Roman" w:hAnsi="Times New Roman" w:cs="Times New Roman"/>
          <w:sz w:val="24"/>
          <w:szCs w:val="24"/>
        </w:rPr>
        <w:t xml:space="preserve">Publiskas personas mantas atsavināšanas likuma 3.panta pirmās daļas 3.punkts nosaka, ka </w:t>
      </w:r>
      <w:r w:rsidRPr="00EF76B7">
        <w:rPr>
          <w:rFonts w:ascii="Times New Roman" w:hAnsi="Times New Roman" w:cs="Times New Roman"/>
          <w:sz w:val="24"/>
          <w:szCs w:val="24"/>
        </w:rPr>
        <w:lastRenderedPageBreak/>
        <w:t>publiskas personas nekustamo un kustamo mantu var atsavināt apmainot pret citu mantu, 38.panta pirmā daļa nosaka, ka publiskas personas nekustamo īpašumu var mainīt pret līdzvērtīgu nekustamo īpašumu, kas nepieciešams publiskas personas f</w:t>
      </w:r>
      <w:r>
        <w:rPr>
          <w:rFonts w:ascii="Times New Roman" w:hAnsi="Times New Roman" w:cs="Times New Roman"/>
          <w:sz w:val="24"/>
          <w:szCs w:val="24"/>
        </w:rPr>
        <w:t xml:space="preserve">unkciju izpildes nodrošināšanai, </w:t>
      </w:r>
      <w:r w:rsidRPr="00EF76B7">
        <w:rPr>
          <w:rFonts w:ascii="Times New Roman" w:hAnsi="Times New Roman" w:cs="Times New Roman"/>
          <w:sz w:val="24"/>
          <w:szCs w:val="24"/>
        </w:rPr>
        <w:t>38.panta otrā daļa nosaka, ka publiskas personas maināmo nekustamo īpašumu un līdzvērtīgu citas personas nekustamo īpašumu novērtē šajā likumā noteiktajā kārtībā un nosaka tā nosacīto cenu (</w:t>
      </w:r>
      <w:hyperlink r:id="rId6" w:anchor="p8" w:history="1">
        <w:r w:rsidRPr="00EF76B7">
          <w:rPr>
            <w:rFonts w:ascii="Times New Roman" w:hAnsi="Times New Roman" w:cs="Times New Roman"/>
            <w:sz w:val="24"/>
            <w:szCs w:val="24"/>
          </w:rPr>
          <w:t>8.pants</w:t>
        </w:r>
      </w:hyperlink>
      <w:r w:rsidRPr="00EF76B7">
        <w:rPr>
          <w:rFonts w:ascii="Times New Roman" w:hAnsi="Times New Roman" w:cs="Times New Roman"/>
          <w:sz w:val="24"/>
          <w:szCs w:val="24"/>
        </w:rPr>
        <w:t>), 38.panta trešā daļa nosaka, ka maināmo nekustamo īpašumu nosacīto cenu starpība nedrīkst pārsniegt 20 procentus, un šo starpību sedz naudā.</w:t>
      </w:r>
    </w:p>
    <w:p w14:paraId="6D6B5806" w14:textId="4A14A378" w:rsidR="009F33FB" w:rsidRPr="009F33FB" w:rsidRDefault="009F33FB" w:rsidP="009F33FB">
      <w:pPr>
        <w:spacing w:line="360" w:lineRule="auto"/>
        <w:ind w:firstLine="567"/>
        <w:jc w:val="both"/>
        <w:rPr>
          <w:rFonts w:ascii="Times New Roman" w:hAnsi="Times New Roman" w:cs="Times New Roman"/>
          <w:sz w:val="24"/>
          <w:szCs w:val="24"/>
        </w:rPr>
      </w:pPr>
      <w:r w:rsidRPr="009F33FB">
        <w:rPr>
          <w:rFonts w:ascii="Times New Roman" w:hAnsi="Times New Roman" w:cs="Times New Roman"/>
          <w:sz w:val="24"/>
          <w:szCs w:val="24"/>
        </w:rPr>
        <w:t>Saskaņā ar Pašvaldību likuma 10.panta pirmās daļas 16.punkt</w:t>
      </w:r>
      <w:r w:rsidR="00F9556F">
        <w:rPr>
          <w:rFonts w:ascii="Times New Roman" w:hAnsi="Times New Roman" w:cs="Times New Roman"/>
          <w:sz w:val="24"/>
          <w:szCs w:val="24"/>
        </w:rPr>
        <w:t>ā noteikts</w:t>
      </w:r>
      <w:r w:rsidRPr="009F33FB">
        <w:rPr>
          <w:rFonts w:ascii="Times New Roman" w:hAnsi="Times New Roman" w:cs="Times New Roman"/>
          <w:sz w:val="24"/>
          <w:szCs w:val="24"/>
        </w:rPr>
        <w:t>, ka dome ir tiesīga izlemt ikvienu pašvaldības kompetences jautājumu; tikai domes kompetencē ir lemt par pašvaldības nekustamā īpašuma atsavināšanu un apgrūtināšanu, kā arī par nekustamā īpašuma iegūšanu.</w:t>
      </w:r>
    </w:p>
    <w:p w14:paraId="044F3322" w14:textId="22D7EDC7" w:rsidR="009F33FB" w:rsidRDefault="009F33FB" w:rsidP="009F33FB">
      <w:pPr>
        <w:spacing w:line="360" w:lineRule="auto"/>
        <w:ind w:firstLine="567"/>
        <w:jc w:val="both"/>
        <w:rPr>
          <w:rFonts w:ascii="Times New Roman" w:hAnsi="Times New Roman" w:cs="Times New Roman"/>
          <w:sz w:val="24"/>
          <w:szCs w:val="24"/>
        </w:rPr>
      </w:pPr>
      <w:r w:rsidRPr="009F33FB">
        <w:rPr>
          <w:rFonts w:ascii="Times New Roman" w:hAnsi="Times New Roman" w:cs="Times New Roman"/>
          <w:sz w:val="24"/>
          <w:szCs w:val="24"/>
        </w:rPr>
        <w:t>Saskaņā ar Publiskas personas finanšu līdzekļu un mantas izšķērdēšanas novēršanas likuma 3.panta 1. un 3.punktu publiska persona, kā arī kapitālsabiedrība rīkojas ar finanšu līdzekļiem un mantu lietderīgi, tas ir, rīcībai jābūt tādai, lai mērķi sasniegtu ar mazāko finanšu līdzekļu un mantas izlietojumu un manta iegūstama īpašumā vai lietošanā par izdevīgāko cenu.</w:t>
      </w:r>
    </w:p>
    <w:p w14:paraId="06A955DA" w14:textId="0FEFD765" w:rsidR="00325B46" w:rsidRPr="00F0532A" w:rsidRDefault="00074647" w:rsidP="009F33FB">
      <w:pPr>
        <w:spacing w:line="360" w:lineRule="auto"/>
        <w:ind w:firstLine="567"/>
        <w:jc w:val="both"/>
        <w:rPr>
          <w:rFonts w:ascii="Times New Roman" w:hAnsi="Times New Roman" w:cs="Times New Roman"/>
          <w:noProof/>
          <w:color w:val="000000"/>
          <w:sz w:val="24"/>
          <w:szCs w:val="24"/>
        </w:rPr>
      </w:pPr>
      <w:r w:rsidRPr="009C1757">
        <w:rPr>
          <w:rFonts w:ascii="Times New Roman" w:hAnsi="Times New Roman" w:cs="Times New Roman"/>
          <w:sz w:val="24"/>
          <w:szCs w:val="24"/>
        </w:rPr>
        <w:t>Ņemot vērā Gulbenes novada pašvaldības Īpašuma novērtēšanas un izsoļu komisijas 202</w:t>
      </w:r>
      <w:r>
        <w:rPr>
          <w:rFonts w:ascii="Times New Roman" w:hAnsi="Times New Roman" w:cs="Times New Roman"/>
          <w:sz w:val="24"/>
          <w:szCs w:val="24"/>
        </w:rPr>
        <w:t>4</w:t>
      </w:r>
      <w:r w:rsidRPr="009C1757">
        <w:rPr>
          <w:rFonts w:ascii="Times New Roman" w:hAnsi="Times New Roman" w:cs="Times New Roman"/>
          <w:sz w:val="24"/>
          <w:szCs w:val="24"/>
        </w:rPr>
        <w:t xml:space="preserve">.gada </w:t>
      </w:r>
      <w:r>
        <w:rPr>
          <w:rFonts w:ascii="Times New Roman" w:hAnsi="Times New Roman" w:cs="Times New Roman"/>
          <w:sz w:val="24"/>
          <w:szCs w:val="24"/>
        </w:rPr>
        <w:t>8.augusta</w:t>
      </w:r>
      <w:r w:rsidRPr="009C1757">
        <w:rPr>
          <w:rFonts w:ascii="Times New Roman" w:hAnsi="Times New Roman" w:cs="Times New Roman"/>
          <w:sz w:val="24"/>
          <w:szCs w:val="24"/>
        </w:rPr>
        <w:t xml:space="preserve"> sēdes </w:t>
      </w:r>
      <w:r w:rsidR="0094564D" w:rsidRPr="0094564D">
        <w:rPr>
          <w:rFonts w:ascii="Times New Roman" w:hAnsi="Times New Roman" w:cs="Times New Roman"/>
          <w:sz w:val="24"/>
          <w:szCs w:val="24"/>
        </w:rPr>
        <w:t xml:space="preserve">lēmumu “Par </w:t>
      </w:r>
      <w:r w:rsidR="0094564D">
        <w:rPr>
          <w:rFonts w:ascii="Times New Roman" w:hAnsi="Times New Roman" w:cs="Times New Roman"/>
          <w:sz w:val="24"/>
          <w:szCs w:val="24"/>
        </w:rPr>
        <w:t>nekustamo īpašumu Lejasciema</w:t>
      </w:r>
      <w:r w:rsidR="0094564D" w:rsidRPr="0094564D">
        <w:rPr>
          <w:rFonts w:ascii="Times New Roman" w:hAnsi="Times New Roman" w:cs="Times New Roman"/>
          <w:sz w:val="24"/>
          <w:szCs w:val="24"/>
        </w:rPr>
        <w:t xml:space="preserve"> pagastā</w:t>
      </w:r>
      <w:r w:rsidR="0094564D">
        <w:rPr>
          <w:rFonts w:ascii="Times New Roman" w:hAnsi="Times New Roman" w:cs="Times New Roman"/>
          <w:sz w:val="24"/>
          <w:szCs w:val="24"/>
        </w:rPr>
        <w:t xml:space="preserve"> ar nosaukumiem “Pumpuri </w:t>
      </w:r>
      <w:proofErr w:type="spellStart"/>
      <w:r w:rsidR="0094564D">
        <w:rPr>
          <w:rFonts w:ascii="Times New Roman" w:hAnsi="Times New Roman" w:cs="Times New Roman"/>
          <w:sz w:val="24"/>
          <w:szCs w:val="24"/>
        </w:rPr>
        <w:t>prim</w:t>
      </w:r>
      <w:proofErr w:type="spellEnd"/>
      <w:r w:rsidR="0094564D">
        <w:rPr>
          <w:rFonts w:ascii="Times New Roman" w:hAnsi="Times New Roman" w:cs="Times New Roman"/>
          <w:sz w:val="24"/>
          <w:szCs w:val="24"/>
        </w:rPr>
        <w:t>” un “Upes mala” nosacītās cenas noteikšanu</w:t>
      </w:r>
      <w:r w:rsidR="0094564D" w:rsidRPr="0094564D">
        <w:rPr>
          <w:rFonts w:ascii="Times New Roman" w:hAnsi="Times New Roman" w:cs="Times New Roman"/>
          <w:sz w:val="24"/>
          <w:szCs w:val="24"/>
        </w:rPr>
        <w:t>”, protokols Nr. GND/2.7.2/24/19 (</w:t>
      </w:r>
      <w:r w:rsidR="0094564D">
        <w:rPr>
          <w:rFonts w:ascii="Times New Roman" w:hAnsi="Times New Roman" w:cs="Times New Roman"/>
          <w:sz w:val="24"/>
          <w:szCs w:val="24"/>
        </w:rPr>
        <w:t>11</w:t>
      </w:r>
      <w:r w:rsidR="0094564D" w:rsidRPr="0094564D">
        <w:rPr>
          <w:rFonts w:ascii="Times New Roman" w:hAnsi="Times New Roman" w:cs="Times New Roman"/>
          <w:sz w:val="24"/>
          <w:szCs w:val="24"/>
        </w:rPr>
        <w:t>.§)</w:t>
      </w:r>
      <w:r w:rsidR="0094564D">
        <w:rPr>
          <w:rFonts w:ascii="Times New Roman" w:hAnsi="Times New Roman" w:cs="Times New Roman"/>
          <w:sz w:val="24"/>
          <w:szCs w:val="24"/>
        </w:rPr>
        <w:t xml:space="preserve">, </w:t>
      </w:r>
      <w:r>
        <w:rPr>
          <w:rFonts w:ascii="Times New Roman" w:hAnsi="Times New Roman" w:cs="Times New Roman"/>
          <w:sz w:val="24"/>
          <w:szCs w:val="24"/>
        </w:rPr>
        <w:t>un p</w:t>
      </w:r>
      <w:r w:rsidR="00325B46" w:rsidRPr="00325B46">
        <w:rPr>
          <w:rFonts w:ascii="Times New Roman" w:hAnsi="Times New Roman" w:cs="Times New Roman"/>
          <w:sz w:val="24"/>
          <w:szCs w:val="24"/>
        </w:rPr>
        <w:t xml:space="preserve">amatojoties uz </w:t>
      </w:r>
      <w:r w:rsidR="000C0108">
        <w:rPr>
          <w:rFonts w:ascii="Times New Roman" w:hAnsi="Times New Roman" w:cs="Times New Roman"/>
          <w:sz w:val="24"/>
          <w:szCs w:val="24"/>
        </w:rPr>
        <w:t>Pašvaldību likuma</w:t>
      </w:r>
      <w:r w:rsidR="00325B46" w:rsidRPr="00325B46">
        <w:rPr>
          <w:rFonts w:ascii="Times New Roman" w:hAnsi="Times New Roman" w:cs="Times New Roman"/>
          <w:sz w:val="24"/>
          <w:szCs w:val="24"/>
        </w:rPr>
        <w:t xml:space="preserve"> 1</w:t>
      </w:r>
      <w:r w:rsidR="00960A6B">
        <w:rPr>
          <w:rFonts w:ascii="Times New Roman" w:hAnsi="Times New Roman" w:cs="Times New Roman"/>
          <w:sz w:val="24"/>
          <w:szCs w:val="24"/>
        </w:rPr>
        <w:t>0</w:t>
      </w:r>
      <w:r w:rsidR="00325B46" w:rsidRPr="00325B46">
        <w:rPr>
          <w:rFonts w:ascii="Times New Roman" w:hAnsi="Times New Roman" w:cs="Times New Roman"/>
          <w:sz w:val="24"/>
          <w:szCs w:val="24"/>
        </w:rPr>
        <w:t xml:space="preserve">.panta pirmās daļas </w:t>
      </w:r>
      <w:r w:rsidR="00960A6B">
        <w:rPr>
          <w:rFonts w:ascii="Times New Roman" w:hAnsi="Times New Roman" w:cs="Times New Roman"/>
          <w:sz w:val="24"/>
          <w:szCs w:val="24"/>
        </w:rPr>
        <w:t>16</w:t>
      </w:r>
      <w:r w:rsidR="00325B46" w:rsidRPr="00325B46">
        <w:rPr>
          <w:rFonts w:ascii="Times New Roman" w:hAnsi="Times New Roman" w:cs="Times New Roman"/>
          <w:sz w:val="24"/>
          <w:szCs w:val="24"/>
        </w:rPr>
        <w:t>.punktu</w:t>
      </w:r>
      <w:r w:rsidR="000826A3">
        <w:rPr>
          <w:rFonts w:ascii="Times New Roman" w:hAnsi="Times New Roman" w:cs="Times New Roman"/>
          <w:sz w:val="24"/>
          <w:szCs w:val="24"/>
        </w:rPr>
        <w:t>,</w:t>
      </w:r>
      <w:r w:rsidR="00325B46" w:rsidRPr="00325B46">
        <w:rPr>
          <w:rFonts w:ascii="Times New Roman" w:hAnsi="Times New Roman" w:cs="Times New Roman"/>
          <w:sz w:val="24"/>
          <w:szCs w:val="24"/>
        </w:rPr>
        <w:t xml:space="preserve"> Publiskas personas mantas atsavināšanas likuma </w:t>
      </w:r>
      <w:r w:rsidR="009F33FB" w:rsidRPr="009F33FB">
        <w:rPr>
          <w:rFonts w:ascii="Times New Roman" w:hAnsi="Times New Roman" w:cs="Times New Roman"/>
          <w:sz w:val="24"/>
          <w:szCs w:val="24"/>
        </w:rPr>
        <w:t>3.panta pirmās daļas 3.punkt</w:t>
      </w:r>
      <w:r w:rsidR="009F33FB">
        <w:rPr>
          <w:rFonts w:ascii="Times New Roman" w:hAnsi="Times New Roman" w:cs="Times New Roman"/>
          <w:sz w:val="24"/>
          <w:szCs w:val="24"/>
        </w:rPr>
        <w:t xml:space="preserve">u, </w:t>
      </w:r>
      <w:r w:rsidR="009F33FB" w:rsidRPr="009F33FB">
        <w:rPr>
          <w:rFonts w:ascii="Times New Roman" w:hAnsi="Times New Roman" w:cs="Times New Roman"/>
          <w:sz w:val="24"/>
          <w:szCs w:val="24"/>
        </w:rPr>
        <w:t>38.panta pirm</w:t>
      </w:r>
      <w:r w:rsidR="009F33FB">
        <w:rPr>
          <w:rFonts w:ascii="Times New Roman" w:hAnsi="Times New Roman" w:cs="Times New Roman"/>
          <w:sz w:val="24"/>
          <w:szCs w:val="24"/>
        </w:rPr>
        <w:t>o, otro un trešo</w:t>
      </w:r>
      <w:r w:rsidR="009F33FB" w:rsidRPr="009F33FB">
        <w:rPr>
          <w:rFonts w:ascii="Times New Roman" w:hAnsi="Times New Roman" w:cs="Times New Roman"/>
          <w:sz w:val="24"/>
          <w:szCs w:val="24"/>
        </w:rPr>
        <w:t xml:space="preserve"> daļ</w:t>
      </w:r>
      <w:r w:rsidR="009F33FB">
        <w:rPr>
          <w:rFonts w:ascii="Times New Roman" w:hAnsi="Times New Roman" w:cs="Times New Roman"/>
          <w:sz w:val="24"/>
          <w:szCs w:val="24"/>
        </w:rPr>
        <w:t xml:space="preserve">u, </w:t>
      </w:r>
      <w:r w:rsidR="009F33FB" w:rsidRPr="009F33FB">
        <w:rPr>
          <w:rFonts w:ascii="Times New Roman" w:hAnsi="Times New Roman" w:cs="Times New Roman"/>
          <w:sz w:val="24"/>
          <w:szCs w:val="24"/>
        </w:rPr>
        <w:t xml:space="preserve">Publiskas personas finanšu līdzekļu un mantas izšķērdēšanas novēršanas likuma 3.panta 1. un 3.punktu, Publisko iepirkumu likuma 3.panta pirmās daļas 1.punktu, </w:t>
      </w:r>
      <w:r w:rsidR="00275C10" w:rsidRPr="00275C10">
        <w:rPr>
          <w:rFonts w:ascii="Times New Roman" w:hAnsi="Times New Roman" w:cs="Times New Roman"/>
          <w:sz w:val="24"/>
          <w:szCs w:val="24"/>
        </w:rPr>
        <w:t xml:space="preserve">un </w:t>
      </w:r>
      <w:r w:rsidR="00F9556F" w:rsidRPr="00A501F8">
        <w:rPr>
          <w:rFonts w:ascii="Times New Roman" w:hAnsi="Times New Roman" w:cs="Times New Roman"/>
          <w:sz w:val="24"/>
          <w:szCs w:val="24"/>
        </w:rPr>
        <w:t>ņemot vērā Attīstības un tautsaimniecības komitejas ieteikumu un Finanšu komitejas ieteikumu</w:t>
      </w:r>
      <w:r w:rsidR="00F9556F">
        <w:rPr>
          <w:rFonts w:ascii="Times New Roman" w:hAnsi="Times New Roman" w:cs="Times New Roman"/>
          <w:sz w:val="24"/>
          <w:szCs w:val="24"/>
        </w:rPr>
        <w:t>,</w:t>
      </w:r>
      <w:r w:rsidR="00F9556F" w:rsidRPr="00275C10">
        <w:rPr>
          <w:rFonts w:ascii="Times New Roman" w:hAnsi="Times New Roman" w:cs="Times New Roman"/>
          <w:sz w:val="24"/>
          <w:szCs w:val="24"/>
        </w:rPr>
        <w:t xml:space="preserve"> </w:t>
      </w:r>
      <w:r w:rsidR="00F9556F" w:rsidRPr="008A1327">
        <w:rPr>
          <w:rFonts w:ascii="Times New Roman" w:hAnsi="Times New Roman" w:cs="Times New Roman"/>
          <w:sz w:val="24"/>
          <w:szCs w:val="24"/>
        </w:rPr>
        <w:t xml:space="preserve">atklāti balsojot: </w:t>
      </w:r>
      <w:r w:rsidR="00F9556F" w:rsidRPr="00747FA5">
        <w:rPr>
          <w:rFonts w:ascii="Times New Roman" w:hAnsi="Times New Roman" w:cs="Times New Roman"/>
          <w:noProof/>
          <w:sz w:val="24"/>
          <w:szCs w:val="24"/>
        </w:rPr>
        <w:t xml:space="preserve">ar </w:t>
      </w:r>
      <w:r w:rsidR="00F9556F">
        <w:rPr>
          <w:rFonts w:ascii="Times New Roman" w:hAnsi="Times New Roman" w:cs="Times New Roman"/>
          <w:noProof/>
          <w:sz w:val="24"/>
          <w:szCs w:val="24"/>
        </w:rPr>
        <w:t xml:space="preserve"> balsīm “</w:t>
      </w:r>
      <w:r w:rsidR="00F9556F" w:rsidRPr="00747FA5">
        <w:rPr>
          <w:rFonts w:ascii="Times New Roman" w:hAnsi="Times New Roman" w:cs="Times New Roman"/>
          <w:noProof/>
          <w:sz w:val="24"/>
          <w:szCs w:val="24"/>
        </w:rPr>
        <w:t>Par</w:t>
      </w:r>
      <w:r w:rsidR="00F9556F">
        <w:rPr>
          <w:rFonts w:ascii="Times New Roman" w:hAnsi="Times New Roman" w:cs="Times New Roman"/>
          <w:noProof/>
          <w:sz w:val="24"/>
          <w:szCs w:val="24"/>
        </w:rPr>
        <w:t>”</w:t>
      </w:r>
      <w:r w:rsidR="00F9556F" w:rsidRPr="00747FA5">
        <w:rPr>
          <w:rFonts w:ascii="Times New Roman" w:hAnsi="Times New Roman" w:cs="Times New Roman"/>
          <w:noProof/>
          <w:sz w:val="24"/>
          <w:szCs w:val="24"/>
        </w:rPr>
        <w:t xml:space="preserve"> </w:t>
      </w:r>
      <w:r w:rsidR="00F9556F">
        <w:rPr>
          <w:rFonts w:ascii="Times New Roman" w:hAnsi="Times New Roman" w:cs="Times New Roman"/>
          <w:noProof/>
          <w:sz w:val="24"/>
          <w:szCs w:val="24"/>
        </w:rPr>
        <w:t>( ), “</w:t>
      </w:r>
      <w:r w:rsidR="00F9556F" w:rsidRPr="00747FA5">
        <w:rPr>
          <w:rFonts w:ascii="Times New Roman" w:hAnsi="Times New Roman" w:cs="Times New Roman"/>
          <w:noProof/>
          <w:sz w:val="24"/>
          <w:szCs w:val="24"/>
        </w:rPr>
        <w:t>Pr</w:t>
      </w:r>
      <w:r w:rsidR="00F9556F">
        <w:rPr>
          <w:rFonts w:ascii="Times New Roman" w:hAnsi="Times New Roman" w:cs="Times New Roman"/>
          <w:noProof/>
          <w:sz w:val="24"/>
          <w:szCs w:val="24"/>
        </w:rPr>
        <w:t>et”</w:t>
      </w:r>
      <w:r w:rsidR="00F9556F" w:rsidRPr="00747FA5">
        <w:rPr>
          <w:rFonts w:ascii="Times New Roman" w:hAnsi="Times New Roman" w:cs="Times New Roman"/>
          <w:noProof/>
          <w:sz w:val="24"/>
          <w:szCs w:val="24"/>
        </w:rPr>
        <w:t xml:space="preserve"> –</w:t>
      </w:r>
      <w:r w:rsidR="00F9556F">
        <w:rPr>
          <w:rFonts w:ascii="Times New Roman" w:hAnsi="Times New Roman" w:cs="Times New Roman"/>
          <w:noProof/>
          <w:sz w:val="24"/>
          <w:szCs w:val="24"/>
        </w:rPr>
        <w:t xml:space="preserve"> , “Atturas”</w:t>
      </w:r>
      <w:r w:rsidR="00F9556F" w:rsidRPr="00747FA5">
        <w:rPr>
          <w:rFonts w:ascii="Times New Roman" w:hAnsi="Times New Roman" w:cs="Times New Roman"/>
          <w:noProof/>
          <w:sz w:val="24"/>
          <w:szCs w:val="24"/>
        </w:rPr>
        <w:t xml:space="preserve"> –</w:t>
      </w:r>
      <w:r w:rsidR="00F9556F">
        <w:rPr>
          <w:rFonts w:ascii="Times New Roman" w:hAnsi="Times New Roman" w:cs="Times New Roman"/>
          <w:noProof/>
          <w:sz w:val="24"/>
          <w:szCs w:val="24"/>
        </w:rPr>
        <w:t xml:space="preserve"> , “Nepiedalās”</w:t>
      </w:r>
      <w:r w:rsidR="00F9556F" w:rsidRPr="00747FA5">
        <w:rPr>
          <w:rFonts w:ascii="Times New Roman" w:hAnsi="Times New Roman" w:cs="Times New Roman"/>
          <w:noProof/>
          <w:sz w:val="24"/>
          <w:szCs w:val="24"/>
        </w:rPr>
        <w:t xml:space="preserve"> –</w:t>
      </w:r>
      <w:r w:rsidR="00F9556F">
        <w:rPr>
          <w:rFonts w:ascii="Times New Roman" w:hAnsi="Times New Roman" w:cs="Times New Roman"/>
          <w:noProof/>
          <w:sz w:val="24"/>
          <w:szCs w:val="24"/>
        </w:rPr>
        <w:t xml:space="preserve"> </w:t>
      </w:r>
      <w:r w:rsidR="00F9556F" w:rsidRPr="008A1327">
        <w:rPr>
          <w:rFonts w:ascii="Times New Roman" w:hAnsi="Times New Roman" w:cs="Times New Roman"/>
          <w:sz w:val="24"/>
          <w:szCs w:val="24"/>
        </w:rPr>
        <w:t xml:space="preserve">, Gulbenes novada </w:t>
      </w:r>
      <w:r w:rsidR="00F9556F">
        <w:rPr>
          <w:rFonts w:ascii="Times New Roman" w:hAnsi="Times New Roman" w:cs="Times New Roman"/>
          <w:sz w:val="24"/>
          <w:szCs w:val="24"/>
        </w:rPr>
        <w:t xml:space="preserve">pašvaldības </w:t>
      </w:r>
      <w:r w:rsidR="00F9556F" w:rsidRPr="008A1327">
        <w:rPr>
          <w:rFonts w:ascii="Times New Roman" w:hAnsi="Times New Roman" w:cs="Times New Roman"/>
          <w:sz w:val="24"/>
          <w:szCs w:val="24"/>
        </w:rPr>
        <w:t>dome NOLEMJ:</w:t>
      </w:r>
    </w:p>
    <w:p w14:paraId="028B0D46" w14:textId="1C13EB9A" w:rsidR="002102E7" w:rsidRPr="002102E7" w:rsidRDefault="002102E7" w:rsidP="00B96659">
      <w:pPr>
        <w:pStyle w:val="Sarakstarindkopa"/>
        <w:numPr>
          <w:ilvl w:val="0"/>
          <w:numId w:val="3"/>
        </w:numPr>
        <w:tabs>
          <w:tab w:val="left" w:pos="851"/>
        </w:tabs>
        <w:spacing w:line="360" w:lineRule="auto"/>
        <w:ind w:left="0" w:firstLine="567"/>
        <w:jc w:val="both"/>
        <w:rPr>
          <w:rFonts w:ascii="Times New Roman" w:eastAsia="SimSun" w:hAnsi="Times New Roman" w:cs="Mangal"/>
          <w:color w:val="00000A"/>
          <w:sz w:val="24"/>
          <w:szCs w:val="24"/>
          <w:lang w:eastAsia="zh-CN" w:bidi="hi-IN"/>
        </w:rPr>
      </w:pPr>
      <w:r w:rsidRPr="009C1757">
        <w:rPr>
          <w:rFonts w:ascii="Times New Roman" w:hAnsi="Times New Roman" w:cs="Times New Roman"/>
          <w:sz w:val="24"/>
          <w:szCs w:val="24"/>
        </w:rPr>
        <w:t xml:space="preserve">APSTIPRINĀT </w:t>
      </w:r>
      <w:r>
        <w:rPr>
          <w:rFonts w:ascii="Times New Roman" w:hAnsi="Times New Roman" w:cs="Times New Roman"/>
          <w:sz w:val="24"/>
          <w:szCs w:val="24"/>
        </w:rPr>
        <w:t xml:space="preserve">Gulbenes novada pašvaldībai piederošā </w:t>
      </w:r>
      <w:r w:rsidRPr="008E60D0">
        <w:rPr>
          <w:rFonts w:ascii="Times New Roman" w:hAnsi="Times New Roman" w:cs="Times New Roman"/>
          <w:sz w:val="24"/>
          <w:szCs w:val="24"/>
        </w:rPr>
        <w:t xml:space="preserve">nekustamā īpašuma </w:t>
      </w:r>
      <w:r w:rsidRPr="006C2225">
        <w:rPr>
          <w:rFonts w:ascii="Times New Roman" w:eastAsia="SimSun" w:hAnsi="Times New Roman" w:cs="Mangal"/>
          <w:color w:val="00000A"/>
          <w:sz w:val="24"/>
          <w:szCs w:val="24"/>
          <w:lang w:eastAsia="zh-CN" w:bidi="hi-IN"/>
        </w:rPr>
        <w:t xml:space="preserve">Lejasciema pagastā ar nosaukumu “Pumpuri </w:t>
      </w:r>
      <w:proofErr w:type="spellStart"/>
      <w:r w:rsidRPr="006C2225">
        <w:rPr>
          <w:rFonts w:ascii="Times New Roman" w:eastAsia="SimSun" w:hAnsi="Times New Roman" w:cs="Mangal"/>
          <w:color w:val="00000A"/>
          <w:sz w:val="24"/>
          <w:szCs w:val="24"/>
          <w:lang w:eastAsia="zh-CN" w:bidi="hi-IN"/>
        </w:rPr>
        <w:t>prim</w:t>
      </w:r>
      <w:proofErr w:type="spellEnd"/>
      <w:r w:rsidRPr="006C2225">
        <w:rPr>
          <w:rFonts w:ascii="Times New Roman" w:eastAsia="SimSun" w:hAnsi="Times New Roman" w:cs="Mangal"/>
          <w:color w:val="00000A"/>
          <w:sz w:val="24"/>
          <w:szCs w:val="24"/>
          <w:lang w:eastAsia="zh-CN" w:bidi="hi-IN"/>
        </w:rPr>
        <w:t>”, kadastra numuru 5064 012 0410, kas sastāv no zemes vienības ar kadastra apzīmējumu 50640120410</w:t>
      </w:r>
      <w:r>
        <w:rPr>
          <w:rFonts w:ascii="Times New Roman" w:eastAsia="SimSun" w:hAnsi="Times New Roman" w:cs="Mangal"/>
          <w:color w:val="00000A"/>
          <w:sz w:val="24"/>
          <w:szCs w:val="24"/>
          <w:lang w:eastAsia="zh-CN" w:bidi="hi-IN"/>
        </w:rPr>
        <w:t xml:space="preserve"> ar platību </w:t>
      </w:r>
      <w:r w:rsidRPr="00B96659">
        <w:rPr>
          <w:rFonts w:ascii="Times New Roman" w:eastAsia="SimSun" w:hAnsi="Times New Roman" w:cs="Mangal"/>
          <w:color w:val="00000A"/>
          <w:sz w:val="24"/>
          <w:szCs w:val="24"/>
          <w:lang w:eastAsia="zh-CN" w:bidi="hi-IN"/>
        </w:rPr>
        <w:t xml:space="preserve">0,8741 ha, </w:t>
      </w:r>
      <w:r>
        <w:rPr>
          <w:rFonts w:ascii="Times New Roman" w:eastAsia="SimSun" w:hAnsi="Times New Roman" w:cs="Mangal"/>
          <w:color w:val="00000A"/>
          <w:sz w:val="24"/>
          <w:szCs w:val="24"/>
          <w:lang w:eastAsia="zh-CN" w:bidi="hi-IN"/>
        </w:rPr>
        <w:t xml:space="preserve">t.sk. </w:t>
      </w:r>
      <w:r w:rsidRPr="00B96659">
        <w:rPr>
          <w:rFonts w:ascii="Times New Roman" w:eastAsia="SimSun" w:hAnsi="Times New Roman" w:cs="Mangal"/>
          <w:color w:val="00000A"/>
          <w:sz w:val="24"/>
          <w:szCs w:val="24"/>
          <w:lang w:eastAsia="zh-CN" w:bidi="hi-IN"/>
        </w:rPr>
        <w:t>uz tās esošās mežaudzes</w:t>
      </w:r>
      <w:r>
        <w:rPr>
          <w:rFonts w:ascii="Times New Roman" w:eastAsia="SimSun" w:hAnsi="Times New Roman" w:cs="Mangal"/>
          <w:color w:val="00000A"/>
          <w:sz w:val="24"/>
          <w:szCs w:val="24"/>
          <w:lang w:eastAsia="zh-CN" w:bidi="hi-IN"/>
        </w:rPr>
        <w:t xml:space="preserve"> ar platību</w:t>
      </w:r>
      <w:r w:rsidRPr="00B96659">
        <w:rPr>
          <w:rFonts w:ascii="Times New Roman" w:eastAsia="SimSun" w:hAnsi="Times New Roman" w:cs="Mangal"/>
          <w:color w:val="00000A"/>
          <w:sz w:val="24"/>
          <w:szCs w:val="24"/>
          <w:lang w:eastAsia="zh-CN" w:bidi="hi-IN"/>
        </w:rPr>
        <w:t xml:space="preserve"> 0,3212 ha</w:t>
      </w:r>
      <w:r w:rsidRPr="006006C0">
        <w:rPr>
          <w:rFonts w:ascii="Times New Roman" w:hAnsi="Times New Roman" w:cs="Times New Roman"/>
          <w:sz w:val="24"/>
          <w:szCs w:val="24"/>
        </w:rPr>
        <w:t xml:space="preserve">, nosacīto </w:t>
      </w:r>
      <w:r w:rsidRPr="0043040E">
        <w:rPr>
          <w:rFonts w:ascii="Times New Roman" w:hAnsi="Times New Roman" w:cs="Times New Roman"/>
          <w:sz w:val="24"/>
          <w:szCs w:val="24"/>
        </w:rPr>
        <w:t>cenu</w:t>
      </w:r>
      <w:r w:rsidRPr="0043040E">
        <w:rPr>
          <w:rFonts w:ascii="Times New Roman" w:hAnsi="Times New Roman" w:cs="Times New Roman"/>
          <w:color w:val="000000"/>
          <w:sz w:val="24"/>
          <w:szCs w:val="24"/>
        </w:rPr>
        <w:t xml:space="preserve"> </w:t>
      </w:r>
      <w:r>
        <w:rPr>
          <w:rFonts w:ascii="Times New Roman" w:hAnsi="Times New Roman" w:cs="Times New Roman"/>
          <w:sz w:val="24"/>
          <w:szCs w:val="24"/>
        </w:rPr>
        <w:t>2600</w:t>
      </w:r>
      <w:r w:rsidRPr="00693E2B">
        <w:rPr>
          <w:rFonts w:ascii="Times New Roman" w:hAnsi="Times New Roman" w:cs="Times New Roman"/>
          <w:sz w:val="24"/>
          <w:szCs w:val="24"/>
        </w:rPr>
        <w:t xml:space="preserve"> EUR (</w:t>
      </w:r>
      <w:r>
        <w:rPr>
          <w:rFonts w:ascii="Times New Roman" w:hAnsi="Times New Roman" w:cs="Times New Roman"/>
          <w:sz w:val="24"/>
          <w:szCs w:val="24"/>
        </w:rPr>
        <w:t>divi</w:t>
      </w:r>
      <w:r w:rsidRPr="00693E2B">
        <w:rPr>
          <w:rFonts w:ascii="Times New Roman" w:hAnsi="Times New Roman" w:cs="Times New Roman"/>
          <w:sz w:val="24"/>
          <w:szCs w:val="24"/>
        </w:rPr>
        <w:t xml:space="preserve"> tūksto</w:t>
      </w:r>
      <w:r>
        <w:rPr>
          <w:rFonts w:ascii="Times New Roman" w:hAnsi="Times New Roman" w:cs="Times New Roman"/>
          <w:sz w:val="24"/>
          <w:szCs w:val="24"/>
        </w:rPr>
        <w:t xml:space="preserve">ši seši </w:t>
      </w:r>
      <w:r w:rsidRPr="00693E2B">
        <w:rPr>
          <w:rFonts w:ascii="Times New Roman" w:hAnsi="Times New Roman" w:cs="Times New Roman"/>
          <w:sz w:val="24"/>
          <w:szCs w:val="24"/>
        </w:rPr>
        <w:t xml:space="preserve">simti </w:t>
      </w:r>
      <w:proofErr w:type="spellStart"/>
      <w:r w:rsidRPr="0043040E">
        <w:rPr>
          <w:rFonts w:ascii="Times New Roman" w:hAnsi="Times New Roman" w:cs="Times New Roman"/>
          <w:i/>
          <w:color w:val="000000"/>
          <w:sz w:val="24"/>
          <w:szCs w:val="24"/>
        </w:rPr>
        <w:t>euro</w:t>
      </w:r>
      <w:proofErr w:type="spellEnd"/>
      <w:r w:rsidRPr="0043040E">
        <w:rPr>
          <w:rFonts w:ascii="Times New Roman" w:hAnsi="Times New Roman" w:cs="Times New Roman"/>
          <w:color w:val="000000"/>
          <w:sz w:val="24"/>
          <w:szCs w:val="24"/>
        </w:rPr>
        <w:t>)</w:t>
      </w:r>
      <w:r w:rsidRPr="0043040E">
        <w:rPr>
          <w:rFonts w:ascii="Times New Roman" w:hAnsi="Times New Roman" w:cs="Times New Roman"/>
          <w:sz w:val="24"/>
          <w:szCs w:val="24"/>
        </w:rPr>
        <w:t>.</w:t>
      </w:r>
    </w:p>
    <w:p w14:paraId="431013FC" w14:textId="318553E0" w:rsidR="005B3A2E" w:rsidRPr="005B3A2E" w:rsidRDefault="002102E7" w:rsidP="005B3A2E">
      <w:pPr>
        <w:pStyle w:val="Sarakstarindkopa"/>
        <w:numPr>
          <w:ilvl w:val="0"/>
          <w:numId w:val="3"/>
        </w:numPr>
        <w:tabs>
          <w:tab w:val="left" w:pos="851"/>
        </w:tabs>
        <w:spacing w:line="360" w:lineRule="auto"/>
        <w:ind w:left="0" w:firstLine="567"/>
        <w:jc w:val="both"/>
        <w:rPr>
          <w:rFonts w:ascii="Times New Roman" w:eastAsia="SimSun" w:hAnsi="Times New Roman" w:cs="Mangal"/>
          <w:color w:val="00000A"/>
          <w:sz w:val="24"/>
          <w:szCs w:val="24"/>
          <w:lang w:eastAsia="zh-CN" w:bidi="hi-IN"/>
        </w:rPr>
      </w:pPr>
      <w:r w:rsidRPr="009C1757">
        <w:rPr>
          <w:rFonts w:ascii="Times New Roman" w:hAnsi="Times New Roman" w:cs="Times New Roman"/>
          <w:sz w:val="24"/>
          <w:szCs w:val="24"/>
        </w:rPr>
        <w:t xml:space="preserve">APSTIPRINĀT </w:t>
      </w:r>
      <w:r w:rsidR="00053CF8" w:rsidRPr="00053CF8">
        <w:rPr>
          <w:rFonts w:ascii="Times New Roman" w:hAnsi="Times New Roman" w:cs="Times New Roman"/>
          <w:b/>
          <w:sz w:val="24"/>
          <w:szCs w:val="24"/>
        </w:rPr>
        <w:t>[…]</w:t>
      </w:r>
      <w:r w:rsidR="00F23CCC">
        <w:rPr>
          <w:rFonts w:ascii="Times New Roman" w:hAnsi="Times New Roman" w:cs="Times New Roman"/>
          <w:sz w:val="24"/>
          <w:szCs w:val="24"/>
        </w:rPr>
        <w:t xml:space="preserve">, </w:t>
      </w:r>
      <w:r>
        <w:rPr>
          <w:rFonts w:ascii="Times New Roman" w:hAnsi="Times New Roman" w:cs="Times New Roman"/>
          <w:sz w:val="24"/>
          <w:szCs w:val="24"/>
        </w:rPr>
        <w:t xml:space="preserve">piederošā </w:t>
      </w:r>
      <w:r w:rsidRPr="008E60D0">
        <w:rPr>
          <w:rFonts w:ascii="Times New Roman" w:hAnsi="Times New Roman" w:cs="Times New Roman"/>
          <w:sz w:val="24"/>
          <w:szCs w:val="24"/>
        </w:rPr>
        <w:t xml:space="preserve">nekustamā īpašuma </w:t>
      </w:r>
      <w:r w:rsidRPr="00B96659">
        <w:rPr>
          <w:rFonts w:ascii="Times New Roman" w:eastAsia="SimSun" w:hAnsi="Times New Roman" w:cs="Mangal"/>
          <w:color w:val="00000A"/>
          <w:sz w:val="24"/>
          <w:szCs w:val="24"/>
          <w:lang w:eastAsia="zh-CN" w:bidi="hi-IN"/>
        </w:rPr>
        <w:t>Lejasciema pagastā ar nosaukumu “Upes mala”, kadastra numurs 5064 012 0499, kas sastāv no zemes vienības ar kadastra apzīmējumu 50640120170</w:t>
      </w:r>
      <w:r>
        <w:rPr>
          <w:rFonts w:ascii="Times New Roman" w:eastAsia="SimSun" w:hAnsi="Times New Roman" w:cs="Mangal"/>
          <w:color w:val="00000A"/>
          <w:sz w:val="24"/>
          <w:szCs w:val="24"/>
          <w:lang w:eastAsia="zh-CN" w:bidi="hi-IN"/>
        </w:rPr>
        <w:t xml:space="preserve"> ar platību </w:t>
      </w:r>
      <w:r w:rsidRPr="00B96659">
        <w:rPr>
          <w:rFonts w:ascii="Times New Roman" w:eastAsia="SimSun" w:hAnsi="Times New Roman" w:cs="Mangal"/>
          <w:color w:val="00000A"/>
          <w:sz w:val="24"/>
          <w:szCs w:val="24"/>
          <w:lang w:eastAsia="zh-CN" w:bidi="hi-IN"/>
        </w:rPr>
        <w:t xml:space="preserve">0,604 ha, </w:t>
      </w:r>
      <w:r>
        <w:rPr>
          <w:rFonts w:ascii="Times New Roman" w:eastAsia="SimSun" w:hAnsi="Times New Roman" w:cs="Mangal"/>
          <w:color w:val="00000A"/>
          <w:sz w:val="24"/>
          <w:szCs w:val="24"/>
          <w:lang w:eastAsia="zh-CN" w:bidi="hi-IN"/>
        </w:rPr>
        <w:t xml:space="preserve">t.sk. </w:t>
      </w:r>
      <w:r w:rsidRPr="00B96659">
        <w:rPr>
          <w:rFonts w:ascii="Times New Roman" w:eastAsia="SimSun" w:hAnsi="Times New Roman" w:cs="Mangal"/>
          <w:color w:val="00000A"/>
          <w:sz w:val="24"/>
          <w:szCs w:val="24"/>
          <w:lang w:eastAsia="zh-CN" w:bidi="hi-IN"/>
        </w:rPr>
        <w:t xml:space="preserve">uz tās esošās mežaudzes </w:t>
      </w:r>
      <w:r>
        <w:rPr>
          <w:rFonts w:ascii="Times New Roman" w:eastAsia="SimSun" w:hAnsi="Times New Roman" w:cs="Mangal"/>
          <w:color w:val="00000A"/>
          <w:sz w:val="24"/>
          <w:szCs w:val="24"/>
          <w:lang w:eastAsia="zh-CN" w:bidi="hi-IN"/>
        </w:rPr>
        <w:t xml:space="preserve">ar platību </w:t>
      </w:r>
      <w:r w:rsidRPr="00B96659">
        <w:rPr>
          <w:rFonts w:ascii="Times New Roman" w:eastAsia="SimSun" w:hAnsi="Times New Roman" w:cs="Mangal"/>
          <w:color w:val="00000A"/>
          <w:sz w:val="24"/>
          <w:szCs w:val="24"/>
          <w:lang w:eastAsia="zh-CN" w:bidi="hi-IN"/>
        </w:rPr>
        <w:t>0,14 ha</w:t>
      </w:r>
      <w:r w:rsidRPr="006006C0">
        <w:rPr>
          <w:rFonts w:ascii="Times New Roman" w:hAnsi="Times New Roman" w:cs="Times New Roman"/>
          <w:sz w:val="24"/>
          <w:szCs w:val="24"/>
        </w:rPr>
        <w:t xml:space="preserve">, nosacīto </w:t>
      </w:r>
      <w:r w:rsidRPr="0043040E">
        <w:rPr>
          <w:rFonts w:ascii="Times New Roman" w:hAnsi="Times New Roman" w:cs="Times New Roman"/>
          <w:sz w:val="24"/>
          <w:szCs w:val="24"/>
        </w:rPr>
        <w:t>cenu</w:t>
      </w:r>
      <w:r w:rsidRPr="0043040E">
        <w:rPr>
          <w:rFonts w:ascii="Times New Roman" w:hAnsi="Times New Roman" w:cs="Times New Roman"/>
          <w:color w:val="000000"/>
          <w:sz w:val="24"/>
          <w:szCs w:val="24"/>
        </w:rPr>
        <w:t xml:space="preserve"> </w:t>
      </w:r>
      <w:r>
        <w:rPr>
          <w:rFonts w:ascii="Times New Roman" w:hAnsi="Times New Roman" w:cs="Times New Roman"/>
          <w:sz w:val="24"/>
          <w:szCs w:val="24"/>
        </w:rPr>
        <w:t>2200</w:t>
      </w:r>
      <w:r w:rsidRPr="00693E2B">
        <w:rPr>
          <w:rFonts w:ascii="Times New Roman" w:hAnsi="Times New Roman" w:cs="Times New Roman"/>
          <w:sz w:val="24"/>
          <w:szCs w:val="24"/>
        </w:rPr>
        <w:t xml:space="preserve"> EUR (</w:t>
      </w:r>
      <w:r>
        <w:rPr>
          <w:rFonts w:ascii="Times New Roman" w:hAnsi="Times New Roman" w:cs="Times New Roman"/>
          <w:sz w:val="24"/>
          <w:szCs w:val="24"/>
        </w:rPr>
        <w:t>divi</w:t>
      </w:r>
      <w:r w:rsidRPr="00693E2B">
        <w:rPr>
          <w:rFonts w:ascii="Times New Roman" w:hAnsi="Times New Roman" w:cs="Times New Roman"/>
          <w:sz w:val="24"/>
          <w:szCs w:val="24"/>
        </w:rPr>
        <w:t xml:space="preserve"> tūksto</w:t>
      </w:r>
      <w:r>
        <w:rPr>
          <w:rFonts w:ascii="Times New Roman" w:hAnsi="Times New Roman" w:cs="Times New Roman"/>
          <w:sz w:val="24"/>
          <w:szCs w:val="24"/>
        </w:rPr>
        <w:t>ši divi</w:t>
      </w:r>
      <w:r w:rsidRPr="00693E2B">
        <w:rPr>
          <w:rFonts w:ascii="Times New Roman" w:hAnsi="Times New Roman" w:cs="Times New Roman"/>
          <w:sz w:val="24"/>
          <w:szCs w:val="24"/>
        </w:rPr>
        <w:t xml:space="preserve"> simti </w:t>
      </w:r>
      <w:proofErr w:type="spellStart"/>
      <w:r w:rsidRPr="0043040E">
        <w:rPr>
          <w:rFonts w:ascii="Times New Roman" w:hAnsi="Times New Roman" w:cs="Times New Roman"/>
          <w:i/>
          <w:color w:val="000000"/>
          <w:sz w:val="24"/>
          <w:szCs w:val="24"/>
        </w:rPr>
        <w:t>euro</w:t>
      </w:r>
      <w:proofErr w:type="spellEnd"/>
      <w:r w:rsidRPr="0043040E">
        <w:rPr>
          <w:rFonts w:ascii="Times New Roman" w:hAnsi="Times New Roman" w:cs="Times New Roman"/>
          <w:color w:val="000000"/>
          <w:sz w:val="24"/>
          <w:szCs w:val="24"/>
        </w:rPr>
        <w:t>)</w:t>
      </w:r>
      <w:r w:rsidRPr="0043040E">
        <w:rPr>
          <w:rFonts w:ascii="Times New Roman" w:hAnsi="Times New Roman" w:cs="Times New Roman"/>
          <w:sz w:val="24"/>
          <w:szCs w:val="24"/>
        </w:rPr>
        <w:t>.</w:t>
      </w:r>
    </w:p>
    <w:p w14:paraId="7742C206" w14:textId="719A2F28" w:rsidR="00DC3A20" w:rsidRPr="005B3A2E" w:rsidRDefault="00DC3A20" w:rsidP="005B3A2E">
      <w:pPr>
        <w:pStyle w:val="Sarakstarindkopa"/>
        <w:numPr>
          <w:ilvl w:val="0"/>
          <w:numId w:val="3"/>
        </w:numPr>
        <w:tabs>
          <w:tab w:val="left" w:pos="851"/>
        </w:tabs>
        <w:spacing w:line="360" w:lineRule="auto"/>
        <w:ind w:left="0" w:firstLine="567"/>
        <w:jc w:val="both"/>
        <w:rPr>
          <w:rFonts w:ascii="Times New Roman" w:eastAsia="SimSun" w:hAnsi="Times New Roman" w:cs="Mangal"/>
          <w:color w:val="00000A"/>
          <w:sz w:val="24"/>
          <w:szCs w:val="24"/>
          <w:lang w:eastAsia="zh-CN" w:bidi="hi-IN"/>
        </w:rPr>
      </w:pPr>
      <w:r w:rsidRPr="005B3A2E">
        <w:rPr>
          <w:rFonts w:ascii="Times New Roman" w:eastAsiaTheme="minorHAnsi" w:hAnsi="Times New Roman" w:cs="Times New Roman"/>
          <w:sz w:val="24"/>
          <w:szCs w:val="24"/>
          <w:lang w:eastAsia="en-US"/>
        </w:rPr>
        <w:t>UZDOT Gulbenes novada pašvaldības īpašuma novērtēšanas un izsoļu komisijai organizēt šā lēmuma 1.</w:t>
      </w:r>
      <w:r w:rsidR="009F1208" w:rsidRPr="005B3A2E">
        <w:rPr>
          <w:rFonts w:ascii="Times New Roman" w:hAnsi="Times New Roman" w:cs="Times New Roman"/>
          <w:sz w:val="24"/>
          <w:szCs w:val="24"/>
        </w:rPr>
        <w:t xml:space="preserve"> un 2.punktā minēto nekustamo īpašumu maiņu</w:t>
      </w:r>
      <w:r w:rsidRPr="005B3A2E">
        <w:rPr>
          <w:rFonts w:ascii="Times New Roman" w:eastAsiaTheme="minorHAnsi" w:hAnsi="Times New Roman" w:cs="Times New Roman"/>
          <w:sz w:val="24"/>
          <w:szCs w:val="24"/>
          <w:lang w:eastAsia="en-US"/>
        </w:rPr>
        <w:t>.</w:t>
      </w:r>
    </w:p>
    <w:p w14:paraId="5EBC3462" w14:textId="2C20895F" w:rsidR="00FE30F8" w:rsidRPr="00FE30F8" w:rsidRDefault="00FE30F8" w:rsidP="00FE30F8">
      <w:pPr>
        <w:pStyle w:val="Sarakstarindkopa"/>
        <w:numPr>
          <w:ilvl w:val="0"/>
          <w:numId w:val="3"/>
        </w:numPr>
        <w:tabs>
          <w:tab w:val="left" w:pos="851"/>
        </w:tabs>
        <w:spacing w:line="360" w:lineRule="auto"/>
        <w:ind w:left="0" w:firstLine="567"/>
        <w:jc w:val="both"/>
        <w:rPr>
          <w:rFonts w:ascii="Times New Roman" w:eastAsiaTheme="minorHAnsi" w:hAnsi="Times New Roman" w:cs="Times New Roman"/>
          <w:sz w:val="24"/>
          <w:szCs w:val="24"/>
          <w:lang w:eastAsia="en-US"/>
        </w:rPr>
      </w:pPr>
      <w:r w:rsidRPr="00FE30F8">
        <w:rPr>
          <w:rFonts w:ascii="Times New Roman" w:hAnsi="Times New Roman" w:cs="Times New Roman"/>
          <w:sz w:val="24"/>
          <w:szCs w:val="24"/>
        </w:rPr>
        <w:t>Lēmuma izpildes kontroli veikt Gulbenes novada pašvaldības izpilddirektorei.</w:t>
      </w:r>
    </w:p>
    <w:p w14:paraId="5F2AC1E9" w14:textId="77777777" w:rsidR="00FE30F8" w:rsidRPr="00FE30F8" w:rsidRDefault="00FE30F8" w:rsidP="00FE30F8">
      <w:pPr>
        <w:tabs>
          <w:tab w:val="left" w:pos="993"/>
        </w:tabs>
        <w:spacing w:line="360" w:lineRule="auto"/>
        <w:jc w:val="both"/>
        <w:rPr>
          <w:rFonts w:ascii="Times New Roman" w:eastAsia="SimSun" w:hAnsi="Times New Roman" w:cs="Mangal"/>
          <w:color w:val="00000A"/>
          <w:sz w:val="24"/>
          <w:szCs w:val="24"/>
          <w:lang w:eastAsia="zh-CN" w:bidi="hi-IN"/>
        </w:rPr>
      </w:pPr>
    </w:p>
    <w:p w14:paraId="2F1FEC55" w14:textId="1CEF4675" w:rsidR="00D656A6" w:rsidRPr="00FE30F8" w:rsidRDefault="00D656A6" w:rsidP="00DE40A1">
      <w:pPr>
        <w:tabs>
          <w:tab w:val="left" w:pos="993"/>
          <w:tab w:val="left" w:pos="1440"/>
          <w:tab w:val="left" w:pos="2160"/>
          <w:tab w:val="left" w:pos="2880"/>
          <w:tab w:val="left" w:pos="3600"/>
          <w:tab w:val="left" w:pos="4320"/>
          <w:tab w:val="left" w:pos="5040"/>
          <w:tab w:val="left" w:pos="5760"/>
          <w:tab w:val="left" w:pos="6480"/>
          <w:tab w:val="left" w:pos="8025"/>
        </w:tabs>
        <w:spacing w:line="360" w:lineRule="auto"/>
        <w:jc w:val="both"/>
        <w:rPr>
          <w:rFonts w:ascii="Times New Roman" w:eastAsia="SimSun" w:hAnsi="Times New Roman" w:cs="Mangal"/>
          <w:color w:val="00000A"/>
          <w:sz w:val="24"/>
          <w:szCs w:val="24"/>
          <w:lang w:eastAsia="zh-CN" w:bidi="hi-IN"/>
        </w:rPr>
      </w:pPr>
      <w:r w:rsidRPr="00FE30F8">
        <w:rPr>
          <w:rFonts w:ascii="Times New Roman" w:hAnsi="Times New Roman" w:cs="Times New Roman"/>
          <w:sz w:val="24"/>
          <w:szCs w:val="24"/>
        </w:rPr>
        <w:t xml:space="preserve">Gulbenes novada </w:t>
      </w:r>
      <w:r w:rsidR="00F9556F" w:rsidRPr="00FE30F8">
        <w:rPr>
          <w:rFonts w:ascii="Times New Roman" w:hAnsi="Times New Roman" w:cs="Times New Roman"/>
          <w:sz w:val="24"/>
          <w:szCs w:val="24"/>
        </w:rPr>
        <w:t xml:space="preserve">pašvaldības </w:t>
      </w:r>
      <w:r w:rsidRPr="00FE30F8">
        <w:rPr>
          <w:rFonts w:ascii="Times New Roman" w:hAnsi="Times New Roman" w:cs="Times New Roman"/>
          <w:sz w:val="24"/>
          <w:szCs w:val="24"/>
        </w:rPr>
        <w:t>domes priekšsēdētāj</w:t>
      </w:r>
      <w:r w:rsidR="00DE40A1">
        <w:rPr>
          <w:rFonts w:ascii="Times New Roman" w:hAnsi="Times New Roman" w:cs="Times New Roman"/>
          <w:sz w:val="24"/>
          <w:szCs w:val="24"/>
        </w:rPr>
        <w:t>s</w:t>
      </w:r>
      <w:r w:rsidRPr="00FE30F8">
        <w:rPr>
          <w:rFonts w:ascii="Times New Roman" w:hAnsi="Times New Roman" w:cs="Times New Roman"/>
          <w:sz w:val="24"/>
          <w:szCs w:val="24"/>
        </w:rPr>
        <w:tab/>
      </w:r>
      <w:r w:rsidRPr="00FE30F8">
        <w:rPr>
          <w:rFonts w:ascii="Times New Roman" w:hAnsi="Times New Roman" w:cs="Times New Roman"/>
          <w:sz w:val="24"/>
          <w:szCs w:val="24"/>
        </w:rPr>
        <w:tab/>
      </w:r>
      <w:r w:rsidRPr="00FE30F8">
        <w:rPr>
          <w:rFonts w:ascii="Times New Roman" w:hAnsi="Times New Roman" w:cs="Times New Roman"/>
          <w:sz w:val="24"/>
          <w:szCs w:val="24"/>
        </w:rPr>
        <w:tab/>
      </w:r>
      <w:r w:rsidR="00DE40A1">
        <w:rPr>
          <w:rFonts w:ascii="Times New Roman" w:hAnsi="Times New Roman" w:cs="Times New Roman"/>
          <w:sz w:val="24"/>
          <w:szCs w:val="24"/>
        </w:rPr>
        <w:tab/>
      </w:r>
      <w:proofErr w:type="spellStart"/>
      <w:r w:rsidR="00DE40A1">
        <w:rPr>
          <w:rFonts w:ascii="Times New Roman" w:hAnsi="Times New Roman" w:cs="Times New Roman"/>
          <w:sz w:val="24"/>
          <w:szCs w:val="24"/>
        </w:rPr>
        <w:t>A.Caunītis</w:t>
      </w:r>
      <w:proofErr w:type="spellEnd"/>
    </w:p>
    <w:p w14:paraId="68D61493" w14:textId="77E04C33" w:rsidR="001C4CEC" w:rsidRDefault="001C4CEC" w:rsidP="00D656A6">
      <w:pPr>
        <w:spacing w:line="360" w:lineRule="auto"/>
        <w:rPr>
          <w:rFonts w:ascii="Times New Roman" w:hAnsi="Times New Roman" w:cs="Times New Roman"/>
          <w:sz w:val="24"/>
          <w:szCs w:val="24"/>
        </w:rPr>
      </w:pPr>
    </w:p>
    <w:sectPr w:rsidR="001C4CEC" w:rsidSect="000063B1">
      <w:pgSz w:w="11906" w:h="16838"/>
      <w:pgMar w:top="1135" w:right="851"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1F74D6"/>
    <w:multiLevelType w:val="hybridMultilevel"/>
    <w:tmpl w:val="14F43F98"/>
    <w:lvl w:ilvl="0" w:tplc="BB7E7CE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13D1D49"/>
    <w:multiLevelType w:val="hybridMultilevel"/>
    <w:tmpl w:val="D6C00EE8"/>
    <w:lvl w:ilvl="0" w:tplc="5D0ACA5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E41023F"/>
    <w:multiLevelType w:val="hybridMultilevel"/>
    <w:tmpl w:val="E5929B7E"/>
    <w:lvl w:ilvl="0" w:tplc="604476F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05A5E25"/>
    <w:multiLevelType w:val="hybridMultilevel"/>
    <w:tmpl w:val="9624552E"/>
    <w:lvl w:ilvl="0" w:tplc="6E1ED51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4514787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6693121">
    <w:abstractNumId w:val="3"/>
  </w:num>
  <w:num w:numId="3" w16cid:durableId="1409159614">
    <w:abstractNumId w:val="0"/>
  </w:num>
  <w:num w:numId="4" w16cid:durableId="877008918">
    <w:abstractNumId w:val="4"/>
  </w:num>
  <w:num w:numId="5" w16cid:durableId="799416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63B1"/>
    <w:rsid w:val="00007EE6"/>
    <w:rsid w:val="00016BF0"/>
    <w:rsid w:val="00023F07"/>
    <w:rsid w:val="00032152"/>
    <w:rsid w:val="00036A2E"/>
    <w:rsid w:val="00053CF8"/>
    <w:rsid w:val="00074647"/>
    <w:rsid w:val="000826A3"/>
    <w:rsid w:val="00091AC7"/>
    <w:rsid w:val="00094AD3"/>
    <w:rsid w:val="000C0108"/>
    <w:rsid w:val="000C1A05"/>
    <w:rsid w:val="000D5D80"/>
    <w:rsid w:val="000E1FBE"/>
    <w:rsid w:val="00106471"/>
    <w:rsid w:val="00115F6C"/>
    <w:rsid w:val="00126810"/>
    <w:rsid w:val="0014238D"/>
    <w:rsid w:val="001608B5"/>
    <w:rsid w:val="001725B3"/>
    <w:rsid w:val="00181A16"/>
    <w:rsid w:val="001A5CE0"/>
    <w:rsid w:val="001C4CEC"/>
    <w:rsid w:val="001F55C3"/>
    <w:rsid w:val="002102E7"/>
    <w:rsid w:val="002137B3"/>
    <w:rsid w:val="0024186D"/>
    <w:rsid w:val="0025044B"/>
    <w:rsid w:val="00250BA5"/>
    <w:rsid w:val="00256149"/>
    <w:rsid w:val="00275C10"/>
    <w:rsid w:val="002A0D3B"/>
    <w:rsid w:val="002A29A3"/>
    <w:rsid w:val="002A64BA"/>
    <w:rsid w:val="002B0416"/>
    <w:rsid w:val="002D2B5F"/>
    <w:rsid w:val="002F7CD9"/>
    <w:rsid w:val="00303802"/>
    <w:rsid w:val="0030727E"/>
    <w:rsid w:val="003144F5"/>
    <w:rsid w:val="00325B46"/>
    <w:rsid w:val="003A67CD"/>
    <w:rsid w:val="003E3F91"/>
    <w:rsid w:val="003F445B"/>
    <w:rsid w:val="004025A7"/>
    <w:rsid w:val="00434DE3"/>
    <w:rsid w:val="00441EA8"/>
    <w:rsid w:val="00456006"/>
    <w:rsid w:val="004A4424"/>
    <w:rsid w:val="004A7093"/>
    <w:rsid w:val="004C1DC2"/>
    <w:rsid w:val="004D7FB5"/>
    <w:rsid w:val="004E02D0"/>
    <w:rsid w:val="0054220B"/>
    <w:rsid w:val="00550B0A"/>
    <w:rsid w:val="00557815"/>
    <w:rsid w:val="005850C7"/>
    <w:rsid w:val="00594091"/>
    <w:rsid w:val="005A08A5"/>
    <w:rsid w:val="005B3A2E"/>
    <w:rsid w:val="005B5420"/>
    <w:rsid w:val="005B5FCA"/>
    <w:rsid w:val="005C2CAE"/>
    <w:rsid w:val="005D241B"/>
    <w:rsid w:val="005F3E90"/>
    <w:rsid w:val="0060759A"/>
    <w:rsid w:val="0061633D"/>
    <w:rsid w:val="00617E89"/>
    <w:rsid w:val="00640985"/>
    <w:rsid w:val="0064237A"/>
    <w:rsid w:val="006564F6"/>
    <w:rsid w:val="00656C8F"/>
    <w:rsid w:val="00691BEF"/>
    <w:rsid w:val="006C2110"/>
    <w:rsid w:val="006C2225"/>
    <w:rsid w:val="006E3DB2"/>
    <w:rsid w:val="006F2898"/>
    <w:rsid w:val="007008F6"/>
    <w:rsid w:val="00704E82"/>
    <w:rsid w:val="0071327F"/>
    <w:rsid w:val="0072290D"/>
    <w:rsid w:val="00762B01"/>
    <w:rsid w:val="0076690E"/>
    <w:rsid w:val="00773EAF"/>
    <w:rsid w:val="00794231"/>
    <w:rsid w:val="007A25F9"/>
    <w:rsid w:val="007B66BB"/>
    <w:rsid w:val="007E039A"/>
    <w:rsid w:val="00802445"/>
    <w:rsid w:val="0080497B"/>
    <w:rsid w:val="00810AD4"/>
    <w:rsid w:val="00822FD0"/>
    <w:rsid w:val="00846C45"/>
    <w:rsid w:val="00872F5A"/>
    <w:rsid w:val="00872F7B"/>
    <w:rsid w:val="00882BD9"/>
    <w:rsid w:val="00885087"/>
    <w:rsid w:val="0088799A"/>
    <w:rsid w:val="00896BC7"/>
    <w:rsid w:val="008A1327"/>
    <w:rsid w:val="008A2BD6"/>
    <w:rsid w:val="008B61AF"/>
    <w:rsid w:val="008C2E89"/>
    <w:rsid w:val="008C4752"/>
    <w:rsid w:val="008E4CFC"/>
    <w:rsid w:val="008E55EE"/>
    <w:rsid w:val="008F66B6"/>
    <w:rsid w:val="0094564D"/>
    <w:rsid w:val="0095290C"/>
    <w:rsid w:val="00960A6B"/>
    <w:rsid w:val="0096740E"/>
    <w:rsid w:val="009715AF"/>
    <w:rsid w:val="00984FFB"/>
    <w:rsid w:val="00996CDA"/>
    <w:rsid w:val="009A2327"/>
    <w:rsid w:val="009A33CE"/>
    <w:rsid w:val="009A6BE2"/>
    <w:rsid w:val="009C5B96"/>
    <w:rsid w:val="009E433B"/>
    <w:rsid w:val="009F1208"/>
    <w:rsid w:val="009F174A"/>
    <w:rsid w:val="009F33FB"/>
    <w:rsid w:val="00A04BEF"/>
    <w:rsid w:val="00A22A37"/>
    <w:rsid w:val="00A43CEC"/>
    <w:rsid w:val="00A501F8"/>
    <w:rsid w:val="00A81C3D"/>
    <w:rsid w:val="00A94F55"/>
    <w:rsid w:val="00AA3C45"/>
    <w:rsid w:val="00AB4D79"/>
    <w:rsid w:val="00AD5B0C"/>
    <w:rsid w:val="00AF2714"/>
    <w:rsid w:val="00B03AEA"/>
    <w:rsid w:val="00B04798"/>
    <w:rsid w:val="00B14439"/>
    <w:rsid w:val="00B1746A"/>
    <w:rsid w:val="00B203BC"/>
    <w:rsid w:val="00B24F6B"/>
    <w:rsid w:val="00B434EA"/>
    <w:rsid w:val="00B73A3D"/>
    <w:rsid w:val="00B84A61"/>
    <w:rsid w:val="00B84C9D"/>
    <w:rsid w:val="00B9430F"/>
    <w:rsid w:val="00B94417"/>
    <w:rsid w:val="00B96659"/>
    <w:rsid w:val="00BA237F"/>
    <w:rsid w:val="00BA7189"/>
    <w:rsid w:val="00BB0AB7"/>
    <w:rsid w:val="00BE2829"/>
    <w:rsid w:val="00BF24FF"/>
    <w:rsid w:val="00BF2DCF"/>
    <w:rsid w:val="00C04C9D"/>
    <w:rsid w:val="00C06CA6"/>
    <w:rsid w:val="00CA0DBE"/>
    <w:rsid w:val="00CA7EDC"/>
    <w:rsid w:val="00CE6D0B"/>
    <w:rsid w:val="00D0034D"/>
    <w:rsid w:val="00D440B6"/>
    <w:rsid w:val="00D63EEF"/>
    <w:rsid w:val="00D656A6"/>
    <w:rsid w:val="00D8354D"/>
    <w:rsid w:val="00D8634D"/>
    <w:rsid w:val="00D93402"/>
    <w:rsid w:val="00DB3AA8"/>
    <w:rsid w:val="00DC3A20"/>
    <w:rsid w:val="00DC5EB4"/>
    <w:rsid w:val="00DE40A1"/>
    <w:rsid w:val="00DE7B27"/>
    <w:rsid w:val="00DF43D2"/>
    <w:rsid w:val="00E007AE"/>
    <w:rsid w:val="00E34307"/>
    <w:rsid w:val="00E408E5"/>
    <w:rsid w:val="00E41AC8"/>
    <w:rsid w:val="00E437ED"/>
    <w:rsid w:val="00E5784B"/>
    <w:rsid w:val="00E5786E"/>
    <w:rsid w:val="00E61563"/>
    <w:rsid w:val="00E74C0A"/>
    <w:rsid w:val="00EA20FC"/>
    <w:rsid w:val="00EC46E7"/>
    <w:rsid w:val="00ED2177"/>
    <w:rsid w:val="00ED773D"/>
    <w:rsid w:val="00F04CE3"/>
    <w:rsid w:val="00F0532A"/>
    <w:rsid w:val="00F10974"/>
    <w:rsid w:val="00F23CCC"/>
    <w:rsid w:val="00F559DF"/>
    <w:rsid w:val="00F91333"/>
    <w:rsid w:val="00F9556F"/>
    <w:rsid w:val="00FA4EA3"/>
    <w:rsid w:val="00FB452A"/>
    <w:rsid w:val="00FC7F25"/>
    <w:rsid w:val="00FD55C4"/>
    <w:rsid w:val="00FE30F8"/>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Komentraatsauce">
    <w:name w:val="annotation reference"/>
    <w:basedOn w:val="Noklusjumarindkopasfonts"/>
    <w:uiPriority w:val="99"/>
    <w:semiHidden/>
    <w:unhideWhenUsed/>
    <w:rsid w:val="00E41AC8"/>
    <w:rPr>
      <w:sz w:val="16"/>
      <w:szCs w:val="16"/>
    </w:rPr>
  </w:style>
  <w:style w:type="paragraph" w:styleId="Komentrateksts">
    <w:name w:val="annotation text"/>
    <w:basedOn w:val="Parasts"/>
    <w:link w:val="KomentratekstsRakstz"/>
    <w:uiPriority w:val="99"/>
    <w:semiHidden/>
    <w:unhideWhenUsed/>
    <w:rsid w:val="00E41AC8"/>
    <w:rPr>
      <w:sz w:val="20"/>
      <w:szCs w:val="20"/>
    </w:rPr>
  </w:style>
  <w:style w:type="character" w:customStyle="1" w:styleId="KomentratekstsRakstz">
    <w:name w:val="Komentāra teksts Rakstz."/>
    <w:basedOn w:val="Noklusjumarindkopasfonts"/>
    <w:link w:val="Komentrateksts"/>
    <w:uiPriority w:val="99"/>
    <w:semiHidden/>
    <w:rsid w:val="00E41AC8"/>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E41AC8"/>
    <w:rPr>
      <w:b/>
      <w:bCs/>
    </w:rPr>
  </w:style>
  <w:style w:type="character" w:customStyle="1" w:styleId="KomentratmaRakstz">
    <w:name w:val="Komentāra tēma Rakstz."/>
    <w:basedOn w:val="KomentratekstsRakstz"/>
    <w:link w:val="Komentratma"/>
    <w:uiPriority w:val="99"/>
    <w:semiHidden/>
    <w:rsid w:val="00E41AC8"/>
    <w:rPr>
      <w:rFonts w:ascii="Arial" w:eastAsia="Times New Roman" w:hAnsi="Arial" w:cs="Arial"/>
      <w:b/>
      <w:bCs/>
      <w:sz w:val="20"/>
      <w:szCs w:val="20"/>
      <w:lang w:eastAsia="lv-LV"/>
    </w:rPr>
  </w:style>
  <w:style w:type="paragraph" w:customStyle="1" w:styleId="Parastais">
    <w:name w:val="Parastais"/>
    <w:qFormat/>
    <w:rsid w:val="00F9556F"/>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3529</Words>
  <Characters>2013</Characters>
  <Application>Microsoft Office Word</Application>
  <DocSecurity>0</DocSecurity>
  <Lines>16</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2023-01-30T08:28:00Z</cp:lastPrinted>
  <dcterms:created xsi:type="dcterms:W3CDTF">2024-08-22T12:22:00Z</dcterms:created>
  <dcterms:modified xsi:type="dcterms:W3CDTF">2024-08-22T13:31:00Z</dcterms:modified>
</cp:coreProperties>
</file>