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071FE" w14:textId="77777777" w:rsidR="00DD3CAD" w:rsidRPr="00E8134B" w:rsidRDefault="00DD3CAD" w:rsidP="00DD3C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134B">
        <w:rPr>
          <w:rFonts w:ascii="Times New Roman" w:hAnsi="Times New Roman"/>
          <w:b/>
          <w:sz w:val="24"/>
          <w:szCs w:val="24"/>
        </w:rPr>
        <w:t xml:space="preserve">PASKAIDROJUMA RAKSTS </w:t>
      </w:r>
    </w:p>
    <w:p w14:paraId="4701D4DF" w14:textId="72D37987" w:rsidR="00DD3CAD" w:rsidRPr="00E8134B" w:rsidRDefault="009A7FB9" w:rsidP="00DD3C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A7FB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 novada domes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Pr="009A7FB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.gada __.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septembra </w:t>
      </w:r>
      <w:r w:rsidRPr="009A7FB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saistošajiem noteikumiem Nr. 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“Grozījumi </w:t>
      </w:r>
      <w:r w:rsidR="00DD3CAD" w:rsidRPr="00E8134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Gulbenes novada </w:t>
      </w:r>
      <w:r w:rsidR="002B40C6" w:rsidRPr="002B4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pašvaldības domes 2015.gada 28.maija saistošaj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os</w:t>
      </w:r>
      <w:r w:rsidR="002B40C6" w:rsidRPr="002B4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noteikum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os</w:t>
      </w:r>
      <w:r w:rsidR="002B4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2B40C6" w:rsidRPr="002B4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Nr.18 “Par aizliegumu ģenētiski modificēto kultūraugu audzēšanai Gulbenes novada teritorijā”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2"/>
        <w:gridCol w:w="6456"/>
      </w:tblGrid>
      <w:tr w:rsidR="00E8134B" w:rsidRPr="00E8134B" w14:paraId="67F18A80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50404F" w14:textId="77777777" w:rsidR="00DD3CAD" w:rsidRPr="00E8134B" w:rsidRDefault="00DD3CAD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8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BFF39D" w14:textId="77777777" w:rsidR="00DD3CAD" w:rsidRPr="00E8134B" w:rsidRDefault="00DD3CAD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8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E8134B" w:rsidRPr="00E8134B" w14:paraId="5D8CF4C1" w14:textId="77777777" w:rsidTr="00E8134B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5B40BE" w14:textId="77777777" w:rsidR="00DD3CAD" w:rsidRPr="00E8134B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Mērķis un nepieciešamības pamatojums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705B48" w14:textId="77777777" w:rsidR="009E50BA" w:rsidRPr="00F757B3" w:rsidRDefault="009E50BA" w:rsidP="009E50BA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Ģenētiski modificēto organismu aprites likuma 22. panta otrā daļa nosaka, ka pašvaldība ar pašvaldības saistošajiem noteikumiem var noteikt aizliegumu ģenētiski modificēto kultūraugu audzēšanai attiecīgajā administratīvajā teritorijā.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Minēto jautājumu 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pašvaldībā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regulē 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 domes 2015.gada 28.maija saistoš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noteikumi Nr.18 “Par aizliegumu ģenētiski modificēto kultūraugu audzēšanai Gulbenes novada teritorijā”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Šo saistošo noteikumu 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izdošanas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tiesiskajā pamatojumā cita starpā ir norādīta atsauce arī spēku zaudējušā likuma “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pašvaldībām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43. panta pirmās daļas 13. punkt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</w:t>
            </w:r>
          </w:p>
          <w:p w14:paraId="76CBF67F" w14:textId="541B7B76" w:rsidR="009E50BA" w:rsidRPr="00F757B3" w:rsidRDefault="009E50BA" w:rsidP="009E50BA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ārskatot Gulbenes novada pašvaldības domes 2015.gada 28.maija saistošos noteikumus Nr.18 “Par aizliegumu ģenētiski modificēto kultūraugu audzēšanai Gulbenes novada teritorijā”, 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nepieciešams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izdarīt grozījumus saistošo noteikumu izdošanas tiesiskajā pamatojumā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(saglabājot tikai atsauci uz speciālo tiesību normu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Ģenētiski modificēto organismu aprites likum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ā)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3.punktā, 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tādejādi nodrošinot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to 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atbilstību spēkā esošo normatīvo aktu regulējumam.</w:t>
            </w:r>
          </w:p>
          <w:p w14:paraId="09BC667E" w14:textId="77777777" w:rsidR="009E50BA" w:rsidRPr="00F757B3" w:rsidRDefault="009E50BA" w:rsidP="009E50BA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C57C0D1" w14:textId="2528DFD6" w:rsidR="00120F46" w:rsidRPr="000C1994" w:rsidRDefault="009E50BA" w:rsidP="009E50BA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Ņemot vērā minēto, ir sagatavoti </w:t>
            </w:r>
            <w:r w:rsidR="00F757B3"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attiecīgi </w:t>
            </w:r>
            <w:r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grozījumi </w:t>
            </w:r>
            <w:r w:rsidR="00F757B3"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 domes 2015.gada 28.maija saistoš</w:t>
            </w:r>
            <w:r w:rsidR="00F757B3"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ajos</w:t>
            </w:r>
            <w:r w:rsidR="00F757B3"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 w:rsidR="00F757B3"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</w:t>
            </w:r>
            <w:r w:rsidR="00F757B3"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Nr.18 “Par aizliegumu ģenētiski modificēto kultūraugu audzēšanai Gulbenes novada teritorijā”</w:t>
            </w:r>
            <w:r w:rsidR="00F757B3" w:rsidRPr="00F75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8134B" w:rsidRPr="00E8134B" w14:paraId="0E96FF7B" w14:textId="77777777" w:rsidTr="009A7FB9">
        <w:trPr>
          <w:trHeight w:val="675"/>
        </w:trPr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C700A5" w14:textId="01C91729" w:rsidR="00DD3CAD" w:rsidRPr="00EE0ADD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0A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Fiskālā ietekme uz pašvaldības budžetu</w:t>
            </w:r>
          </w:p>
          <w:p w14:paraId="50708EC2" w14:textId="77777777" w:rsidR="00DD3CAD" w:rsidRPr="00EE0ADD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38C980" w14:textId="35274D44" w:rsidR="00640A76" w:rsidRPr="009A7FB9" w:rsidRDefault="009A7FB9" w:rsidP="009A7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9A7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īstenošana neatstās fiskālo ietekmi uz pašvaldības budžetu.</w:t>
            </w:r>
          </w:p>
        </w:tc>
      </w:tr>
      <w:tr w:rsidR="00E8134B" w:rsidRPr="00E8134B" w14:paraId="1F687F8B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D3CC34" w14:textId="77777777" w:rsidR="00DD3CAD" w:rsidRPr="00E8134B" w:rsidRDefault="00DD3C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67F8">
              <w:rPr>
                <w:rFonts w:ascii="Times New Roman" w:hAnsi="Times New Roman" w:cs="Times New Roman"/>
                <w:sz w:val="24"/>
                <w:szCs w:val="24"/>
              </w:rPr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FFAB90" w14:textId="13D5B50D" w:rsidR="00D5069D" w:rsidRPr="009A7FB9" w:rsidRDefault="00D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B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9A7F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3E09" w:rsidRPr="009A7FB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A7FB9">
              <w:rPr>
                <w:rFonts w:ascii="Times New Roman" w:hAnsi="Times New Roman" w:cs="Times New Roman"/>
                <w:sz w:val="24"/>
                <w:szCs w:val="24"/>
              </w:rPr>
              <w:t>ociālā ietekme –</w:t>
            </w:r>
            <w:r w:rsidR="00D5069D" w:rsidRPr="009A7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FB9" w:rsidRPr="009A7FB9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="00D5069D" w:rsidRPr="009A7F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1B80C9" w14:textId="77E80473" w:rsidR="00DD3CAD" w:rsidRPr="009A7FB9" w:rsidRDefault="00D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B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Pr="009A7F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vidi – </w:t>
            </w:r>
            <w:r w:rsidR="00CD67F8" w:rsidRPr="009A7FB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nav</w:t>
            </w:r>
          </w:p>
          <w:p w14:paraId="04289077" w14:textId="4A859989" w:rsidR="00DD3CAD" w:rsidRPr="009A7FB9" w:rsidRDefault="00D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B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9A7F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iedzīvotāju veselību – </w:t>
            </w:r>
            <w:r w:rsidR="00FB4FE6" w:rsidRPr="009A7FB9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Pr="009A7FB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33AD8DC" w14:textId="77777777" w:rsidR="00DD3CAD" w:rsidRPr="009A7FB9" w:rsidRDefault="00D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B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Pr="009A7F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uzņēmējdarbības vidi pašvaldības teritorijā – nav; </w:t>
            </w:r>
          </w:p>
          <w:p w14:paraId="239E292B" w14:textId="77777777" w:rsidR="00DD3CAD" w:rsidRPr="009A7FB9" w:rsidRDefault="00D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B9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9A7F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konkurenci – nav. </w:t>
            </w:r>
          </w:p>
          <w:p w14:paraId="059E27C6" w14:textId="77777777" w:rsidR="00DD3CAD" w:rsidRPr="000C1994" w:rsidRDefault="00DD3C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134B" w:rsidRPr="00E8134B" w14:paraId="4236AE4D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F1BC36" w14:textId="77777777" w:rsidR="00DD3CAD" w:rsidRPr="009A7FB9" w:rsidRDefault="00DD3C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7FB9">
              <w:rPr>
                <w:rFonts w:ascii="Times New Roman" w:hAnsi="Times New Roman" w:cs="Times New Roman"/>
                <w:sz w:val="24"/>
                <w:szCs w:val="24"/>
              </w:rPr>
              <w:t>4. Ietekme uz administratīvajām procedūrām un to izmaksām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8CA8DB" w14:textId="4295EB13" w:rsidR="009A7FB9" w:rsidRPr="009A7FB9" w:rsidRDefault="00640A76" w:rsidP="009A7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7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Saistošajiem noteikumiem nav ietekmes uz līdzšinējām administratīvajām procedūrām vai to izmaksām</w:t>
            </w:r>
            <w:r w:rsidR="009A7FB9" w:rsidRPr="009A7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jo tās netiek mainītas, proti, a</w:t>
            </w:r>
            <w:r w:rsidR="009A7FB9" w:rsidRPr="009A7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dministratīvās procedūras notiek Ģenētiski modificēto organismu aprites likuma noteiktajā kārtībā.</w:t>
            </w:r>
          </w:p>
        </w:tc>
      </w:tr>
      <w:tr w:rsidR="00E8134B" w:rsidRPr="00E8134B" w14:paraId="22331ECE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C9AA85" w14:textId="77777777" w:rsidR="00DD3CAD" w:rsidRPr="005C0046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Ietekme uz pašvaldības funkcijām un cilvēkresursiem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7D6A0D" w14:textId="723EC44F" w:rsidR="009A7FB9" w:rsidRPr="009A7FB9" w:rsidRDefault="009A7FB9" w:rsidP="009A7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7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ir izstrādāti, lai</w:t>
            </w:r>
            <w:r w:rsidRPr="009A7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tāpat kā līdz šim</w:t>
            </w:r>
            <w:r w:rsidRPr="009A7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turpinātu izpildīt pašvaldības autonomo funkciju - veicināt dabas kapitāla ilgtspējīgu pārvaldību un apsaimniekošanu. </w:t>
            </w:r>
          </w:p>
          <w:p w14:paraId="419F9565" w14:textId="2B0B3E51" w:rsidR="00DD3CAD" w:rsidRPr="009A7FB9" w:rsidRDefault="009A7FB9" w:rsidP="009A7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7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īstenošanā nav nepieciešami papildus pašvaldības cilvēkresursi</w:t>
            </w:r>
            <w:r w:rsidRPr="009A7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8134B" w:rsidRPr="00E8134B" w14:paraId="5F6862B4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3199E2" w14:textId="77777777" w:rsidR="00DD3CAD" w:rsidRPr="00E8134B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Informācija par izpildes nodrošināšanu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B6F1EF" w14:textId="3710575A" w:rsidR="004C3B81" w:rsidRPr="009A7FB9" w:rsidRDefault="005524F3" w:rsidP="009A7FB9">
            <w:pPr>
              <w:pStyle w:val="Sarakstarindkopa"/>
              <w:tabs>
                <w:tab w:val="left" w:pos="339"/>
              </w:tabs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24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Ģenētiski modificēto organismu apriti regulējošo normatīvo aktu izpildi atbilstoši kompetencei uzrauga un kontrolē Pārtikas un </w:t>
            </w:r>
            <w:r w:rsidRPr="005524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veterinārais dienests, Valsts vides dienests, Valsts augu aizsardzības dienests un Valsts darba inspekcija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9A7FB9" w:rsidRPr="009A7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izpildē pašvaldībā netiks veidotas jaunas institūcijas</w:t>
            </w:r>
            <w:r w:rsidR="009A7FB9" w:rsidRPr="009A7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6FE92CCB" w14:textId="201DFE43" w:rsidR="004C3B81" w:rsidRPr="009A7FB9" w:rsidRDefault="004C3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8134B" w:rsidRPr="00E8134B" w14:paraId="5D1E970B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9F7014" w14:textId="77777777" w:rsidR="00DD3CAD" w:rsidRPr="00571A67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7. Prasību un izmaksu samērīgums pret ieguvumiem, ko sniedz mērķa sasniegšana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9B7D30" w14:textId="5E82F6B7" w:rsidR="00DD3CAD" w:rsidRPr="00571A67" w:rsidRDefault="00571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ir piemēroti iecerētā mērķa sasniegšanas nodrošināšanai un paredz tikai to, kas ir vajadzīgs minētā mērķa sasniegšanai.</w:t>
            </w:r>
          </w:p>
        </w:tc>
      </w:tr>
      <w:tr w:rsidR="00DD3CAD" w:rsidRPr="00E8134B" w14:paraId="423238E5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955D88" w14:textId="77777777" w:rsidR="00DD3CAD" w:rsidRPr="00CD67F8" w:rsidRDefault="00DD3C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8.Izstrādes gaitā veiktās konsultācijas ar privātpersonām un institūcijām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584FF2" w14:textId="2FBD4B30" w:rsidR="00467753" w:rsidRPr="00571A67" w:rsidRDefault="00DD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Pašvaldību likuma 46. panta trešajai daļai, lai informētu sabiedrību par </w:t>
            </w:r>
            <w:r w:rsidR="00CD67F8"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Saistošajiem noteikumiem</w:t>
            </w:r>
            <w:r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dotu iespēju izteikt viedokli, </w:t>
            </w:r>
            <w:r w:rsidR="00571A67"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</w:t>
            </w:r>
            <w:r w:rsidR="0022353A"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</w:t>
            </w:r>
            <w:r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 w:rsidR="0022353A"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202</w:t>
            </w:r>
            <w:r w:rsidR="00CD67F8"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571A67"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571A67"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septembra</w:t>
            </w:r>
            <w:r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līdz 202</w:t>
            </w:r>
            <w:r w:rsidR="00CD67F8"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CD67F8"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571A67"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571A67"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septembri</w:t>
            </w:r>
            <w:r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tika publicēt</w:t>
            </w:r>
            <w:r w:rsidR="006A68FE"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pašvaldības mājaslapā </w:t>
            </w:r>
            <w:hyperlink r:id="rId7" w:history="1">
              <w:r w:rsidRPr="00571A67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lv-LV"/>
                </w:rPr>
                <w:t>https://www.gulbene.lv/lv</w:t>
              </w:r>
            </w:hyperlink>
            <w:r w:rsidRPr="0057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sadaļā “Saistošie noteikumi - projekti”.</w:t>
            </w:r>
          </w:p>
          <w:p w14:paraId="05B9C11D" w14:textId="706600CE" w:rsidR="00DD3CAD" w:rsidRPr="000C1994" w:rsidRDefault="00DD3CAD" w:rsidP="00571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</w:tbl>
    <w:p w14:paraId="1BBD8E59" w14:textId="77777777" w:rsidR="00DD3CAD" w:rsidRPr="00E8134B" w:rsidRDefault="00DD3CAD" w:rsidP="00DD3CAD">
      <w:pPr>
        <w:ind w:right="566"/>
        <w:rPr>
          <w:rFonts w:ascii="Times New Roman" w:hAnsi="Times New Roman"/>
          <w:color w:val="FF0000"/>
          <w:sz w:val="24"/>
          <w:szCs w:val="24"/>
        </w:rPr>
      </w:pPr>
    </w:p>
    <w:p w14:paraId="520AA80D" w14:textId="40BEDA45" w:rsidR="00DD3CAD" w:rsidRPr="003E693B" w:rsidRDefault="00DD3CAD" w:rsidP="00DD3CAD">
      <w:pPr>
        <w:ind w:right="566"/>
        <w:rPr>
          <w:rFonts w:ascii="Times New Roman" w:hAnsi="Times New Roman"/>
          <w:sz w:val="24"/>
          <w:szCs w:val="24"/>
        </w:rPr>
      </w:pPr>
      <w:r w:rsidRPr="003E693B">
        <w:rPr>
          <w:rFonts w:ascii="Times New Roman" w:hAnsi="Times New Roman"/>
          <w:sz w:val="24"/>
          <w:szCs w:val="24"/>
        </w:rPr>
        <w:t xml:space="preserve">Gulbenes novada </w:t>
      </w:r>
      <w:r w:rsidR="006D3966">
        <w:rPr>
          <w:rFonts w:ascii="Times New Roman" w:hAnsi="Times New Roman"/>
          <w:sz w:val="24"/>
          <w:szCs w:val="24"/>
        </w:rPr>
        <w:t xml:space="preserve">pašvaldības </w:t>
      </w:r>
      <w:r w:rsidRPr="003E693B">
        <w:rPr>
          <w:rFonts w:ascii="Times New Roman" w:hAnsi="Times New Roman"/>
          <w:sz w:val="24"/>
          <w:szCs w:val="24"/>
        </w:rPr>
        <w:t>domes priekšsēdētājs</w:t>
      </w:r>
      <w:r w:rsidRPr="003E693B">
        <w:rPr>
          <w:rFonts w:ascii="Times New Roman" w:hAnsi="Times New Roman"/>
          <w:sz w:val="24"/>
          <w:szCs w:val="24"/>
        </w:rPr>
        <w:tab/>
      </w:r>
      <w:r w:rsidRPr="003E693B">
        <w:rPr>
          <w:rFonts w:ascii="Times New Roman" w:hAnsi="Times New Roman"/>
          <w:sz w:val="24"/>
          <w:szCs w:val="24"/>
        </w:rPr>
        <w:tab/>
      </w:r>
      <w:r w:rsidRPr="003E693B">
        <w:rPr>
          <w:rFonts w:ascii="Times New Roman" w:hAnsi="Times New Roman"/>
          <w:sz w:val="24"/>
          <w:szCs w:val="24"/>
        </w:rPr>
        <w:tab/>
      </w:r>
      <w:r w:rsidRPr="003E693B">
        <w:rPr>
          <w:rFonts w:ascii="Times New Roman" w:hAnsi="Times New Roman"/>
          <w:sz w:val="24"/>
          <w:szCs w:val="24"/>
        </w:rPr>
        <w:tab/>
        <w:t>A. Caunītis</w:t>
      </w:r>
    </w:p>
    <w:p w14:paraId="7DDDCBA4" w14:textId="77777777" w:rsidR="00DD3CAD" w:rsidRPr="00E8134B" w:rsidRDefault="00DD3CAD" w:rsidP="00DD3CA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0DA5960" w14:textId="77777777" w:rsidR="00DD3CAD" w:rsidRPr="00E8134B" w:rsidRDefault="00DD3CAD" w:rsidP="00DD3CA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/>
        </w:rPr>
      </w:pPr>
    </w:p>
    <w:p w14:paraId="13A38906" w14:textId="77777777" w:rsidR="00DD3CAD" w:rsidRPr="00E8134B" w:rsidRDefault="00DD3CAD" w:rsidP="00DD3CA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/>
        </w:rPr>
      </w:pPr>
    </w:p>
    <w:p w14:paraId="1A6B690B" w14:textId="77777777" w:rsidR="00C3011B" w:rsidRPr="00E8134B" w:rsidRDefault="00C3011B">
      <w:pPr>
        <w:rPr>
          <w:color w:val="FF0000"/>
        </w:rPr>
      </w:pPr>
    </w:p>
    <w:sectPr w:rsidR="00C3011B" w:rsidRPr="00E8134B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06224" w14:textId="77777777" w:rsidR="00866CC6" w:rsidRDefault="00866CC6">
      <w:pPr>
        <w:spacing w:after="0" w:line="240" w:lineRule="auto"/>
      </w:pPr>
      <w:r>
        <w:separator/>
      </w:r>
    </w:p>
  </w:endnote>
  <w:endnote w:type="continuationSeparator" w:id="0">
    <w:p w14:paraId="709155A9" w14:textId="77777777" w:rsidR="00866CC6" w:rsidRDefault="0086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159C0" w14:textId="77777777" w:rsidR="00866CC6" w:rsidRDefault="00866CC6">
      <w:pPr>
        <w:spacing w:after="0" w:line="240" w:lineRule="auto"/>
      </w:pPr>
      <w:r>
        <w:separator/>
      </w:r>
    </w:p>
  </w:footnote>
  <w:footnote w:type="continuationSeparator" w:id="0">
    <w:p w14:paraId="294ACEEA" w14:textId="77777777" w:rsidR="00866CC6" w:rsidRDefault="0086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C7A28" w14:textId="77777777" w:rsidR="00B72D9D" w:rsidRPr="003418D9" w:rsidRDefault="00B72D9D">
    <w:pPr>
      <w:pStyle w:val="Galven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A42B9"/>
    <w:multiLevelType w:val="hybridMultilevel"/>
    <w:tmpl w:val="F2B83C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0174B"/>
    <w:multiLevelType w:val="multilevel"/>
    <w:tmpl w:val="3640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B567D8"/>
    <w:multiLevelType w:val="hybridMultilevel"/>
    <w:tmpl w:val="0C6C02F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829628">
    <w:abstractNumId w:val="1"/>
  </w:num>
  <w:num w:numId="2" w16cid:durableId="2110656478">
    <w:abstractNumId w:val="0"/>
  </w:num>
  <w:num w:numId="3" w16cid:durableId="1720130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D"/>
    <w:rsid w:val="000C1994"/>
    <w:rsid w:val="000D564C"/>
    <w:rsid w:val="00120F46"/>
    <w:rsid w:val="0022353A"/>
    <w:rsid w:val="00271AE6"/>
    <w:rsid w:val="002B40C6"/>
    <w:rsid w:val="002C775A"/>
    <w:rsid w:val="00300D9F"/>
    <w:rsid w:val="003109CD"/>
    <w:rsid w:val="0038133E"/>
    <w:rsid w:val="003D3CD7"/>
    <w:rsid w:val="003E59D5"/>
    <w:rsid w:val="003E693B"/>
    <w:rsid w:val="0040088F"/>
    <w:rsid w:val="00467753"/>
    <w:rsid w:val="004B3AAC"/>
    <w:rsid w:val="004C3B81"/>
    <w:rsid w:val="005352ED"/>
    <w:rsid w:val="0053727C"/>
    <w:rsid w:val="005524F3"/>
    <w:rsid w:val="00571A67"/>
    <w:rsid w:val="005C0046"/>
    <w:rsid w:val="00640A76"/>
    <w:rsid w:val="006A68FE"/>
    <w:rsid w:val="006D3966"/>
    <w:rsid w:val="00706BD1"/>
    <w:rsid w:val="00746F08"/>
    <w:rsid w:val="007A63C4"/>
    <w:rsid w:val="007B3E09"/>
    <w:rsid w:val="00807F10"/>
    <w:rsid w:val="00866CC6"/>
    <w:rsid w:val="00905252"/>
    <w:rsid w:val="00915508"/>
    <w:rsid w:val="009A7FB9"/>
    <w:rsid w:val="009E50BA"/>
    <w:rsid w:val="00A9764D"/>
    <w:rsid w:val="00B07E4D"/>
    <w:rsid w:val="00B72D9D"/>
    <w:rsid w:val="00B74302"/>
    <w:rsid w:val="00BB3267"/>
    <w:rsid w:val="00C3011B"/>
    <w:rsid w:val="00CD67F8"/>
    <w:rsid w:val="00D5069D"/>
    <w:rsid w:val="00DD3CAD"/>
    <w:rsid w:val="00E04E75"/>
    <w:rsid w:val="00E64955"/>
    <w:rsid w:val="00E8134B"/>
    <w:rsid w:val="00EE0ADD"/>
    <w:rsid w:val="00F47CC0"/>
    <w:rsid w:val="00F757B3"/>
    <w:rsid w:val="00FB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7218"/>
  <w15:docId w15:val="{E4B19506-E9A9-423B-A3ED-67CF6774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3CAD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D3CA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D3CAD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DD3C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3C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ulbene.lv/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Garkuša</dc:creator>
  <cp:keywords/>
  <dc:description/>
  <cp:lastModifiedBy>Eduards Garkuša</cp:lastModifiedBy>
  <cp:revision>14</cp:revision>
  <cp:lastPrinted>2024-06-03T12:55:00Z</cp:lastPrinted>
  <dcterms:created xsi:type="dcterms:W3CDTF">2024-06-03T07:02:00Z</dcterms:created>
  <dcterms:modified xsi:type="dcterms:W3CDTF">2024-09-05T08:23:00Z</dcterms:modified>
</cp:coreProperties>
</file>