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6952C5"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1716F2">
              <w:rPr>
                <w:rFonts w:cs="Times New Roman"/>
                <w:b/>
                <w:bCs/>
                <w:szCs w:val="24"/>
              </w:rPr>
              <w:t>29.augustā</w:t>
            </w:r>
          </w:p>
        </w:tc>
        <w:tc>
          <w:tcPr>
            <w:tcW w:w="4678" w:type="dxa"/>
          </w:tcPr>
          <w:p w14:paraId="4CDBC07C" w14:textId="127DE54F"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BB0C54">
              <w:rPr>
                <w:rFonts w:cs="Times New Roman"/>
                <w:b/>
                <w:bCs/>
                <w:szCs w:val="24"/>
              </w:rPr>
              <w:t>464</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14D698A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BB0C54">
              <w:rPr>
                <w:rFonts w:cs="Times New Roman"/>
                <w:b/>
                <w:bCs/>
                <w:szCs w:val="24"/>
              </w:rPr>
              <w:t>16</w:t>
            </w:r>
            <w:r w:rsidRPr="00EA6BEB">
              <w:rPr>
                <w:rFonts w:cs="Times New Roman"/>
                <w:b/>
                <w:bCs/>
                <w:szCs w:val="24"/>
              </w:rPr>
              <w:t>;</w:t>
            </w:r>
            <w:r w:rsidR="00BB0C54">
              <w:rPr>
                <w:rFonts w:cs="Times New Roman"/>
                <w:b/>
                <w:bCs/>
                <w:szCs w:val="24"/>
              </w:rPr>
              <w:t xml:space="preserve"> 22</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C52FB01"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1716F2">
        <w:rPr>
          <w:b/>
        </w:rPr>
        <w:t>“Š</w:t>
      </w:r>
      <w:r w:rsidR="00161E13">
        <w:rPr>
          <w:b/>
        </w:rPr>
        <w:t>ķ</w:t>
      </w:r>
      <w:r w:rsidR="001716F2">
        <w:rPr>
          <w:b/>
        </w:rPr>
        <w:t>ieneri 1” – 4, Šķieneros, Stradu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02A5AC2" w:rsidR="006D4198" w:rsidRPr="00FC7F25" w:rsidRDefault="008712A2" w:rsidP="001716F2">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1716F2">
        <w:rPr>
          <w:rFonts w:cs="Times New Roman"/>
          <w:szCs w:val="24"/>
        </w:rPr>
        <w:t>3</w:t>
      </w:r>
      <w:r w:rsidR="00D67BDD" w:rsidRPr="00D67BDD">
        <w:rPr>
          <w:rFonts w:cs="Times New Roman"/>
          <w:szCs w:val="24"/>
        </w:rPr>
        <w:t xml:space="preserve">.gada </w:t>
      </w:r>
      <w:r w:rsidR="001716F2">
        <w:rPr>
          <w:rFonts w:cs="Times New Roman"/>
          <w:szCs w:val="24"/>
        </w:rPr>
        <w:t>29.jūnijā</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GND/2023/612</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Par Stradu pagasta dzīvokļa īpašuma “Šķieneri 1” - 4  atsavināšanu</w:t>
      </w:r>
      <w:r w:rsidR="00D67BDD" w:rsidRPr="00D67BDD">
        <w:rPr>
          <w:rFonts w:cs="Times New Roman"/>
          <w:szCs w:val="24"/>
        </w:rPr>
        <w:t xml:space="preserve">” (protokols Nr. </w:t>
      </w:r>
      <w:r w:rsidR="00161E13">
        <w:rPr>
          <w:rFonts w:cs="Times New Roman"/>
          <w:szCs w:val="24"/>
        </w:rPr>
        <w:t>9</w:t>
      </w:r>
      <w:r w:rsidR="00D67BDD" w:rsidRPr="00D67BDD">
        <w:rPr>
          <w:rFonts w:cs="Times New Roman"/>
          <w:szCs w:val="24"/>
        </w:rPr>
        <w:t xml:space="preserve">; </w:t>
      </w:r>
      <w:r w:rsidR="00161E13">
        <w:rPr>
          <w:rFonts w:cs="Times New Roman"/>
          <w:szCs w:val="24"/>
        </w:rPr>
        <w:t>57</w:t>
      </w:r>
      <w:r w:rsidR="00D67BDD" w:rsidRPr="00D67BDD">
        <w:rPr>
          <w:rFonts w:cs="Times New Roman"/>
          <w:szCs w:val="24"/>
        </w:rPr>
        <w:t xml:space="preserve">.p.), ar kuru nolēma nodot atsavināšanai atklātā mutiskā izsolē ar augšupejošu soli dzīvokļa īpašumu </w:t>
      </w:r>
      <w:r w:rsidR="00161E13" w:rsidRPr="00161E13">
        <w:rPr>
          <w:rFonts w:cs="Times New Roman"/>
          <w:szCs w:val="24"/>
        </w:rPr>
        <w:t>“Šķieneri 1” – 4, Šķieneros, Stradu pagastā, Gulbenes novadā</w:t>
      </w:r>
      <w:r w:rsidR="00D67BDD"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D67BDD" w:rsidRPr="00D67BDD">
        <w:rPr>
          <w:rFonts w:cs="Times New Roman"/>
          <w:szCs w:val="24"/>
        </w:rPr>
        <w:t xml:space="preserve">, kas sastāv no divu istabu dzīvokļa, </w:t>
      </w:r>
      <w:r w:rsidR="00161E13">
        <w:rPr>
          <w:rFonts w:cs="Times New Roman"/>
          <w:szCs w:val="24"/>
        </w:rPr>
        <w:t>40,5</w:t>
      </w:r>
      <w:r w:rsidR="00D67BDD" w:rsidRPr="00D67BDD">
        <w:rPr>
          <w:rFonts w:cs="Times New Roman"/>
          <w:szCs w:val="24"/>
        </w:rPr>
        <w:t xml:space="preserve"> kv.m. platībā (telpu grupas kadastra apzīmējums</w:t>
      </w:r>
      <w:r w:rsidR="00161E13">
        <w:rPr>
          <w:rFonts w:cs="Times New Roman"/>
          <w:szCs w:val="24"/>
        </w:rPr>
        <w:t xml:space="preserve"> </w:t>
      </w:r>
      <w:r w:rsidR="00161E13" w:rsidRPr="00161E13">
        <w:rPr>
          <w:rFonts w:cs="Times New Roman"/>
          <w:szCs w:val="24"/>
        </w:rPr>
        <w:t>50900020034002004</w:t>
      </w:r>
      <w:r w:rsidR="00D67BDD"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D67BDD"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D67BDD" w:rsidRPr="00D67BDD">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344A461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161E13">
        <w:t>1.augustā</w:t>
      </w:r>
      <w:r w:rsidR="00D67BDD" w:rsidRPr="000D6020">
        <w:t xml:space="preserve"> un reģistrēta ar Nr. </w:t>
      </w:r>
      <w:r w:rsidR="00161E13" w:rsidRPr="00161E13">
        <w:t>GND/4.18/24/25</w:t>
      </w:r>
      <w:r w:rsidR="00871FD5">
        <w:t>81</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161E13">
        <w:t>19.jūnija</w:t>
      </w:r>
      <w:r w:rsidR="00D67BDD" w:rsidRPr="000D6020">
        <w:t xml:space="preserve"> slēdzienu Reģ.</w:t>
      </w:r>
      <w:r w:rsidR="00EC60FE">
        <w:t xml:space="preserve"> </w:t>
      </w:r>
      <w:r w:rsidR="00D67BDD" w:rsidRPr="000D6020">
        <w:t xml:space="preserve">Nr. </w:t>
      </w:r>
      <w:r w:rsidR="00161E13" w:rsidRPr="00161E13">
        <w:t>D – 24/137</w:t>
      </w:r>
      <w:r w:rsidR="00D67BDD" w:rsidRPr="000D6020">
        <w:t xml:space="preserve">, visiespējamākā objekta </w:t>
      </w:r>
      <w:r w:rsidR="00D67BDD">
        <w:t>tirgus</w:t>
      </w:r>
      <w:r w:rsidR="00D67BDD" w:rsidRPr="000D6020">
        <w:t xml:space="preserve"> vērtība ir </w:t>
      </w:r>
      <w:r w:rsidR="00161E13">
        <w:t>34</w:t>
      </w:r>
      <w:r w:rsidR="00D67BDD">
        <w:t>00</w:t>
      </w:r>
      <w:r w:rsidR="00D67BDD" w:rsidRPr="000D6020">
        <w:t xml:space="preserve"> EUR (</w:t>
      </w:r>
      <w:r w:rsidR="00161E13">
        <w:t>trīs</w:t>
      </w:r>
      <w:r w:rsidR="00D67BDD">
        <w:t xml:space="preserve"> tūkstoši</w:t>
      </w:r>
      <w:r w:rsidR="00161E13">
        <w:t xml:space="preserve"> četri simti</w:t>
      </w:r>
      <w:r w:rsidR="00D67BDD">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13396368"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204744">
        <w:rPr>
          <w:rFonts w:cs="Times New Roman"/>
          <w:szCs w:val="24"/>
        </w:rPr>
        <w:t xml:space="preserve">. Minētā </w:t>
      </w:r>
      <w:r w:rsidRPr="00E02A87">
        <w:rPr>
          <w:rFonts w:cs="Times New Roman"/>
          <w:szCs w:val="24"/>
        </w:rPr>
        <w:t>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204744" w:rsidRPr="00E02A87">
        <w:rPr>
          <w:rFonts w:cs="Times New Roman"/>
          <w:szCs w:val="24"/>
        </w:rPr>
        <w:t xml:space="preserve">Publiskas personas mantas atsavināšanas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w:t>
      </w:r>
      <w:r w:rsidRPr="00E02A87">
        <w:rPr>
          <w:rFonts w:cs="Times New Roman"/>
          <w:szCs w:val="24"/>
        </w:rPr>
        <w:lastRenderedPageBreak/>
        <w:t>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04744" w:rsidRPr="00E02A87">
        <w:rPr>
          <w:rFonts w:cs="Times New Roman"/>
          <w:szCs w:val="24"/>
        </w:rPr>
        <w:t>Publiskas personas mantas atsavināšanas likuma</w:t>
      </w:r>
      <w:r>
        <w:rPr>
          <w:rFonts w:cs="Times New Roman"/>
          <w:szCs w:val="24"/>
        </w:rPr>
        <w:t xml:space="preserve">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900578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161E13">
        <w:rPr>
          <w:rFonts w:cs="Times New Roman"/>
          <w:szCs w:val="24"/>
        </w:rPr>
        <w:t>8.augusta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161E13" w:rsidRPr="00161E13">
        <w:rPr>
          <w:rFonts w:cs="Times New Roman"/>
          <w:szCs w:val="24"/>
        </w:rPr>
        <w:t>“Šķieneri 1” – 4,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GND/2.7.2/24/1</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BB0C54">
        <w:rPr>
          <w:rFonts w:cs="Times New Roman"/>
          <w:szCs w:val="24"/>
        </w:rPr>
        <w:t>:</w:t>
      </w:r>
      <w:r w:rsidR="00161E13" w:rsidRPr="00F60027">
        <w:rPr>
          <w:rFonts w:cs="Times New Roman"/>
          <w:noProof/>
          <w:szCs w:val="24"/>
        </w:rPr>
        <w:t xml:space="preserve"> </w:t>
      </w:r>
      <w:r w:rsidR="00BB0C54"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9CDA85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161E13" w:rsidRPr="00161E13">
        <w:rPr>
          <w:rFonts w:cs="Times New Roman"/>
          <w:szCs w:val="24"/>
        </w:rPr>
        <w:t>“Šķieneri 1” – 4, Šķieneros,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161E13" w:rsidRPr="00D67BDD">
        <w:rPr>
          <w:rFonts w:cs="Times New Roman"/>
          <w:szCs w:val="24"/>
        </w:rPr>
        <w:t xml:space="preserve">, kas sastāv no divu istabu dzīvokļa, </w:t>
      </w:r>
      <w:r w:rsidR="00161E13">
        <w:rPr>
          <w:rFonts w:cs="Times New Roman"/>
          <w:szCs w:val="24"/>
        </w:rPr>
        <w:t>40,5</w:t>
      </w:r>
      <w:r w:rsidR="00161E13" w:rsidRPr="00D67BDD">
        <w:rPr>
          <w:rFonts w:cs="Times New Roman"/>
          <w:szCs w:val="24"/>
        </w:rPr>
        <w:t xml:space="preserve"> kv.m. platībā (telpu grupas kadastra apzīmējums</w:t>
      </w:r>
      <w:r w:rsidR="00161E13">
        <w:rPr>
          <w:rFonts w:cs="Times New Roman"/>
          <w:szCs w:val="24"/>
        </w:rPr>
        <w:t xml:space="preserve"> </w:t>
      </w:r>
      <w:r w:rsidR="00161E13" w:rsidRPr="00161E13">
        <w:rPr>
          <w:rFonts w:cs="Times New Roman"/>
          <w:szCs w:val="24"/>
        </w:rPr>
        <w:t>50900020034002004</w:t>
      </w:r>
      <w:r w:rsidR="00161E13"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161E13"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B140DB" w:rsidRPr="000E6316">
        <w:rPr>
          <w:rFonts w:cs="Times New Roman"/>
          <w:szCs w:val="24"/>
        </w:rPr>
        <w:t xml:space="preserve">, </w:t>
      </w:r>
      <w:r w:rsidRPr="000E6316">
        <w:rPr>
          <w:rFonts w:cs="Times New Roman"/>
          <w:szCs w:val="24"/>
        </w:rPr>
        <w:t>pirmo izsoli.</w:t>
      </w:r>
    </w:p>
    <w:p w14:paraId="3330A160" w14:textId="44E68D25"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161E13">
        <w:t>3400</w:t>
      </w:r>
      <w:r w:rsidR="00161E13" w:rsidRPr="000D6020">
        <w:t xml:space="preserve"> EUR (</w:t>
      </w:r>
      <w:r w:rsidR="00161E13">
        <w:t xml:space="preserve">trīs tūkstoši četri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32EEF2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61E13">
        <w:rPr>
          <w:rFonts w:cs="Times New Roman"/>
          <w:szCs w:val="24"/>
        </w:rPr>
        <w:t>29.08</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BB0C54">
        <w:rPr>
          <w:rFonts w:cs="Times New Roman"/>
          <w:szCs w:val="24"/>
        </w:rPr>
        <w:t>464</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049BFEC5" w:rsidR="00F91ACE" w:rsidRDefault="00161E13" w:rsidP="000573A4">
      <w:pPr>
        <w:pStyle w:val="Pamatteksts"/>
        <w:spacing w:after="0"/>
        <w:jc w:val="center"/>
        <w:rPr>
          <w:rFonts w:cs="Times New Roman"/>
          <w:b/>
          <w:caps/>
          <w:szCs w:val="24"/>
        </w:rPr>
      </w:pPr>
      <w:r w:rsidRPr="00161E13">
        <w:rPr>
          <w:rFonts w:cs="Times New Roman"/>
          <w:b/>
          <w:caps/>
          <w:szCs w:val="24"/>
        </w:rPr>
        <w:t>“Šķieneri 1” – 4,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632BE0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161E13" w:rsidRPr="00161E13">
        <w:rPr>
          <w:rFonts w:cs="Times New Roman"/>
          <w:szCs w:val="24"/>
        </w:rPr>
        <w:t>“Šķieneri 1” – 4, Šķieneros,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4A768098"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161E13" w:rsidRPr="00161E13">
        <w:rPr>
          <w:rFonts w:cs="Times New Roman"/>
          <w:szCs w:val="24"/>
        </w:rPr>
        <w:t>“Šķieneri 1” – 4, Šķieneros, Stradu pagastā, Gulbenes novadā</w:t>
      </w:r>
      <w:r w:rsidR="00161E13" w:rsidRPr="00D67BDD">
        <w:rPr>
          <w:rFonts w:cs="Times New Roman"/>
          <w:szCs w:val="24"/>
        </w:rPr>
        <w:t xml:space="preserve">, ar kadastra numuru </w:t>
      </w:r>
      <w:r w:rsidR="00161E13" w:rsidRPr="00161E13">
        <w:rPr>
          <w:rFonts w:cs="Times New Roman"/>
          <w:szCs w:val="24"/>
        </w:rPr>
        <w:t>5090</w:t>
      </w:r>
      <w:r w:rsidR="00161E13">
        <w:rPr>
          <w:rFonts w:cs="Times New Roman"/>
          <w:szCs w:val="24"/>
        </w:rPr>
        <w:t xml:space="preserve"> </w:t>
      </w:r>
      <w:r w:rsidR="00161E13" w:rsidRPr="00161E13">
        <w:rPr>
          <w:rFonts w:cs="Times New Roman"/>
          <w:szCs w:val="24"/>
        </w:rPr>
        <w:t>900</w:t>
      </w:r>
      <w:r w:rsidR="00161E13">
        <w:rPr>
          <w:rFonts w:cs="Times New Roman"/>
          <w:szCs w:val="24"/>
        </w:rPr>
        <w:t xml:space="preserve"> </w:t>
      </w:r>
      <w:r w:rsidR="00161E13" w:rsidRPr="00161E13">
        <w:rPr>
          <w:rFonts w:cs="Times New Roman"/>
          <w:szCs w:val="24"/>
        </w:rPr>
        <w:t>0408</w:t>
      </w:r>
      <w:r w:rsidR="00161E13" w:rsidRPr="00D67BDD">
        <w:rPr>
          <w:rFonts w:cs="Times New Roman"/>
          <w:szCs w:val="24"/>
        </w:rPr>
        <w:t xml:space="preserve">, kas sastāv no divu istabu dzīvokļa, </w:t>
      </w:r>
      <w:r w:rsidR="00161E13">
        <w:rPr>
          <w:rFonts w:cs="Times New Roman"/>
          <w:szCs w:val="24"/>
        </w:rPr>
        <w:t>40,5</w:t>
      </w:r>
      <w:r w:rsidR="00161E13" w:rsidRPr="00D67BDD">
        <w:rPr>
          <w:rFonts w:cs="Times New Roman"/>
          <w:szCs w:val="24"/>
        </w:rPr>
        <w:t xml:space="preserve"> kv.m. platībā (telpu grupas kadastra apzīmējums</w:t>
      </w:r>
      <w:r w:rsidR="00161E13">
        <w:rPr>
          <w:rFonts w:cs="Times New Roman"/>
          <w:szCs w:val="24"/>
        </w:rPr>
        <w:t xml:space="preserve"> </w:t>
      </w:r>
      <w:r w:rsidR="00161E13" w:rsidRPr="00161E13">
        <w:rPr>
          <w:rFonts w:cs="Times New Roman"/>
          <w:szCs w:val="24"/>
        </w:rPr>
        <w:t>50900020034002004</w:t>
      </w:r>
      <w:r w:rsidR="00161E13" w:rsidRPr="00D67BDD">
        <w:rPr>
          <w:rFonts w:cs="Times New Roman"/>
          <w:szCs w:val="24"/>
        </w:rPr>
        <w:t xml:space="preserve">), un pie tā piederošām kopīpašuma </w:t>
      </w:r>
      <w:r w:rsidR="00161E13" w:rsidRPr="00161E13">
        <w:rPr>
          <w:rFonts w:cs="Times New Roman"/>
          <w:szCs w:val="24"/>
        </w:rPr>
        <w:t>412/5250</w:t>
      </w:r>
      <w:r w:rsidR="00161E13">
        <w:rPr>
          <w:rFonts w:cs="Times New Roman"/>
          <w:szCs w:val="24"/>
        </w:rPr>
        <w:t xml:space="preserve"> </w:t>
      </w:r>
      <w:r w:rsidR="00161E13" w:rsidRPr="00D67BDD">
        <w:rPr>
          <w:rFonts w:cs="Times New Roman"/>
          <w:szCs w:val="24"/>
        </w:rPr>
        <w:t xml:space="preserve">domājamām daļām no dzīvojamās ēkas (būves kadastra apzīmējums </w:t>
      </w:r>
      <w:r w:rsidR="00161E13" w:rsidRPr="00161E13">
        <w:rPr>
          <w:rFonts w:cs="Times New Roman"/>
          <w:szCs w:val="24"/>
        </w:rPr>
        <w:t>50900020034002</w:t>
      </w:r>
      <w:r w:rsidR="00161E13">
        <w:rPr>
          <w:rFonts w:cs="Times New Roman"/>
          <w:szCs w:val="24"/>
        </w:rPr>
        <w:t>)</w:t>
      </w:r>
      <w:r w:rsidR="00344015">
        <w:rPr>
          <w:rFonts w:cs="Times New Roman"/>
          <w:szCs w:val="24"/>
        </w:rPr>
        <w:t>;</w:t>
      </w:r>
    </w:p>
    <w:p w14:paraId="2F4212FC" w14:textId="71234A2A"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61E13">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B716D">
        <w:rPr>
          <w:rFonts w:cs="Times New Roman"/>
          <w:color w:val="000000"/>
          <w:szCs w:val="24"/>
        </w:rPr>
        <w:t>2</w:t>
      </w:r>
      <w:r w:rsidR="00161E13">
        <w:rPr>
          <w:rFonts w:cs="Times New Roman"/>
          <w:color w:val="000000"/>
          <w:szCs w:val="24"/>
        </w:rPr>
        <w:t>4</w:t>
      </w:r>
      <w:r w:rsidR="004B716D">
        <w:rPr>
          <w:rFonts w:cs="Times New Roman"/>
          <w:color w:val="000000"/>
          <w:szCs w:val="24"/>
        </w:rPr>
        <w:t>2</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6EFD4FF7"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64474919 (Gulbenes novada Centrālās pārvaldes Īpašumu pārraudzības nodaļas vecākā zemes lietu speciāliste L.Bašķere)</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9663A7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E25659">
        <w:t>3400</w:t>
      </w:r>
      <w:r w:rsidR="00E25659" w:rsidRPr="000D6020">
        <w:t xml:space="preserve"> EUR (</w:t>
      </w:r>
      <w:r w:rsidR="00E25659">
        <w:t xml:space="preserve">trīs tūkstoši četri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2CE9D14"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E25659">
        <w:rPr>
          <w:rFonts w:cs="Times New Roman"/>
          <w:color w:val="000000"/>
          <w:szCs w:val="24"/>
        </w:rPr>
        <w:t>34</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E25659">
        <w:rPr>
          <w:rFonts w:cs="Times New Roman"/>
          <w:color w:val="000000"/>
          <w:szCs w:val="24"/>
        </w:rPr>
        <w:t>trīs</w:t>
      </w:r>
      <w:r w:rsidR="004B716D">
        <w:rPr>
          <w:rFonts w:cs="Times New Roman"/>
          <w:color w:val="000000"/>
          <w:szCs w:val="24"/>
        </w:rPr>
        <w:t xml:space="preserve"> </w:t>
      </w:r>
      <w:r w:rsidR="009A7880">
        <w:rPr>
          <w:rFonts w:cs="Times New Roman"/>
          <w:color w:val="000000"/>
          <w:szCs w:val="24"/>
        </w:rPr>
        <w:t>simti</w:t>
      </w:r>
      <w:r w:rsidR="00E25659">
        <w:rPr>
          <w:rFonts w:cs="Times New Roman"/>
          <w:color w:val="000000"/>
          <w:szCs w:val="24"/>
        </w:rPr>
        <w:t xml:space="preserve"> četrdesmit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E25659" w:rsidRPr="00161E13">
        <w:rPr>
          <w:rFonts w:cs="Times New Roman"/>
          <w:szCs w:val="24"/>
        </w:rPr>
        <w:t>“Šķieneri 1” – 4, Šķieneros, Stradu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4240513"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B716D">
        <w:rPr>
          <w:rFonts w:cs="Times New Roman"/>
          <w:szCs w:val="24"/>
        </w:rPr>
        <w:t>1</w:t>
      </w:r>
      <w:r w:rsidR="00E25659">
        <w:rPr>
          <w:rFonts w:cs="Times New Roman"/>
          <w:szCs w:val="24"/>
        </w:rPr>
        <w:t>70</w:t>
      </w:r>
      <w:r w:rsidRPr="007858F7">
        <w:rPr>
          <w:rFonts w:eastAsia="Calibri" w:cs="Times New Roman"/>
          <w:szCs w:val="24"/>
          <w:lang w:eastAsia="en-US"/>
        </w:rPr>
        <w:t xml:space="preserve"> EUR</w:t>
      </w:r>
      <w:r w:rsidRPr="007858F7">
        <w:rPr>
          <w:rFonts w:cs="Times New Roman"/>
          <w:szCs w:val="24"/>
        </w:rPr>
        <w:t xml:space="preserve"> (</w:t>
      </w:r>
      <w:r w:rsidR="004B716D">
        <w:rPr>
          <w:rFonts w:cs="Times New Roman"/>
          <w:szCs w:val="24"/>
        </w:rPr>
        <w:t>viens</w:t>
      </w:r>
      <w:r w:rsidR="009A7880">
        <w:rPr>
          <w:rFonts w:cs="Times New Roman"/>
          <w:szCs w:val="24"/>
        </w:rPr>
        <w:t xml:space="preserve"> simt</w:t>
      </w:r>
      <w:r w:rsidR="004B716D">
        <w:rPr>
          <w:rFonts w:cs="Times New Roman"/>
          <w:szCs w:val="24"/>
        </w:rPr>
        <w:t>s</w:t>
      </w:r>
      <w:r w:rsidR="00E25659">
        <w:rPr>
          <w:rFonts w:cs="Times New Roman"/>
          <w:szCs w:val="24"/>
        </w:rPr>
        <w:t xml:space="preserve"> septiņdesmit</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37EC3CD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E25659" w:rsidRPr="00161E13">
        <w:rPr>
          <w:rFonts w:cs="Times New Roman"/>
          <w:szCs w:val="24"/>
        </w:rPr>
        <w:t>“Šķieneri 1” – 4, Šķieneros, Stradu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2A98323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E25659">
        <w:rPr>
          <w:rFonts w:cs="Times New Roman"/>
          <w:b/>
          <w:bCs/>
          <w:color w:val="000000"/>
          <w:szCs w:val="24"/>
        </w:rPr>
        <w:t>8.oktobra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F426F0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E25659">
        <w:rPr>
          <w:rFonts w:cs="Times New Roman"/>
          <w:b/>
          <w:szCs w:val="24"/>
        </w:rPr>
        <w:t>10.oktobrī</w:t>
      </w:r>
      <w:r w:rsidRPr="000E6316">
        <w:rPr>
          <w:rFonts w:cs="Times New Roman"/>
          <w:b/>
          <w:szCs w:val="24"/>
        </w:rPr>
        <w:t xml:space="preserve"> plkst.</w:t>
      </w:r>
      <w:r w:rsidR="00160A3F" w:rsidRPr="000E6316">
        <w:rPr>
          <w:rFonts w:cs="Times New Roman"/>
          <w:b/>
          <w:szCs w:val="24"/>
        </w:rPr>
        <w:t>1</w:t>
      </w:r>
      <w:r w:rsidR="00E25659">
        <w:rPr>
          <w:rFonts w:cs="Times New Roman"/>
          <w:b/>
          <w:szCs w:val="24"/>
        </w:rPr>
        <w:t>0</w:t>
      </w:r>
      <w:r w:rsidR="009234B6" w:rsidRPr="000E6316">
        <w:rPr>
          <w:rFonts w:cs="Times New Roman"/>
          <w:b/>
          <w:szCs w:val="24"/>
        </w:rPr>
        <w:t>.</w:t>
      </w:r>
      <w:r w:rsidR="00E25659">
        <w:rPr>
          <w:rFonts w:cs="Times New Roman"/>
          <w:b/>
          <w:szCs w:val="24"/>
        </w:rPr>
        <w:t>4</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F89A810"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E25659" w:rsidRPr="00161E13">
        <w:rPr>
          <w:rFonts w:cs="Times New Roman"/>
          <w:szCs w:val="24"/>
        </w:rPr>
        <w:t>“Šķieneri 1” – 4,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A4B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368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70541">
    <w:abstractNumId w:val="3"/>
  </w:num>
  <w:num w:numId="3" w16cid:durableId="156117197">
    <w:abstractNumId w:val="1"/>
  </w:num>
  <w:num w:numId="4" w16cid:durableId="1046025989">
    <w:abstractNumId w:val="4"/>
  </w:num>
  <w:num w:numId="5" w16cid:durableId="96727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4744"/>
    <w:rsid w:val="00213C8F"/>
    <w:rsid w:val="00214FCC"/>
    <w:rsid w:val="0022160F"/>
    <w:rsid w:val="0023518D"/>
    <w:rsid w:val="0023661B"/>
    <w:rsid w:val="00251554"/>
    <w:rsid w:val="002548AF"/>
    <w:rsid w:val="00255B30"/>
    <w:rsid w:val="00275733"/>
    <w:rsid w:val="00285395"/>
    <w:rsid w:val="0029052D"/>
    <w:rsid w:val="00292233"/>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1FD5"/>
    <w:rsid w:val="00875CCC"/>
    <w:rsid w:val="0087766B"/>
    <w:rsid w:val="00880A1A"/>
    <w:rsid w:val="00881476"/>
    <w:rsid w:val="00886681"/>
    <w:rsid w:val="00895426"/>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B0C54"/>
    <w:rsid w:val="00BE267C"/>
    <w:rsid w:val="00BE2829"/>
    <w:rsid w:val="00BE2F5B"/>
    <w:rsid w:val="00BF4A6A"/>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D7112"/>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4B0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B587-C42D-4DA5-BB05-0B9CB66F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12284</Words>
  <Characters>7002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2024-09-02T07:24:00Z</cp:lastPrinted>
  <dcterms:created xsi:type="dcterms:W3CDTF">2024-09-05T06:03:00Z</dcterms:created>
  <dcterms:modified xsi:type="dcterms:W3CDTF">2024-09-05T06:03:00Z</dcterms:modified>
</cp:coreProperties>
</file>