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2C1CCB3F" w:rsidR="0080311D" w:rsidRPr="00EA6BEB" w:rsidRDefault="0080311D" w:rsidP="00BE0A97">
            <w:pPr>
              <w:rPr>
                <w:rFonts w:cs="Times New Roman"/>
                <w:b/>
                <w:bCs/>
                <w:szCs w:val="24"/>
              </w:rPr>
            </w:pPr>
            <w:r w:rsidRPr="00EA6BEB">
              <w:rPr>
                <w:rFonts w:cs="Times New Roman"/>
                <w:b/>
                <w:bCs/>
                <w:szCs w:val="24"/>
              </w:rPr>
              <w:t>202</w:t>
            </w:r>
            <w:r w:rsidR="004A4BDD">
              <w:rPr>
                <w:rFonts w:cs="Times New Roman"/>
                <w:b/>
                <w:bCs/>
                <w:szCs w:val="24"/>
              </w:rPr>
              <w:t>4</w:t>
            </w:r>
            <w:r w:rsidRPr="00EA6BEB">
              <w:rPr>
                <w:rFonts w:cs="Times New Roman"/>
                <w:b/>
                <w:bCs/>
                <w:szCs w:val="24"/>
              </w:rPr>
              <w:t>.gada</w:t>
            </w:r>
            <w:r>
              <w:rPr>
                <w:rFonts w:cs="Times New Roman"/>
                <w:b/>
                <w:bCs/>
                <w:szCs w:val="24"/>
              </w:rPr>
              <w:t xml:space="preserve"> </w:t>
            </w:r>
            <w:r w:rsidR="00BF40EF">
              <w:rPr>
                <w:rFonts w:cs="Times New Roman"/>
                <w:b/>
                <w:bCs/>
                <w:szCs w:val="24"/>
              </w:rPr>
              <w:t>29.aug</w:t>
            </w:r>
            <w:r w:rsidR="00483830">
              <w:rPr>
                <w:rFonts w:cs="Times New Roman"/>
                <w:b/>
                <w:bCs/>
                <w:szCs w:val="24"/>
              </w:rPr>
              <w:t>u</w:t>
            </w:r>
            <w:r w:rsidR="00BF40EF">
              <w:rPr>
                <w:rFonts w:cs="Times New Roman"/>
                <w:b/>
                <w:bCs/>
                <w:szCs w:val="24"/>
              </w:rPr>
              <w:t>stā</w:t>
            </w:r>
          </w:p>
        </w:tc>
        <w:tc>
          <w:tcPr>
            <w:tcW w:w="4678" w:type="dxa"/>
          </w:tcPr>
          <w:p w14:paraId="1DF1D58F" w14:textId="3367FD59"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4A4BDD">
              <w:rPr>
                <w:rFonts w:cs="Times New Roman"/>
                <w:b/>
                <w:bCs/>
                <w:szCs w:val="24"/>
              </w:rPr>
              <w:t>4</w:t>
            </w:r>
            <w:r w:rsidRPr="00EA6BEB">
              <w:rPr>
                <w:rFonts w:cs="Times New Roman"/>
                <w:b/>
                <w:bCs/>
                <w:szCs w:val="24"/>
              </w:rPr>
              <w:t>/</w:t>
            </w:r>
            <w:r w:rsidR="0039367F">
              <w:rPr>
                <w:rFonts w:cs="Times New Roman"/>
                <w:b/>
                <w:bCs/>
                <w:szCs w:val="24"/>
              </w:rPr>
              <w:t>469</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38807079"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9367F">
              <w:rPr>
                <w:rFonts w:cs="Times New Roman"/>
                <w:b/>
                <w:bCs/>
                <w:szCs w:val="24"/>
              </w:rPr>
              <w:t>16</w:t>
            </w:r>
            <w:r w:rsidRPr="00EA6BEB">
              <w:rPr>
                <w:rFonts w:cs="Times New Roman"/>
                <w:b/>
                <w:bCs/>
                <w:szCs w:val="24"/>
              </w:rPr>
              <w:t xml:space="preserve">; </w:t>
            </w:r>
            <w:r w:rsidR="0039367F">
              <w:rPr>
                <w:rFonts w:cs="Times New Roman"/>
                <w:b/>
                <w:bCs/>
                <w:szCs w:val="24"/>
              </w:rPr>
              <w:t>27</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328EA74A"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235FC4">
        <w:rPr>
          <w:b/>
        </w:rPr>
        <w:t>Lazdu iela 3A</w:t>
      </w:r>
      <w:r w:rsidR="009208D0">
        <w:rPr>
          <w:b/>
        </w:rPr>
        <w:t xml:space="preserve"> – 10</w:t>
      </w:r>
      <w:r w:rsidR="00235FC4">
        <w:rPr>
          <w:b/>
        </w:rPr>
        <w:t>, Gulbenē</w:t>
      </w:r>
      <w:r w:rsidR="00AE6791" w:rsidRPr="00AE6791">
        <w:rPr>
          <w:b/>
        </w:rPr>
        <w:t>,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11921ABB" w:rsidR="00E13FCA" w:rsidRPr="00E13FCA" w:rsidRDefault="00635885" w:rsidP="00E13FCA">
      <w:pPr>
        <w:widowControl w:val="0"/>
        <w:spacing w:before="240" w:line="360" w:lineRule="auto"/>
        <w:ind w:firstLine="567"/>
        <w:rPr>
          <w:rFonts w:cs="Times New Roman"/>
          <w:szCs w:val="24"/>
        </w:rPr>
      </w:pPr>
      <w:bookmarkStart w:id="0" w:name="_Hlk161428809"/>
      <w:r w:rsidRPr="00210499">
        <w:t xml:space="preserve">Gulbenes novada </w:t>
      </w:r>
      <w:r>
        <w:t xml:space="preserve">pašvaldības </w:t>
      </w:r>
      <w:r w:rsidRPr="00210499">
        <w:t>dome 202</w:t>
      </w:r>
      <w:r>
        <w:t>3</w:t>
      </w:r>
      <w:r w:rsidRPr="00210499">
        <w:t xml:space="preserve">.gada </w:t>
      </w:r>
      <w:r w:rsidR="00235FC4">
        <w:t>25.maijā</w:t>
      </w:r>
      <w:r w:rsidRPr="00210499">
        <w:t xml:space="preserve"> pieņēma lēmumu Nr. GND/202</w:t>
      </w:r>
      <w:r>
        <w:t>3/</w:t>
      </w:r>
      <w:r w:rsidR="00235FC4">
        <w:t>503</w:t>
      </w:r>
      <w:r w:rsidRPr="00210499">
        <w:t xml:space="preserve"> “Par </w:t>
      </w:r>
      <w:r w:rsidR="00235FC4">
        <w:t xml:space="preserve">Gulbenes pilsētas dzīvokļa Lazdu iela 3A – 10 </w:t>
      </w:r>
      <w:r w:rsidR="00E57DDE" w:rsidRPr="00E57DDE">
        <w:t>atsavināšanu</w:t>
      </w:r>
      <w:r w:rsidRPr="00210499">
        <w:t xml:space="preserve">” (protokols Nr. </w:t>
      </w:r>
      <w:r w:rsidR="00235FC4">
        <w:t>8</w:t>
      </w:r>
      <w:r w:rsidRPr="00210499">
        <w:t xml:space="preserve">; </w:t>
      </w:r>
      <w:r w:rsidR="00235FC4">
        <w:t>49</w:t>
      </w:r>
      <w:r w:rsidRPr="00210499">
        <w:t xml:space="preserve">.p.), ar kuru nolēma nodot atsavināšanai Gulbenes novada pašvaldībai piederošo </w:t>
      </w:r>
      <w:r>
        <w:t>dzīvokļa</w:t>
      </w:r>
      <w:r w:rsidRPr="00210499">
        <w:t xml:space="preserve"> īpašumu </w:t>
      </w:r>
      <w:r w:rsidR="00235FC4" w:rsidRPr="00235FC4">
        <w:t>Lazdu iela 3A</w:t>
      </w:r>
      <w:r w:rsidR="009208D0">
        <w:t xml:space="preserve"> – 10, </w:t>
      </w:r>
      <w:r w:rsidR="00235FC4" w:rsidRPr="00235FC4">
        <w:t>Gulbenē</w:t>
      </w:r>
      <w:r w:rsidR="00AE6791" w:rsidRPr="00AE6791">
        <w:t>, Gulbenes novadā</w:t>
      </w:r>
      <w:r w:rsidRPr="0014454A">
        <w:t>, kadastra numurs</w:t>
      </w:r>
      <w:r w:rsidR="00235FC4">
        <w:t xml:space="preserve"> </w:t>
      </w:r>
      <w:r w:rsidR="00235FC4" w:rsidRPr="00235FC4">
        <w:t>5001</w:t>
      </w:r>
      <w:r w:rsidR="00235FC4">
        <w:t xml:space="preserve"> </w:t>
      </w:r>
      <w:r w:rsidR="00235FC4" w:rsidRPr="00235FC4">
        <w:t>900</w:t>
      </w:r>
      <w:r w:rsidR="00235FC4">
        <w:t xml:space="preserve"> </w:t>
      </w:r>
      <w:r w:rsidR="00235FC4" w:rsidRPr="00235FC4">
        <w:t>2718</w:t>
      </w:r>
      <w:r w:rsidRPr="0014454A">
        <w:t xml:space="preserve">, </w:t>
      </w:r>
      <w:r w:rsidRPr="000D6020">
        <w:t xml:space="preserve">kas sastāv no </w:t>
      </w:r>
      <w:r w:rsidR="00235FC4">
        <w:t xml:space="preserve">divu </w:t>
      </w:r>
      <w:r>
        <w:t>i</w:t>
      </w:r>
      <w:r w:rsidRPr="000D6020">
        <w:t>stab</w:t>
      </w:r>
      <w:r>
        <w:t>u</w:t>
      </w:r>
      <w:r w:rsidRPr="000D6020">
        <w:t xml:space="preserve"> dzīvokļa</w:t>
      </w:r>
      <w:r w:rsidR="005903D3">
        <w:t xml:space="preserve"> ar platību</w:t>
      </w:r>
      <w:r w:rsidRPr="000D6020">
        <w:t xml:space="preserve"> </w:t>
      </w:r>
      <w:r w:rsidR="00235FC4">
        <w:t>59,6</w:t>
      </w:r>
      <w:r w:rsidR="00E57DDE">
        <w:t xml:space="preserve"> </w:t>
      </w:r>
      <w:proofErr w:type="spellStart"/>
      <w:r w:rsidRPr="000D6020">
        <w:t>kv.m</w:t>
      </w:r>
      <w:proofErr w:type="spellEnd"/>
      <w:r w:rsidRPr="000D6020">
        <w:t>. (telpu grupas kadastra apzīmējums</w:t>
      </w:r>
      <w:r w:rsidR="00216C81">
        <w:t xml:space="preserve"> </w:t>
      </w:r>
      <w:r w:rsidR="00235FC4" w:rsidRPr="00235FC4">
        <w:t>50010020055001010</w:t>
      </w:r>
      <w:r w:rsidRPr="000D6020">
        <w:t>), un pie tā piederošām kopīpašuma</w:t>
      </w:r>
      <w:r w:rsidR="00216C81">
        <w:t xml:space="preserve"> </w:t>
      </w:r>
      <w:r w:rsidR="00235FC4" w:rsidRPr="00235FC4">
        <w:t xml:space="preserve">577/11340 </w:t>
      </w:r>
      <w:r w:rsidRPr="000D6020">
        <w:t xml:space="preserve">domājamām daļām no </w:t>
      </w:r>
      <w:r>
        <w:t>dzīvojamās mājas</w:t>
      </w:r>
      <w:r w:rsidRPr="000D6020">
        <w:t xml:space="preserve"> (būves kadastra apzīmējums</w:t>
      </w:r>
      <w:r w:rsidR="00AE6791">
        <w:t xml:space="preserve"> </w:t>
      </w:r>
      <w:r w:rsidR="000D77C6" w:rsidRPr="000D77C6">
        <w:t>50010020055001</w:t>
      </w:r>
      <w:r w:rsidRPr="000D6020">
        <w:t>)</w:t>
      </w:r>
      <w:r w:rsidR="00216C81">
        <w:t xml:space="preserve"> un </w:t>
      </w:r>
      <w:r w:rsidR="000D77C6" w:rsidRPr="000D77C6">
        <w:t xml:space="preserve">577/11340 </w:t>
      </w:r>
      <w:r w:rsidR="00216C81" w:rsidRPr="00216C81">
        <w:t>domājamām daļām no zemes vienības ar kadastra apzīmējumu</w:t>
      </w:r>
      <w:r w:rsidR="00216C81">
        <w:t xml:space="preserve"> </w:t>
      </w:r>
      <w:r w:rsidR="000D77C6" w:rsidRPr="000D77C6">
        <w:t>50010020055</w:t>
      </w:r>
      <w:r w:rsidR="005903D3">
        <w:t xml:space="preserve">, </w:t>
      </w:r>
      <w:r>
        <w:t>(turpmāk – Dzīvokļa īpašums)</w:t>
      </w:r>
      <w:r w:rsidRPr="0014454A">
        <w:t xml:space="preserve">, par brīvu cenu </w:t>
      </w:r>
      <w:bookmarkEnd w:id="0"/>
      <w:r w:rsidR="001B204E" w:rsidRPr="001B204E">
        <w:rPr>
          <w:rFonts w:eastAsia="SimSun" w:cs="Times New Roman"/>
          <w:b/>
          <w:bCs/>
          <w:color w:val="00000A"/>
          <w:szCs w:val="24"/>
          <w:lang w:eastAsia="zh-CN" w:bidi="hi-IN"/>
        </w:rPr>
        <w:t>[…]</w:t>
      </w:r>
      <w:r w:rsidR="000D77C6">
        <w:t>,</w:t>
      </w:r>
      <w:r w:rsidR="00E57DDE">
        <w:t xml:space="preserve"> </w:t>
      </w:r>
      <w:r w:rsidRPr="00210499">
        <w:t xml:space="preserve">un uzdeva Gulbenes novada </w:t>
      </w:r>
      <w:r>
        <w:t>pašvaldības ī</w:t>
      </w:r>
      <w:r w:rsidRPr="00210499">
        <w:t xml:space="preserve">pašuma novērtēšanas un izsoļu komisijai organizēt nekustamā īpašuma novērtēšanu un nosacītās cenas noteikšanu un iesniegt to apstiprināšanai Gulbenes novada </w:t>
      </w:r>
      <w:r>
        <w:t xml:space="preserve">pašvaldības </w:t>
      </w:r>
      <w:r w:rsidRPr="00210499">
        <w:t>domes sēdē</w:t>
      </w:r>
      <w:r w:rsidR="00E13FCA" w:rsidRPr="00E13FCA">
        <w:rPr>
          <w:rFonts w:cs="Times New Roman"/>
          <w:szCs w:val="24"/>
        </w:rPr>
        <w:t>.</w:t>
      </w:r>
    </w:p>
    <w:p w14:paraId="616852B2" w14:textId="226626EE" w:rsidR="00947B62" w:rsidRDefault="00E13FCA" w:rsidP="00E13FCA">
      <w:pPr>
        <w:widowControl w:val="0"/>
        <w:spacing w:line="360" w:lineRule="auto"/>
        <w:ind w:firstLine="567"/>
        <w:rPr>
          <w:rFonts w:cs="Times New Roman"/>
          <w:szCs w:val="24"/>
        </w:rPr>
      </w:pPr>
      <w:r w:rsidRPr="00E13FCA">
        <w:rPr>
          <w:rFonts w:cs="Times New Roman"/>
          <w:szCs w:val="24"/>
        </w:rPr>
        <w:t xml:space="preserve">Atbilstoši neatkarīgā vērtētāja - sabiedrības ar ierobežotu atbildību “DZIETI”, reģistrācijas Nr.42403010964, juridiskā adrese: Zemnieku iela 5, Rēzekne, LV–4601, sastādītajai atskaitei (saņemta 2024.gada </w:t>
      </w:r>
      <w:r w:rsidR="00E57DDE">
        <w:t>15.</w:t>
      </w:r>
      <w:r w:rsidR="00216C81">
        <w:t>augustā</w:t>
      </w:r>
      <w:r w:rsidR="00635885" w:rsidRPr="000D6020">
        <w:t xml:space="preserve"> un reģistrēta ar Nr. </w:t>
      </w:r>
      <w:r w:rsidR="00AE6791" w:rsidRPr="00AE6791">
        <w:t>GND/4.18/24/2</w:t>
      </w:r>
      <w:r w:rsidR="00216C81">
        <w:t>7</w:t>
      </w:r>
      <w:r w:rsidR="00E57DDE">
        <w:t>5</w:t>
      </w:r>
      <w:r w:rsidR="000D77C6">
        <w:t>8</w:t>
      </w:r>
      <w:r w:rsidR="00AE6791" w:rsidRPr="00AE6791">
        <w:t>-D</w:t>
      </w:r>
      <w:r w:rsidR="00635885" w:rsidRPr="000D6020">
        <w:t xml:space="preserve">) par </w:t>
      </w:r>
      <w:r w:rsidR="00635885">
        <w:t>dzīvokļa</w:t>
      </w:r>
      <w:r w:rsidR="00635885" w:rsidRPr="000D6020">
        <w:t xml:space="preserve"> īpašuma tirgus vērtību, saskaņā ar 2024.gada </w:t>
      </w:r>
      <w:r w:rsidR="00E57DDE">
        <w:t>1</w:t>
      </w:r>
      <w:r w:rsidR="000D77C6">
        <w:t>3</w:t>
      </w:r>
      <w:r w:rsidR="00216C81">
        <w:t>.augusta</w:t>
      </w:r>
      <w:r w:rsidR="00635885" w:rsidRPr="000D6020">
        <w:t xml:space="preserve"> slēdzienu </w:t>
      </w:r>
      <w:proofErr w:type="spellStart"/>
      <w:r w:rsidR="00635885" w:rsidRPr="000D6020">
        <w:t>Reģ.Nr</w:t>
      </w:r>
      <w:proofErr w:type="spellEnd"/>
      <w:r w:rsidR="00635885" w:rsidRPr="000D6020">
        <w:t xml:space="preserve">. </w:t>
      </w:r>
      <w:r w:rsidR="00AE6791" w:rsidRPr="00AE6791">
        <w:t>D – 24/</w:t>
      </w:r>
      <w:r w:rsidR="00216C81">
        <w:t>21</w:t>
      </w:r>
      <w:r w:rsidR="000D77C6">
        <w:t>4</w:t>
      </w:r>
      <w:r w:rsidR="00635885" w:rsidRPr="000D6020">
        <w:t xml:space="preserve">, visiespējamākā </w:t>
      </w:r>
      <w:r w:rsidR="005903D3">
        <w:t xml:space="preserve">objekta tirgus </w:t>
      </w:r>
      <w:r w:rsidR="00635885" w:rsidRPr="000D6020">
        <w:t xml:space="preserve">vērtība ir </w:t>
      </w:r>
      <w:r w:rsidR="000D77C6">
        <w:t>89</w:t>
      </w:r>
      <w:r w:rsidR="00635885" w:rsidRPr="000D6020">
        <w:t xml:space="preserve">00 EUR </w:t>
      </w:r>
      <w:r w:rsidR="00635885">
        <w:t>(</w:t>
      </w:r>
      <w:r w:rsidR="000D77C6">
        <w:t>astoņi</w:t>
      </w:r>
      <w:r w:rsidR="00635885">
        <w:t xml:space="preserve"> tūkstoši </w:t>
      </w:r>
      <w:r w:rsidR="000D77C6">
        <w:t>deviņi</w:t>
      </w:r>
      <w:r w:rsidR="00635885">
        <w:t xml:space="preserve"> </w:t>
      </w:r>
      <w:r w:rsidR="00635885" w:rsidRPr="000D6020">
        <w:t>simt</w:t>
      </w:r>
      <w:r w:rsidR="00635885">
        <w:t>i</w:t>
      </w:r>
      <w:r w:rsidRPr="00E13FCA">
        <w:rPr>
          <w:rFonts w:cs="Times New Roman"/>
          <w:szCs w:val="24"/>
        </w:rPr>
        <w:t xml:space="preserve"> </w:t>
      </w:r>
      <w:proofErr w:type="spellStart"/>
      <w:r w:rsidRPr="00E13FCA">
        <w:rPr>
          <w:rFonts w:cs="Times New Roman"/>
          <w:i/>
          <w:iCs/>
          <w:szCs w:val="24"/>
        </w:rPr>
        <w:t>euro</w:t>
      </w:r>
      <w:proofErr w:type="spellEnd"/>
      <w:r w:rsidRPr="00E13FCA">
        <w:rPr>
          <w:rFonts w:cs="Times New Roman"/>
          <w:szCs w:val="24"/>
        </w:rPr>
        <w:t>)</w:t>
      </w:r>
      <w:r w:rsidR="00947B62" w:rsidRPr="00DF5D0E">
        <w:rPr>
          <w:rFonts w:cs="Times New Roman"/>
          <w:szCs w:val="24"/>
        </w:rP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74096F87"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w:t>
      </w:r>
      <w:r w:rsidRPr="003E2D3F">
        <w:rPr>
          <w:rFonts w:cs="Times New Roman"/>
          <w:szCs w:val="24"/>
        </w:rPr>
        <w:t>dome ir tiesīga izlemt ikvienu pašvaldības kompetences jautājumu</w:t>
      </w:r>
      <w:r w:rsidR="00912C14">
        <w:rPr>
          <w:rFonts w:cs="Times New Roman"/>
          <w:szCs w:val="24"/>
        </w:rPr>
        <w:t>. T</w:t>
      </w:r>
      <w:r w:rsidRPr="003E2D3F">
        <w:rPr>
          <w:rFonts w:cs="Times New Roman"/>
          <w:szCs w:val="24"/>
        </w:rPr>
        <w:t>ikai domes kompetencē ir lemt par pašvaldības nekustamā īpašuma atsavināšanu un apgrūtināšanu, kā arī par nekustamā īpašuma iegūšanu</w:t>
      </w:r>
      <w:r w:rsidR="00912C14">
        <w:rPr>
          <w:rFonts w:cs="Times New Roman"/>
          <w:szCs w:val="24"/>
        </w:rPr>
        <w:t xml:space="preserve">. </w:t>
      </w:r>
      <w:r w:rsidR="00912C14">
        <w:rPr>
          <w:rFonts w:cs="Times New Roman"/>
          <w:szCs w:val="24"/>
        </w:rPr>
        <w:lastRenderedPageBreak/>
        <w:t>S</w:t>
      </w:r>
      <w:r w:rsidRPr="003E2D3F">
        <w:rPr>
          <w:rFonts w:cs="Times New Roman"/>
          <w:szCs w:val="24"/>
        </w:rPr>
        <w:t>avukārt šā likuma 10.panta pirmās daļas 21.punkt</w:t>
      </w:r>
      <w:r>
        <w:rPr>
          <w:rFonts w:cs="Times New Roman"/>
          <w:szCs w:val="24"/>
        </w:rPr>
        <w:t>ā noteikts</w:t>
      </w:r>
      <w:r w:rsidRPr="003E2D3F">
        <w:rPr>
          <w:rFonts w:cs="Times New Roman"/>
          <w:szCs w:val="24"/>
        </w:rPr>
        <w:t>, ka dome ir tiesīga izlemt ikvienu pašvaldības kompetences jautājumu</w:t>
      </w:r>
      <w:r w:rsidR="00912C14">
        <w:rPr>
          <w:rFonts w:cs="Times New Roman"/>
          <w:szCs w:val="24"/>
        </w:rPr>
        <w:t>. T</w:t>
      </w:r>
      <w:r w:rsidRPr="003E2D3F">
        <w:rPr>
          <w:rFonts w:cs="Times New Roman"/>
          <w:szCs w:val="24"/>
        </w:rPr>
        <w:t>ikai domes kompetencē ir pieņemt lēmumus citos ārējos normatīvajos aktos paredzētajos gadījumos</w:t>
      </w:r>
      <w:r>
        <w:rPr>
          <w:rFonts w:cs="Times New Roman"/>
          <w:szCs w:val="24"/>
        </w:rPr>
        <w:t>.</w:t>
      </w:r>
    </w:p>
    <w:p w14:paraId="7A396807" w14:textId="4BD51E33" w:rsidR="009C1757" w:rsidRPr="009C1757" w:rsidRDefault="009C1757" w:rsidP="009C1757">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 xml:space="preserve">2024.gada </w:t>
      </w:r>
      <w:r w:rsidR="00216C81">
        <w:rPr>
          <w:rFonts w:cs="Times New Roman"/>
          <w:szCs w:val="24"/>
        </w:rPr>
        <w:t>1</w:t>
      </w:r>
      <w:r w:rsidR="00E57DDE">
        <w:rPr>
          <w:rFonts w:cs="Times New Roman"/>
          <w:szCs w:val="24"/>
        </w:rPr>
        <w:t>9</w:t>
      </w:r>
      <w:r w:rsidR="00216C81">
        <w:rPr>
          <w:rFonts w:cs="Times New Roman"/>
          <w:szCs w:val="24"/>
        </w:rPr>
        <w:t>.aug</w:t>
      </w:r>
      <w:r w:rsidR="00C16F41">
        <w:rPr>
          <w:rFonts w:cs="Times New Roman"/>
          <w:szCs w:val="24"/>
        </w:rPr>
        <w:t>u</w:t>
      </w:r>
      <w:r w:rsidR="00216C81">
        <w:rPr>
          <w:rFonts w:cs="Times New Roman"/>
          <w:szCs w:val="24"/>
        </w:rPr>
        <w:t>stā</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0D77C6" w:rsidRPr="000D77C6">
        <w:rPr>
          <w:rFonts w:cs="Times New Roman"/>
          <w:szCs w:val="24"/>
        </w:rPr>
        <w:t>Lazdu iela 3A</w:t>
      </w:r>
      <w:r w:rsidR="009208D0">
        <w:rPr>
          <w:rFonts w:cs="Times New Roman"/>
          <w:szCs w:val="24"/>
        </w:rPr>
        <w:t xml:space="preserve"> – 10</w:t>
      </w:r>
      <w:r w:rsidR="000D77C6" w:rsidRPr="000D77C6">
        <w:rPr>
          <w:rFonts w:cs="Times New Roman"/>
          <w:szCs w:val="24"/>
        </w:rPr>
        <w:t>, Gulbenē</w:t>
      </w:r>
      <w:r w:rsidR="00DE1396" w:rsidRPr="00DE1396">
        <w:rPr>
          <w:rFonts w:cs="Times New Roman"/>
          <w:szCs w:val="24"/>
        </w:rPr>
        <w:t>,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 GND/2.7.2/24/</w:t>
      </w:r>
      <w:r w:rsidR="00C16F41">
        <w:rPr>
          <w:rFonts w:cs="Times New Roman"/>
          <w:szCs w:val="24"/>
        </w:rPr>
        <w:t>2</w:t>
      </w:r>
      <w:r w:rsidR="00E57DDE">
        <w:rPr>
          <w:rFonts w:cs="Times New Roman"/>
          <w:szCs w:val="24"/>
        </w:rPr>
        <w:t>1</w:t>
      </w:r>
      <w:r w:rsidR="004A4BDD" w:rsidRPr="004A4BDD">
        <w:rPr>
          <w:rFonts w:cs="Times New Roman"/>
          <w:szCs w:val="24"/>
        </w:rPr>
        <w:t xml:space="preserve"> (</w:t>
      </w:r>
      <w:r w:rsidR="000D77C6">
        <w:rPr>
          <w:rFonts w:cs="Times New Roman"/>
          <w:szCs w:val="24"/>
        </w:rPr>
        <w:t>4</w:t>
      </w:r>
      <w:r w:rsidR="004A4BDD" w:rsidRPr="004A4BDD">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D63BC6" w:rsidRPr="00275C10">
        <w:rPr>
          <w:rFonts w:cs="Times New Roman"/>
          <w:szCs w:val="24"/>
        </w:rPr>
        <w:t>Attīstības un tautsaimniecības komitejas ieteikumu</w:t>
      </w:r>
      <w:r w:rsidR="00D63BC6">
        <w:rPr>
          <w:rFonts w:cs="Times New Roman"/>
          <w:szCs w:val="24"/>
        </w:rPr>
        <w:t xml:space="preserve"> un Finanšu komitejas ieteikumu,</w:t>
      </w:r>
      <w:r w:rsidR="00D63BC6" w:rsidRPr="00275C10">
        <w:rPr>
          <w:rFonts w:cs="Times New Roman"/>
          <w:szCs w:val="24"/>
        </w:rPr>
        <w:t xml:space="preserve"> </w:t>
      </w:r>
      <w:r w:rsidR="00D63BC6" w:rsidRPr="008A1327">
        <w:rPr>
          <w:rFonts w:cs="Times New Roman"/>
          <w:szCs w:val="24"/>
        </w:rPr>
        <w:t>atklāti balsojot</w:t>
      </w:r>
      <w:r w:rsidRPr="00F0532A">
        <w:rPr>
          <w:rFonts w:cs="Times New Roman"/>
          <w:szCs w:val="24"/>
        </w:rPr>
        <w:t xml:space="preserve">: </w:t>
      </w:r>
      <w:r w:rsidR="0039367F"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2454B5" w:rsidRPr="000E6316">
        <w:rPr>
          <w:rFonts w:cs="Times New Roman"/>
          <w:szCs w:val="24"/>
        </w:rPr>
        <w:t>, Gulbenes novada</w:t>
      </w:r>
      <w:r w:rsidR="002454B5">
        <w:rPr>
          <w:rFonts w:cs="Times New Roman"/>
          <w:szCs w:val="24"/>
        </w:rPr>
        <w:t xml:space="preserve"> pašvaldības</w:t>
      </w:r>
      <w:r w:rsidR="002454B5" w:rsidRPr="000E6316">
        <w:rPr>
          <w:rFonts w:cs="Times New Roman"/>
          <w:szCs w:val="24"/>
        </w:rPr>
        <w:t xml:space="preserve"> dome NOLEMJ</w:t>
      </w:r>
      <w:r w:rsidR="002454B5" w:rsidRPr="00AA7474">
        <w:rPr>
          <w:rFonts w:cs="Times New Roman"/>
          <w:szCs w:val="24"/>
        </w:rPr>
        <w:t>:</w:t>
      </w:r>
    </w:p>
    <w:p w14:paraId="0758CDEE" w14:textId="07E4C595" w:rsidR="009C1757" w:rsidRPr="008C7BE9" w:rsidRDefault="009C1757" w:rsidP="00B36659">
      <w:pPr>
        <w:pStyle w:val="Sarakstarindkopa"/>
        <w:numPr>
          <w:ilvl w:val="0"/>
          <w:numId w:val="2"/>
        </w:numPr>
        <w:tabs>
          <w:tab w:val="left" w:pos="851"/>
        </w:tabs>
        <w:spacing w:line="360" w:lineRule="auto"/>
        <w:ind w:left="0" w:firstLine="567"/>
        <w:rPr>
          <w:rFonts w:cs="Times New Roman"/>
          <w:szCs w:val="24"/>
        </w:rPr>
      </w:pPr>
      <w:r w:rsidRPr="008C7BE9">
        <w:rPr>
          <w:rFonts w:cs="Times New Roman"/>
          <w:szCs w:val="24"/>
        </w:rPr>
        <w:t xml:space="preserve">APSTIPRINĀT </w:t>
      </w:r>
      <w:r w:rsidR="00804B65">
        <w:rPr>
          <w:rFonts w:cs="Times New Roman"/>
          <w:szCs w:val="24"/>
        </w:rPr>
        <w:t>dzīvokļa</w:t>
      </w:r>
      <w:r w:rsidR="00E96374" w:rsidRPr="008C7BE9">
        <w:rPr>
          <w:rFonts w:cs="Times New Roman"/>
          <w:szCs w:val="24"/>
        </w:rPr>
        <w:t xml:space="preserve"> īpašuma</w:t>
      </w:r>
      <w:r w:rsidR="00EE6749" w:rsidRPr="00EE6749">
        <w:t xml:space="preserve"> </w:t>
      </w:r>
      <w:r w:rsidR="000D77C6" w:rsidRPr="000D77C6">
        <w:t>Lazdu iela 3A</w:t>
      </w:r>
      <w:r w:rsidR="009208D0">
        <w:t xml:space="preserve"> – 10</w:t>
      </w:r>
      <w:r w:rsidR="000D77C6" w:rsidRPr="000D77C6">
        <w:t xml:space="preserve">, Gulbenē, Gulbenes novadā, kadastra numurs 5001 900 2718, kas sastāv no divu istabu dzīvokļa ar platību 59,6 </w:t>
      </w:r>
      <w:proofErr w:type="spellStart"/>
      <w:r w:rsidR="000D77C6" w:rsidRPr="000D77C6">
        <w:t>kv.m</w:t>
      </w:r>
      <w:proofErr w:type="spellEnd"/>
      <w:r w:rsidR="000D77C6" w:rsidRPr="000D77C6">
        <w:t>. (telpu grupas kadastra apzīmējums 50010020055001010), un pie tā piederošām kopīpašuma 577/11340 domājamām daļām no dzīvojamās mājas (būves kadastra apzīmējums 50010020055001) un 577/11340 domājamām daļām no zemes vienības ar kadastra apzīmējumu 50010020055</w:t>
      </w:r>
      <w:r w:rsidR="00E96374" w:rsidRPr="008C7BE9">
        <w:rPr>
          <w:rFonts w:cs="Times New Roman"/>
          <w:szCs w:val="24"/>
        </w:rPr>
        <w:t xml:space="preserve">, </w:t>
      </w:r>
      <w:r w:rsidRPr="008C7BE9">
        <w:rPr>
          <w:rFonts w:cs="Times New Roman"/>
          <w:szCs w:val="24"/>
        </w:rPr>
        <w:t>nosacīto cenu</w:t>
      </w:r>
      <w:r w:rsidRPr="008C7BE9">
        <w:rPr>
          <w:rFonts w:cs="Times New Roman"/>
          <w:color w:val="000000"/>
          <w:szCs w:val="24"/>
        </w:rPr>
        <w:t xml:space="preserve"> </w:t>
      </w:r>
      <w:r w:rsidR="000D77C6" w:rsidRPr="000D77C6">
        <w:t xml:space="preserve">8900 EUR (astoņi tūkstoši deviņi simti </w:t>
      </w:r>
      <w:proofErr w:type="spellStart"/>
      <w:r w:rsidRPr="008C7BE9">
        <w:rPr>
          <w:rFonts w:cs="Times New Roman"/>
          <w:i/>
          <w:color w:val="000000"/>
          <w:szCs w:val="24"/>
        </w:rPr>
        <w:t>euro</w:t>
      </w:r>
      <w:proofErr w:type="spellEnd"/>
      <w:r w:rsidRPr="008C7BE9">
        <w:rPr>
          <w:rFonts w:cs="Times New Roman"/>
          <w:color w:val="000000"/>
          <w:szCs w:val="24"/>
        </w:rPr>
        <w:t>)</w:t>
      </w:r>
      <w:r w:rsidRPr="008C7BE9">
        <w:rPr>
          <w:rFonts w:cs="Times New Roman"/>
          <w:szCs w:val="24"/>
        </w:rPr>
        <w:t>.</w:t>
      </w:r>
    </w:p>
    <w:p w14:paraId="0BB19E81" w14:textId="4D74060B" w:rsidR="00DC4BEF" w:rsidRPr="00F404C9" w:rsidRDefault="009C1757" w:rsidP="00F404C9">
      <w:pPr>
        <w:pStyle w:val="Sarakstarindkopa"/>
        <w:numPr>
          <w:ilvl w:val="0"/>
          <w:numId w:val="2"/>
        </w:numPr>
        <w:tabs>
          <w:tab w:val="left" w:pos="851"/>
        </w:tabs>
        <w:spacing w:line="360" w:lineRule="auto"/>
        <w:ind w:left="0" w:firstLine="567"/>
        <w:rPr>
          <w:rFonts w:cs="Times New Roman"/>
          <w:szCs w:val="24"/>
        </w:rPr>
      </w:pPr>
      <w:r w:rsidRPr="00F404C9">
        <w:rPr>
          <w:rFonts w:cs="Times New Roman"/>
          <w:szCs w:val="24"/>
        </w:rPr>
        <w:t xml:space="preserve">UZDOT </w:t>
      </w:r>
      <w:r w:rsidR="00DC4BEF" w:rsidRPr="00F404C9">
        <w:rPr>
          <w:rFonts w:cs="Times New Roman"/>
          <w:szCs w:val="24"/>
        </w:rPr>
        <w:t>Gulbenes novada pašvaldības īpašuma novērtēšanas un izsoļu komisijai organizēt šā lēmuma 1.punktā minētā dzīvokļa īpašuma atsavināšanu.</w:t>
      </w:r>
    </w:p>
    <w:p w14:paraId="5F2A0E59" w14:textId="11465745" w:rsidR="00F404C9" w:rsidRPr="00F404C9" w:rsidRDefault="00F404C9" w:rsidP="00F404C9">
      <w:pPr>
        <w:pStyle w:val="Sarakstarindkopa"/>
        <w:numPr>
          <w:ilvl w:val="0"/>
          <w:numId w:val="2"/>
        </w:numPr>
        <w:tabs>
          <w:tab w:val="left" w:pos="851"/>
        </w:tabs>
        <w:spacing w:line="360" w:lineRule="auto"/>
        <w:rPr>
          <w:rFonts w:cs="Times New Roman"/>
          <w:szCs w:val="24"/>
        </w:rPr>
      </w:pPr>
      <w:r w:rsidRPr="00832036">
        <w:rPr>
          <w:rFonts w:cs="Times New Roman"/>
          <w:szCs w:val="24"/>
        </w:rPr>
        <w:t>Lēmuma izpildes kontroli veikt Gulbenes novada pašvaldības izpilddirektorei.</w:t>
      </w:r>
    </w:p>
    <w:p w14:paraId="381A820C" w14:textId="77777777" w:rsidR="00DC4BEF" w:rsidRDefault="00DC4BEF" w:rsidP="00DC4BEF">
      <w:pPr>
        <w:spacing w:line="360" w:lineRule="auto"/>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E459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041652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7225386">
    <w:abstractNumId w:val="0"/>
  </w:num>
  <w:num w:numId="3" w16cid:durableId="14623369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C652C"/>
    <w:rsid w:val="000D4F76"/>
    <w:rsid w:val="000D5996"/>
    <w:rsid w:val="000D77C6"/>
    <w:rsid w:val="000F7162"/>
    <w:rsid w:val="000F7301"/>
    <w:rsid w:val="00112F63"/>
    <w:rsid w:val="001558C2"/>
    <w:rsid w:val="001749E4"/>
    <w:rsid w:val="001766CF"/>
    <w:rsid w:val="001825D0"/>
    <w:rsid w:val="001831D5"/>
    <w:rsid w:val="00193402"/>
    <w:rsid w:val="001B204E"/>
    <w:rsid w:val="001E2764"/>
    <w:rsid w:val="001E74BB"/>
    <w:rsid w:val="001F15F0"/>
    <w:rsid w:val="001F3B15"/>
    <w:rsid w:val="00214DB8"/>
    <w:rsid w:val="00216C81"/>
    <w:rsid w:val="002205A4"/>
    <w:rsid w:val="002236DC"/>
    <w:rsid w:val="002355C2"/>
    <w:rsid w:val="00235FC4"/>
    <w:rsid w:val="002454B5"/>
    <w:rsid w:val="00251F29"/>
    <w:rsid w:val="00261326"/>
    <w:rsid w:val="002762E4"/>
    <w:rsid w:val="00293A3E"/>
    <w:rsid w:val="00296616"/>
    <w:rsid w:val="002A499E"/>
    <w:rsid w:val="002B5012"/>
    <w:rsid w:val="002F5498"/>
    <w:rsid w:val="003144F5"/>
    <w:rsid w:val="00335A4E"/>
    <w:rsid w:val="003627C3"/>
    <w:rsid w:val="00380086"/>
    <w:rsid w:val="003808BC"/>
    <w:rsid w:val="003864F6"/>
    <w:rsid w:val="00391E4B"/>
    <w:rsid w:val="0039367F"/>
    <w:rsid w:val="003A67CD"/>
    <w:rsid w:val="003E2D3F"/>
    <w:rsid w:val="003F530F"/>
    <w:rsid w:val="0043040E"/>
    <w:rsid w:val="00483830"/>
    <w:rsid w:val="004A14BA"/>
    <w:rsid w:val="004A4BDD"/>
    <w:rsid w:val="004C6329"/>
    <w:rsid w:val="004E39AB"/>
    <w:rsid w:val="0050485F"/>
    <w:rsid w:val="0058593C"/>
    <w:rsid w:val="005903D3"/>
    <w:rsid w:val="005A08A5"/>
    <w:rsid w:val="005C3E55"/>
    <w:rsid w:val="005D2247"/>
    <w:rsid w:val="005D6FFA"/>
    <w:rsid w:val="006006C0"/>
    <w:rsid w:val="00601C9E"/>
    <w:rsid w:val="006207D0"/>
    <w:rsid w:val="00622729"/>
    <w:rsid w:val="00635885"/>
    <w:rsid w:val="006478D3"/>
    <w:rsid w:val="006B3220"/>
    <w:rsid w:val="006F71DE"/>
    <w:rsid w:val="00721804"/>
    <w:rsid w:val="00726A3E"/>
    <w:rsid w:val="00734E46"/>
    <w:rsid w:val="00745443"/>
    <w:rsid w:val="007519F0"/>
    <w:rsid w:val="007849CE"/>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12C14"/>
    <w:rsid w:val="009208D0"/>
    <w:rsid w:val="00935D2C"/>
    <w:rsid w:val="009360F6"/>
    <w:rsid w:val="00947B62"/>
    <w:rsid w:val="0095540F"/>
    <w:rsid w:val="00971745"/>
    <w:rsid w:val="009844F5"/>
    <w:rsid w:val="009A0F4B"/>
    <w:rsid w:val="009A402E"/>
    <w:rsid w:val="009C1757"/>
    <w:rsid w:val="009D6FE2"/>
    <w:rsid w:val="00A27CB7"/>
    <w:rsid w:val="00AA3C45"/>
    <w:rsid w:val="00AD18E8"/>
    <w:rsid w:val="00AE6791"/>
    <w:rsid w:val="00B07DC3"/>
    <w:rsid w:val="00B14439"/>
    <w:rsid w:val="00B21E97"/>
    <w:rsid w:val="00B363D7"/>
    <w:rsid w:val="00B36659"/>
    <w:rsid w:val="00B47C94"/>
    <w:rsid w:val="00B521CE"/>
    <w:rsid w:val="00B74EF8"/>
    <w:rsid w:val="00BB1CA5"/>
    <w:rsid w:val="00BB3856"/>
    <w:rsid w:val="00BC5E6E"/>
    <w:rsid w:val="00BE0A97"/>
    <w:rsid w:val="00BE2829"/>
    <w:rsid w:val="00BF40EF"/>
    <w:rsid w:val="00C07439"/>
    <w:rsid w:val="00C10838"/>
    <w:rsid w:val="00C1164C"/>
    <w:rsid w:val="00C16F41"/>
    <w:rsid w:val="00C21A5F"/>
    <w:rsid w:val="00C2444E"/>
    <w:rsid w:val="00C3799F"/>
    <w:rsid w:val="00C57E28"/>
    <w:rsid w:val="00C764EA"/>
    <w:rsid w:val="00CD0698"/>
    <w:rsid w:val="00CD7112"/>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408E5"/>
    <w:rsid w:val="00E424C6"/>
    <w:rsid w:val="00E459E2"/>
    <w:rsid w:val="00E57DDE"/>
    <w:rsid w:val="00E84725"/>
    <w:rsid w:val="00E96374"/>
    <w:rsid w:val="00EA7900"/>
    <w:rsid w:val="00EA7EEC"/>
    <w:rsid w:val="00EB1EF2"/>
    <w:rsid w:val="00ED3F66"/>
    <w:rsid w:val="00EE6749"/>
    <w:rsid w:val="00F06CE9"/>
    <w:rsid w:val="00F26301"/>
    <w:rsid w:val="00F33D6E"/>
    <w:rsid w:val="00F404C9"/>
    <w:rsid w:val="00F774E4"/>
    <w:rsid w:val="00F90755"/>
    <w:rsid w:val="00F9401F"/>
    <w:rsid w:val="00FC7F25"/>
    <w:rsid w:val="00FD79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2908</Words>
  <Characters>1658</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2024-09-02T07:41:00Z</cp:lastPrinted>
  <dcterms:created xsi:type="dcterms:W3CDTF">2024-09-05T06:05:00Z</dcterms:created>
  <dcterms:modified xsi:type="dcterms:W3CDTF">2024-09-05T10:26:00Z</dcterms:modified>
</cp:coreProperties>
</file>