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3E36424B" w:rsidR="00AA417B" w:rsidRPr="00EA6BEB" w:rsidRDefault="00AA417B" w:rsidP="00AA417B">
            <w:pPr>
              <w:rPr>
                <w:b/>
                <w:bCs/>
              </w:rPr>
            </w:pPr>
            <w:r>
              <w:rPr>
                <w:b/>
                <w:bCs/>
              </w:rPr>
              <w:t>2024</w:t>
            </w:r>
            <w:r w:rsidRPr="00EA6BEB">
              <w:rPr>
                <w:b/>
                <w:bCs/>
              </w:rPr>
              <w:t>.gada</w:t>
            </w:r>
            <w:r>
              <w:rPr>
                <w:b/>
                <w:bCs/>
              </w:rPr>
              <w:t xml:space="preserve"> </w:t>
            </w:r>
            <w:r w:rsidR="004F0128">
              <w:rPr>
                <w:b/>
                <w:bCs/>
              </w:rPr>
              <w:t>29.augustā</w:t>
            </w:r>
          </w:p>
        </w:tc>
        <w:tc>
          <w:tcPr>
            <w:tcW w:w="4729" w:type="dxa"/>
            <w:shd w:val="clear" w:color="auto" w:fill="auto"/>
          </w:tcPr>
          <w:p w14:paraId="63C85A3C" w14:textId="7E0CD3A6" w:rsidR="00AA417B" w:rsidRPr="00EA6BEB" w:rsidRDefault="00AA417B" w:rsidP="00AA417B">
            <w:pPr>
              <w:jc w:val="center"/>
              <w:rPr>
                <w:b/>
                <w:bCs/>
              </w:rPr>
            </w:pPr>
            <w:r>
              <w:rPr>
                <w:b/>
                <w:bCs/>
              </w:rPr>
              <w:t xml:space="preserve">                        </w:t>
            </w:r>
            <w:r w:rsidRPr="00EA6BEB">
              <w:rPr>
                <w:b/>
                <w:bCs/>
              </w:rPr>
              <w:t>Nr.</w:t>
            </w:r>
            <w:r>
              <w:rPr>
                <w:b/>
                <w:bCs/>
              </w:rPr>
              <w:t xml:space="preserve"> GND/2024</w:t>
            </w:r>
            <w:r w:rsidRPr="00EA6BEB">
              <w:rPr>
                <w:b/>
                <w:bCs/>
              </w:rPr>
              <w:t>/</w:t>
            </w:r>
            <w:r w:rsidR="004F0128">
              <w:rPr>
                <w:b/>
                <w:bCs/>
              </w:rPr>
              <w:t>492</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1DD0FF67" w:rsidR="00AA417B" w:rsidRPr="00EA6BEB" w:rsidRDefault="00AA417B" w:rsidP="00AA417B">
            <w:pPr>
              <w:jc w:val="center"/>
              <w:rPr>
                <w:b/>
                <w:bCs/>
              </w:rPr>
            </w:pPr>
            <w:r>
              <w:rPr>
                <w:b/>
                <w:bCs/>
              </w:rPr>
              <w:t xml:space="preserve">                        </w:t>
            </w:r>
            <w:r w:rsidR="004F0128">
              <w:rPr>
                <w:b/>
                <w:bCs/>
              </w:rPr>
              <w:t xml:space="preserve">       </w:t>
            </w:r>
            <w:r w:rsidRPr="00EA6BEB">
              <w:rPr>
                <w:b/>
                <w:bCs/>
              </w:rPr>
              <w:t>(protokols Nr.</w:t>
            </w:r>
            <w:r w:rsidR="004F0128">
              <w:rPr>
                <w:b/>
                <w:bCs/>
              </w:rPr>
              <w:t>16</w:t>
            </w:r>
            <w:r w:rsidRPr="00EA6BEB">
              <w:rPr>
                <w:b/>
                <w:bCs/>
              </w:rPr>
              <w:t xml:space="preserve">; </w:t>
            </w:r>
            <w:r w:rsidR="004F0128">
              <w:rPr>
                <w:b/>
                <w:bCs/>
              </w:rPr>
              <w:t>50</w:t>
            </w:r>
            <w:r w:rsidRPr="00EA6BEB">
              <w:rPr>
                <w:b/>
                <w:bCs/>
              </w:rPr>
              <w:t>.p</w:t>
            </w:r>
            <w:r>
              <w:rPr>
                <w:b/>
                <w:bCs/>
              </w:rPr>
              <w:t>.</w:t>
            </w:r>
            <w:r w:rsidRPr="00EA6BEB">
              <w:rPr>
                <w:b/>
                <w:bCs/>
              </w:rPr>
              <w:t>)</w:t>
            </w:r>
          </w:p>
        </w:tc>
      </w:tr>
    </w:tbl>
    <w:p w14:paraId="44542D31" w14:textId="77777777" w:rsidR="003E15B9" w:rsidRPr="003E15B9" w:rsidRDefault="003E15B9" w:rsidP="002E5806">
      <w:pPr>
        <w:pStyle w:val="Default"/>
      </w:pPr>
    </w:p>
    <w:p w14:paraId="40D7ECC7" w14:textId="0D613839" w:rsidR="00296802" w:rsidRPr="003E15B9" w:rsidRDefault="00A3260B" w:rsidP="003E15B9">
      <w:pPr>
        <w:jc w:val="center"/>
        <w:rPr>
          <w:b/>
          <w:bCs/>
        </w:rPr>
      </w:pPr>
      <w:r w:rsidRPr="003E15B9">
        <w:rPr>
          <w:b/>
          <w:bCs/>
        </w:rPr>
        <w:t>Par iekšējā normatīvā akta “</w:t>
      </w:r>
      <w:r w:rsidR="003E15B9" w:rsidRPr="003E15B9">
        <w:rPr>
          <w:b/>
          <w:bCs/>
        </w:rPr>
        <w:t>Grozījums Gulbenes novada pašvaldības</w:t>
      </w:r>
      <w:r w:rsidR="00DE3694">
        <w:rPr>
          <w:b/>
          <w:bCs/>
        </w:rPr>
        <w:t xml:space="preserve"> domes</w:t>
      </w:r>
      <w:r w:rsidR="003E15B9" w:rsidRPr="003E15B9">
        <w:rPr>
          <w:b/>
          <w:bCs/>
        </w:rPr>
        <w:t xml:space="preserve"> 2023.gada 28.decembra </w:t>
      </w:r>
      <w:bookmarkStart w:id="0" w:name="_Hlk166505815"/>
      <w:r w:rsidR="003E15B9" w:rsidRPr="003E15B9">
        <w:rPr>
          <w:b/>
          <w:bCs/>
        </w:rPr>
        <w:t xml:space="preserve">iekšējā normatīvajā aktā </w:t>
      </w:r>
      <w:bookmarkEnd w:id="0"/>
      <w:r w:rsidR="003E15B9" w:rsidRPr="003E15B9">
        <w:rPr>
          <w:b/>
          <w:bCs/>
        </w:rPr>
        <w:t>Nr. GND/IEK/2023/40 “Gulbenes novada pašvaldības darbinieku individuālās mēnešalgas noteikšanas noteikumi”</w:t>
      </w:r>
      <w:r w:rsidRPr="003E15B9">
        <w:rPr>
          <w:b/>
          <w:bCs/>
        </w:rPr>
        <w:t xml:space="preserve">” </w:t>
      </w:r>
      <w:r w:rsidR="00AF796A" w:rsidRPr="003E15B9">
        <w:rPr>
          <w:b/>
          <w:bCs/>
        </w:rPr>
        <w:t>izdošanu</w:t>
      </w:r>
    </w:p>
    <w:p w14:paraId="36A356E6" w14:textId="77777777" w:rsidR="002B248C" w:rsidRPr="003E15B9" w:rsidRDefault="002B248C" w:rsidP="002E5806">
      <w:pPr>
        <w:pStyle w:val="Default"/>
        <w:rPr>
          <w:color w:val="auto"/>
        </w:rPr>
      </w:pPr>
    </w:p>
    <w:p w14:paraId="164E6844" w14:textId="0C403FE0" w:rsidR="000006FE" w:rsidRDefault="003E15B9" w:rsidP="003E15B9">
      <w:pPr>
        <w:shd w:val="clear" w:color="auto" w:fill="FFFFFF"/>
        <w:spacing w:line="360" w:lineRule="auto"/>
        <w:ind w:firstLine="567"/>
        <w:jc w:val="both"/>
        <w:rPr>
          <w:bCs/>
        </w:rPr>
      </w:pPr>
      <w:r w:rsidRPr="003E15B9">
        <w:t xml:space="preserve">Ir izstrādāts iekšējā normatīvā akta </w:t>
      </w:r>
      <w:r>
        <w:t>“G</w:t>
      </w:r>
      <w:r w:rsidR="00E75EE4" w:rsidRPr="00E75EE4">
        <w:t>rozījum</w:t>
      </w:r>
      <w:r w:rsidR="00DE3694">
        <w:t>s</w:t>
      </w:r>
      <w:r w:rsidR="00E75EE4" w:rsidRPr="00E75EE4">
        <w:t xml:space="preserve"> </w:t>
      </w:r>
      <w:r w:rsidR="00E75EE4" w:rsidRPr="00E75EE4">
        <w:rPr>
          <w:rFonts w:eastAsiaTheme="minorHAnsi"/>
          <w:noProof/>
          <w:lang w:eastAsia="en-US"/>
        </w:rPr>
        <w:t xml:space="preserve">Gulbenes novada </w:t>
      </w:r>
      <w:r>
        <w:rPr>
          <w:rFonts w:eastAsiaTheme="minorHAnsi"/>
          <w:noProof/>
          <w:lang w:eastAsia="en-US"/>
        </w:rPr>
        <w:t>pašvaldības</w:t>
      </w:r>
      <w:r w:rsidR="00DE3694">
        <w:rPr>
          <w:rFonts w:eastAsiaTheme="minorHAnsi"/>
          <w:noProof/>
          <w:lang w:eastAsia="en-US"/>
        </w:rPr>
        <w:t xml:space="preserve"> domes</w:t>
      </w:r>
      <w:r w:rsidR="00E75EE4" w:rsidRPr="00E75EE4">
        <w:rPr>
          <w:rFonts w:eastAsiaTheme="minorHAnsi"/>
          <w:noProof/>
          <w:lang w:eastAsia="en-US"/>
        </w:rPr>
        <w:t xml:space="preserve"> </w:t>
      </w:r>
      <w:r w:rsidR="00E75EE4" w:rsidRPr="00E75EE4">
        <w:t>202</w:t>
      </w:r>
      <w:r>
        <w:t>3</w:t>
      </w:r>
      <w:r w:rsidR="00E75EE4" w:rsidRPr="00E75EE4">
        <w:t xml:space="preserve">.gada </w:t>
      </w:r>
      <w:r>
        <w:t>28.decembra</w:t>
      </w:r>
      <w:r w:rsidR="00E75EE4" w:rsidRPr="00E75EE4">
        <w:t xml:space="preserve"> iekšējā normatīvajā aktā </w:t>
      </w:r>
      <w:proofErr w:type="spellStart"/>
      <w:r w:rsidR="00E75EE4" w:rsidRPr="00E75EE4">
        <w:t>Nr.</w:t>
      </w:r>
      <w:r>
        <w:t>G</w:t>
      </w:r>
      <w:r w:rsidR="00E75EE4" w:rsidRPr="00E75EE4">
        <w:t>ND</w:t>
      </w:r>
      <w:proofErr w:type="spellEnd"/>
      <w:r w:rsidR="00E75EE4" w:rsidRPr="00E75EE4">
        <w:t>/IEK/202</w:t>
      </w:r>
      <w:r>
        <w:t>3</w:t>
      </w:r>
      <w:r w:rsidR="00E75EE4" w:rsidRPr="00E75EE4">
        <w:t>/</w:t>
      </w:r>
      <w:r>
        <w:t>40</w:t>
      </w:r>
      <w:r w:rsidR="00E75EE4" w:rsidRPr="00E75EE4">
        <w:t xml:space="preserve"> “</w:t>
      </w:r>
      <w:r w:rsidRPr="003E15B9">
        <w:rPr>
          <w:noProof/>
        </w:rPr>
        <w:t>Gulbenes novada pašvaldības darbinieku individuālās mēnešalgas noteikšanas noteikumi</w:t>
      </w:r>
      <w:r w:rsidR="00E75EE4" w:rsidRPr="00E75EE4">
        <w:rPr>
          <w:rFonts w:eastAsiaTheme="minorHAnsi"/>
          <w:noProof/>
          <w:lang w:eastAsia="en-US"/>
        </w:rPr>
        <w:t>”</w:t>
      </w:r>
      <w:r w:rsidR="00E75EE4">
        <w:rPr>
          <w:rFonts w:eastAsiaTheme="minorHAnsi"/>
          <w:noProof/>
          <w:lang w:eastAsia="en-US"/>
        </w:rPr>
        <w:t xml:space="preserve"> </w:t>
      </w:r>
      <w:r w:rsidRPr="003E15B9">
        <w:rPr>
          <w:rFonts w:eastAsiaTheme="minorHAnsi"/>
          <w:noProof/>
          <w:lang w:eastAsia="en-US"/>
        </w:rPr>
        <w:t>projekts, kas</w:t>
      </w:r>
      <w:r w:rsidR="0002464B">
        <w:rPr>
          <w:rFonts w:eastAsiaTheme="minorHAnsi"/>
          <w:noProof/>
          <w:lang w:eastAsia="en-US"/>
        </w:rPr>
        <w:t>,</w:t>
      </w:r>
      <w:r w:rsidRPr="003E15B9">
        <w:rPr>
          <w:rFonts w:eastAsiaTheme="minorHAnsi"/>
          <w:noProof/>
          <w:lang w:eastAsia="en-US"/>
        </w:rPr>
        <w:t xml:space="preserve"> </w:t>
      </w:r>
      <w:r w:rsidR="004A5649">
        <w:rPr>
          <w:bCs/>
        </w:rPr>
        <w:t xml:space="preserve">ņemot vērā </w:t>
      </w:r>
      <w:r w:rsidR="004A5649" w:rsidRPr="000173DF">
        <w:rPr>
          <w:color w:val="000000" w:themeColor="text1"/>
        </w:rPr>
        <w:t xml:space="preserve">Gulbenes novada </w:t>
      </w:r>
      <w:r w:rsidR="004A5649">
        <w:rPr>
          <w:color w:val="000000" w:themeColor="text1"/>
        </w:rPr>
        <w:t xml:space="preserve">pašvaldības </w:t>
      </w:r>
      <w:r w:rsidR="004A5649" w:rsidRPr="000173DF">
        <w:rPr>
          <w:color w:val="000000" w:themeColor="text1"/>
        </w:rPr>
        <w:t>domes 202</w:t>
      </w:r>
      <w:r w:rsidR="004A5649">
        <w:rPr>
          <w:color w:val="000000" w:themeColor="text1"/>
        </w:rPr>
        <w:t>4</w:t>
      </w:r>
      <w:r w:rsidR="004A5649" w:rsidRPr="000173DF">
        <w:rPr>
          <w:color w:val="000000" w:themeColor="text1"/>
        </w:rPr>
        <w:t xml:space="preserve">.gada </w:t>
      </w:r>
      <w:r w:rsidR="004A5649">
        <w:rPr>
          <w:color w:val="000000" w:themeColor="text1"/>
        </w:rPr>
        <w:t>30.maija</w:t>
      </w:r>
      <w:r w:rsidR="004A5649" w:rsidRPr="000173DF">
        <w:rPr>
          <w:color w:val="000000" w:themeColor="text1"/>
        </w:rPr>
        <w:t xml:space="preserve"> lēmumu</w:t>
      </w:r>
      <w:r w:rsidR="004A5649">
        <w:rPr>
          <w:color w:val="000000" w:themeColor="text1"/>
        </w:rPr>
        <w:t xml:space="preserve"> </w:t>
      </w:r>
      <w:proofErr w:type="spellStart"/>
      <w:r w:rsidR="004A5649">
        <w:rPr>
          <w:color w:val="000000" w:themeColor="text1"/>
        </w:rPr>
        <w:t>Nr.GND</w:t>
      </w:r>
      <w:proofErr w:type="spellEnd"/>
      <w:r w:rsidR="004A5649">
        <w:rPr>
          <w:color w:val="000000" w:themeColor="text1"/>
        </w:rPr>
        <w:t>/2024/282 “</w:t>
      </w:r>
      <w:r w:rsidR="004A5649" w:rsidRPr="000006FE">
        <w:rPr>
          <w:color w:val="000000" w:themeColor="text1"/>
        </w:rPr>
        <w:t>Par Gulbenes novada pagastu pārvalžu reorganizāciju, izveidojot pagastu apvienības pārvaldes</w:t>
      </w:r>
      <w:r w:rsidR="004A5649">
        <w:rPr>
          <w:color w:val="000000" w:themeColor="text1"/>
        </w:rPr>
        <w:t>”</w:t>
      </w:r>
      <w:r w:rsidR="0002464B">
        <w:rPr>
          <w:color w:val="000000" w:themeColor="text1"/>
        </w:rPr>
        <w:t>,</w:t>
      </w:r>
      <w:r w:rsidR="004A5649">
        <w:rPr>
          <w:color w:val="000000" w:themeColor="text1"/>
        </w:rPr>
        <w:t xml:space="preserve"> </w:t>
      </w:r>
      <w:r w:rsidRPr="003E15B9">
        <w:rPr>
          <w:rFonts w:eastAsiaTheme="minorHAnsi"/>
          <w:noProof/>
          <w:lang w:eastAsia="en-US"/>
        </w:rPr>
        <w:t>paredz</w:t>
      </w:r>
      <w:r>
        <w:rPr>
          <w:rFonts w:eastAsiaTheme="minorHAnsi"/>
          <w:noProof/>
          <w:lang w:eastAsia="en-US"/>
        </w:rPr>
        <w:t xml:space="preserve"> izmaiņas </w:t>
      </w:r>
      <w:r>
        <w:rPr>
          <w:bCs/>
        </w:rPr>
        <w:t>2.pielikum</w:t>
      </w:r>
      <w:r w:rsidR="00771FCA">
        <w:rPr>
          <w:bCs/>
        </w:rPr>
        <w:t>ā</w:t>
      </w:r>
      <w:r w:rsidR="0002464B">
        <w:rPr>
          <w:bCs/>
        </w:rPr>
        <w:t>,</w:t>
      </w:r>
      <w:r w:rsidR="000006FE">
        <w:rPr>
          <w:bCs/>
        </w:rPr>
        <w:t xml:space="preserve"> nosakot pagastu apvienības pārvaldes vadītāja un pagastu apvienības pārvaldes saimniecības vadītāja kategoriju.</w:t>
      </w:r>
    </w:p>
    <w:p w14:paraId="35BCF7E3" w14:textId="02F0DE88" w:rsidR="00771FCA" w:rsidRDefault="000E7EA3" w:rsidP="00771FCA">
      <w:pPr>
        <w:spacing w:line="360" w:lineRule="auto"/>
        <w:ind w:firstLine="567"/>
        <w:jc w:val="both"/>
      </w:pPr>
      <w:r>
        <w:t>Ņemot vērā augstāk minēto un pamatojoties</w:t>
      </w:r>
      <w:r w:rsidR="00A57C91">
        <w:t xml:space="preserve"> uz</w:t>
      </w:r>
      <w:r w:rsidR="00A57C91" w:rsidRPr="00A57C91">
        <w:t xml:space="preserve"> Valsts pārvaldes iekārtas likuma 72.panta pirmās daļas 2.punktu,</w:t>
      </w:r>
      <w:r w:rsidR="00A57C91">
        <w:t xml:space="preserve"> kas nosaka, ka Ministru kabinets, Ministru kabineta loceklis, atvasinātas publiskas personas orgāns vai iestādes vadītājs izdod iekšējos normatīvos aktus pats pēc savas iniciatīvas savas kompetences jautājumos</w:t>
      </w:r>
      <w:r w:rsidR="00085FDC">
        <w:t xml:space="preserve">, </w:t>
      </w:r>
      <w:r w:rsidR="00A57C91" w:rsidRPr="00A57C91">
        <w:t xml:space="preserve">Valsts un pašvaldību institūciju un darbinieku atlīdzības likuma 4.panta pirmo daļu, </w:t>
      </w:r>
      <w:r w:rsidR="0032449E">
        <w:t>kas nosaka, ka p</w:t>
      </w:r>
      <w:r w:rsidR="0032449E" w:rsidRPr="0032449E">
        <w:t xml:space="preserve">ašvaldības institūcijas amatpersonām (darbiniekiem) mēnešalgas apmēru nosaka tādējādi, lai mēnešalga nepārsniegtu šajā likumā pašvaldības domes priekšsēdētājam noteikto maksimālo </w:t>
      </w:r>
      <w:r w:rsidR="0032449E" w:rsidRPr="00605158">
        <w:t xml:space="preserve">mēnešalgu, </w:t>
      </w:r>
      <w:r w:rsidR="00A57C91" w:rsidRPr="00605158">
        <w:t xml:space="preserve">Gulbenes novada </w:t>
      </w:r>
      <w:r w:rsidR="00DE3694">
        <w:t xml:space="preserve">pašvaldības </w:t>
      </w:r>
      <w:r w:rsidR="00A57C91" w:rsidRPr="00605158">
        <w:t xml:space="preserve">domes 2022.gada 30.jūnija Gulbenes novada pašvaldības amatpersonu un darbinieku atlīdzības nolikuma </w:t>
      </w:r>
      <w:proofErr w:type="spellStart"/>
      <w:r w:rsidR="00A57C91" w:rsidRPr="00605158">
        <w:t>Nr.GND</w:t>
      </w:r>
      <w:proofErr w:type="spellEnd"/>
      <w:r w:rsidR="00A57C91" w:rsidRPr="00605158">
        <w:t>/IEK/2022/16 6., 24. un 32.punktu</w:t>
      </w:r>
      <w:r w:rsidR="00771FCA">
        <w:t>,</w:t>
      </w:r>
      <w:r w:rsidR="0032449E" w:rsidRPr="00605158">
        <w:t xml:space="preserve"> </w:t>
      </w:r>
      <w:r w:rsidR="00771FCA" w:rsidRPr="00771FCA">
        <w:t>Gulbenes novada</w:t>
      </w:r>
      <w:r w:rsidR="00DE3694">
        <w:t xml:space="preserve"> pašvaldības</w:t>
      </w:r>
      <w:r w:rsidR="00771FCA" w:rsidRPr="00771FCA">
        <w:t xml:space="preserve"> domes Finanšu komitejas ieteikumu</w:t>
      </w:r>
      <w:r w:rsidR="00AA417B" w:rsidRPr="00AA417B">
        <w:t xml:space="preserve">, atklāti balsojot: </w:t>
      </w:r>
      <w:r w:rsidR="004F0128"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00AA417B" w:rsidRPr="00AA417B">
        <w:t>, Gulbenes novada  pašvaldības dome NOLEMJ:</w:t>
      </w:r>
    </w:p>
    <w:p w14:paraId="267BEBB6" w14:textId="78A49A21" w:rsidR="00A57C91" w:rsidRPr="0032449E" w:rsidRDefault="00AF796A" w:rsidP="00771FCA">
      <w:pPr>
        <w:spacing w:line="360" w:lineRule="auto"/>
        <w:ind w:firstLine="567"/>
        <w:jc w:val="both"/>
        <w:rPr>
          <w:rFonts w:eastAsiaTheme="minorHAnsi"/>
          <w:lang w:eastAsia="en-US"/>
        </w:rPr>
      </w:pPr>
      <w:r w:rsidRPr="00CE33CA">
        <w:rPr>
          <w:rFonts w:eastAsiaTheme="minorHAnsi"/>
          <w:lang w:eastAsia="en-US"/>
        </w:rPr>
        <w:t>IZDOT</w:t>
      </w:r>
      <w:r w:rsidR="00A3260B" w:rsidRPr="00CE33CA">
        <w:rPr>
          <w:rFonts w:eastAsiaTheme="minorHAnsi"/>
          <w:lang w:eastAsia="en-US"/>
        </w:rPr>
        <w:t xml:space="preserve"> iekšējo normatīvo aktu “</w:t>
      </w:r>
      <w:r w:rsidR="00771FCA" w:rsidRPr="00771FCA">
        <w:rPr>
          <w:rFonts w:eastAsiaTheme="minorHAnsi"/>
          <w:lang w:eastAsia="en-US"/>
        </w:rPr>
        <w:t>Grozījums Gulbenes novada pašvaldības</w:t>
      </w:r>
      <w:r w:rsidR="00DE3694">
        <w:rPr>
          <w:rFonts w:eastAsiaTheme="minorHAnsi"/>
          <w:lang w:eastAsia="en-US"/>
        </w:rPr>
        <w:t xml:space="preserve"> domes</w:t>
      </w:r>
      <w:r w:rsidR="00771FCA" w:rsidRPr="00771FCA">
        <w:rPr>
          <w:rFonts w:eastAsiaTheme="minorHAnsi"/>
          <w:lang w:eastAsia="en-US"/>
        </w:rPr>
        <w:t xml:space="preserve"> 2023.gada 28.decembra iekšējā normatīvajā aktā Nr. GND/IEK/2023/40 “Gulbenes novada pašvaldības darbinieku individuālās mēnešalgas noteikšanas noteikumi”</w:t>
      </w:r>
      <w:r w:rsidR="0032449E">
        <w:rPr>
          <w:rFonts w:eastAsiaTheme="minorHAnsi"/>
          <w:lang w:eastAsia="en-US"/>
        </w:rPr>
        <w:t>”</w:t>
      </w:r>
      <w:r w:rsidR="00A3260B" w:rsidRPr="00CB0370">
        <w:rPr>
          <w:rFonts w:eastAsiaTheme="minorHAnsi"/>
          <w:lang w:eastAsia="en-US"/>
        </w:rPr>
        <w:t xml:space="preserve"> (pielikumā).</w:t>
      </w:r>
    </w:p>
    <w:p w14:paraId="75297A2F" w14:textId="77777777" w:rsidR="00A57C91" w:rsidRPr="00CB0370" w:rsidRDefault="00A57C91" w:rsidP="0075285A">
      <w:pPr>
        <w:spacing w:line="360" w:lineRule="auto"/>
        <w:jc w:val="both"/>
        <w:rPr>
          <w:rFonts w:eastAsiaTheme="minorHAnsi"/>
          <w:sz w:val="16"/>
          <w:szCs w:val="16"/>
          <w:lang w:eastAsia="en-US"/>
        </w:rPr>
      </w:pPr>
    </w:p>
    <w:p w14:paraId="4B608196" w14:textId="626D3688" w:rsidR="00BA0CA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5F5498" w:rsidRPr="00CB0370">
        <w:rPr>
          <w:rFonts w:eastAsiaTheme="minorHAnsi"/>
          <w:lang w:eastAsia="en-US"/>
        </w:rPr>
        <w:t>A.Caunītis</w:t>
      </w:r>
      <w:proofErr w:type="spellEnd"/>
    </w:p>
    <w:tbl>
      <w:tblPr>
        <w:tblpPr w:leftFromText="180" w:rightFromText="180" w:horzAnchor="margin" w:tblpY="937"/>
        <w:tblW w:w="0" w:type="auto"/>
        <w:tblBorders>
          <w:bottom w:val="single" w:sz="4" w:space="0" w:color="auto"/>
        </w:tblBorders>
        <w:tblLook w:val="04A0" w:firstRow="1" w:lastRow="0" w:firstColumn="1" w:lastColumn="0" w:noHBand="0" w:noVBand="1"/>
      </w:tblPr>
      <w:tblGrid>
        <w:gridCol w:w="9071"/>
      </w:tblGrid>
      <w:tr w:rsidR="00BA0CA0" w:rsidRPr="00BA0CA0" w14:paraId="747A6FE5" w14:textId="77777777" w:rsidTr="00BA0CA0">
        <w:tc>
          <w:tcPr>
            <w:tcW w:w="9071" w:type="dxa"/>
            <w:tcBorders>
              <w:top w:val="nil"/>
              <w:left w:val="nil"/>
              <w:bottom w:val="nil"/>
              <w:right w:val="nil"/>
            </w:tcBorders>
            <w:hideMark/>
          </w:tcPr>
          <w:p w14:paraId="01820806" w14:textId="33829652" w:rsidR="00BA0CA0" w:rsidRPr="00BA0CA0" w:rsidRDefault="00BA0CA0" w:rsidP="00856ADE">
            <w:pPr>
              <w:spacing w:line="480" w:lineRule="auto"/>
              <w:jc w:val="center"/>
              <w:rPr>
                <w:rFonts w:eastAsiaTheme="minorHAnsi"/>
                <w:lang w:eastAsia="en-US"/>
              </w:rPr>
            </w:pPr>
            <w:r w:rsidRPr="00BA0CA0">
              <w:rPr>
                <w:rFonts w:eastAsiaTheme="minorHAnsi"/>
                <w:noProof/>
                <w:lang w:eastAsia="en-US"/>
              </w:rPr>
              <w:lastRenderedPageBreak/>
              <w:drawing>
                <wp:inline distT="0" distB="0" distL="0" distR="0" wp14:anchorId="22787089" wp14:editId="184BEAFC">
                  <wp:extent cx="619125" cy="685800"/>
                  <wp:effectExtent l="0" t="0" r="9525" b="0"/>
                  <wp:docPr id="38613199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A0CA0" w:rsidRPr="00BA0CA0" w14:paraId="28E5654F" w14:textId="77777777" w:rsidTr="00BA0CA0">
        <w:tc>
          <w:tcPr>
            <w:tcW w:w="9071" w:type="dxa"/>
            <w:tcBorders>
              <w:top w:val="nil"/>
              <w:left w:val="nil"/>
              <w:bottom w:val="nil"/>
              <w:right w:val="nil"/>
            </w:tcBorders>
            <w:hideMark/>
          </w:tcPr>
          <w:p w14:paraId="18239A5B" w14:textId="77777777" w:rsidR="00BA0CA0" w:rsidRPr="00BA0CA0" w:rsidRDefault="00BA0CA0" w:rsidP="00856ADE">
            <w:pPr>
              <w:spacing w:line="480" w:lineRule="auto"/>
              <w:jc w:val="center"/>
              <w:rPr>
                <w:rFonts w:eastAsiaTheme="minorHAnsi"/>
                <w:lang w:eastAsia="en-US"/>
              </w:rPr>
            </w:pPr>
            <w:r w:rsidRPr="00BA0CA0">
              <w:rPr>
                <w:rFonts w:eastAsiaTheme="minorHAnsi"/>
                <w:b/>
                <w:bCs/>
                <w:lang w:eastAsia="en-US"/>
              </w:rPr>
              <w:t>GULBENES NOVADA PAŠVALDĪBA</w:t>
            </w:r>
          </w:p>
        </w:tc>
      </w:tr>
      <w:tr w:rsidR="00BA0CA0" w:rsidRPr="00BA0CA0" w14:paraId="6D3D7B74" w14:textId="77777777" w:rsidTr="00BA0CA0">
        <w:tc>
          <w:tcPr>
            <w:tcW w:w="9071" w:type="dxa"/>
            <w:tcBorders>
              <w:top w:val="nil"/>
              <w:left w:val="nil"/>
              <w:bottom w:val="nil"/>
              <w:right w:val="nil"/>
            </w:tcBorders>
            <w:hideMark/>
          </w:tcPr>
          <w:p w14:paraId="036C4FC9" w14:textId="77777777" w:rsidR="00BA0CA0" w:rsidRPr="00BA0CA0" w:rsidRDefault="00BA0CA0" w:rsidP="00856ADE">
            <w:pPr>
              <w:spacing w:line="480" w:lineRule="auto"/>
              <w:jc w:val="center"/>
              <w:rPr>
                <w:rFonts w:eastAsiaTheme="minorHAnsi"/>
                <w:lang w:eastAsia="en-US"/>
              </w:rPr>
            </w:pPr>
            <w:r w:rsidRPr="00BA0CA0">
              <w:rPr>
                <w:rFonts w:eastAsiaTheme="minorHAnsi"/>
                <w:lang w:eastAsia="en-US"/>
              </w:rPr>
              <w:t>Reģ.Nr.90009116327</w:t>
            </w:r>
          </w:p>
        </w:tc>
      </w:tr>
      <w:tr w:rsidR="00BA0CA0" w:rsidRPr="00BA0CA0" w14:paraId="6296B33D" w14:textId="77777777" w:rsidTr="00BA0CA0">
        <w:tc>
          <w:tcPr>
            <w:tcW w:w="9071" w:type="dxa"/>
            <w:tcBorders>
              <w:top w:val="nil"/>
              <w:left w:val="nil"/>
              <w:bottom w:val="nil"/>
              <w:right w:val="nil"/>
            </w:tcBorders>
            <w:hideMark/>
          </w:tcPr>
          <w:p w14:paraId="6AB5FC23" w14:textId="77777777" w:rsidR="00BA0CA0" w:rsidRPr="00BA0CA0" w:rsidRDefault="00BA0CA0" w:rsidP="00856ADE">
            <w:pPr>
              <w:spacing w:line="480" w:lineRule="auto"/>
              <w:jc w:val="center"/>
              <w:rPr>
                <w:rFonts w:eastAsiaTheme="minorHAnsi"/>
                <w:lang w:eastAsia="en-US"/>
              </w:rPr>
            </w:pPr>
            <w:r w:rsidRPr="00BA0CA0">
              <w:rPr>
                <w:rFonts w:eastAsiaTheme="minorHAnsi"/>
                <w:lang w:eastAsia="en-US"/>
              </w:rPr>
              <w:t>Ābeļu iela 2, Gulbene, Gulbenes nov., LV-4401</w:t>
            </w:r>
          </w:p>
        </w:tc>
      </w:tr>
      <w:tr w:rsidR="00BA0CA0" w:rsidRPr="00BA0CA0" w14:paraId="6F73A8EF" w14:textId="77777777" w:rsidTr="00BA0CA0">
        <w:tc>
          <w:tcPr>
            <w:tcW w:w="9071" w:type="dxa"/>
            <w:tcBorders>
              <w:top w:val="nil"/>
              <w:left w:val="nil"/>
              <w:bottom w:val="single" w:sz="4" w:space="0" w:color="auto"/>
              <w:right w:val="nil"/>
            </w:tcBorders>
            <w:hideMark/>
          </w:tcPr>
          <w:p w14:paraId="4A6713E9" w14:textId="77777777" w:rsidR="00BA0CA0" w:rsidRPr="00BA0CA0" w:rsidRDefault="00BA0CA0" w:rsidP="00856ADE">
            <w:pPr>
              <w:spacing w:line="480" w:lineRule="auto"/>
              <w:jc w:val="center"/>
              <w:rPr>
                <w:rFonts w:eastAsiaTheme="minorHAnsi"/>
                <w:lang w:eastAsia="en-US"/>
              </w:rPr>
            </w:pPr>
            <w:r w:rsidRPr="00BA0CA0">
              <w:rPr>
                <w:rFonts w:eastAsiaTheme="minorHAnsi"/>
                <w:lang w:eastAsia="en-US"/>
              </w:rPr>
              <w:t>Tālrunis 64497710, mob.26595362, e-pasts: dome@gulbene.lv, www.gulbene.lv</w:t>
            </w:r>
          </w:p>
        </w:tc>
      </w:tr>
    </w:tbl>
    <w:p w14:paraId="1879CE21" w14:textId="49E3178C" w:rsidR="00BA0CA0" w:rsidRPr="00BA0CA0" w:rsidRDefault="00BA0CA0" w:rsidP="00856ADE">
      <w:pPr>
        <w:jc w:val="right"/>
        <w:rPr>
          <w:rFonts w:eastAsiaTheme="minorHAnsi"/>
          <w:lang w:eastAsia="en-US"/>
        </w:rPr>
      </w:pPr>
      <w:r w:rsidRPr="00BA0CA0">
        <w:rPr>
          <w:rFonts w:eastAsiaTheme="minorHAnsi"/>
          <w:lang w:eastAsia="en-US"/>
        </w:rPr>
        <w:t>Pielikums Gulbenes novada pašvaldības domes 2024.gada 29.augusta lēmumam</w:t>
      </w:r>
      <w:r w:rsidR="00856ADE">
        <w:rPr>
          <w:rFonts w:eastAsiaTheme="minorHAnsi"/>
          <w:lang w:eastAsia="en-US"/>
        </w:rPr>
        <w:t xml:space="preserve"> </w:t>
      </w:r>
      <w:proofErr w:type="spellStart"/>
      <w:r w:rsidRPr="00BA0CA0">
        <w:rPr>
          <w:rFonts w:eastAsiaTheme="minorHAnsi"/>
          <w:lang w:eastAsia="en-US"/>
        </w:rPr>
        <w:t>Nr.GND</w:t>
      </w:r>
      <w:proofErr w:type="spellEnd"/>
      <w:r w:rsidRPr="00BA0CA0">
        <w:rPr>
          <w:rFonts w:eastAsiaTheme="minorHAnsi"/>
          <w:lang w:eastAsia="en-US"/>
        </w:rPr>
        <w:t>/2024/492</w:t>
      </w:r>
    </w:p>
    <w:p w14:paraId="13E5988A" w14:textId="77777777" w:rsidR="00BA0CA0" w:rsidRPr="00BA0CA0" w:rsidRDefault="00BA0CA0" w:rsidP="00856ADE">
      <w:pPr>
        <w:spacing w:line="480" w:lineRule="auto"/>
        <w:jc w:val="center"/>
        <w:rPr>
          <w:rFonts w:eastAsiaTheme="minorHAnsi"/>
          <w:lang w:eastAsia="en-US"/>
        </w:rPr>
      </w:pPr>
    </w:p>
    <w:p w14:paraId="6A19A3B9" w14:textId="77777777" w:rsidR="00BA0CA0" w:rsidRPr="00BA0CA0" w:rsidRDefault="00BA0CA0" w:rsidP="00856ADE">
      <w:pPr>
        <w:spacing w:line="480" w:lineRule="auto"/>
        <w:jc w:val="center"/>
        <w:rPr>
          <w:rFonts w:eastAsiaTheme="minorHAnsi"/>
          <w:lang w:eastAsia="en-US"/>
        </w:rPr>
      </w:pPr>
      <w:r w:rsidRPr="00BA0CA0">
        <w:rPr>
          <w:rFonts w:eastAsiaTheme="minorHAnsi"/>
          <w:lang w:eastAsia="en-US"/>
        </w:rPr>
        <w:t>Gulbenē</w:t>
      </w:r>
    </w:p>
    <w:p w14:paraId="74AAD5E2" w14:textId="7F8A2CC1" w:rsidR="00BA0CA0" w:rsidRPr="00BA0CA0" w:rsidRDefault="00BA0CA0" w:rsidP="00856ADE">
      <w:pPr>
        <w:spacing w:line="480" w:lineRule="auto"/>
        <w:jc w:val="both"/>
        <w:rPr>
          <w:rFonts w:eastAsiaTheme="minorHAnsi"/>
          <w:b/>
          <w:bCs/>
          <w:lang w:eastAsia="en-US"/>
        </w:rPr>
      </w:pPr>
      <w:r w:rsidRPr="00BA0CA0">
        <w:rPr>
          <w:rFonts w:eastAsiaTheme="minorHAnsi"/>
          <w:b/>
          <w:bCs/>
          <w:lang w:eastAsia="en-US"/>
        </w:rPr>
        <w:t xml:space="preserve">2024.gada 29.augustā                      </w:t>
      </w:r>
      <w:r w:rsidRPr="00BA0CA0">
        <w:rPr>
          <w:rFonts w:eastAsiaTheme="minorHAnsi"/>
          <w:b/>
          <w:bCs/>
          <w:lang w:eastAsia="en-US"/>
        </w:rPr>
        <w:tab/>
      </w:r>
      <w:r w:rsidR="00856ADE">
        <w:rPr>
          <w:rFonts w:eastAsiaTheme="minorHAnsi"/>
          <w:b/>
          <w:bCs/>
          <w:lang w:eastAsia="en-US"/>
        </w:rPr>
        <w:tab/>
      </w:r>
      <w:r w:rsidR="00856ADE">
        <w:rPr>
          <w:rFonts w:eastAsiaTheme="minorHAnsi"/>
          <w:b/>
          <w:bCs/>
          <w:lang w:eastAsia="en-US"/>
        </w:rPr>
        <w:tab/>
      </w:r>
      <w:r w:rsidR="00856ADE">
        <w:rPr>
          <w:rFonts w:eastAsiaTheme="minorHAnsi"/>
          <w:b/>
          <w:bCs/>
          <w:lang w:eastAsia="en-US"/>
        </w:rPr>
        <w:tab/>
      </w:r>
      <w:r w:rsidRPr="00BA0CA0">
        <w:rPr>
          <w:rFonts w:eastAsiaTheme="minorHAnsi"/>
          <w:b/>
          <w:bCs/>
          <w:lang w:eastAsia="en-US"/>
        </w:rPr>
        <w:t>Nr. GND/IEK/2024/26</w:t>
      </w:r>
    </w:p>
    <w:p w14:paraId="58DC2B99" w14:textId="77777777" w:rsidR="00BA0CA0" w:rsidRPr="00BA0CA0" w:rsidRDefault="00BA0CA0" w:rsidP="00BA0CA0">
      <w:pPr>
        <w:spacing w:line="480" w:lineRule="auto"/>
        <w:rPr>
          <w:rFonts w:eastAsiaTheme="minorHAnsi"/>
          <w:lang w:eastAsia="en-US"/>
        </w:rPr>
      </w:pPr>
    </w:p>
    <w:p w14:paraId="11816706" w14:textId="77777777" w:rsidR="00BA0CA0" w:rsidRPr="00BA0CA0" w:rsidRDefault="00BA0CA0" w:rsidP="00856ADE">
      <w:pPr>
        <w:jc w:val="center"/>
        <w:rPr>
          <w:rFonts w:eastAsiaTheme="minorHAnsi"/>
          <w:b/>
          <w:lang w:eastAsia="en-US"/>
        </w:rPr>
      </w:pPr>
      <w:bookmarkStart w:id="1" w:name="_Hlk166505289"/>
      <w:r w:rsidRPr="00BA0CA0">
        <w:rPr>
          <w:rFonts w:eastAsiaTheme="minorHAnsi"/>
          <w:b/>
          <w:lang w:eastAsia="en-US"/>
        </w:rPr>
        <w:t>Grozījums Gulbenes novada pašvaldības domes 2023.gada 28.decembra</w:t>
      </w:r>
    </w:p>
    <w:p w14:paraId="2C5A0DE0" w14:textId="3C073864" w:rsidR="00BA0CA0" w:rsidRPr="00BA0CA0" w:rsidRDefault="00BA0CA0" w:rsidP="00856ADE">
      <w:pPr>
        <w:jc w:val="center"/>
        <w:rPr>
          <w:rFonts w:eastAsiaTheme="minorHAnsi"/>
          <w:b/>
          <w:lang w:eastAsia="en-US"/>
        </w:rPr>
      </w:pPr>
      <w:r w:rsidRPr="00BA0CA0">
        <w:rPr>
          <w:rFonts w:eastAsiaTheme="minorHAnsi"/>
          <w:b/>
          <w:lang w:eastAsia="en-US"/>
        </w:rPr>
        <w:t>iekšējā normatīvajā aktā Nr. GND/IEK/2023/40</w:t>
      </w:r>
    </w:p>
    <w:p w14:paraId="15D302CD" w14:textId="7C0B1F8E" w:rsidR="00BA0CA0" w:rsidRPr="00BA0CA0" w:rsidRDefault="00BA0CA0" w:rsidP="00856ADE">
      <w:pPr>
        <w:jc w:val="center"/>
        <w:rPr>
          <w:rFonts w:eastAsiaTheme="minorHAnsi"/>
          <w:b/>
          <w:lang w:eastAsia="en-US"/>
        </w:rPr>
      </w:pPr>
      <w:r w:rsidRPr="00BA0CA0">
        <w:rPr>
          <w:rFonts w:eastAsiaTheme="minorHAnsi"/>
          <w:b/>
          <w:lang w:eastAsia="en-US"/>
        </w:rPr>
        <w:t>“</w:t>
      </w:r>
      <w:bookmarkStart w:id="2" w:name="_Hlk166503154"/>
      <w:r w:rsidRPr="00BA0CA0">
        <w:rPr>
          <w:rFonts w:eastAsiaTheme="minorHAnsi"/>
          <w:b/>
          <w:lang w:eastAsia="en-US"/>
        </w:rPr>
        <w:t>Gulbenes novada pašvaldības darbinieku individuālās mēnešalgas noteikšanas noteikumi</w:t>
      </w:r>
      <w:bookmarkEnd w:id="2"/>
      <w:r w:rsidRPr="00BA0CA0">
        <w:rPr>
          <w:rFonts w:eastAsiaTheme="minorHAnsi"/>
          <w:b/>
          <w:lang w:eastAsia="en-US"/>
        </w:rPr>
        <w:t>”</w:t>
      </w:r>
    </w:p>
    <w:bookmarkEnd w:id="1"/>
    <w:p w14:paraId="5B1F1D55" w14:textId="77777777" w:rsidR="00BA0CA0" w:rsidRPr="00BA0CA0" w:rsidRDefault="00BA0CA0" w:rsidP="00BA0CA0">
      <w:pPr>
        <w:spacing w:line="480" w:lineRule="auto"/>
        <w:rPr>
          <w:rFonts w:eastAsiaTheme="minorHAnsi"/>
          <w:bCs/>
          <w:lang w:eastAsia="en-US"/>
        </w:rPr>
      </w:pPr>
    </w:p>
    <w:p w14:paraId="53B51BD2" w14:textId="77777777" w:rsidR="00BA0CA0" w:rsidRPr="00BA0CA0" w:rsidRDefault="00BA0CA0" w:rsidP="00856ADE">
      <w:pPr>
        <w:spacing w:line="360" w:lineRule="auto"/>
        <w:ind w:firstLine="567"/>
        <w:rPr>
          <w:rFonts w:eastAsiaTheme="minorHAnsi"/>
          <w:lang w:eastAsia="en-US"/>
        </w:rPr>
      </w:pPr>
      <w:r w:rsidRPr="00BA0CA0">
        <w:rPr>
          <w:rFonts w:eastAsiaTheme="minorHAnsi"/>
          <w:bCs/>
          <w:lang w:eastAsia="en-US"/>
        </w:rPr>
        <w:t xml:space="preserve">Izdots saskaņā ar </w:t>
      </w:r>
      <w:r w:rsidRPr="00BA0CA0">
        <w:rPr>
          <w:rFonts w:eastAsiaTheme="minorHAnsi"/>
          <w:lang w:eastAsia="en-US"/>
        </w:rPr>
        <w:t xml:space="preserve">Valsts pārvaldes iekārtas likuma 72.panta pirmās daļas 2.punktu, Valsts un pašvaldību institūciju un darbinieku atlīdzības likuma 4.panta pirmo daļu, Gulbenes novada domes 2022.gada 30.jūnija Gulbenes novada pašvaldības amatpersonu un darbinieku atlīdzības nolikuma </w:t>
      </w:r>
      <w:proofErr w:type="spellStart"/>
      <w:r w:rsidRPr="00BA0CA0">
        <w:rPr>
          <w:rFonts w:eastAsiaTheme="minorHAnsi"/>
          <w:lang w:eastAsia="en-US"/>
        </w:rPr>
        <w:t>Nr.GND</w:t>
      </w:r>
      <w:proofErr w:type="spellEnd"/>
      <w:r w:rsidRPr="00BA0CA0">
        <w:rPr>
          <w:rFonts w:eastAsiaTheme="minorHAnsi"/>
          <w:lang w:eastAsia="en-US"/>
        </w:rPr>
        <w:t>/IEK/2022/16 6., 24. un 32.punktu</w:t>
      </w:r>
    </w:p>
    <w:p w14:paraId="236FCA08" w14:textId="77777777" w:rsidR="00BA0CA0" w:rsidRPr="00BA0CA0" w:rsidRDefault="00BA0CA0" w:rsidP="00856ADE">
      <w:pPr>
        <w:numPr>
          <w:ilvl w:val="0"/>
          <w:numId w:val="13"/>
        </w:numPr>
        <w:spacing w:line="360" w:lineRule="auto"/>
        <w:ind w:left="0" w:firstLine="567"/>
        <w:rPr>
          <w:rFonts w:eastAsiaTheme="minorHAnsi"/>
          <w:bCs/>
          <w:lang w:eastAsia="en-US"/>
        </w:rPr>
      </w:pPr>
      <w:r w:rsidRPr="00BA0CA0">
        <w:rPr>
          <w:rFonts w:eastAsiaTheme="minorHAnsi"/>
          <w:bCs/>
          <w:lang w:eastAsia="en-US"/>
        </w:rPr>
        <w:t xml:space="preserve">Izdarīt Gulbenes novada pašvaldības domes 2023.gada 28.decembra iekšējā normatīvajā aktā </w:t>
      </w:r>
      <w:proofErr w:type="spellStart"/>
      <w:r w:rsidRPr="00BA0CA0">
        <w:rPr>
          <w:rFonts w:eastAsiaTheme="minorHAnsi"/>
          <w:bCs/>
          <w:lang w:eastAsia="en-US"/>
        </w:rPr>
        <w:t>Nr.GND</w:t>
      </w:r>
      <w:proofErr w:type="spellEnd"/>
      <w:r w:rsidRPr="00BA0CA0">
        <w:rPr>
          <w:rFonts w:eastAsiaTheme="minorHAnsi"/>
          <w:bCs/>
          <w:lang w:eastAsia="en-US"/>
        </w:rPr>
        <w:t>/IEK/2023/40 “Gulbenes novada pašvaldības darbinieku individuālās mēnešalgas noteikšanas noteikumi” grozījumu un izteikt 2.pielikumu jaunā redakcijā.</w:t>
      </w:r>
    </w:p>
    <w:p w14:paraId="12A64FA7" w14:textId="77777777" w:rsidR="00BA0CA0" w:rsidRPr="00BA0CA0" w:rsidRDefault="00BA0CA0" w:rsidP="00856ADE">
      <w:pPr>
        <w:numPr>
          <w:ilvl w:val="0"/>
          <w:numId w:val="13"/>
        </w:numPr>
        <w:spacing w:line="360" w:lineRule="auto"/>
        <w:ind w:left="0" w:firstLine="567"/>
        <w:rPr>
          <w:rFonts w:eastAsiaTheme="minorHAnsi"/>
          <w:bCs/>
          <w:lang w:eastAsia="en-US"/>
        </w:rPr>
      </w:pPr>
      <w:r w:rsidRPr="00BA0CA0">
        <w:rPr>
          <w:rFonts w:eastAsiaTheme="minorHAnsi"/>
          <w:bCs/>
          <w:lang w:eastAsia="en-US"/>
        </w:rPr>
        <w:t>Grozījums stājas spēkā  2024.gada 1.oktobrī.</w:t>
      </w:r>
    </w:p>
    <w:p w14:paraId="114A7CBB" w14:textId="77777777" w:rsidR="00BA0CA0" w:rsidRPr="00BA0CA0" w:rsidRDefault="00BA0CA0" w:rsidP="00856ADE">
      <w:pPr>
        <w:spacing w:line="360" w:lineRule="auto"/>
        <w:ind w:firstLine="567"/>
        <w:rPr>
          <w:rFonts w:eastAsiaTheme="minorHAnsi"/>
          <w:lang w:eastAsia="en-US"/>
        </w:rPr>
      </w:pPr>
    </w:p>
    <w:p w14:paraId="719FDB36" w14:textId="77777777" w:rsidR="00BA0CA0" w:rsidRPr="00BA0CA0" w:rsidRDefault="00BA0CA0" w:rsidP="00BA0CA0">
      <w:pPr>
        <w:spacing w:line="480" w:lineRule="auto"/>
        <w:rPr>
          <w:rFonts w:eastAsiaTheme="minorHAnsi"/>
          <w:lang w:eastAsia="en-US"/>
        </w:rPr>
      </w:pPr>
    </w:p>
    <w:p w14:paraId="1CA9992F" w14:textId="77777777" w:rsidR="00BA0CA0" w:rsidRPr="00BA0CA0" w:rsidRDefault="00BA0CA0" w:rsidP="00BA0CA0">
      <w:pPr>
        <w:spacing w:line="480" w:lineRule="auto"/>
        <w:rPr>
          <w:rFonts w:eastAsiaTheme="minorHAnsi"/>
          <w:lang w:eastAsia="en-US"/>
        </w:rPr>
      </w:pPr>
      <w:r w:rsidRPr="00BA0CA0">
        <w:rPr>
          <w:rFonts w:eastAsiaTheme="minorHAnsi"/>
          <w:lang w:eastAsia="en-US"/>
        </w:rPr>
        <w:t>Gulbenes novada pašvaldības domes priekšsēdētājs</w:t>
      </w:r>
      <w:r w:rsidRPr="00BA0CA0">
        <w:rPr>
          <w:rFonts w:eastAsiaTheme="minorHAnsi"/>
          <w:lang w:eastAsia="en-US"/>
        </w:rPr>
        <w:tab/>
      </w:r>
      <w:proofErr w:type="spellStart"/>
      <w:r w:rsidRPr="00BA0CA0">
        <w:rPr>
          <w:rFonts w:eastAsiaTheme="minorHAnsi"/>
          <w:lang w:eastAsia="en-US"/>
        </w:rPr>
        <w:t>A.Caunītis</w:t>
      </w:r>
      <w:proofErr w:type="spellEnd"/>
    </w:p>
    <w:p w14:paraId="31666F93" w14:textId="77777777" w:rsidR="00BA0CA0" w:rsidRPr="00BA0CA0" w:rsidRDefault="00BA0CA0" w:rsidP="00BA0CA0">
      <w:pPr>
        <w:spacing w:line="480" w:lineRule="auto"/>
        <w:rPr>
          <w:rFonts w:eastAsiaTheme="minorHAnsi"/>
          <w:lang w:eastAsia="en-US"/>
        </w:rPr>
      </w:pPr>
    </w:p>
    <w:p w14:paraId="41D32987" w14:textId="77777777" w:rsidR="00BA0CA0" w:rsidRPr="00BA0CA0" w:rsidRDefault="00BA0CA0" w:rsidP="00856ADE">
      <w:pPr>
        <w:jc w:val="right"/>
        <w:rPr>
          <w:rFonts w:eastAsiaTheme="minorHAnsi"/>
          <w:lang w:eastAsia="en-US"/>
        </w:rPr>
      </w:pPr>
      <w:r w:rsidRPr="00BA0CA0">
        <w:rPr>
          <w:rFonts w:eastAsiaTheme="minorHAnsi"/>
          <w:lang w:eastAsia="en-US"/>
        </w:rPr>
        <w:br w:type="page"/>
      </w:r>
      <w:r w:rsidRPr="00BA0CA0">
        <w:rPr>
          <w:rFonts w:eastAsiaTheme="minorHAnsi"/>
          <w:lang w:eastAsia="en-US"/>
        </w:rPr>
        <w:lastRenderedPageBreak/>
        <w:t>2.pielikums</w:t>
      </w:r>
    </w:p>
    <w:p w14:paraId="5CECF2B0" w14:textId="77777777" w:rsidR="00BA0CA0" w:rsidRPr="00BA0CA0" w:rsidRDefault="00BA0CA0" w:rsidP="00856ADE">
      <w:pPr>
        <w:jc w:val="right"/>
        <w:rPr>
          <w:rFonts w:eastAsiaTheme="minorHAnsi"/>
          <w:lang w:eastAsia="en-US"/>
        </w:rPr>
      </w:pPr>
      <w:r w:rsidRPr="00BA0CA0">
        <w:rPr>
          <w:rFonts w:eastAsiaTheme="minorHAnsi"/>
          <w:lang w:eastAsia="en-US"/>
        </w:rPr>
        <w:t>Gulbenes novada pašvaldības domes</w:t>
      </w:r>
    </w:p>
    <w:p w14:paraId="09273131" w14:textId="77777777" w:rsidR="00BA0CA0" w:rsidRPr="00BA0CA0" w:rsidRDefault="00BA0CA0" w:rsidP="00856ADE">
      <w:pPr>
        <w:jc w:val="right"/>
        <w:rPr>
          <w:rFonts w:eastAsiaTheme="minorHAnsi"/>
          <w:lang w:eastAsia="en-US"/>
        </w:rPr>
      </w:pPr>
      <w:r w:rsidRPr="00BA0CA0">
        <w:rPr>
          <w:rFonts w:eastAsiaTheme="minorHAnsi"/>
          <w:lang w:eastAsia="en-US"/>
        </w:rPr>
        <w:t>2023.gada 28.decembra</w:t>
      </w:r>
    </w:p>
    <w:p w14:paraId="3F96E3D1" w14:textId="77777777" w:rsidR="00BA0CA0" w:rsidRPr="00BA0CA0" w:rsidRDefault="00BA0CA0" w:rsidP="00856ADE">
      <w:pPr>
        <w:jc w:val="right"/>
        <w:rPr>
          <w:rFonts w:eastAsiaTheme="minorHAnsi"/>
          <w:lang w:eastAsia="en-US"/>
        </w:rPr>
      </w:pPr>
      <w:r w:rsidRPr="00BA0CA0">
        <w:rPr>
          <w:rFonts w:eastAsiaTheme="minorHAnsi"/>
          <w:lang w:eastAsia="en-US"/>
        </w:rPr>
        <w:t>noteikumiem Nr.</w:t>
      </w:r>
      <w:r w:rsidRPr="00BA0CA0">
        <w:rPr>
          <w:rFonts w:eastAsiaTheme="minorHAnsi"/>
          <w:b/>
          <w:bCs/>
          <w:lang w:eastAsia="en-US"/>
        </w:rPr>
        <w:t xml:space="preserve"> </w:t>
      </w:r>
      <w:r w:rsidRPr="00BA0CA0">
        <w:rPr>
          <w:rFonts w:eastAsiaTheme="minorHAnsi"/>
          <w:lang w:eastAsia="en-US"/>
        </w:rPr>
        <w:t>GND/IEK/2023/40</w:t>
      </w:r>
    </w:p>
    <w:p w14:paraId="1AAE998D" w14:textId="77777777" w:rsidR="00BA0CA0" w:rsidRPr="00BA0CA0" w:rsidRDefault="00BA0CA0" w:rsidP="00BA0CA0">
      <w:pPr>
        <w:spacing w:line="480" w:lineRule="auto"/>
        <w:rPr>
          <w:rFonts w:eastAsiaTheme="minorHAnsi"/>
          <w:lang w:eastAsia="en-US"/>
        </w:rPr>
      </w:pPr>
    </w:p>
    <w:p w14:paraId="37457AC8" w14:textId="77777777" w:rsidR="00BA0CA0" w:rsidRPr="00BA0CA0" w:rsidRDefault="00BA0CA0" w:rsidP="00856ADE">
      <w:pPr>
        <w:spacing w:line="480" w:lineRule="auto"/>
        <w:jc w:val="center"/>
        <w:rPr>
          <w:rFonts w:eastAsiaTheme="minorHAnsi"/>
          <w:b/>
          <w:lang w:eastAsia="en-US"/>
        </w:rPr>
      </w:pPr>
      <w:r w:rsidRPr="00BA0CA0">
        <w:rPr>
          <w:rFonts w:eastAsiaTheme="minorHAnsi"/>
          <w:b/>
          <w:lang w:eastAsia="en-US"/>
        </w:rPr>
        <w:t>Darbinieka kategorijas noteikšana</w:t>
      </w:r>
    </w:p>
    <w:p w14:paraId="0CA1007E" w14:textId="77777777" w:rsidR="00BA0CA0" w:rsidRPr="00BA0CA0" w:rsidRDefault="00BA0CA0" w:rsidP="00BA0CA0">
      <w:pPr>
        <w:numPr>
          <w:ilvl w:val="0"/>
          <w:numId w:val="14"/>
        </w:numPr>
        <w:spacing w:line="480" w:lineRule="auto"/>
        <w:rPr>
          <w:rFonts w:eastAsiaTheme="minorHAnsi"/>
          <w:bCs/>
          <w:lang w:eastAsia="en-US"/>
        </w:rPr>
      </w:pPr>
      <w:r w:rsidRPr="00BA0CA0">
        <w:rPr>
          <w:rFonts w:eastAsiaTheme="minorHAnsi"/>
          <w:b/>
          <w:bCs/>
          <w:lang w:eastAsia="en-US"/>
        </w:rPr>
        <w:t>Iestādes vadītājam kategoriju nosaka šādā kārtībā:</w:t>
      </w:r>
    </w:p>
    <w:p w14:paraId="6CA94ED5" w14:textId="77777777" w:rsidR="00BA0CA0" w:rsidRPr="00BA0CA0" w:rsidRDefault="00BA0CA0" w:rsidP="00BA0CA0">
      <w:pPr>
        <w:numPr>
          <w:ilvl w:val="1"/>
          <w:numId w:val="14"/>
        </w:numPr>
        <w:spacing w:line="480" w:lineRule="auto"/>
        <w:rPr>
          <w:rFonts w:eastAsiaTheme="minorHAnsi"/>
          <w:bCs/>
          <w:lang w:eastAsia="en-US"/>
        </w:rPr>
      </w:pPr>
      <w:r w:rsidRPr="00BA0CA0">
        <w:rPr>
          <w:rFonts w:eastAsiaTheme="minorHAnsi"/>
          <w:lang w:eastAsia="en-US"/>
        </w:rPr>
        <w:t xml:space="preserve">Gulbenes novada pašvaldības izpilddirektoram tiek piemērota noteiktās mēnešalgu grupas 3.kategorija. </w:t>
      </w:r>
    </w:p>
    <w:p w14:paraId="27423E39" w14:textId="77777777" w:rsidR="00BA0CA0" w:rsidRPr="00BA0CA0" w:rsidRDefault="00BA0CA0" w:rsidP="00BA0CA0">
      <w:pPr>
        <w:numPr>
          <w:ilvl w:val="1"/>
          <w:numId w:val="14"/>
        </w:numPr>
        <w:spacing w:line="480" w:lineRule="auto"/>
        <w:rPr>
          <w:rFonts w:eastAsiaTheme="minorHAnsi"/>
          <w:bCs/>
          <w:lang w:eastAsia="en-US"/>
        </w:rPr>
      </w:pPr>
      <w:r w:rsidRPr="00BA0CA0">
        <w:rPr>
          <w:rFonts w:eastAsiaTheme="minorHAnsi"/>
          <w:lang w:eastAsia="en-US"/>
        </w:rPr>
        <w:t>Iestādes vadītāja (izņemot pilsētas un pagastu apvienības pārvaldes vadītāja) kategoriju nosaka, ņemot vērā iestādes lielumu, saskaņā ar šādiem kritērijiem:</w:t>
      </w:r>
    </w:p>
    <w:tbl>
      <w:tblPr>
        <w:tblW w:w="875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499"/>
        <w:gridCol w:w="2155"/>
      </w:tblGrid>
      <w:tr w:rsidR="00BA0CA0" w:rsidRPr="00BA0CA0" w14:paraId="5E2457F2" w14:textId="77777777" w:rsidTr="00BA0CA0">
        <w:trPr>
          <w:hidden/>
        </w:trPr>
        <w:tc>
          <w:tcPr>
            <w:tcW w:w="1101" w:type="dxa"/>
            <w:tcBorders>
              <w:top w:val="single" w:sz="4" w:space="0" w:color="auto"/>
              <w:left w:val="single" w:sz="4" w:space="0" w:color="auto"/>
              <w:bottom w:val="single" w:sz="4" w:space="0" w:color="auto"/>
              <w:right w:val="single" w:sz="4" w:space="0" w:color="auto"/>
            </w:tcBorders>
          </w:tcPr>
          <w:p w14:paraId="3359CFCC" w14:textId="77777777" w:rsidR="00BA0CA0" w:rsidRPr="00BA0CA0" w:rsidRDefault="00BA0CA0" w:rsidP="00BA0CA0">
            <w:pPr>
              <w:numPr>
                <w:ilvl w:val="2"/>
                <w:numId w:val="14"/>
              </w:numPr>
              <w:spacing w:line="480" w:lineRule="auto"/>
              <w:rPr>
                <w:rFonts w:eastAsiaTheme="minorHAnsi"/>
                <w:vanish/>
                <w:lang w:eastAsia="en-US"/>
              </w:rPr>
            </w:pPr>
          </w:p>
        </w:tc>
        <w:tc>
          <w:tcPr>
            <w:tcW w:w="5499" w:type="dxa"/>
            <w:tcBorders>
              <w:top w:val="single" w:sz="4" w:space="0" w:color="auto"/>
              <w:left w:val="single" w:sz="4" w:space="0" w:color="auto"/>
              <w:bottom w:val="single" w:sz="4" w:space="0" w:color="auto"/>
              <w:right w:val="single" w:sz="4" w:space="0" w:color="auto"/>
            </w:tcBorders>
            <w:hideMark/>
          </w:tcPr>
          <w:p w14:paraId="17859CB4" w14:textId="77777777" w:rsidR="00BA0CA0" w:rsidRPr="00BA0CA0" w:rsidRDefault="00BA0CA0" w:rsidP="00BA0CA0">
            <w:pPr>
              <w:spacing w:line="480" w:lineRule="auto"/>
              <w:rPr>
                <w:rFonts w:eastAsiaTheme="minorHAnsi"/>
                <w:lang w:eastAsia="en-US"/>
              </w:rPr>
            </w:pPr>
            <w:r w:rsidRPr="00BA0CA0">
              <w:rPr>
                <w:rFonts w:eastAsiaTheme="minorHAnsi"/>
                <w:lang w:eastAsia="en-US"/>
              </w:rPr>
              <w:t>iestāde apkalpo visu novada teritoriju (neatkarīgi no nodarbināto skaita) un tai ir vairāk kā piecas struktūrvienības vai pārraudzībā citas pašvaldības iestādes, vai arī kurā ir 251-500 amata vietas;</w:t>
            </w:r>
          </w:p>
        </w:tc>
        <w:tc>
          <w:tcPr>
            <w:tcW w:w="2155" w:type="dxa"/>
            <w:tcBorders>
              <w:top w:val="single" w:sz="4" w:space="0" w:color="auto"/>
              <w:left w:val="single" w:sz="4" w:space="0" w:color="auto"/>
              <w:bottom w:val="single" w:sz="4" w:space="0" w:color="auto"/>
              <w:right w:val="single" w:sz="4" w:space="0" w:color="auto"/>
            </w:tcBorders>
            <w:hideMark/>
          </w:tcPr>
          <w:p w14:paraId="7BD965D3" w14:textId="77777777" w:rsidR="00BA0CA0" w:rsidRPr="00BA0CA0" w:rsidRDefault="00BA0CA0" w:rsidP="00BA0CA0">
            <w:pPr>
              <w:spacing w:line="480" w:lineRule="auto"/>
              <w:rPr>
                <w:rFonts w:eastAsiaTheme="minorHAnsi"/>
                <w:lang w:eastAsia="en-US"/>
              </w:rPr>
            </w:pPr>
            <w:r w:rsidRPr="00BA0CA0">
              <w:rPr>
                <w:rFonts w:eastAsiaTheme="minorHAnsi"/>
                <w:lang w:eastAsia="en-US"/>
              </w:rPr>
              <w:t>liela iestāde</w:t>
            </w:r>
          </w:p>
        </w:tc>
      </w:tr>
      <w:tr w:rsidR="00BA0CA0" w:rsidRPr="00BA0CA0" w14:paraId="5821C99E" w14:textId="77777777" w:rsidTr="00BA0CA0">
        <w:tc>
          <w:tcPr>
            <w:tcW w:w="1101" w:type="dxa"/>
            <w:tcBorders>
              <w:top w:val="single" w:sz="4" w:space="0" w:color="auto"/>
              <w:left w:val="single" w:sz="4" w:space="0" w:color="auto"/>
              <w:bottom w:val="single" w:sz="4" w:space="0" w:color="auto"/>
              <w:right w:val="single" w:sz="4" w:space="0" w:color="auto"/>
            </w:tcBorders>
          </w:tcPr>
          <w:p w14:paraId="334EC857" w14:textId="77777777" w:rsidR="00BA0CA0" w:rsidRPr="00BA0CA0" w:rsidRDefault="00BA0CA0" w:rsidP="00BA0CA0">
            <w:pPr>
              <w:numPr>
                <w:ilvl w:val="2"/>
                <w:numId w:val="14"/>
              </w:numPr>
              <w:spacing w:line="480" w:lineRule="auto"/>
              <w:rPr>
                <w:rFonts w:eastAsiaTheme="minorHAnsi"/>
                <w:lang w:eastAsia="en-US"/>
              </w:rPr>
            </w:pPr>
          </w:p>
        </w:tc>
        <w:tc>
          <w:tcPr>
            <w:tcW w:w="5499" w:type="dxa"/>
            <w:tcBorders>
              <w:top w:val="single" w:sz="4" w:space="0" w:color="auto"/>
              <w:left w:val="single" w:sz="4" w:space="0" w:color="auto"/>
              <w:bottom w:val="single" w:sz="4" w:space="0" w:color="auto"/>
              <w:right w:val="single" w:sz="4" w:space="0" w:color="auto"/>
            </w:tcBorders>
            <w:hideMark/>
          </w:tcPr>
          <w:p w14:paraId="70687AE2" w14:textId="77777777" w:rsidR="00BA0CA0" w:rsidRPr="00BA0CA0" w:rsidRDefault="00BA0CA0" w:rsidP="00BA0CA0">
            <w:pPr>
              <w:spacing w:line="480" w:lineRule="auto"/>
              <w:rPr>
                <w:rFonts w:eastAsiaTheme="minorHAnsi"/>
                <w:lang w:eastAsia="en-US"/>
              </w:rPr>
            </w:pPr>
            <w:r w:rsidRPr="00BA0CA0">
              <w:rPr>
                <w:rFonts w:eastAsiaTheme="minorHAnsi"/>
                <w:lang w:eastAsia="en-US"/>
              </w:rPr>
              <w:t>iestāde apkalpo visu novada teritoriju (neatkarīgi no nodarbināto skaita) vai kurā ir 51-250 amata vietas;</w:t>
            </w:r>
          </w:p>
        </w:tc>
        <w:tc>
          <w:tcPr>
            <w:tcW w:w="2155" w:type="dxa"/>
            <w:tcBorders>
              <w:top w:val="single" w:sz="4" w:space="0" w:color="auto"/>
              <w:left w:val="single" w:sz="4" w:space="0" w:color="auto"/>
              <w:bottom w:val="single" w:sz="4" w:space="0" w:color="auto"/>
              <w:right w:val="single" w:sz="4" w:space="0" w:color="auto"/>
            </w:tcBorders>
            <w:hideMark/>
          </w:tcPr>
          <w:p w14:paraId="733F22AA" w14:textId="77777777" w:rsidR="00BA0CA0" w:rsidRPr="00BA0CA0" w:rsidRDefault="00BA0CA0" w:rsidP="00BA0CA0">
            <w:pPr>
              <w:spacing w:line="480" w:lineRule="auto"/>
              <w:rPr>
                <w:rFonts w:eastAsiaTheme="minorHAnsi"/>
                <w:lang w:eastAsia="en-US"/>
              </w:rPr>
            </w:pPr>
            <w:r w:rsidRPr="00BA0CA0">
              <w:rPr>
                <w:rFonts w:eastAsiaTheme="minorHAnsi"/>
                <w:lang w:eastAsia="en-US"/>
              </w:rPr>
              <w:t>vidēja iestāde</w:t>
            </w:r>
          </w:p>
        </w:tc>
      </w:tr>
      <w:tr w:rsidR="00BA0CA0" w:rsidRPr="00BA0CA0" w14:paraId="2A928BD2" w14:textId="77777777" w:rsidTr="00BA0CA0">
        <w:tc>
          <w:tcPr>
            <w:tcW w:w="1101" w:type="dxa"/>
            <w:tcBorders>
              <w:top w:val="single" w:sz="4" w:space="0" w:color="auto"/>
              <w:left w:val="single" w:sz="4" w:space="0" w:color="auto"/>
              <w:bottom w:val="single" w:sz="4" w:space="0" w:color="auto"/>
              <w:right w:val="single" w:sz="4" w:space="0" w:color="auto"/>
            </w:tcBorders>
          </w:tcPr>
          <w:p w14:paraId="2340A7F7" w14:textId="77777777" w:rsidR="00BA0CA0" w:rsidRPr="00BA0CA0" w:rsidRDefault="00BA0CA0" w:rsidP="00BA0CA0">
            <w:pPr>
              <w:numPr>
                <w:ilvl w:val="2"/>
                <w:numId w:val="14"/>
              </w:numPr>
              <w:spacing w:line="480" w:lineRule="auto"/>
              <w:rPr>
                <w:rFonts w:eastAsiaTheme="minorHAnsi"/>
                <w:lang w:eastAsia="en-US"/>
              </w:rPr>
            </w:pPr>
          </w:p>
        </w:tc>
        <w:tc>
          <w:tcPr>
            <w:tcW w:w="5499" w:type="dxa"/>
            <w:tcBorders>
              <w:top w:val="single" w:sz="4" w:space="0" w:color="auto"/>
              <w:left w:val="single" w:sz="4" w:space="0" w:color="auto"/>
              <w:bottom w:val="single" w:sz="4" w:space="0" w:color="auto"/>
              <w:right w:val="single" w:sz="4" w:space="0" w:color="auto"/>
            </w:tcBorders>
            <w:hideMark/>
          </w:tcPr>
          <w:p w14:paraId="027861FC" w14:textId="77777777" w:rsidR="00BA0CA0" w:rsidRPr="00BA0CA0" w:rsidRDefault="00BA0CA0" w:rsidP="00BA0CA0">
            <w:pPr>
              <w:spacing w:line="480" w:lineRule="auto"/>
              <w:rPr>
                <w:rFonts w:eastAsiaTheme="minorHAnsi"/>
                <w:lang w:eastAsia="en-US"/>
              </w:rPr>
            </w:pPr>
            <w:r w:rsidRPr="00BA0CA0">
              <w:rPr>
                <w:rFonts w:eastAsiaTheme="minorHAnsi"/>
                <w:lang w:eastAsia="en-US"/>
              </w:rPr>
              <w:t>iestāde, kurā ir līdz 50 amata vietām.</w:t>
            </w:r>
          </w:p>
        </w:tc>
        <w:tc>
          <w:tcPr>
            <w:tcW w:w="2155" w:type="dxa"/>
            <w:tcBorders>
              <w:top w:val="single" w:sz="4" w:space="0" w:color="auto"/>
              <w:left w:val="single" w:sz="4" w:space="0" w:color="auto"/>
              <w:bottom w:val="single" w:sz="4" w:space="0" w:color="auto"/>
              <w:right w:val="single" w:sz="4" w:space="0" w:color="auto"/>
            </w:tcBorders>
            <w:hideMark/>
          </w:tcPr>
          <w:p w14:paraId="5F53BD50" w14:textId="77777777" w:rsidR="00BA0CA0" w:rsidRPr="00BA0CA0" w:rsidRDefault="00BA0CA0" w:rsidP="00BA0CA0">
            <w:pPr>
              <w:spacing w:line="480" w:lineRule="auto"/>
              <w:rPr>
                <w:rFonts w:eastAsiaTheme="minorHAnsi"/>
                <w:lang w:eastAsia="en-US"/>
              </w:rPr>
            </w:pPr>
            <w:r w:rsidRPr="00BA0CA0">
              <w:rPr>
                <w:rFonts w:eastAsiaTheme="minorHAnsi"/>
                <w:lang w:eastAsia="en-US"/>
              </w:rPr>
              <w:t>maza iestāde</w:t>
            </w:r>
          </w:p>
        </w:tc>
      </w:tr>
    </w:tbl>
    <w:p w14:paraId="530AB507" w14:textId="77777777" w:rsidR="00BA0CA0" w:rsidRPr="00BA0CA0" w:rsidRDefault="00BA0CA0" w:rsidP="00BA0CA0">
      <w:pPr>
        <w:spacing w:line="480" w:lineRule="auto"/>
        <w:rPr>
          <w:rFonts w:eastAsiaTheme="minorHAnsi"/>
          <w:lang w:eastAsia="en-US"/>
        </w:rPr>
      </w:pPr>
    </w:p>
    <w:p w14:paraId="5CCFC128"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Iestāžu vadītāju kategorijas noteikšanas tabula</w:t>
      </w:r>
    </w:p>
    <w:tbl>
      <w:tblPr>
        <w:tblW w:w="8788" w:type="dxa"/>
        <w:tblInd w:w="392" w:type="dxa"/>
        <w:tblLook w:val="04A0" w:firstRow="1" w:lastRow="0" w:firstColumn="1" w:lastColumn="0" w:noHBand="0" w:noVBand="1"/>
      </w:tblPr>
      <w:tblGrid>
        <w:gridCol w:w="2126"/>
        <w:gridCol w:w="2126"/>
        <w:gridCol w:w="2410"/>
        <w:gridCol w:w="2126"/>
      </w:tblGrid>
      <w:tr w:rsidR="00BA0CA0" w:rsidRPr="00BA0CA0" w14:paraId="5D51D644" w14:textId="77777777" w:rsidTr="00BA0CA0">
        <w:trPr>
          <w:trHeight w:val="413"/>
        </w:trPr>
        <w:tc>
          <w:tcPr>
            <w:tcW w:w="2126" w:type="dxa"/>
            <w:vMerge w:val="restart"/>
            <w:tcBorders>
              <w:top w:val="single" w:sz="4" w:space="0" w:color="auto"/>
              <w:left w:val="single" w:sz="4" w:space="0" w:color="auto"/>
              <w:bottom w:val="single" w:sz="4" w:space="0" w:color="000000"/>
              <w:right w:val="single" w:sz="4" w:space="0" w:color="auto"/>
            </w:tcBorders>
            <w:vAlign w:val="center"/>
            <w:hideMark/>
          </w:tcPr>
          <w:p w14:paraId="2931FFC9" w14:textId="77777777" w:rsidR="00BA0CA0" w:rsidRPr="00BA0CA0" w:rsidRDefault="00BA0CA0" w:rsidP="00BA0CA0">
            <w:pPr>
              <w:spacing w:line="480" w:lineRule="auto"/>
              <w:rPr>
                <w:rFonts w:eastAsiaTheme="minorHAnsi"/>
                <w:b/>
                <w:lang w:eastAsia="en-US"/>
              </w:rPr>
            </w:pPr>
          </w:p>
        </w:tc>
        <w:tc>
          <w:tcPr>
            <w:tcW w:w="6662" w:type="dxa"/>
            <w:gridSpan w:val="3"/>
            <w:tcBorders>
              <w:top w:val="single" w:sz="4" w:space="0" w:color="auto"/>
              <w:left w:val="nil"/>
              <w:bottom w:val="single" w:sz="4" w:space="0" w:color="auto"/>
              <w:right w:val="single" w:sz="4" w:space="0" w:color="auto"/>
            </w:tcBorders>
            <w:vAlign w:val="center"/>
            <w:hideMark/>
          </w:tcPr>
          <w:p w14:paraId="7E2E9D34"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Iestādes lielums</w:t>
            </w:r>
          </w:p>
        </w:tc>
      </w:tr>
      <w:tr w:rsidR="00BA0CA0" w:rsidRPr="00BA0CA0" w14:paraId="4DC48382" w14:textId="77777777" w:rsidTr="00BA0CA0">
        <w:trPr>
          <w:trHeight w:val="28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795CAA4" w14:textId="77777777" w:rsidR="00BA0CA0" w:rsidRPr="00BA0CA0" w:rsidRDefault="00BA0CA0" w:rsidP="00BA0CA0">
            <w:pPr>
              <w:spacing w:line="480" w:lineRule="auto"/>
              <w:rPr>
                <w:rFonts w:eastAsiaTheme="minorHAnsi"/>
                <w:b/>
                <w:lang w:eastAsia="en-US"/>
              </w:rPr>
            </w:pPr>
          </w:p>
        </w:tc>
        <w:tc>
          <w:tcPr>
            <w:tcW w:w="2126" w:type="dxa"/>
            <w:tcBorders>
              <w:top w:val="nil"/>
              <w:left w:val="nil"/>
              <w:bottom w:val="single" w:sz="4" w:space="0" w:color="auto"/>
              <w:right w:val="single" w:sz="4" w:space="0" w:color="auto"/>
            </w:tcBorders>
            <w:noWrap/>
            <w:vAlign w:val="center"/>
            <w:hideMark/>
          </w:tcPr>
          <w:p w14:paraId="388BCA8C" w14:textId="77777777" w:rsidR="00BA0CA0" w:rsidRPr="00BA0CA0" w:rsidRDefault="00BA0CA0" w:rsidP="00BA0CA0">
            <w:pPr>
              <w:spacing w:line="480" w:lineRule="auto"/>
              <w:rPr>
                <w:rFonts w:eastAsiaTheme="minorHAnsi"/>
                <w:lang w:eastAsia="en-US"/>
              </w:rPr>
            </w:pPr>
            <w:r w:rsidRPr="00BA0CA0">
              <w:rPr>
                <w:rFonts w:eastAsiaTheme="minorHAnsi"/>
                <w:lang w:eastAsia="en-US"/>
              </w:rPr>
              <w:t>maza</w:t>
            </w:r>
          </w:p>
        </w:tc>
        <w:tc>
          <w:tcPr>
            <w:tcW w:w="2410" w:type="dxa"/>
            <w:tcBorders>
              <w:top w:val="nil"/>
              <w:left w:val="nil"/>
              <w:bottom w:val="single" w:sz="4" w:space="0" w:color="auto"/>
              <w:right w:val="single" w:sz="4" w:space="0" w:color="auto"/>
            </w:tcBorders>
            <w:noWrap/>
            <w:vAlign w:val="center"/>
            <w:hideMark/>
          </w:tcPr>
          <w:p w14:paraId="65E635F2" w14:textId="77777777" w:rsidR="00BA0CA0" w:rsidRPr="00BA0CA0" w:rsidRDefault="00BA0CA0" w:rsidP="00BA0CA0">
            <w:pPr>
              <w:spacing w:line="480" w:lineRule="auto"/>
              <w:rPr>
                <w:rFonts w:eastAsiaTheme="minorHAnsi"/>
                <w:lang w:eastAsia="en-US"/>
              </w:rPr>
            </w:pPr>
            <w:r w:rsidRPr="00BA0CA0">
              <w:rPr>
                <w:rFonts w:eastAsiaTheme="minorHAnsi"/>
                <w:lang w:eastAsia="en-US"/>
              </w:rPr>
              <w:t>vidēja</w:t>
            </w:r>
          </w:p>
        </w:tc>
        <w:tc>
          <w:tcPr>
            <w:tcW w:w="2126" w:type="dxa"/>
            <w:tcBorders>
              <w:top w:val="nil"/>
              <w:left w:val="nil"/>
              <w:bottom w:val="single" w:sz="4" w:space="0" w:color="auto"/>
              <w:right w:val="single" w:sz="4" w:space="0" w:color="auto"/>
            </w:tcBorders>
            <w:noWrap/>
            <w:vAlign w:val="center"/>
            <w:hideMark/>
          </w:tcPr>
          <w:p w14:paraId="4BB083FE" w14:textId="77777777" w:rsidR="00BA0CA0" w:rsidRPr="00BA0CA0" w:rsidRDefault="00BA0CA0" w:rsidP="00BA0CA0">
            <w:pPr>
              <w:spacing w:line="480" w:lineRule="auto"/>
              <w:rPr>
                <w:rFonts w:eastAsiaTheme="minorHAnsi"/>
                <w:lang w:eastAsia="en-US"/>
              </w:rPr>
            </w:pPr>
            <w:r w:rsidRPr="00BA0CA0">
              <w:rPr>
                <w:rFonts w:eastAsiaTheme="minorHAnsi"/>
                <w:lang w:eastAsia="en-US"/>
              </w:rPr>
              <w:t>liela</w:t>
            </w:r>
          </w:p>
        </w:tc>
      </w:tr>
      <w:tr w:rsidR="00BA0CA0" w:rsidRPr="00BA0CA0" w14:paraId="569725DB" w14:textId="77777777" w:rsidTr="00BA0CA0">
        <w:trPr>
          <w:trHeight w:val="288"/>
        </w:trPr>
        <w:tc>
          <w:tcPr>
            <w:tcW w:w="2126" w:type="dxa"/>
            <w:tcBorders>
              <w:top w:val="single" w:sz="4" w:space="0" w:color="auto"/>
              <w:left w:val="single" w:sz="4" w:space="0" w:color="auto"/>
              <w:bottom w:val="single" w:sz="4" w:space="0" w:color="auto"/>
              <w:right w:val="single" w:sz="4" w:space="0" w:color="auto"/>
            </w:tcBorders>
            <w:noWrap/>
            <w:vAlign w:val="bottom"/>
            <w:hideMark/>
          </w:tcPr>
          <w:p w14:paraId="06F60313" w14:textId="77777777" w:rsidR="00BA0CA0" w:rsidRPr="00BA0CA0" w:rsidRDefault="00BA0CA0" w:rsidP="00BA0CA0">
            <w:pPr>
              <w:spacing w:line="480" w:lineRule="auto"/>
              <w:rPr>
                <w:rFonts w:eastAsiaTheme="minorHAnsi"/>
                <w:lang w:eastAsia="en-US"/>
              </w:rPr>
            </w:pPr>
            <w:r w:rsidRPr="00BA0CA0">
              <w:rPr>
                <w:rFonts w:eastAsiaTheme="minorHAnsi"/>
                <w:lang w:eastAsia="en-US"/>
              </w:rPr>
              <w:t xml:space="preserve">Kategorija </w:t>
            </w:r>
          </w:p>
        </w:tc>
        <w:tc>
          <w:tcPr>
            <w:tcW w:w="2126" w:type="dxa"/>
            <w:tcBorders>
              <w:top w:val="nil"/>
              <w:left w:val="nil"/>
              <w:bottom w:val="single" w:sz="4" w:space="0" w:color="auto"/>
              <w:right w:val="single" w:sz="4" w:space="0" w:color="auto"/>
            </w:tcBorders>
            <w:noWrap/>
            <w:vAlign w:val="bottom"/>
            <w:hideMark/>
          </w:tcPr>
          <w:p w14:paraId="26E09225" w14:textId="77777777" w:rsidR="00BA0CA0" w:rsidRPr="00BA0CA0" w:rsidRDefault="00BA0CA0" w:rsidP="00BA0CA0">
            <w:pPr>
              <w:spacing w:line="480" w:lineRule="auto"/>
              <w:rPr>
                <w:rFonts w:eastAsiaTheme="minorHAnsi"/>
                <w:lang w:eastAsia="en-US"/>
              </w:rPr>
            </w:pPr>
            <w:r w:rsidRPr="00BA0CA0">
              <w:rPr>
                <w:rFonts w:eastAsiaTheme="minorHAnsi"/>
                <w:lang w:eastAsia="en-US"/>
              </w:rPr>
              <w:t>1</w:t>
            </w:r>
          </w:p>
        </w:tc>
        <w:tc>
          <w:tcPr>
            <w:tcW w:w="2410" w:type="dxa"/>
            <w:tcBorders>
              <w:top w:val="nil"/>
              <w:left w:val="nil"/>
              <w:bottom w:val="single" w:sz="4" w:space="0" w:color="auto"/>
              <w:right w:val="single" w:sz="4" w:space="0" w:color="auto"/>
            </w:tcBorders>
            <w:noWrap/>
            <w:vAlign w:val="bottom"/>
            <w:hideMark/>
          </w:tcPr>
          <w:p w14:paraId="10536FA9" w14:textId="77777777" w:rsidR="00BA0CA0" w:rsidRPr="00BA0CA0" w:rsidRDefault="00BA0CA0" w:rsidP="00BA0CA0">
            <w:pPr>
              <w:spacing w:line="480" w:lineRule="auto"/>
              <w:rPr>
                <w:rFonts w:eastAsiaTheme="minorHAnsi"/>
                <w:lang w:eastAsia="en-US"/>
              </w:rPr>
            </w:pPr>
            <w:r w:rsidRPr="00BA0CA0">
              <w:rPr>
                <w:rFonts w:eastAsiaTheme="minorHAnsi"/>
                <w:lang w:eastAsia="en-US"/>
              </w:rPr>
              <w:t>2</w:t>
            </w:r>
          </w:p>
        </w:tc>
        <w:tc>
          <w:tcPr>
            <w:tcW w:w="2126" w:type="dxa"/>
            <w:tcBorders>
              <w:top w:val="nil"/>
              <w:left w:val="nil"/>
              <w:bottom w:val="single" w:sz="4" w:space="0" w:color="auto"/>
              <w:right w:val="single" w:sz="4" w:space="0" w:color="auto"/>
            </w:tcBorders>
            <w:noWrap/>
            <w:vAlign w:val="bottom"/>
            <w:hideMark/>
          </w:tcPr>
          <w:p w14:paraId="6BEF4E2E" w14:textId="77777777" w:rsidR="00BA0CA0" w:rsidRPr="00BA0CA0" w:rsidRDefault="00BA0CA0" w:rsidP="00BA0CA0">
            <w:pPr>
              <w:spacing w:line="480" w:lineRule="auto"/>
              <w:rPr>
                <w:rFonts w:eastAsiaTheme="minorHAnsi"/>
                <w:lang w:eastAsia="en-US"/>
              </w:rPr>
            </w:pPr>
            <w:r w:rsidRPr="00BA0CA0">
              <w:rPr>
                <w:rFonts w:eastAsiaTheme="minorHAnsi"/>
                <w:lang w:eastAsia="en-US"/>
              </w:rPr>
              <w:t>3</w:t>
            </w:r>
          </w:p>
        </w:tc>
      </w:tr>
    </w:tbl>
    <w:p w14:paraId="7F94392B" w14:textId="77777777" w:rsidR="00BA0CA0" w:rsidRPr="00BA0CA0" w:rsidRDefault="00BA0CA0" w:rsidP="00BA0CA0">
      <w:pPr>
        <w:spacing w:line="480" w:lineRule="auto"/>
        <w:rPr>
          <w:rFonts w:eastAsiaTheme="minorHAnsi"/>
          <w:lang w:eastAsia="en-US"/>
        </w:rPr>
      </w:pPr>
    </w:p>
    <w:p w14:paraId="74621510" w14:textId="77777777" w:rsidR="00BA0CA0" w:rsidRPr="00BA0CA0" w:rsidRDefault="00BA0CA0" w:rsidP="00BA0CA0">
      <w:pPr>
        <w:spacing w:line="480" w:lineRule="auto"/>
        <w:rPr>
          <w:rFonts w:eastAsiaTheme="minorHAnsi"/>
          <w:lang w:eastAsia="en-US"/>
        </w:rPr>
      </w:pPr>
      <w:bookmarkStart w:id="3" w:name="_Hlk25243441"/>
      <w:r w:rsidRPr="00BA0CA0">
        <w:rPr>
          <w:rFonts w:eastAsiaTheme="minorHAnsi"/>
          <w:lang w:eastAsia="en-US"/>
        </w:rPr>
        <w:t>1.3.Pagastu apvienības pārvaldes vadītājam un Gulbenes pilsētas pārvaldes vadītājam tiek piemērota noteiktās mēnešalgu grupas 2.kategorija.</w:t>
      </w:r>
    </w:p>
    <w:p w14:paraId="2CD18746" w14:textId="77777777" w:rsidR="00BA0CA0" w:rsidRPr="00BA0CA0" w:rsidRDefault="00BA0CA0" w:rsidP="00BA0CA0">
      <w:pPr>
        <w:numPr>
          <w:ilvl w:val="0"/>
          <w:numId w:val="14"/>
        </w:numPr>
        <w:spacing w:line="480" w:lineRule="auto"/>
        <w:rPr>
          <w:rFonts w:eastAsiaTheme="minorHAnsi"/>
          <w:b/>
          <w:bCs/>
          <w:lang w:eastAsia="en-US"/>
        </w:rPr>
      </w:pPr>
      <w:r w:rsidRPr="00BA0CA0">
        <w:rPr>
          <w:rFonts w:eastAsiaTheme="minorHAnsi"/>
          <w:b/>
          <w:bCs/>
          <w:lang w:eastAsia="en-US"/>
        </w:rPr>
        <w:t>Intelektuālā darba veicējam kategoriju nosaka šādā kārtībā:</w:t>
      </w:r>
    </w:p>
    <w:bookmarkEnd w:id="3"/>
    <w:p w14:paraId="7FEF6DAC" w14:textId="77777777" w:rsidR="00BA0CA0" w:rsidRPr="00BA0CA0" w:rsidRDefault="00BA0CA0" w:rsidP="00BA0CA0">
      <w:pPr>
        <w:numPr>
          <w:ilvl w:val="1"/>
          <w:numId w:val="14"/>
        </w:numPr>
        <w:spacing w:line="480" w:lineRule="auto"/>
        <w:rPr>
          <w:rFonts w:eastAsiaTheme="minorHAnsi"/>
          <w:lang w:eastAsia="en-US"/>
        </w:rPr>
      </w:pPr>
      <w:r w:rsidRPr="00BA0CA0">
        <w:rPr>
          <w:rFonts w:eastAsiaTheme="minorHAnsi"/>
          <w:bCs/>
          <w:lang w:eastAsia="en-US"/>
        </w:rPr>
        <w:t>Intelektuālā</w:t>
      </w:r>
      <w:r w:rsidRPr="00BA0CA0">
        <w:rPr>
          <w:rFonts w:eastAsiaTheme="minorHAnsi"/>
          <w:lang w:eastAsia="en-US"/>
        </w:rPr>
        <w:t xml:space="preserve"> darba veicēja kategoriju nosaka, ņemot vērā iestādi, kurā viņš strādā un vai darbinieks strādā uz visu novada teritoriju.</w:t>
      </w:r>
    </w:p>
    <w:p w14:paraId="1F4F5280" w14:textId="77777777" w:rsidR="00BA0CA0" w:rsidRPr="00BA0CA0" w:rsidRDefault="00BA0CA0" w:rsidP="00BA0CA0">
      <w:pPr>
        <w:spacing w:line="480" w:lineRule="auto"/>
        <w:rPr>
          <w:rFonts w:eastAsiaTheme="minorHAnsi"/>
          <w:lang w:eastAsia="en-US"/>
        </w:rPr>
      </w:pPr>
    </w:p>
    <w:p w14:paraId="411CCB72" w14:textId="77777777" w:rsidR="00BA0CA0" w:rsidRPr="00BA0CA0" w:rsidRDefault="00BA0CA0" w:rsidP="00BA0CA0">
      <w:pPr>
        <w:spacing w:line="480" w:lineRule="auto"/>
        <w:rPr>
          <w:rFonts w:eastAsiaTheme="minorHAnsi"/>
          <w:b/>
          <w:lang w:eastAsia="en-US"/>
        </w:rPr>
      </w:pPr>
      <w:r w:rsidRPr="00BA0CA0">
        <w:rPr>
          <w:rFonts w:eastAsiaTheme="minorHAnsi"/>
          <w:b/>
          <w:bCs/>
          <w:lang w:eastAsia="en-US"/>
        </w:rPr>
        <w:lastRenderedPageBreak/>
        <w:t>Intelektuālā darba veicēju noteikšanas</w:t>
      </w:r>
      <w:r w:rsidRPr="00BA0CA0">
        <w:rPr>
          <w:rFonts w:eastAsiaTheme="minorHAnsi"/>
          <w:b/>
          <w:lang w:eastAsia="en-US"/>
        </w:rPr>
        <w:t xml:space="preserve"> tabula</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135"/>
        <w:gridCol w:w="2412"/>
        <w:gridCol w:w="1843"/>
        <w:gridCol w:w="2519"/>
      </w:tblGrid>
      <w:tr w:rsidR="00BA0CA0" w:rsidRPr="00BA0CA0" w14:paraId="62597CA5" w14:textId="77777777" w:rsidTr="00BA0CA0">
        <w:tc>
          <w:tcPr>
            <w:tcW w:w="1526" w:type="dxa"/>
            <w:vMerge w:val="restart"/>
            <w:tcBorders>
              <w:top w:val="single" w:sz="4" w:space="0" w:color="auto"/>
              <w:left w:val="single" w:sz="4" w:space="0" w:color="auto"/>
              <w:bottom w:val="single" w:sz="4" w:space="0" w:color="auto"/>
              <w:right w:val="single" w:sz="4" w:space="0" w:color="auto"/>
            </w:tcBorders>
            <w:vAlign w:val="center"/>
          </w:tcPr>
          <w:p w14:paraId="08B5B12E" w14:textId="77777777" w:rsidR="00BA0CA0" w:rsidRPr="00BA0CA0" w:rsidRDefault="00BA0CA0" w:rsidP="00BA0CA0">
            <w:pPr>
              <w:spacing w:line="480" w:lineRule="auto"/>
              <w:rPr>
                <w:rFonts w:eastAsiaTheme="minorHAnsi"/>
                <w:lang w:eastAsia="en-US"/>
              </w:rPr>
            </w:pPr>
          </w:p>
        </w:tc>
        <w:tc>
          <w:tcPr>
            <w:tcW w:w="7903" w:type="dxa"/>
            <w:gridSpan w:val="4"/>
            <w:tcBorders>
              <w:top w:val="single" w:sz="4" w:space="0" w:color="auto"/>
              <w:left w:val="single" w:sz="4" w:space="0" w:color="auto"/>
              <w:bottom w:val="single" w:sz="4" w:space="0" w:color="auto"/>
              <w:right w:val="single" w:sz="4" w:space="0" w:color="auto"/>
            </w:tcBorders>
            <w:hideMark/>
          </w:tcPr>
          <w:p w14:paraId="3D5AE03E"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Kategorija atbilstoši iestādes veidam un amatam</w:t>
            </w:r>
          </w:p>
        </w:tc>
      </w:tr>
      <w:tr w:rsidR="00BA0CA0" w:rsidRPr="00BA0CA0" w14:paraId="6B5228F4" w14:textId="77777777" w:rsidTr="00BA0CA0">
        <w:tc>
          <w:tcPr>
            <w:tcW w:w="1526" w:type="dxa"/>
            <w:vMerge/>
            <w:tcBorders>
              <w:top w:val="single" w:sz="4" w:space="0" w:color="auto"/>
              <w:left w:val="single" w:sz="4" w:space="0" w:color="auto"/>
              <w:bottom w:val="single" w:sz="4" w:space="0" w:color="auto"/>
              <w:right w:val="single" w:sz="4" w:space="0" w:color="auto"/>
            </w:tcBorders>
            <w:vAlign w:val="center"/>
            <w:hideMark/>
          </w:tcPr>
          <w:p w14:paraId="1E0FA2C8" w14:textId="77777777" w:rsidR="00BA0CA0" w:rsidRPr="00BA0CA0" w:rsidRDefault="00BA0CA0" w:rsidP="00BA0CA0">
            <w:pPr>
              <w:spacing w:line="480" w:lineRule="auto"/>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8E48827" w14:textId="77777777" w:rsidR="00BA0CA0" w:rsidRPr="00BA0CA0" w:rsidRDefault="00BA0CA0" w:rsidP="00BA0CA0">
            <w:pPr>
              <w:spacing w:line="480" w:lineRule="auto"/>
              <w:rPr>
                <w:rFonts w:eastAsiaTheme="minorHAnsi"/>
                <w:lang w:eastAsia="en-US"/>
              </w:rPr>
            </w:pPr>
          </w:p>
          <w:p w14:paraId="52483488" w14:textId="77777777" w:rsidR="00BA0CA0" w:rsidRPr="00BA0CA0" w:rsidRDefault="00BA0CA0" w:rsidP="00BA0CA0">
            <w:pPr>
              <w:spacing w:line="480" w:lineRule="auto"/>
              <w:rPr>
                <w:rFonts w:eastAsiaTheme="minorHAnsi"/>
                <w:lang w:eastAsia="en-US"/>
              </w:rPr>
            </w:pPr>
            <w:r w:rsidRPr="00BA0CA0">
              <w:rPr>
                <w:rFonts w:eastAsiaTheme="minorHAnsi"/>
                <w:lang w:eastAsia="en-US"/>
              </w:rPr>
              <w:t>padotības iestāde</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714229E" w14:textId="77777777" w:rsidR="00BA0CA0" w:rsidRPr="00BA0CA0" w:rsidRDefault="00BA0CA0" w:rsidP="00BA0CA0">
            <w:pPr>
              <w:spacing w:line="480" w:lineRule="auto"/>
              <w:rPr>
                <w:rFonts w:eastAsiaTheme="minorHAnsi"/>
                <w:vertAlign w:val="superscript"/>
                <w:lang w:eastAsia="en-US"/>
              </w:rPr>
            </w:pPr>
            <w:r w:rsidRPr="00BA0CA0">
              <w:rPr>
                <w:rFonts w:eastAsiaTheme="minorHAnsi"/>
                <w:lang w:eastAsia="en-US"/>
              </w:rPr>
              <w:t xml:space="preserve">padotības iestāde, kuras darbinieki vai daļa no darbiniekiem strādā uz visu novada teritoriju, </w:t>
            </w:r>
            <w:r w:rsidRPr="00BA0CA0">
              <w:rPr>
                <w:rFonts w:eastAsiaTheme="minorHAnsi"/>
                <w:vertAlign w:val="superscript"/>
                <w:lang w:eastAsia="en-US"/>
              </w:rPr>
              <w:t>*</w:t>
            </w:r>
            <w:r w:rsidRPr="00BA0CA0">
              <w:rPr>
                <w:rFonts w:eastAsiaTheme="minorHAnsi"/>
                <w:lang w:eastAsia="en-US"/>
              </w:rPr>
              <w:t xml:space="preserve">, </w:t>
            </w:r>
            <w:r w:rsidRPr="00BA0CA0">
              <w:rPr>
                <w:rFonts w:eastAsiaTheme="minorHAnsi"/>
                <w:vertAlign w:val="superscript"/>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A80DFBE" w14:textId="77777777" w:rsidR="00BA0CA0" w:rsidRPr="00BA0CA0" w:rsidRDefault="00BA0CA0" w:rsidP="00BA0CA0">
            <w:pPr>
              <w:spacing w:line="480" w:lineRule="auto"/>
              <w:rPr>
                <w:rFonts w:eastAsiaTheme="minorHAnsi"/>
                <w:lang w:eastAsia="en-US"/>
              </w:rPr>
            </w:pPr>
            <w:r w:rsidRPr="00BA0CA0">
              <w:rPr>
                <w:rFonts w:eastAsiaTheme="minorHAnsi"/>
                <w:lang w:eastAsia="en-US"/>
              </w:rPr>
              <w:t>augstākā iestāde – Gulbenes novada Centrālā pārvalde</w:t>
            </w:r>
          </w:p>
        </w:tc>
        <w:tc>
          <w:tcPr>
            <w:tcW w:w="2517" w:type="dxa"/>
            <w:tcBorders>
              <w:top w:val="single" w:sz="4" w:space="0" w:color="auto"/>
              <w:left w:val="single" w:sz="4" w:space="0" w:color="auto"/>
              <w:bottom w:val="single" w:sz="4" w:space="0" w:color="auto"/>
              <w:right w:val="single" w:sz="4" w:space="0" w:color="auto"/>
            </w:tcBorders>
            <w:hideMark/>
          </w:tcPr>
          <w:p w14:paraId="5D14356B" w14:textId="77777777" w:rsidR="00BA0CA0" w:rsidRPr="00BA0CA0" w:rsidRDefault="00BA0CA0" w:rsidP="00BA0CA0">
            <w:pPr>
              <w:spacing w:line="480" w:lineRule="auto"/>
              <w:rPr>
                <w:rFonts w:eastAsiaTheme="minorHAnsi"/>
                <w:lang w:eastAsia="en-US"/>
              </w:rPr>
            </w:pPr>
            <w:r w:rsidRPr="00BA0CA0">
              <w:rPr>
                <w:rFonts w:eastAsiaTheme="minorHAnsi"/>
                <w:lang w:eastAsia="en-US"/>
              </w:rPr>
              <w:t>Gulbenes novada Centrālās pārvaldes struktūrvienību vadītāji, kas klasificēti 12.mēnešalgu grupā</w:t>
            </w:r>
          </w:p>
        </w:tc>
      </w:tr>
      <w:tr w:rsidR="00BA0CA0" w:rsidRPr="00BA0CA0" w14:paraId="2119CFC7" w14:textId="77777777" w:rsidTr="00BA0CA0">
        <w:tc>
          <w:tcPr>
            <w:tcW w:w="1526" w:type="dxa"/>
            <w:tcBorders>
              <w:top w:val="single" w:sz="4" w:space="0" w:color="auto"/>
              <w:left w:val="single" w:sz="4" w:space="0" w:color="auto"/>
              <w:bottom w:val="single" w:sz="4" w:space="0" w:color="auto"/>
              <w:right w:val="single" w:sz="4" w:space="0" w:color="auto"/>
            </w:tcBorders>
            <w:vAlign w:val="bottom"/>
            <w:hideMark/>
          </w:tcPr>
          <w:p w14:paraId="49FA05BC" w14:textId="77777777" w:rsidR="00BA0CA0" w:rsidRPr="00BA0CA0" w:rsidRDefault="00BA0CA0" w:rsidP="00BA0CA0">
            <w:pPr>
              <w:spacing w:line="480" w:lineRule="auto"/>
              <w:rPr>
                <w:rFonts w:eastAsiaTheme="minorHAnsi"/>
                <w:lang w:eastAsia="en-US"/>
              </w:rPr>
            </w:pPr>
            <w:r w:rsidRPr="00BA0CA0">
              <w:rPr>
                <w:rFonts w:eastAsiaTheme="minorHAnsi"/>
                <w:lang w:eastAsia="en-US"/>
              </w:rPr>
              <w:t>Kategorija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BAE91F" w14:textId="77777777" w:rsidR="00BA0CA0" w:rsidRPr="00BA0CA0" w:rsidRDefault="00BA0CA0" w:rsidP="00BA0CA0">
            <w:pPr>
              <w:spacing w:line="480" w:lineRule="auto"/>
              <w:rPr>
                <w:rFonts w:eastAsiaTheme="minorHAnsi"/>
                <w:lang w:eastAsia="en-US"/>
              </w:rPr>
            </w:pPr>
            <w:r w:rsidRPr="00BA0CA0">
              <w:rPr>
                <w:rFonts w:eastAsiaTheme="minorHAnsi"/>
                <w:lang w:eastAsia="en-US"/>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8E0C58" w14:textId="77777777" w:rsidR="00BA0CA0" w:rsidRPr="00BA0CA0" w:rsidRDefault="00BA0CA0" w:rsidP="00BA0CA0">
            <w:pPr>
              <w:spacing w:line="480" w:lineRule="auto"/>
              <w:rPr>
                <w:rFonts w:eastAsiaTheme="minorHAnsi"/>
                <w:lang w:eastAsia="en-US"/>
              </w:rPr>
            </w:pPr>
            <w:r w:rsidRPr="00BA0CA0">
              <w:rPr>
                <w:rFonts w:eastAsiaTheme="minorHAnsi"/>
                <w:lang w:eastAsia="en-US"/>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C7C941C" w14:textId="77777777" w:rsidR="00BA0CA0" w:rsidRPr="00BA0CA0" w:rsidRDefault="00BA0CA0" w:rsidP="00BA0CA0">
            <w:pPr>
              <w:spacing w:line="480" w:lineRule="auto"/>
              <w:rPr>
                <w:rFonts w:eastAsiaTheme="minorHAnsi"/>
                <w:lang w:eastAsia="en-US"/>
              </w:rPr>
            </w:pPr>
            <w:r w:rsidRPr="00BA0CA0">
              <w:rPr>
                <w:rFonts w:eastAsiaTheme="minorHAnsi"/>
                <w:lang w:eastAsia="en-US"/>
              </w:rPr>
              <w:t>3</w:t>
            </w:r>
          </w:p>
        </w:tc>
        <w:tc>
          <w:tcPr>
            <w:tcW w:w="2517" w:type="dxa"/>
            <w:tcBorders>
              <w:top w:val="single" w:sz="4" w:space="0" w:color="auto"/>
              <w:left w:val="single" w:sz="4" w:space="0" w:color="auto"/>
              <w:bottom w:val="single" w:sz="4" w:space="0" w:color="auto"/>
              <w:right w:val="single" w:sz="4" w:space="0" w:color="auto"/>
            </w:tcBorders>
            <w:hideMark/>
          </w:tcPr>
          <w:p w14:paraId="524AF806" w14:textId="77777777" w:rsidR="00BA0CA0" w:rsidRPr="00BA0CA0" w:rsidRDefault="00BA0CA0" w:rsidP="00BA0CA0">
            <w:pPr>
              <w:spacing w:line="480" w:lineRule="auto"/>
              <w:rPr>
                <w:rFonts w:eastAsiaTheme="minorHAnsi"/>
                <w:lang w:eastAsia="en-US"/>
              </w:rPr>
            </w:pPr>
            <w:r w:rsidRPr="00BA0CA0">
              <w:rPr>
                <w:rFonts w:eastAsiaTheme="minorHAnsi"/>
                <w:lang w:eastAsia="en-US"/>
              </w:rPr>
              <w:t>4</w:t>
            </w:r>
          </w:p>
        </w:tc>
      </w:tr>
    </w:tbl>
    <w:p w14:paraId="7644D7B6" w14:textId="77777777" w:rsidR="00BA0CA0" w:rsidRPr="00BA0CA0" w:rsidRDefault="00BA0CA0" w:rsidP="00BA0CA0">
      <w:pPr>
        <w:spacing w:line="480" w:lineRule="auto"/>
        <w:rPr>
          <w:rFonts w:eastAsiaTheme="minorHAnsi"/>
          <w:lang w:eastAsia="en-US"/>
        </w:rPr>
      </w:pPr>
    </w:p>
    <w:p w14:paraId="4A1459D4" w14:textId="77777777" w:rsidR="00BA0CA0" w:rsidRPr="00BA0CA0" w:rsidRDefault="00BA0CA0" w:rsidP="00BA0CA0">
      <w:pPr>
        <w:spacing w:line="480" w:lineRule="auto"/>
        <w:rPr>
          <w:rFonts w:eastAsiaTheme="minorHAnsi"/>
          <w:lang w:eastAsia="en-US"/>
        </w:rPr>
      </w:pPr>
      <w:r w:rsidRPr="00BA0CA0">
        <w:rPr>
          <w:rFonts w:eastAsiaTheme="minorHAnsi"/>
          <w:b/>
          <w:lang w:eastAsia="en-US"/>
        </w:rPr>
        <w:t>* -</w:t>
      </w:r>
      <w:r w:rsidRPr="00BA0CA0">
        <w:rPr>
          <w:rFonts w:eastAsiaTheme="minorHAnsi"/>
          <w:b/>
          <w:bCs/>
          <w:lang w:eastAsia="en-US"/>
        </w:rPr>
        <w:t xml:space="preserve"> </w:t>
      </w:r>
      <w:r w:rsidRPr="00BA0CA0">
        <w:rPr>
          <w:rFonts w:eastAsiaTheme="minorHAnsi"/>
          <w:b/>
          <w:lang w:eastAsia="en-US"/>
        </w:rPr>
        <w:t>Iestādes, kuru darbinieki strādā uz visu novada teritoriju</w:t>
      </w:r>
      <w:r w:rsidRPr="00BA0CA0">
        <w:rPr>
          <w:rFonts w:eastAsiaTheme="minorHAnsi"/>
          <w:lang w:eastAsia="en-US"/>
        </w:rPr>
        <w:t>:</w:t>
      </w:r>
    </w:p>
    <w:p w14:paraId="09C6E579"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t>1. Gulbenes novada būvvalde;</w:t>
      </w:r>
    </w:p>
    <w:p w14:paraId="2E5E0310"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t>2. Gulbenes novada Pašvaldības policija;</w:t>
      </w:r>
    </w:p>
    <w:p w14:paraId="67A847D0"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t>3. Gulbenes novada dzimtsarakstu nodaļa;</w:t>
      </w:r>
    </w:p>
    <w:p w14:paraId="3DD7EFF2"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t>4. Gulbenes novada bāriņtiesa;</w:t>
      </w:r>
    </w:p>
    <w:p w14:paraId="201CFAA5" w14:textId="77777777" w:rsidR="00BA0CA0" w:rsidRPr="00BA0CA0" w:rsidRDefault="00BA0CA0" w:rsidP="00BA0CA0">
      <w:pPr>
        <w:spacing w:line="480" w:lineRule="auto"/>
        <w:rPr>
          <w:rFonts w:eastAsiaTheme="minorHAnsi"/>
          <w:lang w:eastAsia="en-US"/>
        </w:rPr>
      </w:pPr>
      <w:r w:rsidRPr="00BA0CA0">
        <w:rPr>
          <w:rFonts w:eastAsiaTheme="minorHAnsi"/>
          <w:lang w:eastAsia="en-US"/>
        </w:rPr>
        <w:t>5. Gulbenes novada Izglītības pārvalde.</w:t>
      </w:r>
    </w:p>
    <w:p w14:paraId="12C85CB8" w14:textId="77777777" w:rsidR="00BA0CA0" w:rsidRPr="00BA0CA0" w:rsidRDefault="00BA0CA0" w:rsidP="00BA0CA0">
      <w:pPr>
        <w:spacing w:line="480" w:lineRule="auto"/>
        <w:rPr>
          <w:rFonts w:eastAsiaTheme="minorHAnsi"/>
          <w:lang w:eastAsia="en-US"/>
        </w:rPr>
      </w:pPr>
      <w:r w:rsidRPr="00BA0CA0">
        <w:rPr>
          <w:rFonts w:eastAsiaTheme="minorHAnsi"/>
          <w:b/>
          <w:lang w:eastAsia="en-US"/>
        </w:rPr>
        <w:t>** - Iestādes, kuru daļa no darbiniekiem strādā uz visu novada teritoriju un to amatu nosaukumi</w:t>
      </w:r>
      <w:r w:rsidRPr="00BA0CA0">
        <w:rPr>
          <w:rFonts w:eastAsiaTheme="minorHAnsi"/>
          <w:lang w:eastAsia="en-US"/>
        </w:rPr>
        <w:t>:</w:t>
      </w:r>
    </w:p>
    <w:p w14:paraId="41411223" w14:textId="77777777" w:rsidR="00BA0CA0" w:rsidRPr="00BA0CA0" w:rsidRDefault="00BA0CA0" w:rsidP="00BA0CA0">
      <w:pPr>
        <w:spacing w:line="480" w:lineRule="auto"/>
        <w:rPr>
          <w:rFonts w:eastAsiaTheme="minorHAnsi"/>
          <w:lang w:eastAsia="en-US"/>
        </w:rPr>
      </w:pPr>
      <w:r w:rsidRPr="00BA0CA0">
        <w:rPr>
          <w:rFonts w:eastAsiaTheme="minorHAnsi"/>
          <w:lang w:eastAsia="en-US"/>
        </w:rPr>
        <w:t>1. Gulbenes novada bibliotēka:</w:t>
      </w:r>
    </w:p>
    <w:p w14:paraId="78618FF8"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r>
      <w:r w:rsidRPr="00BA0CA0">
        <w:rPr>
          <w:rFonts w:eastAsiaTheme="minorHAnsi"/>
          <w:lang w:eastAsia="en-US"/>
        </w:rPr>
        <w:tab/>
        <w:t>1.1. direktora vietnieks;</w:t>
      </w:r>
    </w:p>
    <w:p w14:paraId="51DD1354"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r>
      <w:r w:rsidRPr="00BA0CA0">
        <w:rPr>
          <w:rFonts w:eastAsiaTheme="minorHAnsi"/>
          <w:lang w:eastAsia="en-US"/>
        </w:rPr>
        <w:tab/>
        <w:t>1.2. metodiskā darba vadītājs;</w:t>
      </w:r>
    </w:p>
    <w:p w14:paraId="293B6FA2"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r>
      <w:r w:rsidRPr="00BA0CA0">
        <w:rPr>
          <w:rFonts w:eastAsiaTheme="minorHAnsi"/>
          <w:lang w:eastAsia="en-US"/>
        </w:rPr>
        <w:tab/>
        <w:t xml:space="preserve">1.3. </w:t>
      </w:r>
      <w:proofErr w:type="spellStart"/>
      <w:r w:rsidRPr="00BA0CA0">
        <w:rPr>
          <w:rFonts w:eastAsiaTheme="minorHAnsi"/>
          <w:lang w:eastAsia="en-US"/>
        </w:rPr>
        <w:t>sistēmbibliotekārs</w:t>
      </w:r>
      <w:proofErr w:type="spellEnd"/>
      <w:r w:rsidRPr="00BA0CA0">
        <w:rPr>
          <w:rFonts w:eastAsiaTheme="minorHAnsi"/>
          <w:lang w:eastAsia="en-US"/>
        </w:rPr>
        <w:t>;</w:t>
      </w:r>
    </w:p>
    <w:p w14:paraId="683665D4"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r>
      <w:r w:rsidRPr="00BA0CA0">
        <w:rPr>
          <w:rFonts w:eastAsiaTheme="minorHAnsi"/>
          <w:lang w:eastAsia="en-US"/>
        </w:rPr>
        <w:tab/>
        <w:t>1.4. reģionālā mācību centra vadītājs.</w:t>
      </w:r>
    </w:p>
    <w:p w14:paraId="712B8A12" w14:textId="77777777" w:rsidR="00BA0CA0" w:rsidRPr="00BA0CA0" w:rsidRDefault="00BA0CA0" w:rsidP="00BA0CA0">
      <w:pPr>
        <w:spacing w:line="480" w:lineRule="auto"/>
        <w:rPr>
          <w:rFonts w:eastAsiaTheme="minorHAnsi"/>
          <w:lang w:eastAsia="en-US"/>
        </w:rPr>
      </w:pPr>
      <w:r w:rsidRPr="00BA0CA0">
        <w:rPr>
          <w:rFonts w:eastAsiaTheme="minorHAnsi"/>
          <w:lang w:eastAsia="en-US"/>
        </w:rPr>
        <w:t>2. Gulbenes novada sociālais dienests:</w:t>
      </w:r>
    </w:p>
    <w:p w14:paraId="2E5CD08C" w14:textId="77777777" w:rsidR="00BA0CA0" w:rsidRPr="00BA0CA0" w:rsidRDefault="00BA0CA0" w:rsidP="00BA0CA0">
      <w:pPr>
        <w:spacing w:line="480" w:lineRule="auto"/>
        <w:rPr>
          <w:rFonts w:eastAsiaTheme="minorHAnsi"/>
          <w:lang w:eastAsia="en-US"/>
        </w:rPr>
      </w:pPr>
      <w:r w:rsidRPr="00BA0CA0">
        <w:rPr>
          <w:rFonts w:eastAsiaTheme="minorHAnsi"/>
          <w:lang w:eastAsia="en-US"/>
        </w:rPr>
        <w:t>2.1. sociālā darba un sociālās palīdzības nodaļas vadītājs;</w:t>
      </w:r>
    </w:p>
    <w:p w14:paraId="39B95603" w14:textId="77777777" w:rsidR="00BA0CA0" w:rsidRPr="00BA0CA0" w:rsidRDefault="00BA0CA0" w:rsidP="00BA0CA0">
      <w:pPr>
        <w:spacing w:line="480" w:lineRule="auto"/>
        <w:rPr>
          <w:rFonts w:eastAsiaTheme="minorHAnsi"/>
          <w:lang w:eastAsia="en-US"/>
        </w:rPr>
      </w:pPr>
      <w:r w:rsidRPr="00BA0CA0">
        <w:rPr>
          <w:rFonts w:eastAsiaTheme="minorHAnsi"/>
          <w:lang w:eastAsia="en-US"/>
        </w:rPr>
        <w:t>2.2. sociālo pakalpojumu nodaļas vadītājs;</w:t>
      </w:r>
    </w:p>
    <w:p w14:paraId="1625920D" w14:textId="77777777" w:rsidR="00BA0CA0" w:rsidRPr="00BA0CA0" w:rsidRDefault="00BA0CA0" w:rsidP="00BA0CA0">
      <w:pPr>
        <w:spacing w:line="480" w:lineRule="auto"/>
        <w:rPr>
          <w:rFonts w:eastAsiaTheme="minorHAnsi"/>
          <w:lang w:eastAsia="en-US"/>
        </w:rPr>
      </w:pPr>
      <w:r w:rsidRPr="00BA0CA0">
        <w:rPr>
          <w:rFonts w:eastAsiaTheme="minorHAnsi"/>
          <w:lang w:eastAsia="en-US"/>
        </w:rPr>
        <w:t>2.3. psihologs;</w:t>
      </w:r>
    </w:p>
    <w:p w14:paraId="3A60B1D9" w14:textId="77777777" w:rsidR="00BA0CA0" w:rsidRPr="00BA0CA0" w:rsidRDefault="00BA0CA0" w:rsidP="00BA0CA0">
      <w:pPr>
        <w:spacing w:line="480" w:lineRule="auto"/>
        <w:rPr>
          <w:rFonts w:eastAsiaTheme="minorHAnsi"/>
          <w:lang w:eastAsia="en-US"/>
        </w:rPr>
      </w:pPr>
      <w:r w:rsidRPr="00BA0CA0">
        <w:rPr>
          <w:rFonts w:eastAsiaTheme="minorHAnsi"/>
          <w:lang w:eastAsia="en-US"/>
        </w:rPr>
        <w:t>2.4. sabiedrības veselības speciālists;</w:t>
      </w:r>
    </w:p>
    <w:p w14:paraId="2A93A35B" w14:textId="77777777" w:rsidR="00BA0CA0" w:rsidRPr="00BA0CA0" w:rsidRDefault="00BA0CA0" w:rsidP="00BA0CA0">
      <w:pPr>
        <w:spacing w:line="480" w:lineRule="auto"/>
        <w:rPr>
          <w:rFonts w:eastAsiaTheme="minorHAnsi"/>
          <w:lang w:eastAsia="en-US"/>
        </w:rPr>
      </w:pPr>
      <w:r w:rsidRPr="00BA0CA0">
        <w:rPr>
          <w:rFonts w:eastAsiaTheme="minorHAnsi"/>
          <w:lang w:eastAsia="en-US"/>
        </w:rPr>
        <w:t>2.5. personāla speciālists;</w:t>
      </w:r>
    </w:p>
    <w:p w14:paraId="7CEEA582" w14:textId="77777777" w:rsidR="00BA0CA0" w:rsidRPr="00BA0CA0" w:rsidRDefault="00BA0CA0" w:rsidP="00BA0CA0">
      <w:pPr>
        <w:spacing w:line="480" w:lineRule="auto"/>
        <w:rPr>
          <w:rFonts w:eastAsiaTheme="minorHAnsi"/>
          <w:lang w:eastAsia="en-US"/>
        </w:rPr>
      </w:pPr>
      <w:r w:rsidRPr="00BA0CA0">
        <w:rPr>
          <w:rFonts w:eastAsiaTheme="minorHAnsi"/>
          <w:lang w:eastAsia="en-US"/>
        </w:rPr>
        <w:lastRenderedPageBreak/>
        <w:t>2.6. speciālists dzīvokļu jautājumos;</w:t>
      </w:r>
    </w:p>
    <w:p w14:paraId="6A50690E" w14:textId="77777777" w:rsidR="00BA0CA0" w:rsidRPr="00BA0CA0" w:rsidRDefault="00BA0CA0" w:rsidP="00BA0CA0">
      <w:pPr>
        <w:spacing w:line="480" w:lineRule="auto"/>
        <w:rPr>
          <w:rFonts w:eastAsiaTheme="minorHAnsi"/>
          <w:lang w:eastAsia="en-US"/>
        </w:rPr>
      </w:pPr>
      <w:r w:rsidRPr="00BA0CA0">
        <w:rPr>
          <w:rFonts w:eastAsiaTheme="minorHAnsi"/>
          <w:lang w:eastAsia="en-US"/>
        </w:rPr>
        <w:t>2.7. vecākais sociālais darbinieks darbam ar ģimeni un bērniem;</w:t>
      </w:r>
    </w:p>
    <w:p w14:paraId="29DB2F9B" w14:textId="77777777" w:rsidR="00BA0CA0" w:rsidRPr="00BA0CA0" w:rsidRDefault="00BA0CA0" w:rsidP="00BA0CA0">
      <w:pPr>
        <w:spacing w:line="480" w:lineRule="auto"/>
        <w:rPr>
          <w:rFonts w:eastAsiaTheme="minorHAnsi"/>
          <w:lang w:eastAsia="en-US"/>
        </w:rPr>
      </w:pPr>
      <w:r w:rsidRPr="00BA0CA0">
        <w:rPr>
          <w:rFonts w:eastAsiaTheme="minorHAnsi"/>
          <w:lang w:eastAsia="en-US"/>
        </w:rPr>
        <w:t>2.8. specializētā autotransporta vadītājs.</w:t>
      </w:r>
    </w:p>
    <w:p w14:paraId="0D420469" w14:textId="77777777" w:rsidR="00BA0CA0" w:rsidRPr="00BA0CA0" w:rsidRDefault="00BA0CA0" w:rsidP="00BA0CA0">
      <w:pPr>
        <w:spacing w:line="480" w:lineRule="auto"/>
        <w:rPr>
          <w:rFonts w:eastAsiaTheme="minorHAnsi"/>
          <w:lang w:eastAsia="en-US"/>
        </w:rPr>
      </w:pPr>
      <w:r w:rsidRPr="00BA0CA0">
        <w:rPr>
          <w:rFonts w:eastAsiaTheme="minorHAnsi"/>
          <w:lang w:eastAsia="en-US"/>
        </w:rPr>
        <w:t>3. Gulbenes novada pašvaldības aģentūra „Gulbenes tūrisma un kultūrvēsturiskā mantojuma centrs”:</w:t>
      </w:r>
    </w:p>
    <w:p w14:paraId="38AFDB4E"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r>
      <w:r w:rsidRPr="00BA0CA0">
        <w:rPr>
          <w:rFonts w:eastAsiaTheme="minorHAnsi"/>
          <w:lang w:eastAsia="en-US"/>
        </w:rPr>
        <w:tab/>
        <w:t>3.1. tūrisma organizators;</w:t>
      </w:r>
    </w:p>
    <w:p w14:paraId="4D7D0ACA" w14:textId="77777777" w:rsidR="00BA0CA0" w:rsidRPr="00BA0CA0" w:rsidRDefault="00BA0CA0" w:rsidP="00BA0CA0">
      <w:pPr>
        <w:spacing w:line="480" w:lineRule="auto"/>
        <w:rPr>
          <w:rFonts w:eastAsiaTheme="minorHAnsi"/>
          <w:lang w:eastAsia="en-US"/>
        </w:rPr>
      </w:pPr>
      <w:r w:rsidRPr="00BA0CA0">
        <w:rPr>
          <w:rFonts w:eastAsiaTheme="minorHAnsi"/>
          <w:lang w:eastAsia="en-US"/>
        </w:rPr>
        <w:tab/>
      </w:r>
      <w:r w:rsidRPr="00BA0CA0">
        <w:rPr>
          <w:rFonts w:eastAsiaTheme="minorHAnsi"/>
          <w:lang w:eastAsia="en-US"/>
        </w:rPr>
        <w:tab/>
        <w:t>3.2. tūrisma eksperts mārketinga jomā.</w:t>
      </w:r>
    </w:p>
    <w:p w14:paraId="7D671F32" w14:textId="77777777" w:rsidR="00BA0CA0" w:rsidRPr="00BA0CA0" w:rsidRDefault="00BA0CA0" w:rsidP="00BA0CA0">
      <w:pPr>
        <w:numPr>
          <w:ilvl w:val="0"/>
          <w:numId w:val="15"/>
        </w:numPr>
        <w:spacing w:line="480" w:lineRule="auto"/>
        <w:rPr>
          <w:rFonts w:eastAsiaTheme="minorHAnsi"/>
          <w:lang w:eastAsia="en-US"/>
        </w:rPr>
      </w:pPr>
      <w:r w:rsidRPr="00BA0CA0">
        <w:rPr>
          <w:rFonts w:eastAsiaTheme="minorHAnsi"/>
          <w:lang w:eastAsia="en-US"/>
        </w:rPr>
        <w:t>Gulbenes novada Sporta pārvalde:</w:t>
      </w:r>
    </w:p>
    <w:p w14:paraId="7824BA8B"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vadītāja vietnieks nozares jautājumos;</w:t>
      </w:r>
    </w:p>
    <w:p w14:paraId="34157097"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sporta pasākumu organizators;</w:t>
      </w:r>
    </w:p>
    <w:p w14:paraId="358D21B4"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saimniecības vadītājs.</w:t>
      </w:r>
    </w:p>
    <w:p w14:paraId="3DFCD9C1" w14:textId="77777777" w:rsidR="00BA0CA0" w:rsidRPr="00BA0CA0" w:rsidRDefault="00BA0CA0" w:rsidP="00BA0CA0">
      <w:pPr>
        <w:numPr>
          <w:ilvl w:val="0"/>
          <w:numId w:val="15"/>
        </w:numPr>
        <w:spacing w:line="480" w:lineRule="auto"/>
        <w:rPr>
          <w:rFonts w:eastAsiaTheme="minorHAnsi"/>
          <w:lang w:eastAsia="en-US"/>
        </w:rPr>
      </w:pPr>
      <w:r w:rsidRPr="00BA0CA0">
        <w:rPr>
          <w:rFonts w:eastAsiaTheme="minorHAnsi"/>
          <w:lang w:eastAsia="en-US"/>
        </w:rPr>
        <w:t>Gulbenes novada vēstures un mākslas muzejs:</w:t>
      </w:r>
    </w:p>
    <w:p w14:paraId="283A88C0"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krājuma nodaļas vadītājs;</w:t>
      </w:r>
    </w:p>
    <w:p w14:paraId="689CEABD"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vēstures nodaļas vadītājs;</w:t>
      </w:r>
    </w:p>
    <w:p w14:paraId="66E64F51"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mākslas un komunikāciju nodaļas vadītājs.</w:t>
      </w:r>
    </w:p>
    <w:p w14:paraId="6EDCBB7B" w14:textId="77777777" w:rsidR="00BA0CA0" w:rsidRPr="00BA0CA0" w:rsidRDefault="00BA0CA0" w:rsidP="00BA0CA0">
      <w:pPr>
        <w:numPr>
          <w:ilvl w:val="0"/>
          <w:numId w:val="15"/>
        </w:numPr>
        <w:spacing w:line="480" w:lineRule="auto"/>
        <w:rPr>
          <w:rFonts w:eastAsiaTheme="minorHAnsi"/>
          <w:lang w:eastAsia="en-US"/>
        </w:rPr>
      </w:pPr>
      <w:r w:rsidRPr="00BA0CA0">
        <w:rPr>
          <w:rFonts w:eastAsiaTheme="minorHAnsi"/>
          <w:lang w:eastAsia="en-US"/>
        </w:rPr>
        <w:t>Gulbenes novada kultūras centrs:</w:t>
      </w:r>
    </w:p>
    <w:p w14:paraId="25115CEA"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vadītāja vietnieks amatiermākslas jautājumos un kultūras projektos;</w:t>
      </w:r>
    </w:p>
    <w:p w14:paraId="262640F8"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projekta vadītājs;</w:t>
      </w:r>
    </w:p>
    <w:p w14:paraId="24973A45"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projekta vadītājs kultūras jomā;</w:t>
      </w:r>
    </w:p>
    <w:p w14:paraId="58A32A2E"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personāla speciālists;</w:t>
      </w:r>
    </w:p>
    <w:p w14:paraId="0695FAA2"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skaņu mākslinieks;</w:t>
      </w:r>
    </w:p>
    <w:p w14:paraId="42BCDD1D"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saimniecības vadītājs.</w:t>
      </w:r>
    </w:p>
    <w:p w14:paraId="3333A656" w14:textId="77777777" w:rsidR="00BA0CA0" w:rsidRPr="00BA0CA0" w:rsidRDefault="00BA0CA0" w:rsidP="00BA0CA0">
      <w:pPr>
        <w:numPr>
          <w:ilvl w:val="0"/>
          <w:numId w:val="15"/>
        </w:numPr>
        <w:spacing w:line="480" w:lineRule="auto"/>
        <w:rPr>
          <w:rFonts w:eastAsiaTheme="minorHAnsi"/>
          <w:lang w:eastAsia="en-US"/>
        </w:rPr>
      </w:pPr>
      <w:r w:rsidRPr="00BA0CA0">
        <w:rPr>
          <w:rFonts w:eastAsiaTheme="minorHAnsi"/>
          <w:lang w:eastAsia="en-US"/>
        </w:rPr>
        <w:t>Gulbenes novada jauniešu centrs “Bāze”:</w:t>
      </w:r>
    </w:p>
    <w:p w14:paraId="5F8106A9"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struktūrvienības (jauniešu centra) vadītājs;</w:t>
      </w:r>
    </w:p>
    <w:p w14:paraId="73E95DEE"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jaunatnes darbinieks;</w:t>
      </w:r>
    </w:p>
    <w:p w14:paraId="5AC559D0"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jaunatnes lietu speciālists;</w:t>
      </w:r>
    </w:p>
    <w:p w14:paraId="60135F32"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komunikācijas speciālists;</w:t>
      </w:r>
    </w:p>
    <w:p w14:paraId="6237EAD0"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projektu vadītājs.</w:t>
      </w:r>
    </w:p>
    <w:p w14:paraId="7F278496" w14:textId="77777777" w:rsidR="00BA0CA0" w:rsidRPr="00BA0CA0" w:rsidRDefault="00BA0CA0" w:rsidP="00BA0CA0">
      <w:pPr>
        <w:numPr>
          <w:ilvl w:val="0"/>
          <w:numId w:val="15"/>
        </w:numPr>
        <w:spacing w:line="480" w:lineRule="auto"/>
        <w:rPr>
          <w:rFonts w:eastAsiaTheme="minorHAnsi"/>
          <w:lang w:eastAsia="en-US"/>
        </w:rPr>
      </w:pPr>
      <w:r w:rsidRPr="00BA0CA0">
        <w:rPr>
          <w:rFonts w:eastAsiaTheme="minorHAnsi"/>
          <w:lang w:eastAsia="en-US"/>
        </w:rPr>
        <w:lastRenderedPageBreak/>
        <w:t>Gulbenes labiekārtošanas iestāde:</w:t>
      </w:r>
    </w:p>
    <w:p w14:paraId="2A166568"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 xml:space="preserve"> spēļu un rekreācijas laukumu iekārtu tehniķis;</w:t>
      </w:r>
    </w:p>
    <w:p w14:paraId="383D0473" w14:textId="77777777" w:rsidR="00BA0CA0" w:rsidRPr="00BA0CA0" w:rsidRDefault="00BA0CA0" w:rsidP="00BA0CA0">
      <w:pPr>
        <w:numPr>
          <w:ilvl w:val="1"/>
          <w:numId w:val="15"/>
        </w:numPr>
        <w:spacing w:line="480" w:lineRule="auto"/>
        <w:rPr>
          <w:rFonts w:eastAsiaTheme="minorHAnsi"/>
          <w:lang w:eastAsia="en-US"/>
        </w:rPr>
      </w:pPr>
      <w:r w:rsidRPr="00BA0CA0">
        <w:rPr>
          <w:rFonts w:eastAsiaTheme="minorHAnsi"/>
          <w:lang w:eastAsia="en-US"/>
        </w:rPr>
        <w:t>kapsētas pārzinis.</w:t>
      </w:r>
    </w:p>
    <w:p w14:paraId="191E05D4" w14:textId="77777777" w:rsidR="00BA0CA0" w:rsidRPr="00BA0CA0" w:rsidRDefault="00BA0CA0" w:rsidP="00BA0CA0">
      <w:pPr>
        <w:numPr>
          <w:ilvl w:val="1"/>
          <w:numId w:val="14"/>
        </w:numPr>
        <w:spacing w:line="480" w:lineRule="auto"/>
        <w:rPr>
          <w:rFonts w:eastAsiaTheme="minorHAnsi"/>
          <w:bCs/>
          <w:lang w:eastAsia="en-US"/>
        </w:rPr>
      </w:pPr>
      <w:r w:rsidRPr="00BA0CA0">
        <w:rPr>
          <w:rFonts w:eastAsiaTheme="minorHAnsi"/>
          <w:bCs/>
          <w:lang w:eastAsia="en-US"/>
        </w:rPr>
        <w:t>Vecākajam lietvedim Gulbenes novada vidusskolā tiek piemērota noteiktās mēnešalgu grupas 3.kategorija.</w:t>
      </w:r>
    </w:p>
    <w:p w14:paraId="317F96C4" w14:textId="77777777" w:rsidR="00BA0CA0" w:rsidRPr="00BA0CA0" w:rsidRDefault="00BA0CA0" w:rsidP="00BA0CA0">
      <w:pPr>
        <w:numPr>
          <w:ilvl w:val="1"/>
          <w:numId w:val="14"/>
        </w:numPr>
        <w:spacing w:line="480" w:lineRule="auto"/>
        <w:rPr>
          <w:rFonts w:eastAsiaTheme="minorHAnsi"/>
          <w:bCs/>
          <w:lang w:eastAsia="en-US"/>
        </w:rPr>
      </w:pPr>
      <w:r w:rsidRPr="00BA0CA0">
        <w:rPr>
          <w:rFonts w:eastAsiaTheme="minorHAnsi"/>
          <w:bCs/>
          <w:lang w:eastAsia="en-US"/>
        </w:rPr>
        <w:t xml:space="preserve">Saimniecības vadītājam pagastu apvienības pārvaldē </w:t>
      </w:r>
      <w:r w:rsidRPr="00BA0CA0">
        <w:rPr>
          <w:rFonts w:eastAsiaTheme="minorHAnsi"/>
          <w:lang w:eastAsia="en-US"/>
        </w:rPr>
        <w:t>tiek piemērota noteiktās mēnešalgu grupas 2.kategorija.</w:t>
      </w:r>
    </w:p>
    <w:p w14:paraId="346D2DB3" w14:textId="77777777" w:rsidR="00BA0CA0" w:rsidRPr="00BA0CA0" w:rsidRDefault="00BA0CA0" w:rsidP="00BA0CA0">
      <w:pPr>
        <w:numPr>
          <w:ilvl w:val="0"/>
          <w:numId w:val="14"/>
        </w:numPr>
        <w:spacing w:line="480" w:lineRule="auto"/>
        <w:rPr>
          <w:rFonts w:eastAsiaTheme="minorHAnsi"/>
          <w:b/>
          <w:bCs/>
          <w:lang w:eastAsia="en-US"/>
        </w:rPr>
      </w:pPr>
      <w:r w:rsidRPr="00BA0CA0">
        <w:rPr>
          <w:rFonts w:eastAsiaTheme="minorHAnsi"/>
          <w:b/>
          <w:bCs/>
          <w:lang w:eastAsia="en-US"/>
        </w:rPr>
        <w:t>Fiziskā un kvalificēta fiziskā darba veicējam kategoriju nosaka šādā kārtībā:</w:t>
      </w:r>
    </w:p>
    <w:p w14:paraId="2FD7EC70" w14:textId="77777777" w:rsidR="00BA0CA0" w:rsidRPr="00BA0CA0" w:rsidRDefault="00BA0CA0" w:rsidP="00BA0CA0">
      <w:pPr>
        <w:numPr>
          <w:ilvl w:val="1"/>
          <w:numId w:val="14"/>
        </w:numPr>
        <w:spacing w:line="480" w:lineRule="auto"/>
        <w:rPr>
          <w:rFonts w:eastAsiaTheme="minorHAnsi"/>
          <w:lang w:eastAsia="en-US"/>
        </w:rPr>
      </w:pPr>
      <w:bookmarkStart w:id="4" w:name="_Hlk153354930"/>
      <w:r w:rsidRPr="00BA0CA0">
        <w:rPr>
          <w:rFonts w:eastAsiaTheme="minorHAnsi"/>
          <w:lang w:eastAsia="en-US"/>
        </w:rPr>
        <w:t xml:space="preserve">Fiziskā un kvalificēta fiziskā darba veicēja </w:t>
      </w:r>
      <w:bookmarkEnd w:id="4"/>
      <w:r w:rsidRPr="00BA0CA0">
        <w:rPr>
          <w:rFonts w:eastAsiaTheme="minorHAnsi"/>
          <w:lang w:eastAsia="en-US"/>
        </w:rPr>
        <w:t>kategoriju nosaka, ņemot vērā fiziskā darba sarežģītības pakāpi.</w:t>
      </w:r>
    </w:p>
    <w:p w14:paraId="67A9DEBD" w14:textId="77777777" w:rsidR="00BA0CA0" w:rsidRPr="00BA0CA0" w:rsidRDefault="00BA0CA0" w:rsidP="00856ADE">
      <w:pPr>
        <w:jc w:val="center"/>
        <w:rPr>
          <w:rFonts w:eastAsiaTheme="minorHAnsi"/>
          <w:b/>
          <w:lang w:eastAsia="en-US"/>
        </w:rPr>
      </w:pPr>
      <w:r w:rsidRPr="00BA0CA0">
        <w:rPr>
          <w:rFonts w:eastAsiaTheme="minorHAnsi"/>
          <w:b/>
          <w:lang w:eastAsia="en-US"/>
        </w:rPr>
        <w:t>Fiziskā un kvalificēta fiziskā darba veicēju amatu saraksts</w:t>
      </w:r>
    </w:p>
    <w:p w14:paraId="7AD2F809" w14:textId="77777777" w:rsidR="00BA0CA0" w:rsidRPr="00BA0CA0" w:rsidRDefault="00BA0CA0" w:rsidP="00856ADE">
      <w:pPr>
        <w:jc w:val="center"/>
        <w:rPr>
          <w:rFonts w:eastAsiaTheme="minorHAnsi"/>
          <w:b/>
          <w:lang w:eastAsia="en-US"/>
        </w:rPr>
      </w:pPr>
      <w:r w:rsidRPr="00BA0CA0">
        <w:rPr>
          <w:rFonts w:eastAsiaTheme="minorHAnsi"/>
          <w:b/>
          <w:lang w:eastAsia="en-US"/>
        </w:rPr>
        <w:t>un darba sarežģītības pakāpes</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3061"/>
        <w:gridCol w:w="3175"/>
      </w:tblGrid>
      <w:tr w:rsidR="00BA0CA0" w:rsidRPr="00BA0CA0" w14:paraId="6A449F49"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0A826962"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Pakāpe – ZEMA</w:t>
            </w:r>
          </w:p>
          <w:p w14:paraId="48118EAC"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Amata nosaukums</w:t>
            </w:r>
          </w:p>
        </w:tc>
        <w:tc>
          <w:tcPr>
            <w:tcW w:w="3061" w:type="dxa"/>
            <w:tcBorders>
              <w:top w:val="single" w:sz="4" w:space="0" w:color="auto"/>
              <w:left w:val="single" w:sz="4" w:space="0" w:color="auto"/>
              <w:bottom w:val="single" w:sz="4" w:space="0" w:color="auto"/>
              <w:right w:val="single" w:sz="4" w:space="0" w:color="auto"/>
            </w:tcBorders>
            <w:hideMark/>
          </w:tcPr>
          <w:p w14:paraId="649B2D8E"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Pakāpe – VIDĒJA</w:t>
            </w:r>
          </w:p>
          <w:p w14:paraId="302F8EF5"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Amata nosaukums</w:t>
            </w:r>
          </w:p>
        </w:tc>
        <w:tc>
          <w:tcPr>
            <w:tcW w:w="3175" w:type="dxa"/>
            <w:tcBorders>
              <w:top w:val="single" w:sz="4" w:space="0" w:color="auto"/>
              <w:left w:val="single" w:sz="4" w:space="0" w:color="auto"/>
              <w:bottom w:val="single" w:sz="4" w:space="0" w:color="auto"/>
              <w:right w:val="single" w:sz="4" w:space="0" w:color="auto"/>
            </w:tcBorders>
            <w:hideMark/>
          </w:tcPr>
          <w:p w14:paraId="2B8C15D6"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Pakāpe – AUGSTA</w:t>
            </w:r>
          </w:p>
          <w:p w14:paraId="382E7B80"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Amata nosaukums</w:t>
            </w:r>
          </w:p>
        </w:tc>
      </w:tr>
      <w:tr w:rsidR="00BA0CA0" w:rsidRPr="00BA0CA0" w14:paraId="76E3F046"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659F9FCA" w14:textId="77777777" w:rsidR="00BA0CA0" w:rsidRPr="00BA0CA0" w:rsidRDefault="00BA0CA0" w:rsidP="00BA0CA0">
            <w:pPr>
              <w:spacing w:line="480" w:lineRule="auto"/>
              <w:rPr>
                <w:rFonts w:eastAsiaTheme="minorHAnsi"/>
                <w:lang w:eastAsia="en-US"/>
              </w:rPr>
            </w:pPr>
            <w:r w:rsidRPr="00BA0CA0">
              <w:rPr>
                <w:rFonts w:eastAsiaTheme="minorHAnsi"/>
                <w:lang w:eastAsia="en-US"/>
              </w:rPr>
              <w:t>Apkopējs</w:t>
            </w:r>
          </w:p>
        </w:tc>
        <w:tc>
          <w:tcPr>
            <w:tcW w:w="3061" w:type="dxa"/>
            <w:tcBorders>
              <w:top w:val="single" w:sz="4" w:space="0" w:color="auto"/>
              <w:left w:val="single" w:sz="4" w:space="0" w:color="auto"/>
              <w:bottom w:val="single" w:sz="4" w:space="0" w:color="auto"/>
              <w:right w:val="single" w:sz="4" w:space="0" w:color="auto"/>
            </w:tcBorders>
            <w:hideMark/>
          </w:tcPr>
          <w:p w14:paraId="37C1F448" w14:textId="77777777" w:rsidR="00BA0CA0" w:rsidRPr="00BA0CA0" w:rsidRDefault="00BA0CA0" w:rsidP="00BA0CA0">
            <w:pPr>
              <w:spacing w:line="480" w:lineRule="auto"/>
              <w:rPr>
                <w:rFonts w:eastAsiaTheme="minorHAnsi"/>
                <w:lang w:eastAsia="en-US"/>
              </w:rPr>
            </w:pPr>
            <w:r w:rsidRPr="00BA0CA0">
              <w:rPr>
                <w:rFonts w:eastAsiaTheme="minorHAnsi"/>
                <w:lang w:eastAsia="en-US"/>
              </w:rPr>
              <w:t>Auklis</w:t>
            </w:r>
          </w:p>
        </w:tc>
        <w:tc>
          <w:tcPr>
            <w:tcW w:w="3175" w:type="dxa"/>
            <w:tcBorders>
              <w:top w:val="single" w:sz="4" w:space="0" w:color="auto"/>
              <w:left w:val="single" w:sz="4" w:space="0" w:color="auto"/>
              <w:bottom w:val="single" w:sz="4" w:space="0" w:color="auto"/>
              <w:right w:val="single" w:sz="4" w:space="0" w:color="auto"/>
            </w:tcBorders>
            <w:hideMark/>
          </w:tcPr>
          <w:p w14:paraId="26C53737" w14:textId="77777777" w:rsidR="00BA0CA0" w:rsidRPr="00BA0CA0" w:rsidRDefault="00BA0CA0" w:rsidP="00BA0CA0">
            <w:pPr>
              <w:spacing w:line="480" w:lineRule="auto"/>
              <w:rPr>
                <w:rFonts w:eastAsiaTheme="minorHAnsi"/>
                <w:lang w:eastAsia="en-US"/>
              </w:rPr>
            </w:pPr>
            <w:r w:rsidRPr="00BA0CA0">
              <w:rPr>
                <w:rFonts w:eastAsiaTheme="minorHAnsi"/>
                <w:lang w:eastAsia="en-US"/>
              </w:rPr>
              <w:t>Apkures iekārtas operators</w:t>
            </w:r>
          </w:p>
        </w:tc>
      </w:tr>
      <w:tr w:rsidR="00BA0CA0" w:rsidRPr="00BA0CA0" w14:paraId="65FCBEED"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2185AF95" w14:textId="77777777" w:rsidR="00BA0CA0" w:rsidRPr="00BA0CA0" w:rsidRDefault="00BA0CA0" w:rsidP="00BA0CA0">
            <w:pPr>
              <w:spacing w:line="480" w:lineRule="auto"/>
              <w:rPr>
                <w:rFonts w:eastAsiaTheme="minorHAnsi"/>
                <w:lang w:eastAsia="en-US"/>
              </w:rPr>
            </w:pPr>
            <w:r w:rsidRPr="00BA0CA0">
              <w:rPr>
                <w:rFonts w:eastAsiaTheme="minorHAnsi"/>
                <w:lang w:eastAsia="en-US"/>
              </w:rPr>
              <w:t>Sētnieks</w:t>
            </w:r>
          </w:p>
        </w:tc>
        <w:tc>
          <w:tcPr>
            <w:tcW w:w="3061" w:type="dxa"/>
            <w:tcBorders>
              <w:top w:val="single" w:sz="4" w:space="0" w:color="auto"/>
              <w:left w:val="single" w:sz="4" w:space="0" w:color="auto"/>
              <w:bottom w:val="single" w:sz="4" w:space="0" w:color="auto"/>
              <w:right w:val="single" w:sz="4" w:space="0" w:color="auto"/>
            </w:tcBorders>
            <w:hideMark/>
          </w:tcPr>
          <w:p w14:paraId="20ADAE3D" w14:textId="77777777" w:rsidR="00BA0CA0" w:rsidRPr="00BA0CA0" w:rsidRDefault="00BA0CA0" w:rsidP="00BA0CA0">
            <w:pPr>
              <w:spacing w:line="480" w:lineRule="auto"/>
              <w:rPr>
                <w:rFonts w:eastAsiaTheme="minorHAnsi"/>
                <w:lang w:eastAsia="en-US"/>
              </w:rPr>
            </w:pPr>
            <w:r w:rsidRPr="00BA0CA0">
              <w:rPr>
                <w:rFonts w:eastAsiaTheme="minorHAnsi"/>
                <w:lang w:eastAsia="en-US"/>
              </w:rPr>
              <w:t>Aprūpētājs</w:t>
            </w:r>
          </w:p>
        </w:tc>
        <w:tc>
          <w:tcPr>
            <w:tcW w:w="3175" w:type="dxa"/>
            <w:tcBorders>
              <w:top w:val="single" w:sz="4" w:space="0" w:color="auto"/>
              <w:left w:val="single" w:sz="4" w:space="0" w:color="auto"/>
              <w:bottom w:val="single" w:sz="4" w:space="0" w:color="auto"/>
              <w:right w:val="single" w:sz="4" w:space="0" w:color="auto"/>
            </w:tcBorders>
            <w:hideMark/>
          </w:tcPr>
          <w:p w14:paraId="42021C19" w14:textId="77777777" w:rsidR="00BA0CA0" w:rsidRPr="00BA0CA0" w:rsidRDefault="00BA0CA0" w:rsidP="00BA0CA0">
            <w:pPr>
              <w:spacing w:line="480" w:lineRule="auto"/>
              <w:rPr>
                <w:rFonts w:eastAsiaTheme="minorHAnsi"/>
                <w:lang w:eastAsia="en-US"/>
              </w:rPr>
            </w:pPr>
            <w:r w:rsidRPr="00BA0CA0">
              <w:rPr>
                <w:rFonts w:eastAsiaTheme="minorHAnsi"/>
                <w:lang w:eastAsia="en-US"/>
              </w:rPr>
              <w:t>Automašīnas vadītājs</w:t>
            </w:r>
          </w:p>
        </w:tc>
      </w:tr>
      <w:tr w:rsidR="00BA0CA0" w:rsidRPr="00BA0CA0" w14:paraId="3828B9DA"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2C356DC1" w14:textId="77777777" w:rsidR="00BA0CA0" w:rsidRPr="00BA0CA0" w:rsidRDefault="00BA0CA0" w:rsidP="00BA0CA0">
            <w:pPr>
              <w:spacing w:line="480" w:lineRule="auto"/>
              <w:rPr>
                <w:rFonts w:eastAsiaTheme="minorHAnsi"/>
                <w:lang w:eastAsia="en-US"/>
              </w:rPr>
            </w:pPr>
            <w:r w:rsidRPr="00BA0CA0">
              <w:rPr>
                <w:rFonts w:eastAsiaTheme="minorHAnsi"/>
                <w:lang w:eastAsia="en-US"/>
              </w:rPr>
              <w:t>Krāšņu kurinātājs</w:t>
            </w:r>
          </w:p>
        </w:tc>
        <w:tc>
          <w:tcPr>
            <w:tcW w:w="3061" w:type="dxa"/>
            <w:tcBorders>
              <w:top w:val="single" w:sz="4" w:space="0" w:color="auto"/>
              <w:left w:val="single" w:sz="4" w:space="0" w:color="auto"/>
              <w:bottom w:val="single" w:sz="4" w:space="0" w:color="auto"/>
              <w:right w:val="single" w:sz="4" w:space="0" w:color="auto"/>
            </w:tcBorders>
            <w:hideMark/>
          </w:tcPr>
          <w:p w14:paraId="18C04EEC" w14:textId="77777777" w:rsidR="00BA0CA0" w:rsidRPr="00BA0CA0" w:rsidRDefault="00BA0CA0" w:rsidP="00BA0CA0">
            <w:pPr>
              <w:spacing w:line="480" w:lineRule="auto"/>
              <w:rPr>
                <w:rFonts w:eastAsiaTheme="minorHAnsi"/>
                <w:lang w:eastAsia="en-US"/>
              </w:rPr>
            </w:pPr>
            <w:r w:rsidRPr="00BA0CA0">
              <w:rPr>
                <w:rFonts w:eastAsiaTheme="minorHAnsi"/>
                <w:lang w:eastAsia="en-US"/>
              </w:rPr>
              <w:t>Apstādījumu kopējs</w:t>
            </w:r>
          </w:p>
        </w:tc>
        <w:tc>
          <w:tcPr>
            <w:tcW w:w="3175" w:type="dxa"/>
            <w:tcBorders>
              <w:top w:val="single" w:sz="4" w:space="0" w:color="auto"/>
              <w:left w:val="single" w:sz="4" w:space="0" w:color="auto"/>
              <w:bottom w:val="single" w:sz="4" w:space="0" w:color="auto"/>
              <w:right w:val="single" w:sz="4" w:space="0" w:color="auto"/>
            </w:tcBorders>
            <w:hideMark/>
          </w:tcPr>
          <w:p w14:paraId="24A063FD" w14:textId="77777777" w:rsidR="00BA0CA0" w:rsidRPr="00BA0CA0" w:rsidRDefault="00BA0CA0" w:rsidP="00BA0CA0">
            <w:pPr>
              <w:spacing w:line="480" w:lineRule="auto"/>
              <w:rPr>
                <w:rFonts w:eastAsiaTheme="minorHAnsi"/>
                <w:lang w:eastAsia="en-US"/>
              </w:rPr>
            </w:pPr>
            <w:r w:rsidRPr="00BA0CA0">
              <w:rPr>
                <w:rFonts w:eastAsiaTheme="minorHAnsi"/>
                <w:lang w:eastAsia="en-US"/>
              </w:rPr>
              <w:t>Autobusa vadītājs</w:t>
            </w:r>
          </w:p>
        </w:tc>
      </w:tr>
      <w:tr w:rsidR="00BA0CA0" w:rsidRPr="00BA0CA0" w14:paraId="452DED05"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0D6EAAFA" w14:textId="77777777" w:rsidR="00BA0CA0" w:rsidRPr="00BA0CA0" w:rsidRDefault="00BA0CA0" w:rsidP="00BA0CA0">
            <w:pPr>
              <w:spacing w:line="480" w:lineRule="auto"/>
              <w:rPr>
                <w:rFonts w:eastAsiaTheme="minorHAnsi"/>
                <w:lang w:eastAsia="en-US"/>
              </w:rPr>
            </w:pPr>
            <w:r w:rsidRPr="00BA0CA0">
              <w:rPr>
                <w:rFonts w:eastAsiaTheme="minorHAnsi"/>
                <w:lang w:eastAsia="en-US"/>
              </w:rPr>
              <w:t>Garderobists</w:t>
            </w:r>
          </w:p>
        </w:tc>
        <w:tc>
          <w:tcPr>
            <w:tcW w:w="3061" w:type="dxa"/>
            <w:tcBorders>
              <w:top w:val="single" w:sz="4" w:space="0" w:color="auto"/>
              <w:left w:val="single" w:sz="4" w:space="0" w:color="auto"/>
              <w:bottom w:val="single" w:sz="4" w:space="0" w:color="auto"/>
              <w:right w:val="single" w:sz="4" w:space="0" w:color="auto"/>
            </w:tcBorders>
            <w:hideMark/>
          </w:tcPr>
          <w:p w14:paraId="69A1F6EF" w14:textId="77777777" w:rsidR="00BA0CA0" w:rsidRPr="00BA0CA0" w:rsidRDefault="00BA0CA0" w:rsidP="00BA0CA0">
            <w:pPr>
              <w:spacing w:line="480" w:lineRule="auto"/>
              <w:rPr>
                <w:rFonts w:eastAsiaTheme="minorHAnsi"/>
                <w:lang w:eastAsia="en-US"/>
              </w:rPr>
            </w:pPr>
            <w:r w:rsidRPr="00BA0CA0">
              <w:rPr>
                <w:rFonts w:eastAsiaTheme="minorHAnsi"/>
                <w:lang w:eastAsia="en-US"/>
              </w:rPr>
              <w:t>Zemspiediena katlu operators</w:t>
            </w:r>
          </w:p>
        </w:tc>
        <w:tc>
          <w:tcPr>
            <w:tcW w:w="3175" w:type="dxa"/>
            <w:tcBorders>
              <w:top w:val="single" w:sz="4" w:space="0" w:color="auto"/>
              <w:left w:val="single" w:sz="4" w:space="0" w:color="auto"/>
              <w:bottom w:val="single" w:sz="4" w:space="0" w:color="auto"/>
              <w:right w:val="single" w:sz="4" w:space="0" w:color="auto"/>
            </w:tcBorders>
            <w:hideMark/>
          </w:tcPr>
          <w:p w14:paraId="058B1EEC" w14:textId="77777777" w:rsidR="00BA0CA0" w:rsidRPr="00BA0CA0" w:rsidRDefault="00BA0CA0" w:rsidP="00BA0CA0">
            <w:pPr>
              <w:spacing w:line="480" w:lineRule="auto"/>
              <w:rPr>
                <w:rFonts w:eastAsiaTheme="minorHAnsi"/>
                <w:lang w:eastAsia="en-US"/>
              </w:rPr>
            </w:pPr>
            <w:proofErr w:type="spellStart"/>
            <w:r w:rsidRPr="00BA0CA0">
              <w:rPr>
                <w:rFonts w:eastAsiaTheme="minorHAnsi"/>
                <w:lang w:eastAsia="en-US"/>
              </w:rPr>
              <w:t>Autogreidera</w:t>
            </w:r>
            <w:proofErr w:type="spellEnd"/>
            <w:r w:rsidRPr="00BA0CA0">
              <w:rPr>
                <w:rFonts w:eastAsiaTheme="minorHAnsi"/>
                <w:lang w:eastAsia="en-US"/>
              </w:rPr>
              <w:t xml:space="preserve"> vadītājs</w:t>
            </w:r>
          </w:p>
        </w:tc>
      </w:tr>
      <w:tr w:rsidR="00BA0CA0" w:rsidRPr="00BA0CA0" w14:paraId="259F719B"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0DEAB5E1" w14:textId="77777777" w:rsidR="00BA0CA0" w:rsidRPr="00BA0CA0" w:rsidRDefault="00BA0CA0" w:rsidP="00BA0CA0">
            <w:pPr>
              <w:spacing w:line="480" w:lineRule="auto"/>
              <w:rPr>
                <w:rFonts w:eastAsiaTheme="minorHAnsi"/>
                <w:lang w:eastAsia="en-US"/>
              </w:rPr>
            </w:pPr>
            <w:r w:rsidRPr="00BA0CA0">
              <w:rPr>
                <w:rFonts w:eastAsiaTheme="minorHAnsi"/>
                <w:lang w:eastAsia="en-US"/>
              </w:rPr>
              <w:t>Ēkas dežurants</w:t>
            </w:r>
          </w:p>
        </w:tc>
        <w:tc>
          <w:tcPr>
            <w:tcW w:w="3061" w:type="dxa"/>
            <w:tcBorders>
              <w:top w:val="single" w:sz="4" w:space="0" w:color="auto"/>
              <w:left w:val="single" w:sz="4" w:space="0" w:color="auto"/>
              <w:bottom w:val="single" w:sz="4" w:space="0" w:color="auto"/>
              <w:right w:val="single" w:sz="4" w:space="0" w:color="auto"/>
            </w:tcBorders>
            <w:hideMark/>
          </w:tcPr>
          <w:p w14:paraId="00504325" w14:textId="77777777" w:rsidR="00BA0CA0" w:rsidRPr="00BA0CA0" w:rsidRDefault="00BA0CA0" w:rsidP="00BA0CA0">
            <w:pPr>
              <w:spacing w:line="480" w:lineRule="auto"/>
              <w:rPr>
                <w:rFonts w:eastAsiaTheme="minorHAnsi"/>
                <w:lang w:eastAsia="en-US"/>
              </w:rPr>
            </w:pPr>
            <w:r w:rsidRPr="00BA0CA0">
              <w:rPr>
                <w:rFonts w:eastAsiaTheme="minorHAnsi"/>
                <w:lang w:eastAsia="en-US"/>
              </w:rPr>
              <w:t>Noliktavas pārzinis</w:t>
            </w:r>
          </w:p>
        </w:tc>
        <w:tc>
          <w:tcPr>
            <w:tcW w:w="3175" w:type="dxa"/>
            <w:tcBorders>
              <w:top w:val="single" w:sz="4" w:space="0" w:color="auto"/>
              <w:left w:val="single" w:sz="4" w:space="0" w:color="auto"/>
              <w:bottom w:val="single" w:sz="4" w:space="0" w:color="auto"/>
              <w:right w:val="single" w:sz="4" w:space="0" w:color="auto"/>
            </w:tcBorders>
            <w:hideMark/>
          </w:tcPr>
          <w:p w14:paraId="222CA415" w14:textId="77777777" w:rsidR="00BA0CA0" w:rsidRPr="00BA0CA0" w:rsidRDefault="00BA0CA0" w:rsidP="00BA0CA0">
            <w:pPr>
              <w:spacing w:line="480" w:lineRule="auto"/>
              <w:rPr>
                <w:rFonts w:eastAsiaTheme="minorHAnsi"/>
                <w:lang w:eastAsia="en-US"/>
              </w:rPr>
            </w:pPr>
            <w:r w:rsidRPr="00BA0CA0">
              <w:rPr>
                <w:rFonts w:eastAsiaTheme="minorHAnsi"/>
                <w:lang w:eastAsia="en-US"/>
              </w:rPr>
              <w:t>Traktortehnikas vadītājs</w:t>
            </w:r>
          </w:p>
        </w:tc>
      </w:tr>
      <w:tr w:rsidR="00BA0CA0" w:rsidRPr="00BA0CA0" w14:paraId="3C33BFAF"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70D5FD1B" w14:textId="77777777" w:rsidR="00BA0CA0" w:rsidRPr="00BA0CA0" w:rsidRDefault="00BA0CA0" w:rsidP="00BA0CA0">
            <w:pPr>
              <w:spacing w:line="480" w:lineRule="auto"/>
              <w:rPr>
                <w:rFonts w:eastAsiaTheme="minorHAnsi"/>
                <w:lang w:eastAsia="en-US"/>
              </w:rPr>
            </w:pPr>
            <w:r w:rsidRPr="00BA0CA0">
              <w:rPr>
                <w:rFonts w:eastAsiaTheme="minorHAnsi"/>
                <w:lang w:eastAsia="en-US"/>
              </w:rPr>
              <w:t>Ēkas un teritorijas uzraugs</w:t>
            </w:r>
          </w:p>
        </w:tc>
        <w:tc>
          <w:tcPr>
            <w:tcW w:w="3061" w:type="dxa"/>
            <w:tcBorders>
              <w:top w:val="single" w:sz="4" w:space="0" w:color="auto"/>
              <w:left w:val="single" w:sz="4" w:space="0" w:color="auto"/>
              <w:bottom w:val="single" w:sz="4" w:space="0" w:color="auto"/>
              <w:right w:val="single" w:sz="4" w:space="0" w:color="auto"/>
            </w:tcBorders>
            <w:hideMark/>
          </w:tcPr>
          <w:p w14:paraId="5C5BDEAE" w14:textId="77777777" w:rsidR="00BA0CA0" w:rsidRPr="00BA0CA0" w:rsidRDefault="00BA0CA0" w:rsidP="00BA0CA0">
            <w:pPr>
              <w:spacing w:line="480" w:lineRule="auto"/>
              <w:rPr>
                <w:rFonts w:eastAsiaTheme="minorHAnsi"/>
                <w:lang w:eastAsia="en-US"/>
              </w:rPr>
            </w:pPr>
            <w:r w:rsidRPr="00BA0CA0">
              <w:rPr>
                <w:rFonts w:eastAsiaTheme="minorHAnsi"/>
                <w:lang w:eastAsia="en-US"/>
              </w:rPr>
              <w:t>Veļas pārzinis</w:t>
            </w:r>
          </w:p>
        </w:tc>
        <w:tc>
          <w:tcPr>
            <w:tcW w:w="3175" w:type="dxa"/>
            <w:tcBorders>
              <w:top w:val="single" w:sz="4" w:space="0" w:color="auto"/>
              <w:left w:val="single" w:sz="4" w:space="0" w:color="auto"/>
              <w:bottom w:val="single" w:sz="4" w:space="0" w:color="auto"/>
              <w:right w:val="single" w:sz="4" w:space="0" w:color="auto"/>
            </w:tcBorders>
            <w:hideMark/>
          </w:tcPr>
          <w:p w14:paraId="4B7AAC60" w14:textId="77777777" w:rsidR="00BA0CA0" w:rsidRPr="00BA0CA0" w:rsidRDefault="00BA0CA0" w:rsidP="00BA0CA0">
            <w:pPr>
              <w:spacing w:line="480" w:lineRule="auto"/>
              <w:rPr>
                <w:rFonts w:eastAsiaTheme="minorHAnsi"/>
                <w:lang w:eastAsia="en-US"/>
              </w:rPr>
            </w:pPr>
            <w:r w:rsidRPr="00BA0CA0">
              <w:rPr>
                <w:rFonts w:eastAsiaTheme="minorHAnsi"/>
                <w:lang w:eastAsia="en-US"/>
              </w:rPr>
              <w:t>Elektriķis</w:t>
            </w:r>
          </w:p>
        </w:tc>
      </w:tr>
      <w:tr w:rsidR="00BA0CA0" w:rsidRPr="00BA0CA0" w14:paraId="18ADFA6B"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284D6A20" w14:textId="77777777" w:rsidR="00BA0CA0" w:rsidRPr="00BA0CA0" w:rsidRDefault="00BA0CA0" w:rsidP="00BA0CA0">
            <w:pPr>
              <w:spacing w:line="480" w:lineRule="auto"/>
              <w:rPr>
                <w:rFonts w:eastAsiaTheme="minorHAnsi"/>
                <w:lang w:eastAsia="en-US"/>
              </w:rPr>
            </w:pPr>
            <w:r w:rsidRPr="00BA0CA0">
              <w:rPr>
                <w:rFonts w:eastAsiaTheme="minorHAnsi"/>
                <w:lang w:eastAsia="en-US"/>
              </w:rPr>
              <w:t>Palīgstrādnieks</w:t>
            </w:r>
          </w:p>
        </w:tc>
        <w:tc>
          <w:tcPr>
            <w:tcW w:w="3061" w:type="dxa"/>
            <w:tcBorders>
              <w:top w:val="single" w:sz="4" w:space="0" w:color="auto"/>
              <w:left w:val="single" w:sz="4" w:space="0" w:color="auto"/>
              <w:bottom w:val="single" w:sz="4" w:space="0" w:color="auto"/>
              <w:right w:val="single" w:sz="4" w:space="0" w:color="auto"/>
            </w:tcBorders>
            <w:hideMark/>
          </w:tcPr>
          <w:p w14:paraId="3CED2764" w14:textId="77777777" w:rsidR="00BA0CA0" w:rsidRPr="00BA0CA0" w:rsidRDefault="00BA0CA0" w:rsidP="00BA0CA0">
            <w:pPr>
              <w:spacing w:line="480" w:lineRule="auto"/>
              <w:rPr>
                <w:rFonts w:eastAsiaTheme="minorHAnsi"/>
                <w:lang w:eastAsia="en-US"/>
              </w:rPr>
            </w:pPr>
            <w:r w:rsidRPr="00BA0CA0">
              <w:rPr>
                <w:rFonts w:eastAsiaTheme="minorHAnsi"/>
                <w:lang w:eastAsia="en-US"/>
              </w:rPr>
              <w:t>Pavāra palīgs</w:t>
            </w:r>
          </w:p>
        </w:tc>
        <w:tc>
          <w:tcPr>
            <w:tcW w:w="3175" w:type="dxa"/>
            <w:tcBorders>
              <w:top w:val="single" w:sz="4" w:space="0" w:color="auto"/>
              <w:left w:val="single" w:sz="4" w:space="0" w:color="auto"/>
              <w:bottom w:val="single" w:sz="4" w:space="0" w:color="auto"/>
              <w:right w:val="single" w:sz="4" w:space="0" w:color="auto"/>
            </w:tcBorders>
            <w:hideMark/>
          </w:tcPr>
          <w:p w14:paraId="710CF207" w14:textId="77777777" w:rsidR="00BA0CA0" w:rsidRPr="00BA0CA0" w:rsidRDefault="00BA0CA0" w:rsidP="00BA0CA0">
            <w:pPr>
              <w:spacing w:line="480" w:lineRule="auto"/>
              <w:rPr>
                <w:rFonts w:eastAsiaTheme="minorHAnsi"/>
                <w:lang w:eastAsia="en-US"/>
              </w:rPr>
            </w:pPr>
            <w:r w:rsidRPr="00BA0CA0">
              <w:rPr>
                <w:rFonts w:eastAsiaTheme="minorHAnsi"/>
                <w:lang w:eastAsia="en-US"/>
              </w:rPr>
              <w:t>Šefpavārs</w:t>
            </w:r>
          </w:p>
        </w:tc>
      </w:tr>
      <w:tr w:rsidR="00BA0CA0" w:rsidRPr="00BA0CA0" w14:paraId="28CAD2B7" w14:textId="77777777" w:rsidTr="00BA0CA0">
        <w:trPr>
          <w:trHeight w:val="70"/>
        </w:trPr>
        <w:tc>
          <w:tcPr>
            <w:tcW w:w="3061" w:type="dxa"/>
            <w:tcBorders>
              <w:top w:val="single" w:sz="4" w:space="0" w:color="auto"/>
              <w:left w:val="single" w:sz="4" w:space="0" w:color="auto"/>
              <w:bottom w:val="single" w:sz="4" w:space="0" w:color="auto"/>
              <w:right w:val="single" w:sz="4" w:space="0" w:color="auto"/>
            </w:tcBorders>
            <w:hideMark/>
          </w:tcPr>
          <w:p w14:paraId="656CA8B8" w14:textId="77777777" w:rsidR="00BA0CA0" w:rsidRPr="00BA0CA0" w:rsidRDefault="00BA0CA0" w:rsidP="00BA0CA0">
            <w:pPr>
              <w:spacing w:line="480" w:lineRule="auto"/>
              <w:rPr>
                <w:rFonts w:eastAsiaTheme="minorHAnsi"/>
                <w:lang w:eastAsia="en-US"/>
              </w:rPr>
            </w:pPr>
            <w:r w:rsidRPr="00BA0CA0">
              <w:rPr>
                <w:rFonts w:eastAsiaTheme="minorHAnsi"/>
                <w:lang w:eastAsia="en-US"/>
              </w:rPr>
              <w:t>Tehniskais strādnieks</w:t>
            </w:r>
          </w:p>
        </w:tc>
        <w:tc>
          <w:tcPr>
            <w:tcW w:w="3061" w:type="dxa"/>
            <w:tcBorders>
              <w:top w:val="single" w:sz="4" w:space="0" w:color="auto"/>
              <w:left w:val="single" w:sz="4" w:space="0" w:color="auto"/>
              <w:bottom w:val="single" w:sz="4" w:space="0" w:color="auto"/>
              <w:right w:val="single" w:sz="4" w:space="0" w:color="auto"/>
            </w:tcBorders>
            <w:hideMark/>
          </w:tcPr>
          <w:p w14:paraId="1491907C" w14:textId="77777777" w:rsidR="00BA0CA0" w:rsidRPr="00BA0CA0" w:rsidRDefault="00BA0CA0" w:rsidP="00BA0CA0">
            <w:pPr>
              <w:spacing w:line="480" w:lineRule="auto"/>
              <w:rPr>
                <w:rFonts w:eastAsiaTheme="minorHAnsi"/>
                <w:lang w:eastAsia="en-US"/>
              </w:rPr>
            </w:pPr>
            <w:r w:rsidRPr="00BA0CA0">
              <w:rPr>
                <w:rFonts w:eastAsiaTheme="minorHAnsi"/>
                <w:lang w:eastAsia="en-US"/>
              </w:rPr>
              <w:t>Pavārs</w:t>
            </w:r>
          </w:p>
        </w:tc>
        <w:tc>
          <w:tcPr>
            <w:tcW w:w="3175" w:type="dxa"/>
            <w:tcBorders>
              <w:top w:val="single" w:sz="4" w:space="0" w:color="auto"/>
              <w:left w:val="single" w:sz="4" w:space="0" w:color="auto"/>
              <w:bottom w:val="single" w:sz="4" w:space="0" w:color="auto"/>
              <w:right w:val="single" w:sz="4" w:space="0" w:color="auto"/>
            </w:tcBorders>
            <w:hideMark/>
          </w:tcPr>
          <w:p w14:paraId="2F609F44" w14:textId="77777777" w:rsidR="00BA0CA0" w:rsidRPr="00BA0CA0" w:rsidRDefault="00BA0CA0" w:rsidP="00BA0CA0">
            <w:pPr>
              <w:spacing w:line="480" w:lineRule="auto"/>
              <w:rPr>
                <w:rFonts w:eastAsiaTheme="minorHAnsi"/>
                <w:lang w:eastAsia="en-US"/>
              </w:rPr>
            </w:pPr>
            <w:proofErr w:type="spellStart"/>
            <w:r w:rsidRPr="00BA0CA0">
              <w:rPr>
                <w:rFonts w:eastAsiaTheme="minorHAnsi"/>
                <w:lang w:eastAsia="en-US"/>
              </w:rPr>
              <w:t>Kokkopības</w:t>
            </w:r>
            <w:proofErr w:type="spellEnd"/>
            <w:r w:rsidRPr="00BA0CA0">
              <w:rPr>
                <w:rFonts w:eastAsiaTheme="minorHAnsi"/>
                <w:lang w:eastAsia="en-US"/>
              </w:rPr>
              <w:t xml:space="preserve"> speciālists</w:t>
            </w:r>
          </w:p>
        </w:tc>
      </w:tr>
      <w:tr w:rsidR="00BA0CA0" w:rsidRPr="00BA0CA0" w14:paraId="4ED316A3" w14:textId="77777777" w:rsidTr="00BA0CA0">
        <w:trPr>
          <w:trHeight w:val="161"/>
        </w:trPr>
        <w:tc>
          <w:tcPr>
            <w:tcW w:w="3061" w:type="dxa"/>
            <w:tcBorders>
              <w:top w:val="single" w:sz="4" w:space="0" w:color="auto"/>
              <w:left w:val="single" w:sz="4" w:space="0" w:color="auto"/>
              <w:bottom w:val="single" w:sz="4" w:space="0" w:color="auto"/>
              <w:right w:val="single" w:sz="4" w:space="0" w:color="auto"/>
            </w:tcBorders>
            <w:hideMark/>
          </w:tcPr>
          <w:p w14:paraId="08027640" w14:textId="77777777" w:rsidR="00BA0CA0" w:rsidRPr="00BA0CA0" w:rsidRDefault="00BA0CA0" w:rsidP="00BA0CA0">
            <w:pPr>
              <w:spacing w:line="480" w:lineRule="auto"/>
              <w:rPr>
                <w:rFonts w:eastAsiaTheme="minorHAnsi"/>
                <w:lang w:eastAsia="en-US"/>
              </w:rPr>
            </w:pPr>
            <w:r w:rsidRPr="00BA0CA0">
              <w:rPr>
                <w:rFonts w:eastAsiaTheme="minorHAnsi"/>
                <w:lang w:eastAsia="en-US"/>
              </w:rPr>
              <w:t>Remontstrādnieks</w:t>
            </w:r>
          </w:p>
        </w:tc>
        <w:tc>
          <w:tcPr>
            <w:tcW w:w="3061" w:type="dxa"/>
            <w:tcBorders>
              <w:top w:val="single" w:sz="4" w:space="0" w:color="auto"/>
              <w:left w:val="single" w:sz="4" w:space="0" w:color="auto"/>
              <w:bottom w:val="single" w:sz="4" w:space="0" w:color="auto"/>
              <w:right w:val="single" w:sz="4" w:space="0" w:color="auto"/>
            </w:tcBorders>
          </w:tcPr>
          <w:p w14:paraId="617F1877" w14:textId="77777777" w:rsidR="00BA0CA0" w:rsidRPr="00BA0CA0" w:rsidRDefault="00BA0CA0" w:rsidP="00BA0CA0">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63DA754E" w14:textId="77777777" w:rsidR="00BA0CA0" w:rsidRPr="00BA0CA0" w:rsidRDefault="00BA0CA0" w:rsidP="00BA0CA0">
            <w:pPr>
              <w:spacing w:line="480" w:lineRule="auto"/>
              <w:rPr>
                <w:rFonts w:eastAsiaTheme="minorHAnsi"/>
                <w:lang w:eastAsia="en-US"/>
              </w:rPr>
            </w:pPr>
            <w:r w:rsidRPr="00BA0CA0">
              <w:rPr>
                <w:rFonts w:eastAsiaTheme="minorHAnsi"/>
                <w:lang w:eastAsia="en-US"/>
              </w:rPr>
              <w:t>Tehniķis</w:t>
            </w:r>
          </w:p>
        </w:tc>
      </w:tr>
      <w:tr w:rsidR="00BA0CA0" w:rsidRPr="00BA0CA0" w14:paraId="0E6040E5"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13185B3C" w14:textId="77777777" w:rsidR="00BA0CA0" w:rsidRPr="00BA0CA0" w:rsidRDefault="00BA0CA0" w:rsidP="00BA0CA0">
            <w:pPr>
              <w:spacing w:line="480" w:lineRule="auto"/>
              <w:rPr>
                <w:rFonts w:eastAsiaTheme="minorHAnsi"/>
                <w:lang w:eastAsia="en-US"/>
              </w:rPr>
            </w:pPr>
            <w:r w:rsidRPr="00BA0CA0">
              <w:rPr>
                <w:rFonts w:eastAsiaTheme="minorHAnsi"/>
                <w:lang w:eastAsia="en-US"/>
              </w:rPr>
              <w:t>Labiekārtošanas strādnieks</w:t>
            </w:r>
          </w:p>
        </w:tc>
        <w:tc>
          <w:tcPr>
            <w:tcW w:w="3061" w:type="dxa"/>
            <w:tcBorders>
              <w:top w:val="single" w:sz="4" w:space="0" w:color="auto"/>
              <w:left w:val="single" w:sz="4" w:space="0" w:color="auto"/>
              <w:bottom w:val="single" w:sz="4" w:space="0" w:color="auto"/>
              <w:right w:val="single" w:sz="4" w:space="0" w:color="auto"/>
            </w:tcBorders>
          </w:tcPr>
          <w:p w14:paraId="2870D57B" w14:textId="77777777" w:rsidR="00BA0CA0" w:rsidRPr="00BA0CA0" w:rsidRDefault="00BA0CA0" w:rsidP="00BA0CA0">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0BBA8A81" w14:textId="77777777" w:rsidR="00BA0CA0" w:rsidRPr="00BA0CA0" w:rsidRDefault="00BA0CA0" w:rsidP="00BA0CA0">
            <w:pPr>
              <w:spacing w:line="480" w:lineRule="auto"/>
              <w:rPr>
                <w:rFonts w:eastAsiaTheme="minorHAnsi"/>
                <w:lang w:eastAsia="en-US"/>
              </w:rPr>
            </w:pPr>
            <w:r w:rsidRPr="00BA0CA0">
              <w:rPr>
                <w:rFonts w:eastAsiaTheme="minorHAnsi"/>
                <w:lang w:eastAsia="en-US"/>
              </w:rPr>
              <w:t>Laborants</w:t>
            </w:r>
          </w:p>
        </w:tc>
      </w:tr>
      <w:tr w:rsidR="00BA0CA0" w:rsidRPr="00BA0CA0" w14:paraId="775D1ACA"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1DA6565A" w14:textId="77777777" w:rsidR="00BA0CA0" w:rsidRPr="00BA0CA0" w:rsidRDefault="00BA0CA0" w:rsidP="00BA0CA0">
            <w:pPr>
              <w:spacing w:line="480" w:lineRule="auto"/>
              <w:rPr>
                <w:rFonts w:eastAsiaTheme="minorHAnsi"/>
                <w:lang w:eastAsia="en-US"/>
              </w:rPr>
            </w:pPr>
            <w:r w:rsidRPr="00BA0CA0">
              <w:rPr>
                <w:rFonts w:eastAsiaTheme="minorHAnsi"/>
                <w:lang w:eastAsia="en-US"/>
              </w:rPr>
              <w:t>Veļas mazgātājs</w:t>
            </w:r>
          </w:p>
        </w:tc>
        <w:tc>
          <w:tcPr>
            <w:tcW w:w="3061" w:type="dxa"/>
            <w:tcBorders>
              <w:top w:val="single" w:sz="4" w:space="0" w:color="auto"/>
              <w:left w:val="single" w:sz="4" w:space="0" w:color="auto"/>
              <w:bottom w:val="single" w:sz="4" w:space="0" w:color="auto"/>
              <w:right w:val="single" w:sz="4" w:space="0" w:color="auto"/>
            </w:tcBorders>
          </w:tcPr>
          <w:p w14:paraId="114B8746" w14:textId="77777777" w:rsidR="00BA0CA0" w:rsidRPr="00BA0CA0" w:rsidRDefault="00BA0CA0" w:rsidP="00BA0CA0">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19915456" w14:textId="77777777" w:rsidR="00BA0CA0" w:rsidRPr="00BA0CA0" w:rsidRDefault="00BA0CA0" w:rsidP="00BA0CA0">
            <w:pPr>
              <w:spacing w:line="480" w:lineRule="auto"/>
              <w:rPr>
                <w:rFonts w:eastAsiaTheme="minorHAnsi"/>
                <w:lang w:eastAsia="en-US"/>
              </w:rPr>
            </w:pPr>
            <w:r w:rsidRPr="00BA0CA0">
              <w:rPr>
                <w:rFonts w:eastAsiaTheme="minorHAnsi"/>
                <w:lang w:eastAsia="en-US"/>
              </w:rPr>
              <w:t>Remontstrādnieks (ar elektriķa, būvnieka specializāciju)</w:t>
            </w:r>
          </w:p>
        </w:tc>
      </w:tr>
      <w:tr w:rsidR="00BA0CA0" w:rsidRPr="00BA0CA0" w14:paraId="70FE682C"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49D9B663" w14:textId="77777777" w:rsidR="00BA0CA0" w:rsidRPr="00BA0CA0" w:rsidRDefault="00BA0CA0" w:rsidP="00BA0CA0">
            <w:pPr>
              <w:spacing w:line="480" w:lineRule="auto"/>
              <w:rPr>
                <w:rFonts w:eastAsiaTheme="minorHAnsi"/>
                <w:lang w:eastAsia="en-US"/>
              </w:rPr>
            </w:pPr>
            <w:r w:rsidRPr="00BA0CA0">
              <w:rPr>
                <w:rFonts w:eastAsiaTheme="minorHAnsi"/>
                <w:lang w:eastAsia="en-US"/>
              </w:rPr>
              <w:lastRenderedPageBreak/>
              <w:t>Virtuves darbinieks</w:t>
            </w:r>
          </w:p>
        </w:tc>
        <w:tc>
          <w:tcPr>
            <w:tcW w:w="3061" w:type="dxa"/>
            <w:tcBorders>
              <w:top w:val="single" w:sz="4" w:space="0" w:color="auto"/>
              <w:left w:val="single" w:sz="4" w:space="0" w:color="auto"/>
              <w:bottom w:val="single" w:sz="4" w:space="0" w:color="auto"/>
              <w:right w:val="single" w:sz="4" w:space="0" w:color="auto"/>
            </w:tcBorders>
          </w:tcPr>
          <w:p w14:paraId="4036C94F" w14:textId="77777777" w:rsidR="00BA0CA0" w:rsidRPr="00BA0CA0" w:rsidRDefault="00BA0CA0" w:rsidP="00BA0CA0">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hideMark/>
          </w:tcPr>
          <w:p w14:paraId="10D5B145" w14:textId="77777777" w:rsidR="00BA0CA0" w:rsidRPr="00BA0CA0" w:rsidRDefault="00BA0CA0" w:rsidP="00BA0CA0">
            <w:pPr>
              <w:spacing w:line="480" w:lineRule="auto"/>
              <w:rPr>
                <w:rFonts w:eastAsiaTheme="minorHAnsi"/>
                <w:lang w:eastAsia="en-US"/>
              </w:rPr>
            </w:pPr>
            <w:r w:rsidRPr="00BA0CA0">
              <w:rPr>
                <w:rFonts w:eastAsiaTheme="minorHAnsi"/>
                <w:lang w:eastAsia="en-US"/>
              </w:rPr>
              <w:t>Labiekārtošanas strādnieks, kurš amata pienākumu izpildē vada traktortehniku vai cita veida transportlīdzekli un ir ar attiecīgās kategorijas transportlīdzekļa vadītāja tiesībām</w:t>
            </w:r>
          </w:p>
        </w:tc>
      </w:tr>
      <w:tr w:rsidR="00BA0CA0" w:rsidRPr="00BA0CA0" w14:paraId="3390580B" w14:textId="77777777" w:rsidTr="00BA0CA0">
        <w:tc>
          <w:tcPr>
            <w:tcW w:w="3061" w:type="dxa"/>
            <w:tcBorders>
              <w:top w:val="single" w:sz="4" w:space="0" w:color="auto"/>
              <w:left w:val="single" w:sz="4" w:space="0" w:color="auto"/>
              <w:bottom w:val="single" w:sz="4" w:space="0" w:color="auto"/>
              <w:right w:val="single" w:sz="4" w:space="0" w:color="auto"/>
            </w:tcBorders>
            <w:hideMark/>
          </w:tcPr>
          <w:p w14:paraId="6AEF6475" w14:textId="77777777" w:rsidR="00BA0CA0" w:rsidRPr="00BA0CA0" w:rsidRDefault="00BA0CA0" w:rsidP="00BA0CA0">
            <w:pPr>
              <w:spacing w:line="480" w:lineRule="auto"/>
              <w:rPr>
                <w:rFonts w:eastAsiaTheme="minorHAnsi"/>
                <w:lang w:eastAsia="en-US"/>
              </w:rPr>
            </w:pPr>
            <w:r w:rsidRPr="00BA0CA0">
              <w:rPr>
                <w:rFonts w:eastAsiaTheme="minorHAnsi"/>
                <w:lang w:eastAsia="en-US"/>
              </w:rPr>
              <w:t>Kapu uzraugs</w:t>
            </w:r>
          </w:p>
        </w:tc>
        <w:tc>
          <w:tcPr>
            <w:tcW w:w="3061" w:type="dxa"/>
            <w:tcBorders>
              <w:top w:val="single" w:sz="4" w:space="0" w:color="auto"/>
              <w:left w:val="single" w:sz="4" w:space="0" w:color="auto"/>
              <w:bottom w:val="single" w:sz="4" w:space="0" w:color="auto"/>
              <w:right w:val="single" w:sz="4" w:space="0" w:color="auto"/>
            </w:tcBorders>
          </w:tcPr>
          <w:p w14:paraId="7CEDBBBC" w14:textId="77777777" w:rsidR="00BA0CA0" w:rsidRPr="00BA0CA0" w:rsidRDefault="00BA0CA0" w:rsidP="00BA0CA0">
            <w:pPr>
              <w:spacing w:line="480" w:lineRule="auto"/>
              <w:rPr>
                <w:rFonts w:eastAsiaTheme="minorHAnsi"/>
                <w:lang w:eastAsia="en-US"/>
              </w:rPr>
            </w:pPr>
          </w:p>
        </w:tc>
        <w:tc>
          <w:tcPr>
            <w:tcW w:w="3175" w:type="dxa"/>
            <w:tcBorders>
              <w:top w:val="single" w:sz="4" w:space="0" w:color="auto"/>
              <w:left w:val="single" w:sz="4" w:space="0" w:color="auto"/>
              <w:bottom w:val="single" w:sz="4" w:space="0" w:color="auto"/>
              <w:right w:val="single" w:sz="4" w:space="0" w:color="auto"/>
            </w:tcBorders>
          </w:tcPr>
          <w:p w14:paraId="47481667" w14:textId="77777777" w:rsidR="00BA0CA0" w:rsidRPr="00BA0CA0" w:rsidRDefault="00BA0CA0" w:rsidP="00BA0CA0">
            <w:pPr>
              <w:spacing w:line="480" w:lineRule="auto"/>
              <w:rPr>
                <w:rFonts w:eastAsiaTheme="minorHAnsi"/>
                <w:lang w:eastAsia="en-US"/>
              </w:rPr>
            </w:pPr>
          </w:p>
        </w:tc>
      </w:tr>
    </w:tbl>
    <w:p w14:paraId="438E63AE" w14:textId="77777777" w:rsidR="00BA0CA0" w:rsidRPr="00BA0CA0" w:rsidRDefault="00BA0CA0" w:rsidP="00BA0CA0">
      <w:pPr>
        <w:spacing w:line="480" w:lineRule="auto"/>
        <w:rPr>
          <w:rFonts w:eastAsiaTheme="minorHAnsi"/>
          <w:lang w:eastAsia="en-US"/>
        </w:rPr>
      </w:pPr>
    </w:p>
    <w:p w14:paraId="4892E134"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Fiziskā un kvalificēta fiziskā darba veicēju kategorijas noteikšanas tabula</w:t>
      </w:r>
    </w:p>
    <w:tbl>
      <w:tblPr>
        <w:tblW w:w="9087" w:type="dxa"/>
        <w:tblInd w:w="93" w:type="dxa"/>
        <w:tblLook w:val="04A0" w:firstRow="1" w:lastRow="0" w:firstColumn="1" w:lastColumn="0" w:noHBand="0" w:noVBand="1"/>
      </w:tblPr>
      <w:tblGrid>
        <w:gridCol w:w="2425"/>
        <w:gridCol w:w="2126"/>
        <w:gridCol w:w="2410"/>
        <w:gridCol w:w="2126"/>
      </w:tblGrid>
      <w:tr w:rsidR="00BA0CA0" w:rsidRPr="00BA0CA0" w14:paraId="1898F027" w14:textId="77777777" w:rsidTr="00BA0CA0">
        <w:trPr>
          <w:trHeight w:val="600"/>
        </w:trPr>
        <w:tc>
          <w:tcPr>
            <w:tcW w:w="2425" w:type="dxa"/>
            <w:vMerge w:val="restart"/>
            <w:tcBorders>
              <w:top w:val="single" w:sz="4" w:space="0" w:color="auto"/>
              <w:left w:val="single" w:sz="4" w:space="0" w:color="auto"/>
              <w:bottom w:val="single" w:sz="4" w:space="0" w:color="000000"/>
              <w:right w:val="single" w:sz="4" w:space="0" w:color="auto"/>
            </w:tcBorders>
            <w:vAlign w:val="center"/>
            <w:hideMark/>
          </w:tcPr>
          <w:p w14:paraId="45D65D4F" w14:textId="77777777" w:rsidR="00BA0CA0" w:rsidRPr="00BA0CA0" w:rsidRDefault="00BA0CA0" w:rsidP="00BA0CA0">
            <w:pPr>
              <w:spacing w:line="480" w:lineRule="auto"/>
              <w:rPr>
                <w:rFonts w:eastAsiaTheme="minorHAnsi"/>
                <w:b/>
                <w:lang w:eastAsia="en-US"/>
              </w:rPr>
            </w:pPr>
          </w:p>
        </w:tc>
        <w:tc>
          <w:tcPr>
            <w:tcW w:w="6662" w:type="dxa"/>
            <w:gridSpan w:val="3"/>
            <w:tcBorders>
              <w:top w:val="single" w:sz="4" w:space="0" w:color="auto"/>
              <w:left w:val="nil"/>
              <w:bottom w:val="single" w:sz="4" w:space="0" w:color="auto"/>
              <w:right w:val="single" w:sz="4" w:space="0" w:color="auto"/>
            </w:tcBorders>
            <w:vAlign w:val="center"/>
            <w:hideMark/>
          </w:tcPr>
          <w:p w14:paraId="4BC67C3C" w14:textId="77777777" w:rsidR="00BA0CA0" w:rsidRPr="00BA0CA0" w:rsidRDefault="00BA0CA0" w:rsidP="00BA0CA0">
            <w:pPr>
              <w:spacing w:line="480" w:lineRule="auto"/>
              <w:rPr>
                <w:rFonts w:eastAsiaTheme="minorHAnsi"/>
                <w:b/>
                <w:lang w:eastAsia="en-US"/>
              </w:rPr>
            </w:pPr>
            <w:r w:rsidRPr="00BA0CA0">
              <w:rPr>
                <w:rFonts w:eastAsiaTheme="minorHAnsi"/>
                <w:b/>
                <w:lang w:eastAsia="en-US"/>
              </w:rPr>
              <w:t>Darba sarežģītība</w:t>
            </w:r>
          </w:p>
        </w:tc>
      </w:tr>
      <w:tr w:rsidR="00BA0CA0" w:rsidRPr="00BA0CA0" w14:paraId="4094EC27" w14:textId="77777777" w:rsidTr="00BA0CA0">
        <w:trPr>
          <w:trHeight w:val="28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E41C04A" w14:textId="77777777" w:rsidR="00BA0CA0" w:rsidRPr="00BA0CA0" w:rsidRDefault="00BA0CA0" w:rsidP="00BA0CA0">
            <w:pPr>
              <w:spacing w:line="480" w:lineRule="auto"/>
              <w:rPr>
                <w:rFonts w:eastAsiaTheme="minorHAnsi"/>
                <w:b/>
                <w:lang w:eastAsia="en-US"/>
              </w:rPr>
            </w:pPr>
          </w:p>
        </w:tc>
        <w:tc>
          <w:tcPr>
            <w:tcW w:w="2126" w:type="dxa"/>
            <w:tcBorders>
              <w:top w:val="nil"/>
              <w:left w:val="nil"/>
              <w:bottom w:val="single" w:sz="4" w:space="0" w:color="auto"/>
              <w:right w:val="single" w:sz="4" w:space="0" w:color="auto"/>
            </w:tcBorders>
            <w:noWrap/>
            <w:vAlign w:val="center"/>
            <w:hideMark/>
          </w:tcPr>
          <w:p w14:paraId="7B7AB297" w14:textId="77777777" w:rsidR="00BA0CA0" w:rsidRPr="00BA0CA0" w:rsidRDefault="00BA0CA0" w:rsidP="00BA0CA0">
            <w:pPr>
              <w:spacing w:line="480" w:lineRule="auto"/>
              <w:rPr>
                <w:rFonts w:eastAsiaTheme="minorHAnsi"/>
                <w:lang w:eastAsia="en-US"/>
              </w:rPr>
            </w:pPr>
            <w:r w:rsidRPr="00BA0CA0">
              <w:rPr>
                <w:rFonts w:eastAsiaTheme="minorHAnsi"/>
                <w:lang w:eastAsia="en-US"/>
              </w:rPr>
              <w:t>zema</w:t>
            </w:r>
          </w:p>
        </w:tc>
        <w:tc>
          <w:tcPr>
            <w:tcW w:w="2410" w:type="dxa"/>
            <w:tcBorders>
              <w:top w:val="nil"/>
              <w:left w:val="nil"/>
              <w:bottom w:val="single" w:sz="4" w:space="0" w:color="auto"/>
              <w:right w:val="single" w:sz="4" w:space="0" w:color="auto"/>
            </w:tcBorders>
            <w:noWrap/>
            <w:vAlign w:val="center"/>
            <w:hideMark/>
          </w:tcPr>
          <w:p w14:paraId="2D2257A6" w14:textId="77777777" w:rsidR="00BA0CA0" w:rsidRPr="00BA0CA0" w:rsidRDefault="00BA0CA0" w:rsidP="00BA0CA0">
            <w:pPr>
              <w:spacing w:line="480" w:lineRule="auto"/>
              <w:rPr>
                <w:rFonts w:eastAsiaTheme="minorHAnsi"/>
                <w:lang w:eastAsia="en-US"/>
              </w:rPr>
            </w:pPr>
            <w:r w:rsidRPr="00BA0CA0">
              <w:rPr>
                <w:rFonts w:eastAsiaTheme="minorHAnsi"/>
                <w:lang w:eastAsia="en-US"/>
              </w:rPr>
              <w:t>vidēja</w:t>
            </w:r>
          </w:p>
        </w:tc>
        <w:tc>
          <w:tcPr>
            <w:tcW w:w="2126" w:type="dxa"/>
            <w:tcBorders>
              <w:top w:val="nil"/>
              <w:left w:val="nil"/>
              <w:bottom w:val="single" w:sz="4" w:space="0" w:color="auto"/>
              <w:right w:val="single" w:sz="4" w:space="0" w:color="auto"/>
            </w:tcBorders>
            <w:noWrap/>
            <w:vAlign w:val="center"/>
            <w:hideMark/>
          </w:tcPr>
          <w:p w14:paraId="19893A79" w14:textId="77777777" w:rsidR="00BA0CA0" w:rsidRPr="00BA0CA0" w:rsidRDefault="00BA0CA0" w:rsidP="00BA0CA0">
            <w:pPr>
              <w:spacing w:line="480" w:lineRule="auto"/>
              <w:rPr>
                <w:rFonts w:eastAsiaTheme="minorHAnsi"/>
                <w:lang w:eastAsia="en-US"/>
              </w:rPr>
            </w:pPr>
            <w:r w:rsidRPr="00BA0CA0">
              <w:rPr>
                <w:rFonts w:eastAsiaTheme="minorHAnsi"/>
                <w:lang w:eastAsia="en-US"/>
              </w:rPr>
              <w:t>augsta</w:t>
            </w:r>
          </w:p>
        </w:tc>
      </w:tr>
      <w:tr w:rsidR="00BA0CA0" w:rsidRPr="00BA0CA0" w14:paraId="4ECB11BE" w14:textId="77777777" w:rsidTr="00BA0CA0">
        <w:trPr>
          <w:trHeight w:val="300"/>
        </w:trPr>
        <w:tc>
          <w:tcPr>
            <w:tcW w:w="2425" w:type="dxa"/>
            <w:tcBorders>
              <w:top w:val="nil"/>
              <w:left w:val="single" w:sz="4" w:space="0" w:color="auto"/>
              <w:bottom w:val="single" w:sz="4" w:space="0" w:color="auto"/>
              <w:right w:val="single" w:sz="4" w:space="0" w:color="auto"/>
            </w:tcBorders>
            <w:noWrap/>
            <w:vAlign w:val="bottom"/>
            <w:hideMark/>
          </w:tcPr>
          <w:p w14:paraId="2C3476DA" w14:textId="77777777" w:rsidR="00BA0CA0" w:rsidRPr="00BA0CA0" w:rsidRDefault="00BA0CA0" w:rsidP="00BA0CA0">
            <w:pPr>
              <w:spacing w:line="480" w:lineRule="auto"/>
              <w:rPr>
                <w:rFonts w:eastAsiaTheme="minorHAnsi"/>
                <w:lang w:eastAsia="en-US"/>
              </w:rPr>
            </w:pPr>
            <w:r w:rsidRPr="00BA0CA0">
              <w:rPr>
                <w:rFonts w:eastAsiaTheme="minorHAnsi"/>
                <w:lang w:eastAsia="en-US"/>
              </w:rPr>
              <w:t>Kategorija</w:t>
            </w:r>
          </w:p>
        </w:tc>
        <w:tc>
          <w:tcPr>
            <w:tcW w:w="2126" w:type="dxa"/>
            <w:tcBorders>
              <w:top w:val="nil"/>
              <w:left w:val="nil"/>
              <w:bottom w:val="single" w:sz="4" w:space="0" w:color="auto"/>
              <w:right w:val="single" w:sz="4" w:space="0" w:color="auto"/>
            </w:tcBorders>
            <w:noWrap/>
            <w:vAlign w:val="bottom"/>
            <w:hideMark/>
          </w:tcPr>
          <w:p w14:paraId="73C04523" w14:textId="77777777" w:rsidR="00BA0CA0" w:rsidRPr="00BA0CA0" w:rsidRDefault="00BA0CA0" w:rsidP="00BA0CA0">
            <w:pPr>
              <w:spacing w:line="480" w:lineRule="auto"/>
              <w:rPr>
                <w:rFonts w:eastAsiaTheme="minorHAnsi"/>
                <w:lang w:eastAsia="en-US"/>
              </w:rPr>
            </w:pPr>
            <w:r w:rsidRPr="00BA0CA0">
              <w:rPr>
                <w:rFonts w:eastAsiaTheme="minorHAnsi"/>
                <w:lang w:eastAsia="en-US"/>
              </w:rPr>
              <w:t>1</w:t>
            </w:r>
          </w:p>
        </w:tc>
        <w:tc>
          <w:tcPr>
            <w:tcW w:w="2410" w:type="dxa"/>
            <w:tcBorders>
              <w:top w:val="nil"/>
              <w:left w:val="nil"/>
              <w:bottom w:val="single" w:sz="4" w:space="0" w:color="auto"/>
              <w:right w:val="single" w:sz="4" w:space="0" w:color="auto"/>
            </w:tcBorders>
            <w:noWrap/>
            <w:vAlign w:val="bottom"/>
            <w:hideMark/>
          </w:tcPr>
          <w:p w14:paraId="3229358B" w14:textId="77777777" w:rsidR="00BA0CA0" w:rsidRPr="00BA0CA0" w:rsidRDefault="00BA0CA0" w:rsidP="00BA0CA0">
            <w:pPr>
              <w:spacing w:line="480" w:lineRule="auto"/>
              <w:rPr>
                <w:rFonts w:eastAsiaTheme="minorHAnsi"/>
                <w:lang w:eastAsia="en-US"/>
              </w:rPr>
            </w:pPr>
            <w:r w:rsidRPr="00BA0CA0">
              <w:rPr>
                <w:rFonts w:eastAsiaTheme="minorHAnsi"/>
                <w:lang w:eastAsia="en-US"/>
              </w:rPr>
              <w:t>2</w:t>
            </w:r>
          </w:p>
        </w:tc>
        <w:tc>
          <w:tcPr>
            <w:tcW w:w="2126" w:type="dxa"/>
            <w:tcBorders>
              <w:top w:val="nil"/>
              <w:left w:val="nil"/>
              <w:bottom w:val="single" w:sz="4" w:space="0" w:color="auto"/>
              <w:right w:val="single" w:sz="4" w:space="0" w:color="auto"/>
            </w:tcBorders>
            <w:noWrap/>
            <w:vAlign w:val="bottom"/>
            <w:hideMark/>
          </w:tcPr>
          <w:p w14:paraId="71F7E9A3" w14:textId="77777777" w:rsidR="00BA0CA0" w:rsidRPr="00BA0CA0" w:rsidRDefault="00BA0CA0" w:rsidP="00BA0CA0">
            <w:pPr>
              <w:spacing w:line="480" w:lineRule="auto"/>
              <w:rPr>
                <w:rFonts w:eastAsiaTheme="minorHAnsi"/>
                <w:lang w:eastAsia="en-US"/>
              </w:rPr>
            </w:pPr>
            <w:r w:rsidRPr="00BA0CA0">
              <w:rPr>
                <w:rFonts w:eastAsiaTheme="minorHAnsi"/>
                <w:lang w:eastAsia="en-US"/>
              </w:rPr>
              <w:t>3</w:t>
            </w:r>
          </w:p>
        </w:tc>
      </w:tr>
    </w:tbl>
    <w:p w14:paraId="5F7485DB" w14:textId="77777777" w:rsidR="00BA0CA0" w:rsidRPr="00BA0CA0" w:rsidRDefault="00BA0CA0" w:rsidP="00BA0CA0">
      <w:pPr>
        <w:spacing w:line="480" w:lineRule="auto"/>
        <w:rPr>
          <w:rFonts w:eastAsiaTheme="minorHAnsi"/>
          <w:lang w:eastAsia="en-US"/>
        </w:rPr>
      </w:pPr>
    </w:p>
    <w:p w14:paraId="1440089D" w14:textId="77777777" w:rsidR="00BA0CA0" w:rsidRPr="00BA0CA0" w:rsidRDefault="00BA0CA0" w:rsidP="00BA0CA0">
      <w:pPr>
        <w:numPr>
          <w:ilvl w:val="0"/>
          <w:numId w:val="14"/>
        </w:numPr>
        <w:spacing w:line="480" w:lineRule="auto"/>
        <w:rPr>
          <w:rFonts w:eastAsiaTheme="minorHAnsi"/>
          <w:lang w:eastAsia="en-US"/>
        </w:rPr>
      </w:pPr>
      <w:r w:rsidRPr="00BA0CA0">
        <w:rPr>
          <w:rFonts w:eastAsiaTheme="minorHAnsi"/>
          <w:lang w:eastAsia="en-US"/>
        </w:rPr>
        <w:t>Darbiniekam, kuram noteikts summētais darba laiks, stundas tarifa likmi aprēķina, vērtēšanas rezultātā noteikto mēnešalgu dalot ar vidējo darba stundu skaitu attiecīgajā kalendāra gadā, noapaļojot to līdz četriem cipariem aiz komata.</w:t>
      </w:r>
    </w:p>
    <w:p w14:paraId="779731A5" w14:textId="77777777" w:rsidR="00BA0CA0" w:rsidRPr="00BA0CA0" w:rsidRDefault="00BA0CA0" w:rsidP="00BA0CA0">
      <w:pPr>
        <w:spacing w:line="480" w:lineRule="auto"/>
        <w:rPr>
          <w:rFonts w:eastAsiaTheme="minorHAnsi"/>
          <w:lang w:eastAsia="en-US"/>
        </w:rPr>
      </w:pPr>
    </w:p>
    <w:p w14:paraId="7E587322" w14:textId="77777777" w:rsidR="00BA0CA0" w:rsidRPr="00BA0CA0" w:rsidRDefault="00BA0CA0" w:rsidP="00BA0CA0">
      <w:pPr>
        <w:spacing w:line="480" w:lineRule="auto"/>
        <w:rPr>
          <w:rFonts w:eastAsiaTheme="minorHAnsi"/>
          <w:lang w:eastAsia="en-US"/>
        </w:rPr>
      </w:pPr>
    </w:p>
    <w:p w14:paraId="2245EAA5" w14:textId="77777777" w:rsidR="00BA0CA0" w:rsidRPr="00BA0CA0" w:rsidRDefault="00BA0CA0" w:rsidP="00BA0CA0">
      <w:pPr>
        <w:spacing w:line="480" w:lineRule="auto"/>
        <w:rPr>
          <w:rFonts w:eastAsiaTheme="minorHAnsi"/>
          <w:lang w:eastAsia="en-US"/>
        </w:rPr>
      </w:pPr>
      <w:r w:rsidRPr="00BA0CA0">
        <w:rPr>
          <w:rFonts w:eastAsiaTheme="minorHAnsi"/>
          <w:lang w:eastAsia="en-US"/>
        </w:rPr>
        <w:t>Gulbenes novada pašvaldības domes priekšsēdētājs</w:t>
      </w:r>
      <w:r w:rsidRPr="00BA0CA0">
        <w:rPr>
          <w:rFonts w:eastAsiaTheme="minorHAnsi"/>
          <w:lang w:eastAsia="en-US"/>
        </w:rPr>
        <w:tab/>
      </w:r>
      <w:r w:rsidRPr="00BA0CA0">
        <w:rPr>
          <w:rFonts w:eastAsiaTheme="minorHAnsi"/>
          <w:lang w:eastAsia="en-US"/>
        </w:rPr>
        <w:tab/>
      </w:r>
      <w:r w:rsidRPr="00BA0CA0">
        <w:rPr>
          <w:rFonts w:eastAsiaTheme="minorHAnsi"/>
          <w:lang w:eastAsia="en-US"/>
        </w:rPr>
        <w:tab/>
      </w:r>
      <w:r w:rsidRPr="00BA0CA0">
        <w:rPr>
          <w:rFonts w:eastAsiaTheme="minorHAnsi"/>
          <w:lang w:eastAsia="en-US"/>
        </w:rPr>
        <w:tab/>
      </w:r>
      <w:r w:rsidRPr="00BA0CA0">
        <w:rPr>
          <w:rFonts w:eastAsiaTheme="minorHAnsi"/>
          <w:lang w:eastAsia="en-US"/>
        </w:rPr>
        <w:tab/>
      </w:r>
      <w:proofErr w:type="spellStart"/>
      <w:r w:rsidRPr="00BA0CA0">
        <w:rPr>
          <w:rFonts w:eastAsiaTheme="minorHAnsi"/>
          <w:lang w:eastAsia="en-US"/>
        </w:rPr>
        <w:t>A.Caunītis</w:t>
      </w:r>
      <w:proofErr w:type="spellEnd"/>
    </w:p>
    <w:p w14:paraId="6F478931" w14:textId="77777777" w:rsidR="00BA0CA0" w:rsidRPr="00BA0CA0" w:rsidRDefault="00BA0CA0" w:rsidP="00BA0CA0">
      <w:pPr>
        <w:spacing w:line="480" w:lineRule="auto"/>
        <w:rPr>
          <w:rFonts w:eastAsiaTheme="minorHAnsi"/>
          <w:lang w:eastAsia="en-US"/>
        </w:rPr>
      </w:pPr>
    </w:p>
    <w:p w14:paraId="00DABC0F" w14:textId="77777777" w:rsidR="0075285A" w:rsidRPr="00CB0370" w:rsidRDefault="0075285A" w:rsidP="0075285A">
      <w:pPr>
        <w:spacing w:line="480" w:lineRule="auto"/>
        <w:rPr>
          <w:rFonts w:eastAsiaTheme="minorHAnsi"/>
          <w:lang w:eastAsia="en-US"/>
        </w:rPr>
      </w:pPr>
    </w:p>
    <w:sectPr w:rsidR="0075285A" w:rsidRPr="00CB0370" w:rsidSect="004F0128">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411D58"/>
    <w:multiLevelType w:val="multilevel"/>
    <w:tmpl w:val="9F48F3BE"/>
    <w:lvl w:ilvl="0">
      <w:start w:val="4"/>
      <w:numFmt w:val="decimal"/>
      <w:lvlText w:val="%1."/>
      <w:lvlJc w:val="left"/>
      <w:pPr>
        <w:ind w:left="720" w:hanging="360"/>
      </w:pPr>
    </w:lvl>
    <w:lvl w:ilvl="1">
      <w:start w:val="1"/>
      <w:numFmt w:val="decimal"/>
      <w:isLgl/>
      <w:lvlText w:val="%1.%2."/>
      <w:lvlJc w:val="left"/>
      <w:pPr>
        <w:ind w:left="1860" w:hanging="420"/>
      </w:pPr>
    </w:lvl>
    <w:lvl w:ilvl="2">
      <w:start w:val="1"/>
      <w:numFmt w:val="decimal"/>
      <w:isLgl/>
      <w:lvlText w:val="%1.%2.%3."/>
      <w:lvlJc w:val="left"/>
      <w:pPr>
        <w:ind w:left="3240" w:hanging="720"/>
      </w:pPr>
    </w:lvl>
    <w:lvl w:ilvl="3">
      <w:start w:val="1"/>
      <w:numFmt w:val="decimal"/>
      <w:isLgl/>
      <w:lvlText w:val="%1.%2.%3.%4."/>
      <w:lvlJc w:val="left"/>
      <w:pPr>
        <w:ind w:left="4320" w:hanging="720"/>
      </w:pPr>
    </w:lvl>
    <w:lvl w:ilvl="4">
      <w:start w:val="1"/>
      <w:numFmt w:val="decimal"/>
      <w:isLgl/>
      <w:lvlText w:val="%1.%2.%3.%4.%5."/>
      <w:lvlJc w:val="left"/>
      <w:pPr>
        <w:ind w:left="5760" w:hanging="1080"/>
      </w:pPr>
    </w:lvl>
    <w:lvl w:ilvl="5">
      <w:start w:val="1"/>
      <w:numFmt w:val="decimal"/>
      <w:isLgl/>
      <w:lvlText w:val="%1.%2.%3.%4.%5.%6."/>
      <w:lvlJc w:val="left"/>
      <w:pPr>
        <w:ind w:left="6840" w:hanging="1080"/>
      </w:pPr>
    </w:lvl>
    <w:lvl w:ilvl="6">
      <w:start w:val="1"/>
      <w:numFmt w:val="decimal"/>
      <w:isLgl/>
      <w:lvlText w:val="%1.%2.%3.%4.%5.%6.%7."/>
      <w:lvlJc w:val="left"/>
      <w:pPr>
        <w:ind w:left="8280" w:hanging="1440"/>
      </w:pPr>
    </w:lvl>
    <w:lvl w:ilvl="7">
      <w:start w:val="1"/>
      <w:numFmt w:val="decimal"/>
      <w:isLgl/>
      <w:lvlText w:val="%1.%2.%3.%4.%5.%6.%7.%8."/>
      <w:lvlJc w:val="left"/>
      <w:pPr>
        <w:ind w:left="9360" w:hanging="1440"/>
      </w:pPr>
    </w:lvl>
    <w:lvl w:ilvl="8">
      <w:start w:val="1"/>
      <w:numFmt w:val="decimal"/>
      <w:isLgl/>
      <w:lvlText w:val="%1.%2.%3.%4.%5.%6.%7.%8.%9."/>
      <w:lvlJc w:val="left"/>
      <w:pPr>
        <w:ind w:left="10800" w:hanging="180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6EAD312E"/>
    <w:multiLevelType w:val="hybridMultilevel"/>
    <w:tmpl w:val="159C7AD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718429CB"/>
    <w:multiLevelType w:val="multilevel"/>
    <w:tmpl w:val="EF5AD32E"/>
    <w:lvl w:ilvl="0">
      <w:start w:val="1"/>
      <w:numFmt w:val="decimal"/>
      <w:lvlText w:val="%1."/>
      <w:lvlJc w:val="left"/>
      <w:pPr>
        <w:ind w:left="360" w:hanging="360"/>
      </w:pPr>
      <w:rPr>
        <w:b w:val="0"/>
        <w:bCs/>
        <w:sz w:val="24"/>
        <w:szCs w:val="24"/>
      </w:rPr>
    </w:lvl>
    <w:lvl w:ilvl="1">
      <w:start w:val="1"/>
      <w:numFmt w:val="decimal"/>
      <w:lvlText w:val="%1.%2."/>
      <w:lvlJc w:val="left"/>
      <w:pPr>
        <w:ind w:left="792" w:hanging="432"/>
      </w:pPr>
      <w:rPr>
        <w:b w:val="0"/>
        <w:bCs/>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6"/>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5"/>
  </w:num>
  <w:num w:numId="8" w16cid:durableId="2106224339">
    <w:abstractNumId w:val="4"/>
  </w:num>
  <w:num w:numId="9" w16cid:durableId="468715517">
    <w:abstractNumId w:val="2"/>
  </w:num>
  <w:num w:numId="10" w16cid:durableId="1722557318">
    <w:abstractNumId w:val="7"/>
  </w:num>
  <w:num w:numId="11" w16cid:durableId="816802376">
    <w:abstractNumId w:val="13"/>
  </w:num>
  <w:num w:numId="12" w16cid:durableId="1850872638">
    <w:abstractNumId w:val="10"/>
  </w:num>
  <w:num w:numId="13" w16cid:durableId="1381323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8837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719761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6FE"/>
    <w:rsid w:val="00000851"/>
    <w:rsid w:val="0002464B"/>
    <w:rsid w:val="000312D0"/>
    <w:rsid w:val="00085679"/>
    <w:rsid w:val="00085FDC"/>
    <w:rsid w:val="00097A9E"/>
    <w:rsid w:val="000B1B9E"/>
    <w:rsid w:val="000B1FCA"/>
    <w:rsid w:val="000C26DD"/>
    <w:rsid w:val="000D7567"/>
    <w:rsid w:val="000E7EA3"/>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748ED"/>
    <w:rsid w:val="00291C2F"/>
    <w:rsid w:val="00296802"/>
    <w:rsid w:val="002A5026"/>
    <w:rsid w:val="002B248C"/>
    <w:rsid w:val="002B39BB"/>
    <w:rsid w:val="002C1F7B"/>
    <w:rsid w:val="002C30C5"/>
    <w:rsid w:val="002D2203"/>
    <w:rsid w:val="002D2261"/>
    <w:rsid w:val="002D5081"/>
    <w:rsid w:val="002E5806"/>
    <w:rsid w:val="0032449E"/>
    <w:rsid w:val="0035538E"/>
    <w:rsid w:val="00361D2E"/>
    <w:rsid w:val="00377514"/>
    <w:rsid w:val="003828D6"/>
    <w:rsid w:val="003B2421"/>
    <w:rsid w:val="003B2BEB"/>
    <w:rsid w:val="003C76B3"/>
    <w:rsid w:val="003E15B9"/>
    <w:rsid w:val="003E3198"/>
    <w:rsid w:val="003E72E5"/>
    <w:rsid w:val="004251D2"/>
    <w:rsid w:val="00426885"/>
    <w:rsid w:val="00464B42"/>
    <w:rsid w:val="00471961"/>
    <w:rsid w:val="0048043E"/>
    <w:rsid w:val="004A5649"/>
    <w:rsid w:val="004D2E65"/>
    <w:rsid w:val="004F0128"/>
    <w:rsid w:val="00501528"/>
    <w:rsid w:val="00507CD5"/>
    <w:rsid w:val="00515D49"/>
    <w:rsid w:val="005169B1"/>
    <w:rsid w:val="00535B24"/>
    <w:rsid w:val="005507AE"/>
    <w:rsid w:val="005632C3"/>
    <w:rsid w:val="005671B6"/>
    <w:rsid w:val="00583F69"/>
    <w:rsid w:val="005A5BA5"/>
    <w:rsid w:val="005A67A1"/>
    <w:rsid w:val="005C0288"/>
    <w:rsid w:val="005D1A9D"/>
    <w:rsid w:val="005D2BA7"/>
    <w:rsid w:val="005F5498"/>
    <w:rsid w:val="0060261E"/>
    <w:rsid w:val="00605158"/>
    <w:rsid w:val="006218BC"/>
    <w:rsid w:val="006218DC"/>
    <w:rsid w:val="006512A5"/>
    <w:rsid w:val="006741B2"/>
    <w:rsid w:val="006B6FA8"/>
    <w:rsid w:val="006C05FB"/>
    <w:rsid w:val="006C2023"/>
    <w:rsid w:val="006D1848"/>
    <w:rsid w:val="006E0E55"/>
    <w:rsid w:val="006E2E29"/>
    <w:rsid w:val="006F044C"/>
    <w:rsid w:val="007454E7"/>
    <w:rsid w:val="0075285A"/>
    <w:rsid w:val="007528E1"/>
    <w:rsid w:val="00754129"/>
    <w:rsid w:val="00755FFF"/>
    <w:rsid w:val="00771FCA"/>
    <w:rsid w:val="00777F79"/>
    <w:rsid w:val="007858CC"/>
    <w:rsid w:val="007A6F1F"/>
    <w:rsid w:val="007B6142"/>
    <w:rsid w:val="007B6AF7"/>
    <w:rsid w:val="007F51DE"/>
    <w:rsid w:val="00843687"/>
    <w:rsid w:val="0084448D"/>
    <w:rsid w:val="008520AD"/>
    <w:rsid w:val="00856ADE"/>
    <w:rsid w:val="00865F1D"/>
    <w:rsid w:val="00877C37"/>
    <w:rsid w:val="00881BFD"/>
    <w:rsid w:val="008A0268"/>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D4602"/>
    <w:rsid w:val="009E1A3E"/>
    <w:rsid w:val="009F0CB5"/>
    <w:rsid w:val="009F4921"/>
    <w:rsid w:val="00A070AB"/>
    <w:rsid w:val="00A237EF"/>
    <w:rsid w:val="00A3260B"/>
    <w:rsid w:val="00A37EF2"/>
    <w:rsid w:val="00A57C91"/>
    <w:rsid w:val="00A665CB"/>
    <w:rsid w:val="00A87D5E"/>
    <w:rsid w:val="00A9404A"/>
    <w:rsid w:val="00A976B6"/>
    <w:rsid w:val="00AA090A"/>
    <w:rsid w:val="00AA2C5D"/>
    <w:rsid w:val="00AA417B"/>
    <w:rsid w:val="00AC11A2"/>
    <w:rsid w:val="00AE2E5B"/>
    <w:rsid w:val="00AE3AE2"/>
    <w:rsid w:val="00AE40AC"/>
    <w:rsid w:val="00AF20F1"/>
    <w:rsid w:val="00AF796A"/>
    <w:rsid w:val="00B13126"/>
    <w:rsid w:val="00B2092A"/>
    <w:rsid w:val="00B2092B"/>
    <w:rsid w:val="00B22CBA"/>
    <w:rsid w:val="00B66AA1"/>
    <w:rsid w:val="00B8572A"/>
    <w:rsid w:val="00B91F5D"/>
    <w:rsid w:val="00BA0CA0"/>
    <w:rsid w:val="00BE489F"/>
    <w:rsid w:val="00C06206"/>
    <w:rsid w:val="00C2487C"/>
    <w:rsid w:val="00C338E6"/>
    <w:rsid w:val="00C51719"/>
    <w:rsid w:val="00C74261"/>
    <w:rsid w:val="00C75F74"/>
    <w:rsid w:val="00C807AF"/>
    <w:rsid w:val="00CB0370"/>
    <w:rsid w:val="00CB35D7"/>
    <w:rsid w:val="00CB38BA"/>
    <w:rsid w:val="00CB4A90"/>
    <w:rsid w:val="00CC29B2"/>
    <w:rsid w:val="00CD289E"/>
    <w:rsid w:val="00CD7112"/>
    <w:rsid w:val="00CE33CA"/>
    <w:rsid w:val="00CF76CD"/>
    <w:rsid w:val="00D066F5"/>
    <w:rsid w:val="00D20245"/>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18BB"/>
    <w:rsid w:val="00F12556"/>
    <w:rsid w:val="00F21D09"/>
    <w:rsid w:val="00F27C18"/>
    <w:rsid w:val="00F460BA"/>
    <w:rsid w:val="00F65562"/>
    <w:rsid w:val="00F70F50"/>
    <w:rsid w:val="00F727BA"/>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587449">
      <w:bodyDiv w:val="1"/>
      <w:marLeft w:val="0"/>
      <w:marRight w:val="0"/>
      <w:marTop w:val="0"/>
      <w:marBottom w:val="0"/>
      <w:divBdr>
        <w:top w:val="none" w:sz="0" w:space="0" w:color="auto"/>
        <w:left w:val="none" w:sz="0" w:space="0" w:color="auto"/>
        <w:bottom w:val="none" w:sz="0" w:space="0" w:color="auto"/>
        <w:right w:val="none" w:sz="0" w:space="0" w:color="auto"/>
      </w:divBdr>
    </w:div>
    <w:div w:id="145348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5834</Words>
  <Characters>3326</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6</cp:revision>
  <cp:lastPrinted>2024-09-02T08:46:00Z</cp:lastPrinted>
  <dcterms:created xsi:type="dcterms:W3CDTF">2024-09-05T06:16:00Z</dcterms:created>
  <dcterms:modified xsi:type="dcterms:W3CDTF">2024-09-05T10:42:00Z</dcterms:modified>
</cp:coreProperties>
</file>