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FA5E1" w14:textId="77777777" w:rsidR="00F14E7D" w:rsidRPr="005407B5" w:rsidRDefault="00F14E7D" w:rsidP="00F14E7D">
      <w:pPr>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F14E7D" w:rsidRPr="00FD58F2" w14:paraId="7E7D882D" w14:textId="77777777" w:rsidTr="00C21EC5">
        <w:tc>
          <w:tcPr>
            <w:tcW w:w="3073" w:type="dxa"/>
          </w:tcPr>
          <w:p w14:paraId="353BA006" w14:textId="77777777" w:rsidR="00F14E7D" w:rsidRPr="00FD58F2" w:rsidRDefault="00F14E7D" w:rsidP="00C21EC5">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4B76E69D" w14:textId="77777777" w:rsidR="00F14E7D" w:rsidRPr="00FD58F2" w:rsidRDefault="00F14E7D" w:rsidP="00C21EC5">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00E92199" wp14:editId="0ABA8BD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2B79E61C" w14:textId="77777777" w:rsidR="00F14E7D" w:rsidRPr="00FD58F2" w:rsidRDefault="00F14E7D" w:rsidP="00C21EC5">
            <w:pPr>
              <w:spacing w:after="0" w:line="240" w:lineRule="auto"/>
              <w:rPr>
                <w:rFonts w:ascii="Times New Roman" w:eastAsia="Times New Roman" w:hAnsi="Times New Roman" w:cs="Times New Roman"/>
                <w:kern w:val="0"/>
                <w:sz w:val="32"/>
                <w:szCs w:val="32"/>
                <w:lang w:eastAsia="lv-LV"/>
                <w14:ligatures w14:val="none"/>
              </w:rPr>
            </w:pPr>
          </w:p>
        </w:tc>
      </w:tr>
      <w:tr w:rsidR="00F14E7D" w:rsidRPr="00FD58F2" w14:paraId="52ED3E40" w14:textId="77777777" w:rsidTr="00C21EC5">
        <w:tc>
          <w:tcPr>
            <w:tcW w:w="8931" w:type="dxa"/>
            <w:gridSpan w:val="3"/>
          </w:tcPr>
          <w:p w14:paraId="30DE158B" w14:textId="77777777" w:rsidR="00F14E7D" w:rsidRPr="00FD58F2" w:rsidRDefault="00F14E7D" w:rsidP="00C21EC5">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14E7D" w:rsidRPr="00FD58F2" w14:paraId="4E2E0653" w14:textId="77777777" w:rsidTr="00C21EC5">
        <w:tc>
          <w:tcPr>
            <w:tcW w:w="8931" w:type="dxa"/>
            <w:gridSpan w:val="3"/>
          </w:tcPr>
          <w:p w14:paraId="727A0566" w14:textId="77777777" w:rsidR="00F14E7D" w:rsidRPr="00FD58F2" w:rsidRDefault="00F14E7D" w:rsidP="00C21EC5">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F14E7D" w:rsidRPr="00FD58F2" w14:paraId="0D80BDA7" w14:textId="77777777" w:rsidTr="00C21EC5">
        <w:tc>
          <w:tcPr>
            <w:tcW w:w="8931" w:type="dxa"/>
            <w:gridSpan w:val="3"/>
          </w:tcPr>
          <w:p w14:paraId="56B58A1F" w14:textId="77777777" w:rsidR="00F14E7D" w:rsidRPr="00FD58F2" w:rsidRDefault="00F14E7D" w:rsidP="00C21EC5">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F14E7D" w:rsidRPr="00FD58F2" w14:paraId="008E0E5E" w14:textId="77777777" w:rsidTr="00C21EC5">
        <w:tc>
          <w:tcPr>
            <w:tcW w:w="8931" w:type="dxa"/>
            <w:gridSpan w:val="3"/>
          </w:tcPr>
          <w:p w14:paraId="1EF862D9" w14:textId="77777777" w:rsidR="00F14E7D" w:rsidRPr="00FD58F2" w:rsidRDefault="00F14E7D" w:rsidP="00C21EC5">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39F4D4A2" w14:textId="77777777" w:rsidR="00F14E7D" w:rsidRPr="00FD58F2" w:rsidRDefault="00F14E7D" w:rsidP="00C21EC5">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64C9D283" w14:textId="77777777" w:rsidR="00F14E7D" w:rsidRPr="00FD58F2" w:rsidRDefault="00F14E7D" w:rsidP="00F14E7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2D9DC56E" w14:textId="77777777" w:rsidR="00F14E7D" w:rsidRPr="00FD58F2" w:rsidRDefault="00F14E7D" w:rsidP="00F14E7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18ABEA19" w14:textId="77777777" w:rsidR="00F14E7D" w:rsidRPr="00FD58F2" w:rsidRDefault="00F14E7D" w:rsidP="00F14E7D">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F14E7D" w14:paraId="05EDAE88" w14:textId="77777777" w:rsidTr="00C21EC5">
        <w:tc>
          <w:tcPr>
            <w:tcW w:w="4675" w:type="dxa"/>
            <w:hideMark/>
          </w:tcPr>
          <w:p w14:paraId="16409275" w14:textId="77777777" w:rsidR="00F14E7D" w:rsidRDefault="00F14E7D" w:rsidP="00C21EC5">
            <w:pPr>
              <w:rPr>
                <w:rFonts w:ascii="Times New Roman" w:hAnsi="Times New Roman" w:cs="Times New Roman"/>
                <w:b/>
                <w:bCs/>
                <w:sz w:val="24"/>
                <w:szCs w:val="24"/>
              </w:rPr>
            </w:pPr>
            <w:r>
              <w:rPr>
                <w:rFonts w:ascii="Times New Roman" w:hAnsi="Times New Roman" w:cs="Times New Roman"/>
                <w:b/>
                <w:bCs/>
                <w:sz w:val="24"/>
                <w:szCs w:val="24"/>
              </w:rPr>
              <w:t>2024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__.________</w:t>
            </w:r>
          </w:p>
        </w:tc>
        <w:tc>
          <w:tcPr>
            <w:tcW w:w="4679" w:type="dxa"/>
            <w:hideMark/>
          </w:tcPr>
          <w:p w14:paraId="463F5005" w14:textId="77777777" w:rsidR="00F14E7D" w:rsidRDefault="00F14E7D" w:rsidP="00C21EC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GND/2024</w:t>
            </w:r>
            <w:r w:rsidRPr="00EA6BEB">
              <w:rPr>
                <w:rFonts w:ascii="Times New Roman" w:hAnsi="Times New Roman" w:cs="Times New Roman"/>
                <w:b/>
                <w:bCs/>
                <w:sz w:val="24"/>
                <w:szCs w:val="24"/>
              </w:rPr>
              <w:t>/</w:t>
            </w:r>
          </w:p>
        </w:tc>
      </w:tr>
      <w:tr w:rsidR="00F14E7D" w14:paraId="2C352910" w14:textId="77777777" w:rsidTr="00C21EC5">
        <w:tc>
          <w:tcPr>
            <w:tcW w:w="4675" w:type="dxa"/>
          </w:tcPr>
          <w:p w14:paraId="0A4D3B4D" w14:textId="77777777" w:rsidR="00F14E7D" w:rsidRDefault="00F14E7D" w:rsidP="00C21EC5">
            <w:pPr>
              <w:rPr>
                <w:rFonts w:ascii="Times New Roman" w:hAnsi="Times New Roman" w:cs="Times New Roman"/>
                <w:sz w:val="24"/>
                <w:szCs w:val="24"/>
              </w:rPr>
            </w:pPr>
          </w:p>
        </w:tc>
        <w:tc>
          <w:tcPr>
            <w:tcW w:w="4679" w:type="dxa"/>
            <w:hideMark/>
          </w:tcPr>
          <w:p w14:paraId="4FE8ACAC" w14:textId="77777777" w:rsidR="00F14E7D" w:rsidRDefault="00F14E7D" w:rsidP="00C21EC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E7517D8" w14:textId="77777777" w:rsidR="00F14E7D" w:rsidRDefault="00F14E7D" w:rsidP="00F14E7D">
      <w:pPr>
        <w:spacing w:after="0" w:line="240" w:lineRule="auto"/>
        <w:rPr>
          <w:rFonts w:ascii="Times New Roman" w:hAnsi="Times New Roman" w:cs="Times New Roman"/>
          <w:sz w:val="24"/>
          <w:szCs w:val="24"/>
        </w:rPr>
      </w:pPr>
    </w:p>
    <w:p w14:paraId="1F8962DD" w14:textId="47D514D4" w:rsidR="00F14E7D" w:rsidRPr="00F14E7D" w:rsidRDefault="00F14E7D" w:rsidP="00F14E7D">
      <w:pPr>
        <w:pStyle w:val="Default"/>
        <w:rPr>
          <w:b/>
          <w:bCs/>
          <w:szCs w:val="24"/>
        </w:rPr>
      </w:pPr>
      <w:r w:rsidRPr="00F14E7D">
        <w:rPr>
          <w:b/>
          <w:bCs/>
          <w:szCs w:val="24"/>
        </w:rPr>
        <w:t xml:space="preserve">Par pabalsta piešķiršanu </w:t>
      </w:r>
      <w:r w:rsidR="00A833C3">
        <w:rPr>
          <w:b/>
          <w:bCs/>
          <w:szCs w:val="24"/>
        </w:rPr>
        <w:t>Jurim Graumanim</w:t>
      </w:r>
    </w:p>
    <w:p w14:paraId="74A26D8E" w14:textId="77777777" w:rsidR="00F14E7D" w:rsidRPr="00F14E7D" w:rsidRDefault="00F14E7D" w:rsidP="00F14E7D">
      <w:pPr>
        <w:pStyle w:val="Default"/>
        <w:jc w:val="both"/>
        <w:rPr>
          <w:bCs/>
          <w:szCs w:val="24"/>
        </w:rPr>
      </w:pPr>
    </w:p>
    <w:p w14:paraId="1651E669" w14:textId="5AF9957C" w:rsidR="00F14E7D" w:rsidRPr="00A833C3" w:rsidRDefault="00F14E7D" w:rsidP="00A833C3">
      <w:pPr>
        <w:pStyle w:val="Default"/>
        <w:spacing w:line="360" w:lineRule="auto"/>
        <w:ind w:firstLine="720"/>
        <w:jc w:val="both"/>
        <w:rPr>
          <w:bCs/>
          <w:szCs w:val="24"/>
        </w:rPr>
      </w:pPr>
      <w:r w:rsidRPr="00F14E7D">
        <w:rPr>
          <w:bCs/>
          <w:szCs w:val="24"/>
        </w:rPr>
        <w:t xml:space="preserve">Gulbenes novada pašvaldībā (turpmāk – Pašvaldība) saņemts </w:t>
      </w:r>
      <w:r>
        <w:rPr>
          <w:bCs/>
          <w:szCs w:val="24"/>
        </w:rPr>
        <w:t>Jura Graumaņa</w:t>
      </w:r>
      <w:r w:rsidRPr="00F14E7D">
        <w:rPr>
          <w:bCs/>
          <w:szCs w:val="24"/>
        </w:rPr>
        <w:t xml:space="preserve">, </w:t>
      </w:r>
      <w:r w:rsidR="0033140E" w:rsidRPr="0033140E">
        <w:rPr>
          <w:bCs/>
          <w:szCs w:val="24"/>
        </w:rPr>
        <w:t>[…]</w:t>
      </w:r>
      <w:r w:rsidRPr="00F14E7D">
        <w:rPr>
          <w:bCs/>
          <w:szCs w:val="24"/>
        </w:rPr>
        <w:t>, 202</w:t>
      </w:r>
      <w:r>
        <w:rPr>
          <w:bCs/>
          <w:szCs w:val="24"/>
        </w:rPr>
        <w:t>4</w:t>
      </w:r>
      <w:r w:rsidRPr="00F14E7D">
        <w:rPr>
          <w:bCs/>
          <w:szCs w:val="24"/>
        </w:rPr>
        <w:t xml:space="preserve">.gada </w:t>
      </w:r>
      <w:r>
        <w:rPr>
          <w:bCs/>
          <w:szCs w:val="24"/>
        </w:rPr>
        <w:t>9.septembra</w:t>
      </w:r>
      <w:r w:rsidRPr="00F14E7D">
        <w:rPr>
          <w:bCs/>
          <w:szCs w:val="24"/>
        </w:rPr>
        <w:t xml:space="preserve"> iesniegums </w:t>
      </w:r>
      <w:r w:rsidRPr="00F14E7D">
        <w:rPr>
          <w:rFonts w:eastAsia="SimSun"/>
          <w:bCs/>
          <w:szCs w:val="24"/>
        </w:rPr>
        <w:t xml:space="preserve">(reģistrēts Pašvaldībā </w:t>
      </w:r>
      <w:r w:rsidRPr="00F14E7D">
        <w:rPr>
          <w:bCs/>
          <w:szCs w:val="24"/>
        </w:rPr>
        <w:t>202</w:t>
      </w:r>
      <w:r>
        <w:rPr>
          <w:bCs/>
          <w:szCs w:val="24"/>
        </w:rPr>
        <w:t>4</w:t>
      </w:r>
      <w:r w:rsidRPr="00F14E7D">
        <w:rPr>
          <w:bCs/>
          <w:szCs w:val="24"/>
        </w:rPr>
        <w:t xml:space="preserve">.gada </w:t>
      </w:r>
      <w:r>
        <w:rPr>
          <w:bCs/>
          <w:szCs w:val="24"/>
        </w:rPr>
        <w:t>10.septembrī</w:t>
      </w:r>
      <w:r w:rsidRPr="00F14E7D">
        <w:rPr>
          <w:bCs/>
          <w:szCs w:val="24"/>
        </w:rPr>
        <w:t xml:space="preserve"> ar </w:t>
      </w:r>
      <w:r w:rsidRPr="00F14E7D">
        <w:rPr>
          <w:rFonts w:eastAsia="SimSun"/>
          <w:bCs/>
          <w:szCs w:val="24"/>
        </w:rPr>
        <w:t xml:space="preserve"> Nr.GND/7.</w:t>
      </w:r>
      <w:r>
        <w:rPr>
          <w:rFonts w:eastAsia="SimSun"/>
          <w:bCs/>
          <w:szCs w:val="24"/>
        </w:rPr>
        <w:t>5</w:t>
      </w:r>
      <w:r w:rsidRPr="00F14E7D">
        <w:rPr>
          <w:rFonts w:eastAsia="SimSun"/>
          <w:bCs/>
          <w:szCs w:val="24"/>
        </w:rPr>
        <w:t>/2</w:t>
      </w:r>
      <w:r>
        <w:rPr>
          <w:rFonts w:eastAsia="SimSun"/>
          <w:bCs/>
          <w:szCs w:val="24"/>
        </w:rPr>
        <w:t>4</w:t>
      </w:r>
      <w:r w:rsidRPr="00F14E7D">
        <w:rPr>
          <w:rFonts w:eastAsia="SimSun"/>
          <w:bCs/>
          <w:szCs w:val="24"/>
        </w:rPr>
        <w:t>/</w:t>
      </w:r>
      <w:r>
        <w:rPr>
          <w:rFonts w:eastAsia="SimSun"/>
          <w:bCs/>
          <w:szCs w:val="24"/>
        </w:rPr>
        <w:t>556</w:t>
      </w:r>
      <w:r w:rsidRPr="00F14E7D">
        <w:rPr>
          <w:rFonts w:eastAsia="SimSun"/>
          <w:bCs/>
          <w:szCs w:val="24"/>
        </w:rPr>
        <w:t>)</w:t>
      </w:r>
      <w:r w:rsidRPr="00F14E7D">
        <w:rPr>
          <w:bCs/>
          <w:szCs w:val="24"/>
        </w:rPr>
        <w:t>, kurā izteikts lūgums no 202</w:t>
      </w:r>
      <w:r w:rsidR="00A42314">
        <w:rPr>
          <w:bCs/>
          <w:szCs w:val="24"/>
        </w:rPr>
        <w:t>4</w:t>
      </w:r>
      <w:r w:rsidRPr="00F14E7D">
        <w:rPr>
          <w:bCs/>
          <w:szCs w:val="24"/>
        </w:rPr>
        <w:t>.gada 1</w:t>
      </w:r>
      <w:r w:rsidR="00A42314">
        <w:rPr>
          <w:bCs/>
          <w:szCs w:val="24"/>
        </w:rPr>
        <w:t>.oktobra</w:t>
      </w:r>
      <w:r w:rsidRPr="00F14E7D">
        <w:rPr>
          <w:bCs/>
          <w:szCs w:val="24"/>
        </w:rPr>
        <w:t xml:space="preserve"> izmaksāt viņam ikmēneša pabalstu, pamatojoties uz Pašvaldības domes deputāta statusa likuma (turpmāk – Likums) 15.</w:t>
      </w:r>
      <w:r w:rsidRPr="00F14E7D">
        <w:rPr>
          <w:bCs/>
          <w:szCs w:val="24"/>
          <w:vertAlign w:val="superscript"/>
        </w:rPr>
        <w:t>1</w:t>
      </w:r>
      <w:r w:rsidRPr="00F14E7D">
        <w:rPr>
          <w:bCs/>
          <w:szCs w:val="24"/>
        </w:rPr>
        <w:t xml:space="preserve">pantu. </w:t>
      </w:r>
      <w:r w:rsidRPr="00A833C3">
        <w:rPr>
          <w:bCs/>
          <w:szCs w:val="24"/>
        </w:rPr>
        <w:t>Iesniegumam pievienot</w:t>
      </w:r>
      <w:r w:rsidR="00A833C3" w:rsidRPr="00A833C3">
        <w:rPr>
          <w:bCs/>
          <w:szCs w:val="24"/>
        </w:rPr>
        <w:t>a Gulbenes rajona Druvienas pagasta pārvaldes 1997.gada 14.marta sēdes protokola Nr.1 izraksta “Par Druvienas pagasta padomes priekšsēdētāja vēlēšanām” kopij</w:t>
      </w:r>
      <w:r w:rsidR="00A833C3">
        <w:rPr>
          <w:bCs/>
          <w:szCs w:val="24"/>
        </w:rPr>
        <w:t>a</w:t>
      </w:r>
      <w:r w:rsidR="00A833C3" w:rsidRPr="00A833C3">
        <w:rPr>
          <w:bCs/>
          <w:szCs w:val="24"/>
        </w:rPr>
        <w:t xml:space="preserve"> uz 1 (vienas) lapas, Gulbenes rajona Druvienas pagasta padomes 2001.gada 20.marta sēdes protokola Nr.4.2 “Par Druvienas pagasta padomes priekšsēdētāja vēlēšanām” kopij</w:t>
      </w:r>
      <w:r w:rsidR="00A833C3">
        <w:rPr>
          <w:bCs/>
          <w:szCs w:val="24"/>
        </w:rPr>
        <w:t>a</w:t>
      </w:r>
      <w:r w:rsidR="00A833C3" w:rsidRPr="00A833C3">
        <w:rPr>
          <w:bCs/>
          <w:szCs w:val="24"/>
        </w:rPr>
        <w:t xml:space="preserve"> uz 1 (vienas) lapas un Gulbenes rajona Druvienas pagasta padomes 1994.gada 9.jūnija sēdes lēmum</w:t>
      </w:r>
      <w:r w:rsidR="00A833C3">
        <w:rPr>
          <w:bCs/>
          <w:szCs w:val="24"/>
        </w:rPr>
        <w:t>a</w:t>
      </w:r>
      <w:r w:rsidR="00A833C3" w:rsidRPr="00A833C3">
        <w:rPr>
          <w:bCs/>
          <w:szCs w:val="24"/>
        </w:rPr>
        <w:t xml:space="preserve"> Nr. 1 “Par Druvienas pagasta padomes priekšsēdētāja vēlēšanām” lēmuma kopija uz 1 (vienas) lapas</w:t>
      </w:r>
      <w:r w:rsidRPr="00A833C3">
        <w:rPr>
          <w:bCs/>
          <w:szCs w:val="24"/>
        </w:rPr>
        <w:t xml:space="preserve">. </w:t>
      </w:r>
    </w:p>
    <w:p w14:paraId="5F010D81" w14:textId="77777777" w:rsidR="00F14E7D" w:rsidRPr="00F14E7D" w:rsidRDefault="00F14E7D" w:rsidP="00C64AA1">
      <w:pPr>
        <w:pStyle w:val="Default"/>
        <w:spacing w:line="360" w:lineRule="auto"/>
        <w:ind w:firstLine="720"/>
        <w:jc w:val="both"/>
        <w:rPr>
          <w:bCs/>
          <w:szCs w:val="24"/>
        </w:rPr>
      </w:pPr>
      <w:r w:rsidRPr="00F14E7D">
        <w:rPr>
          <w:bCs/>
          <w:szCs w:val="24"/>
        </w:rPr>
        <w:t>Likuma 15.</w:t>
      </w:r>
      <w:r w:rsidRPr="00F14E7D">
        <w:rPr>
          <w:bCs/>
          <w:szCs w:val="24"/>
          <w:vertAlign w:val="superscript"/>
        </w:rPr>
        <w:t xml:space="preserve">1 </w:t>
      </w:r>
      <w:r w:rsidRPr="00F14E7D">
        <w:rPr>
          <w:bCs/>
          <w:szCs w:val="24"/>
        </w:rPr>
        <w:t>panta pirmās daļas 1.punkts paredz, ka tiesības saņemt ikmēneša pabalstu divu minimālo mēnešalgu apmērā (turpmāk — pabalsts) ir personai, kura laika posmā no 1990.gada 4.maija līdz 2021.gada 30.jūnijam bijusi pilsētas domes, vēlētas rajona padomes, novada domes vai pagasta padomes priekšsēdētājs divus sasaukumus vienā pašvaldībā.</w:t>
      </w:r>
    </w:p>
    <w:p w14:paraId="466FF304" w14:textId="08BA9293" w:rsidR="00F14E7D" w:rsidRPr="00F14E7D" w:rsidRDefault="00A42314" w:rsidP="00C64AA1">
      <w:pPr>
        <w:pStyle w:val="Default"/>
        <w:spacing w:line="360" w:lineRule="auto"/>
        <w:ind w:firstLine="720"/>
        <w:jc w:val="both"/>
        <w:rPr>
          <w:bCs/>
          <w:szCs w:val="24"/>
        </w:rPr>
      </w:pPr>
      <w:r>
        <w:rPr>
          <w:bCs/>
          <w:szCs w:val="24"/>
        </w:rPr>
        <w:t>Juris Graumanis</w:t>
      </w:r>
      <w:r w:rsidR="00F14E7D" w:rsidRPr="00F14E7D">
        <w:rPr>
          <w:bCs/>
          <w:szCs w:val="24"/>
        </w:rPr>
        <w:t xml:space="preserve"> ir bijis </w:t>
      </w:r>
      <w:r>
        <w:rPr>
          <w:bCs/>
          <w:szCs w:val="24"/>
        </w:rPr>
        <w:t>Druvienas</w:t>
      </w:r>
      <w:r w:rsidR="00F14E7D" w:rsidRPr="00F14E7D">
        <w:rPr>
          <w:bCs/>
          <w:szCs w:val="24"/>
        </w:rPr>
        <w:t xml:space="preserve"> pagasta padomes priekšsēdētājs no 199</w:t>
      </w:r>
      <w:r w:rsidR="006F6AFC">
        <w:rPr>
          <w:bCs/>
          <w:szCs w:val="24"/>
        </w:rPr>
        <w:t>4</w:t>
      </w:r>
      <w:r w:rsidR="00F14E7D" w:rsidRPr="00F14E7D">
        <w:rPr>
          <w:bCs/>
          <w:szCs w:val="24"/>
        </w:rPr>
        <w:t xml:space="preserve">.gada </w:t>
      </w:r>
      <w:r w:rsidR="006F6AFC">
        <w:rPr>
          <w:bCs/>
          <w:szCs w:val="24"/>
        </w:rPr>
        <w:t>9.jūnija</w:t>
      </w:r>
      <w:r w:rsidR="00F14E7D" w:rsidRPr="00F14E7D">
        <w:rPr>
          <w:bCs/>
          <w:szCs w:val="24"/>
        </w:rPr>
        <w:t xml:space="preserve"> </w:t>
      </w:r>
      <w:r w:rsidR="00F14E7D" w:rsidRPr="006447A4">
        <w:rPr>
          <w:bCs/>
          <w:szCs w:val="24"/>
        </w:rPr>
        <w:t>līdz 200</w:t>
      </w:r>
      <w:r w:rsidRPr="006447A4">
        <w:rPr>
          <w:bCs/>
          <w:szCs w:val="24"/>
        </w:rPr>
        <w:t>9</w:t>
      </w:r>
      <w:r w:rsidR="00F14E7D" w:rsidRPr="006447A4">
        <w:rPr>
          <w:bCs/>
          <w:szCs w:val="24"/>
        </w:rPr>
        <w:t xml:space="preserve">.gada </w:t>
      </w:r>
      <w:r w:rsidRPr="006447A4">
        <w:rPr>
          <w:bCs/>
          <w:szCs w:val="24"/>
        </w:rPr>
        <w:t>30.jūnijam</w:t>
      </w:r>
      <w:r w:rsidR="00F14E7D" w:rsidRPr="006447A4">
        <w:rPr>
          <w:bCs/>
          <w:szCs w:val="24"/>
        </w:rPr>
        <w:t>.</w:t>
      </w:r>
      <w:r w:rsidR="00F14E7D" w:rsidRPr="00F14E7D">
        <w:rPr>
          <w:bCs/>
          <w:szCs w:val="24"/>
        </w:rPr>
        <w:t xml:space="preserve"> </w:t>
      </w:r>
    </w:p>
    <w:p w14:paraId="4FCAC289" w14:textId="77777777" w:rsidR="00F14E7D" w:rsidRPr="00F14E7D" w:rsidRDefault="00F14E7D" w:rsidP="00C64AA1">
      <w:pPr>
        <w:pStyle w:val="Default"/>
        <w:spacing w:line="360" w:lineRule="auto"/>
        <w:ind w:firstLine="720"/>
        <w:jc w:val="both"/>
        <w:rPr>
          <w:bCs/>
          <w:szCs w:val="24"/>
        </w:rPr>
      </w:pPr>
      <w:r w:rsidRPr="00F14E7D">
        <w:rPr>
          <w:bCs/>
          <w:szCs w:val="24"/>
        </w:rPr>
        <w:t>Likuma 15.</w:t>
      </w:r>
      <w:r w:rsidRPr="00F14E7D">
        <w:rPr>
          <w:bCs/>
          <w:szCs w:val="24"/>
          <w:vertAlign w:val="superscript"/>
        </w:rPr>
        <w:t>1</w:t>
      </w:r>
      <w:r w:rsidRPr="00F14E7D">
        <w:rPr>
          <w:bCs/>
          <w:szCs w:val="24"/>
        </w:rPr>
        <w:t>panta otrā daļa nosaka, ka pabalstu pašvaldība piešķir, pamatojoties uz attiecīgās personas iesniegumu, kuru iesniedz attiecīgajai pašvaldībai, ja persona atbilst visiem šādiem kritērijiem:</w:t>
      </w:r>
    </w:p>
    <w:p w14:paraId="3095D2B1" w14:textId="77777777" w:rsidR="00F14E7D" w:rsidRPr="00F14E7D" w:rsidRDefault="00F14E7D" w:rsidP="00C64AA1">
      <w:pPr>
        <w:pStyle w:val="Default"/>
        <w:spacing w:line="360" w:lineRule="auto"/>
        <w:ind w:firstLine="720"/>
        <w:jc w:val="both"/>
        <w:rPr>
          <w:bCs/>
          <w:szCs w:val="24"/>
        </w:rPr>
      </w:pPr>
      <w:r w:rsidRPr="00F14E7D">
        <w:rPr>
          <w:bCs/>
          <w:szCs w:val="24"/>
        </w:rPr>
        <w:t>1) sasniegusi vai ne vēlāk kā piecu gadu laikā sasniegs vecumu, kurā personai saskaņā ar likumu “</w:t>
      </w:r>
      <w:hyperlink r:id="rId5" w:tgtFrame="_top" w:tooltip="Par valsts pensijām" w:history="1">
        <w:r w:rsidRPr="00F14E7D">
          <w:rPr>
            <w:rStyle w:val="Hipersaite"/>
            <w:bCs/>
            <w:szCs w:val="24"/>
          </w:rPr>
          <w:t>Par valsts pensijām</w:t>
        </w:r>
      </w:hyperlink>
      <w:r w:rsidRPr="00F14E7D">
        <w:rPr>
          <w:bCs/>
          <w:szCs w:val="24"/>
        </w:rPr>
        <w:t>” rodas tiesības uz vecuma pensiju, vai atzīta par invalīdu;</w:t>
      </w:r>
    </w:p>
    <w:p w14:paraId="7EC0B0BB" w14:textId="77777777" w:rsidR="00F14E7D" w:rsidRPr="00F14E7D" w:rsidRDefault="00F14E7D" w:rsidP="00C64AA1">
      <w:pPr>
        <w:pStyle w:val="Default"/>
        <w:spacing w:line="360" w:lineRule="auto"/>
        <w:ind w:firstLine="720"/>
        <w:jc w:val="both"/>
        <w:rPr>
          <w:bCs/>
          <w:szCs w:val="24"/>
        </w:rPr>
      </w:pPr>
      <w:r w:rsidRPr="00F14E7D">
        <w:rPr>
          <w:bCs/>
          <w:szCs w:val="24"/>
        </w:rPr>
        <w:t>2) nav uzskatāma par darba ņēmēju vai pašnodarbināto saskaņā ar likumu “</w:t>
      </w:r>
      <w:hyperlink r:id="rId6" w:tgtFrame="_top" w:tooltip="Par valsts sociālo apdrošināšanu" w:history="1">
        <w:r w:rsidRPr="00F14E7D">
          <w:rPr>
            <w:rStyle w:val="Hipersaite"/>
            <w:bCs/>
            <w:szCs w:val="24"/>
          </w:rPr>
          <w:t>Par valsts sociālo apdrošināšanu</w:t>
        </w:r>
      </w:hyperlink>
      <w:r w:rsidRPr="00F14E7D">
        <w:rPr>
          <w:bCs/>
          <w:szCs w:val="24"/>
        </w:rPr>
        <w:t xml:space="preserve">”, izņemot zemnieku (zvejnieku) saimniecības īpašnieku, kas, nebūdams </w:t>
      </w:r>
      <w:r w:rsidRPr="00F14E7D">
        <w:rPr>
          <w:bCs/>
          <w:szCs w:val="24"/>
        </w:rPr>
        <w:lastRenderedPageBreak/>
        <w:t>darba tiesiskajās attiecībās ar savas zemnieku (zvejnieku) saimniecības pārvaldes institūciju, veic šīs saimniecības vadītāja funkciju, ja attiecīgajā saimniecībā likumā noteiktajā kārtībā nav iecelts (ievēlēts) pārvaldnieks (direktors);</w:t>
      </w:r>
    </w:p>
    <w:p w14:paraId="4148ED5F" w14:textId="77777777" w:rsidR="00F14E7D" w:rsidRPr="00F14E7D" w:rsidRDefault="00F14E7D" w:rsidP="00C64AA1">
      <w:pPr>
        <w:pStyle w:val="Default"/>
        <w:spacing w:line="360" w:lineRule="auto"/>
        <w:ind w:firstLine="720"/>
        <w:jc w:val="both"/>
        <w:rPr>
          <w:bCs/>
          <w:szCs w:val="24"/>
        </w:rPr>
      </w:pPr>
      <w:r w:rsidRPr="00F14E7D">
        <w:rPr>
          <w:bCs/>
          <w:szCs w:val="24"/>
        </w:rPr>
        <w:t>3) nesaņem bezdarbnieka pabalstu saskaņā ar likumu “</w:t>
      </w:r>
      <w:hyperlink r:id="rId7" w:tgtFrame="_top" w:tooltip="Par apdrošināšanu bezdarba gadījumam" w:history="1">
        <w:r w:rsidRPr="00F14E7D">
          <w:rPr>
            <w:rStyle w:val="Hipersaite"/>
            <w:bCs/>
            <w:szCs w:val="24"/>
          </w:rPr>
          <w:t>Par apdrošināšanu bezdarba gadījumam</w:t>
        </w:r>
      </w:hyperlink>
      <w:r w:rsidRPr="00F14E7D">
        <w:rPr>
          <w:bCs/>
          <w:szCs w:val="24"/>
        </w:rPr>
        <w:t>”.</w:t>
      </w:r>
    </w:p>
    <w:p w14:paraId="25C71DAB" w14:textId="10BA4B57" w:rsidR="00F14E7D" w:rsidRPr="00F14E7D" w:rsidRDefault="00F14E7D" w:rsidP="001B6C7D">
      <w:pPr>
        <w:pStyle w:val="Default"/>
        <w:spacing w:line="360" w:lineRule="auto"/>
        <w:ind w:firstLine="720"/>
        <w:jc w:val="both"/>
        <w:rPr>
          <w:bCs/>
          <w:szCs w:val="24"/>
        </w:rPr>
      </w:pPr>
      <w:r w:rsidRPr="00F14E7D">
        <w:rPr>
          <w:bCs/>
          <w:szCs w:val="24"/>
        </w:rPr>
        <w:t>Ņemot vērā likumā “</w:t>
      </w:r>
      <w:hyperlink r:id="rId8" w:tgtFrame="_top" w:tooltip="Par valsts pensijām" w:history="1">
        <w:r w:rsidRPr="00F14E7D">
          <w:rPr>
            <w:rStyle w:val="Hipersaite"/>
            <w:bCs/>
            <w:szCs w:val="24"/>
          </w:rPr>
          <w:t>Par valsts pensijām</w:t>
        </w:r>
      </w:hyperlink>
      <w:r w:rsidRPr="00F14E7D">
        <w:rPr>
          <w:bCs/>
          <w:szCs w:val="24"/>
        </w:rPr>
        <w:t>” noteikto,</w:t>
      </w:r>
      <w:r w:rsidR="007A5A78">
        <w:rPr>
          <w:bCs/>
          <w:szCs w:val="24"/>
        </w:rPr>
        <w:t xml:space="preserve"> Juris Graumanis</w:t>
      </w:r>
      <w:r w:rsidRPr="00F14E7D">
        <w:rPr>
          <w:bCs/>
          <w:szCs w:val="24"/>
        </w:rPr>
        <w:t xml:space="preserve"> </w:t>
      </w:r>
      <w:r w:rsidR="007730B0">
        <w:rPr>
          <w:bCs/>
          <w:szCs w:val="24"/>
        </w:rPr>
        <w:t>2024.gada 1</w:t>
      </w:r>
      <w:r w:rsidR="00310D9F">
        <w:rPr>
          <w:bCs/>
          <w:szCs w:val="24"/>
        </w:rPr>
        <w:t>0</w:t>
      </w:r>
      <w:r w:rsidR="007730B0">
        <w:rPr>
          <w:bCs/>
          <w:szCs w:val="24"/>
        </w:rPr>
        <w:t xml:space="preserve">.novembrī </w:t>
      </w:r>
      <w:r w:rsidRPr="00F14E7D">
        <w:rPr>
          <w:bCs/>
          <w:szCs w:val="24"/>
        </w:rPr>
        <w:t>sasniegs vecumu, kurā personai rodas tiesības uz vecuma pensiju.</w:t>
      </w:r>
    </w:p>
    <w:p w14:paraId="62C9FFE3" w14:textId="136D483A" w:rsidR="00F14E7D" w:rsidRPr="00F14E7D" w:rsidRDefault="00F14E7D" w:rsidP="001B6C7D">
      <w:pPr>
        <w:pStyle w:val="Default"/>
        <w:spacing w:line="360" w:lineRule="auto"/>
        <w:ind w:firstLine="567"/>
        <w:jc w:val="both"/>
        <w:rPr>
          <w:bCs/>
          <w:szCs w:val="24"/>
        </w:rPr>
      </w:pPr>
      <w:r w:rsidRPr="00F14E7D">
        <w:rPr>
          <w:bCs/>
          <w:szCs w:val="24"/>
        </w:rPr>
        <w:t xml:space="preserve">2015.gada 24.novembra Ministru kabineta noteikumu Nr.656 “Noteikumi par minimālās mēneša darba algas apmēru normālā darba laika ietvaros un minimālās stundas tarifa likmes aprēķināšanu” 2. punkts nosaka, ka minimālā mēneša darba alga normālā darba laika ietvaros ir </w:t>
      </w:r>
      <w:r w:rsidR="009B74AF">
        <w:rPr>
          <w:bCs/>
          <w:szCs w:val="24"/>
        </w:rPr>
        <w:t>700</w:t>
      </w:r>
      <w:r w:rsidRPr="00F14E7D">
        <w:rPr>
          <w:bCs/>
          <w:szCs w:val="24"/>
        </w:rPr>
        <w:t xml:space="preserve"> </w:t>
      </w:r>
      <w:r w:rsidRPr="00F14E7D">
        <w:rPr>
          <w:bCs/>
          <w:i/>
          <w:iCs/>
          <w:szCs w:val="24"/>
        </w:rPr>
        <w:t>euro</w:t>
      </w:r>
      <w:r w:rsidRPr="00F14E7D">
        <w:rPr>
          <w:bCs/>
          <w:szCs w:val="24"/>
        </w:rPr>
        <w:t>. Ievērojot minēto, Likuma 15.</w:t>
      </w:r>
      <w:r w:rsidRPr="00F14E7D">
        <w:rPr>
          <w:bCs/>
          <w:szCs w:val="24"/>
          <w:vertAlign w:val="superscript"/>
        </w:rPr>
        <w:t>1</w:t>
      </w:r>
      <w:r w:rsidRPr="00F14E7D">
        <w:rPr>
          <w:bCs/>
          <w:szCs w:val="24"/>
        </w:rPr>
        <w:t xml:space="preserve"> pantā noteiktais ikmēneša pabalsta apmērs naudas izteiksmē ir 1</w:t>
      </w:r>
      <w:r w:rsidR="009B74AF">
        <w:rPr>
          <w:bCs/>
          <w:szCs w:val="24"/>
        </w:rPr>
        <w:t>400</w:t>
      </w:r>
      <w:r w:rsidRPr="00F14E7D">
        <w:rPr>
          <w:bCs/>
          <w:szCs w:val="24"/>
        </w:rPr>
        <w:t xml:space="preserve"> </w:t>
      </w:r>
      <w:r w:rsidRPr="00F14E7D">
        <w:rPr>
          <w:bCs/>
          <w:i/>
          <w:iCs/>
          <w:szCs w:val="24"/>
        </w:rPr>
        <w:t>euro</w:t>
      </w:r>
      <w:r w:rsidRPr="00F14E7D">
        <w:rPr>
          <w:bCs/>
          <w:szCs w:val="24"/>
        </w:rPr>
        <w:t xml:space="preserve"> mēnesī.</w:t>
      </w:r>
    </w:p>
    <w:p w14:paraId="52A140BD" w14:textId="77777777" w:rsidR="00A42314" w:rsidRPr="001D5927" w:rsidRDefault="00F14E7D" w:rsidP="00C64AA1">
      <w:pPr>
        <w:spacing w:line="360" w:lineRule="auto"/>
        <w:ind w:firstLine="567"/>
        <w:jc w:val="both"/>
        <w:rPr>
          <w:rFonts w:ascii="Times New Roman" w:hAnsi="Times New Roman" w:cs="Times New Roman"/>
          <w:sz w:val="24"/>
          <w:szCs w:val="24"/>
        </w:rPr>
      </w:pPr>
      <w:r w:rsidRPr="00F14E7D">
        <w:rPr>
          <w:rFonts w:ascii="Times New Roman" w:hAnsi="Times New Roman" w:cs="Times New Roman"/>
          <w:bCs/>
          <w:sz w:val="24"/>
          <w:szCs w:val="24"/>
        </w:rPr>
        <w:t>Pamatojoties uz iepriekš minēto, ievērojot Pašvaldības domes deputāta statusa likuma 15.</w:t>
      </w:r>
      <w:r w:rsidRPr="00F14E7D">
        <w:rPr>
          <w:rFonts w:ascii="Times New Roman" w:hAnsi="Times New Roman" w:cs="Times New Roman"/>
          <w:bCs/>
          <w:sz w:val="24"/>
          <w:szCs w:val="24"/>
          <w:vertAlign w:val="superscript"/>
        </w:rPr>
        <w:t xml:space="preserve">1 </w:t>
      </w:r>
      <w:r w:rsidRPr="00F14E7D">
        <w:rPr>
          <w:rFonts w:ascii="Times New Roman" w:hAnsi="Times New Roman" w:cs="Times New Roman"/>
          <w:bCs/>
          <w:sz w:val="24"/>
          <w:szCs w:val="24"/>
        </w:rPr>
        <w:t xml:space="preserve">panta pirmās daļas 1.punktu un otro daļu, kā arī  Finanšu komitejas ieteikumu, atklāti balsojot: </w:t>
      </w:r>
      <w:r w:rsidR="00A42314" w:rsidRPr="00363556">
        <w:rPr>
          <w:rFonts w:ascii="Times New Roman" w:hAnsi="Times New Roman" w:cs="Times New Roman"/>
          <w:sz w:val="24"/>
          <w:szCs w:val="24"/>
        </w:rPr>
        <w:t>atklāti balsojot</w:t>
      </w:r>
      <w:r w:rsidR="00A42314" w:rsidRPr="00FB4505">
        <w:rPr>
          <w:rFonts w:ascii="Times New Roman" w:hAnsi="Times New Roman" w:cs="Times New Roman"/>
          <w:sz w:val="24"/>
          <w:szCs w:val="24"/>
        </w:rPr>
        <w:t xml:space="preserve">: </w:t>
      </w:r>
      <w:r w:rsidR="00A42314" w:rsidRPr="00FB4505">
        <w:rPr>
          <w:rFonts w:ascii="Times New Roman" w:hAnsi="Times New Roman" w:cs="Times New Roman"/>
          <w:color w:val="000000"/>
          <w:sz w:val="24"/>
          <w:szCs w:val="24"/>
        </w:rPr>
        <w:t xml:space="preserve">PAR – ; PRET –; ATTURAS –, Gulbenes novada </w:t>
      </w:r>
      <w:r w:rsidR="00A42314">
        <w:t xml:space="preserve"> </w:t>
      </w:r>
      <w:r w:rsidR="00A42314" w:rsidRPr="002C6035">
        <w:rPr>
          <w:rFonts w:ascii="Times New Roman" w:hAnsi="Times New Roman" w:cs="Times New Roman"/>
          <w:sz w:val="24"/>
          <w:szCs w:val="24"/>
        </w:rPr>
        <w:t>pašvaldības</w:t>
      </w:r>
      <w:r w:rsidR="00A42314" w:rsidRPr="001D5927">
        <w:rPr>
          <w:rFonts w:ascii="Times New Roman" w:hAnsi="Times New Roman" w:cs="Times New Roman"/>
          <w:sz w:val="24"/>
          <w:szCs w:val="24"/>
        </w:rPr>
        <w:t xml:space="preserve"> dome NOLEMJ</w:t>
      </w:r>
      <w:r w:rsidR="00A42314" w:rsidRPr="00FB4505">
        <w:rPr>
          <w:rFonts w:ascii="Times New Roman" w:hAnsi="Times New Roman" w:cs="Times New Roman"/>
          <w:sz w:val="24"/>
          <w:szCs w:val="24"/>
        </w:rPr>
        <w:t>:</w:t>
      </w:r>
    </w:p>
    <w:p w14:paraId="64E38881" w14:textId="17FA6CB7" w:rsidR="00F14E7D" w:rsidRPr="00F14E7D" w:rsidRDefault="00F14E7D" w:rsidP="00C64AA1">
      <w:pPr>
        <w:pStyle w:val="Default"/>
        <w:spacing w:line="360" w:lineRule="auto"/>
        <w:ind w:firstLine="720"/>
        <w:jc w:val="both"/>
        <w:rPr>
          <w:bCs/>
          <w:szCs w:val="24"/>
        </w:rPr>
      </w:pPr>
      <w:r w:rsidRPr="00F14E7D">
        <w:rPr>
          <w:bCs/>
          <w:szCs w:val="24"/>
        </w:rPr>
        <w:t xml:space="preserve">1. PIEŠĶIRT </w:t>
      </w:r>
      <w:r w:rsidR="00A42314">
        <w:rPr>
          <w:bCs/>
          <w:szCs w:val="24"/>
        </w:rPr>
        <w:t>Jurim Graumanim</w:t>
      </w:r>
      <w:r w:rsidRPr="00F14E7D">
        <w:rPr>
          <w:bCs/>
          <w:szCs w:val="24"/>
        </w:rPr>
        <w:t xml:space="preserve">, </w:t>
      </w:r>
      <w:r w:rsidR="0033140E" w:rsidRPr="0033140E">
        <w:rPr>
          <w:bCs/>
          <w:szCs w:val="24"/>
        </w:rPr>
        <w:t>[…]</w:t>
      </w:r>
      <w:r w:rsidR="00A42314" w:rsidRPr="00F14E7D">
        <w:rPr>
          <w:bCs/>
          <w:szCs w:val="24"/>
        </w:rPr>
        <w:t>,</w:t>
      </w:r>
      <w:r w:rsidRPr="00F14E7D">
        <w:rPr>
          <w:bCs/>
          <w:szCs w:val="24"/>
        </w:rPr>
        <w:t xml:space="preserve"> no 202</w:t>
      </w:r>
      <w:r w:rsidR="00A42314">
        <w:rPr>
          <w:bCs/>
          <w:szCs w:val="24"/>
        </w:rPr>
        <w:t>4</w:t>
      </w:r>
      <w:r w:rsidRPr="00F14E7D">
        <w:rPr>
          <w:bCs/>
          <w:szCs w:val="24"/>
        </w:rPr>
        <w:t>.gada 1</w:t>
      </w:r>
      <w:r w:rsidR="00A42314">
        <w:rPr>
          <w:bCs/>
          <w:szCs w:val="24"/>
        </w:rPr>
        <w:t xml:space="preserve">.oktobra </w:t>
      </w:r>
      <w:r w:rsidRPr="00F14E7D">
        <w:rPr>
          <w:bCs/>
          <w:szCs w:val="24"/>
        </w:rPr>
        <w:t>ikmēneša pabalstu divu minimālo mēnešalgu apmērā.</w:t>
      </w:r>
    </w:p>
    <w:p w14:paraId="07F8A218" w14:textId="79CF8A9F" w:rsidR="00F14E7D" w:rsidRPr="00F14E7D" w:rsidRDefault="00F14E7D" w:rsidP="00C64AA1">
      <w:pPr>
        <w:pStyle w:val="Default"/>
        <w:spacing w:line="360" w:lineRule="auto"/>
        <w:ind w:firstLine="720"/>
        <w:jc w:val="both"/>
        <w:rPr>
          <w:bCs/>
          <w:szCs w:val="24"/>
        </w:rPr>
      </w:pPr>
      <w:r w:rsidRPr="00F14E7D">
        <w:rPr>
          <w:bCs/>
          <w:szCs w:val="24"/>
        </w:rPr>
        <w:t xml:space="preserve">2. UZDOT Gulbenes novada </w:t>
      </w:r>
      <w:r w:rsidR="00A42314">
        <w:rPr>
          <w:bCs/>
          <w:szCs w:val="24"/>
        </w:rPr>
        <w:t>Centrālās pārvaldes</w:t>
      </w:r>
      <w:r w:rsidRPr="00F14E7D">
        <w:rPr>
          <w:bCs/>
          <w:szCs w:val="24"/>
        </w:rPr>
        <w:t xml:space="preserve"> Finanšu nodaļai ik mēnesi līdz 5.datumam aprēķināt un izmaksāt lēmuma 1.punktā noteikto pabalstu no pašvaldības budžetā plānotajiem līdzekļiem pabalstiem </w:t>
      </w:r>
      <w:r w:rsidR="008D108D">
        <w:rPr>
          <w:bCs/>
          <w:szCs w:val="24"/>
        </w:rPr>
        <w:t>Jura Graumaņa</w:t>
      </w:r>
      <w:r w:rsidRPr="00F14E7D">
        <w:rPr>
          <w:bCs/>
          <w:szCs w:val="24"/>
        </w:rPr>
        <w:t xml:space="preserve"> norādītajā norēķinu kontā, atskaitot normatīvajos aktos paredzētos nodokļus.</w:t>
      </w:r>
    </w:p>
    <w:p w14:paraId="686F3567" w14:textId="72E95050" w:rsidR="00F14E7D" w:rsidRPr="00F14E7D" w:rsidRDefault="00F14E7D" w:rsidP="00C64AA1">
      <w:pPr>
        <w:pStyle w:val="Default"/>
        <w:spacing w:line="360" w:lineRule="auto"/>
        <w:ind w:firstLine="720"/>
        <w:jc w:val="both"/>
        <w:rPr>
          <w:bCs/>
          <w:szCs w:val="24"/>
        </w:rPr>
      </w:pPr>
      <w:r w:rsidRPr="00F14E7D">
        <w:rPr>
          <w:bCs/>
          <w:szCs w:val="24"/>
        </w:rPr>
        <w:t xml:space="preserve">3. Iestājoties apstākļiem, kas liedz tiesības saņemt ikmēneša pabalstu vai kuri izraisa pabalsta izmaksas samazināšanu vai pārtraukšanu, </w:t>
      </w:r>
      <w:r w:rsidR="00A42314">
        <w:rPr>
          <w:bCs/>
          <w:szCs w:val="24"/>
        </w:rPr>
        <w:t>Jurim Graumanim</w:t>
      </w:r>
      <w:r w:rsidRPr="00F14E7D">
        <w:rPr>
          <w:bCs/>
          <w:szCs w:val="24"/>
        </w:rPr>
        <w:t xml:space="preserve"> ir pienākums par to ziņot Gulbenes novada pašvaldībai saskaņā ar Pašvaldības domes deputāta statusa likuma 15.</w:t>
      </w:r>
      <w:r w:rsidRPr="00F14E7D">
        <w:rPr>
          <w:bCs/>
          <w:szCs w:val="24"/>
          <w:vertAlign w:val="superscript"/>
        </w:rPr>
        <w:t>1</w:t>
      </w:r>
      <w:r w:rsidRPr="00F14E7D">
        <w:rPr>
          <w:bCs/>
          <w:szCs w:val="24"/>
        </w:rPr>
        <w:t>panta ceturtajā daļā paredzēto regulējumu.</w:t>
      </w:r>
    </w:p>
    <w:p w14:paraId="0D60A396" w14:textId="77777777" w:rsidR="00F14E7D" w:rsidRPr="00F14E7D" w:rsidRDefault="00F14E7D" w:rsidP="00F14E7D">
      <w:pPr>
        <w:pStyle w:val="Default"/>
        <w:jc w:val="both"/>
        <w:rPr>
          <w:bCs/>
          <w:szCs w:val="24"/>
        </w:rPr>
      </w:pPr>
    </w:p>
    <w:p w14:paraId="4F706BF0" w14:textId="64CFE6DE" w:rsidR="00F14E7D" w:rsidRPr="007A5A78" w:rsidRDefault="00F14E7D" w:rsidP="00F14E7D">
      <w:pPr>
        <w:pStyle w:val="Default"/>
        <w:jc w:val="both"/>
        <w:rPr>
          <w:bCs/>
          <w:szCs w:val="24"/>
        </w:rPr>
      </w:pPr>
      <w:r w:rsidRPr="007A5A78">
        <w:rPr>
          <w:bCs/>
          <w:szCs w:val="24"/>
        </w:rPr>
        <w:t xml:space="preserve">Gulbenes novada </w:t>
      </w:r>
      <w:r w:rsidR="007A5A78" w:rsidRPr="007A5A78">
        <w:rPr>
          <w:bCs/>
          <w:szCs w:val="24"/>
        </w:rPr>
        <w:t xml:space="preserve">pašvaldības </w:t>
      </w:r>
      <w:r w:rsidRPr="007A5A78">
        <w:rPr>
          <w:bCs/>
          <w:szCs w:val="24"/>
        </w:rPr>
        <w:t xml:space="preserve">domes  priekšsēdētājs </w:t>
      </w:r>
      <w:r w:rsidRPr="007A5A78">
        <w:rPr>
          <w:bCs/>
          <w:szCs w:val="24"/>
        </w:rPr>
        <w:tab/>
      </w:r>
      <w:r w:rsidRPr="007A5A78">
        <w:rPr>
          <w:bCs/>
          <w:szCs w:val="24"/>
        </w:rPr>
        <w:tab/>
      </w:r>
      <w:r w:rsidRPr="007A5A78">
        <w:rPr>
          <w:bCs/>
          <w:szCs w:val="24"/>
        </w:rPr>
        <w:tab/>
      </w:r>
      <w:r w:rsidRPr="007A5A78">
        <w:rPr>
          <w:bCs/>
          <w:szCs w:val="24"/>
        </w:rPr>
        <w:tab/>
        <w:t>A.Caunītis</w:t>
      </w:r>
    </w:p>
    <w:p w14:paraId="26E9A3BD" w14:textId="77777777" w:rsidR="00F14E7D" w:rsidRPr="007A5A78" w:rsidRDefault="00F14E7D" w:rsidP="00F14E7D">
      <w:pPr>
        <w:pStyle w:val="Default"/>
        <w:jc w:val="both"/>
        <w:rPr>
          <w:bCs/>
          <w:szCs w:val="24"/>
        </w:rPr>
      </w:pPr>
    </w:p>
    <w:p w14:paraId="3D62174D" w14:textId="77777777" w:rsidR="00F14E7D" w:rsidRPr="007A5A78" w:rsidRDefault="00F14E7D" w:rsidP="00F14E7D">
      <w:pPr>
        <w:pStyle w:val="Default"/>
        <w:jc w:val="both"/>
        <w:rPr>
          <w:bCs/>
          <w:szCs w:val="24"/>
        </w:rPr>
      </w:pPr>
    </w:p>
    <w:p w14:paraId="73F5033B" w14:textId="77777777" w:rsidR="00F14E7D" w:rsidRPr="00F14E7D" w:rsidRDefault="00F14E7D" w:rsidP="00F14E7D">
      <w:pPr>
        <w:pStyle w:val="Default"/>
        <w:jc w:val="both"/>
        <w:rPr>
          <w:bCs/>
          <w:szCs w:val="24"/>
        </w:rPr>
      </w:pPr>
    </w:p>
    <w:p w14:paraId="10DBBB03" w14:textId="77777777" w:rsidR="00293247" w:rsidRDefault="00293247"/>
    <w:sectPr w:rsidR="00293247" w:rsidSect="00F14E7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B61"/>
    <w:rsid w:val="000B137B"/>
    <w:rsid w:val="00130CC2"/>
    <w:rsid w:val="001B6C7D"/>
    <w:rsid w:val="00293247"/>
    <w:rsid w:val="002C5977"/>
    <w:rsid w:val="002E31C6"/>
    <w:rsid w:val="00310D9F"/>
    <w:rsid w:val="0033140E"/>
    <w:rsid w:val="003553BC"/>
    <w:rsid w:val="003E63D1"/>
    <w:rsid w:val="006447A4"/>
    <w:rsid w:val="006F6AFC"/>
    <w:rsid w:val="00745B17"/>
    <w:rsid w:val="007715F0"/>
    <w:rsid w:val="007730B0"/>
    <w:rsid w:val="007A5A78"/>
    <w:rsid w:val="007B08FB"/>
    <w:rsid w:val="007B1BC4"/>
    <w:rsid w:val="007E4E56"/>
    <w:rsid w:val="008D108D"/>
    <w:rsid w:val="009B74AF"/>
    <w:rsid w:val="00A15B61"/>
    <w:rsid w:val="00A42314"/>
    <w:rsid w:val="00A833C3"/>
    <w:rsid w:val="00C64AA1"/>
    <w:rsid w:val="00F14E7D"/>
    <w:rsid w:val="00F22505"/>
    <w:rsid w:val="00F92B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0AAF9"/>
  <w15:chartTrackingRefBased/>
  <w15:docId w15:val="{4B1C491E-13F7-4731-B4BF-A9E33EFA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4E7D"/>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F14E7D"/>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F14E7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F14E7D"/>
    <w:rPr>
      <w:color w:val="0563C1" w:themeColor="hyperlink"/>
      <w:u w:val="single"/>
    </w:rPr>
  </w:style>
  <w:style w:type="character" w:styleId="Neatrisintapieminana">
    <w:name w:val="Unresolved Mention"/>
    <w:basedOn w:val="Noklusjumarindkopasfonts"/>
    <w:uiPriority w:val="99"/>
    <w:semiHidden/>
    <w:unhideWhenUsed/>
    <w:rsid w:val="00F14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867459">
      <w:bodyDiv w:val="1"/>
      <w:marLeft w:val="0"/>
      <w:marRight w:val="0"/>
      <w:marTop w:val="0"/>
      <w:marBottom w:val="0"/>
      <w:divBdr>
        <w:top w:val="none" w:sz="0" w:space="0" w:color="auto"/>
        <w:left w:val="none" w:sz="0" w:space="0" w:color="auto"/>
        <w:bottom w:val="none" w:sz="0" w:space="0" w:color="auto"/>
        <w:right w:val="none" w:sz="0" w:space="0" w:color="auto"/>
      </w:divBdr>
    </w:div>
    <w:div w:id="52664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nais.lv/naiser/text.cfm?Ref=0103011994031732769&amp;Req=0103011994031732769&amp;Key=0103011995110232778&amp;Hash=" TargetMode="External"/><Relationship Id="rId3" Type="http://schemas.openxmlformats.org/officeDocument/2006/relationships/webSettings" Target="webSettings.xml"/><Relationship Id="rId7" Type="http://schemas.openxmlformats.org/officeDocument/2006/relationships/hyperlink" Target="http://pro.nais.lv/naiser/text.cfm?Ref=0103011994031732769&amp;Req=0103011994031732769&amp;Key=0103011999112532777&amp;Has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o.nais.lv/naiser/text.cfm?Ref=0103011994031732769&amp;Req=0103011994031732769&amp;Key=0103011997100132788&amp;Hash=" TargetMode="External"/><Relationship Id="rId5" Type="http://schemas.openxmlformats.org/officeDocument/2006/relationships/hyperlink" Target="http://pro.nais.lv/naiser/text.cfm?Ref=0103011994031732769&amp;Req=0103011994031732769&amp;Key=0103011995110232778&amp;Hash="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3134</Words>
  <Characters>1787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Līga Nogobode</cp:lastModifiedBy>
  <cp:revision>20</cp:revision>
  <dcterms:created xsi:type="dcterms:W3CDTF">2024-09-12T13:46:00Z</dcterms:created>
  <dcterms:modified xsi:type="dcterms:W3CDTF">2024-09-19T10:49:00Z</dcterms:modified>
</cp:coreProperties>
</file>