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val="en-GB" w:eastAsia="en-GB"/>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271ABAFB"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AE2011">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740AE" w:rsidRPr="00A740AE" w14:paraId="38429EDA" w14:textId="77777777" w:rsidTr="00A740AE">
        <w:tc>
          <w:tcPr>
            <w:tcW w:w="4675" w:type="dxa"/>
            <w:hideMark/>
          </w:tcPr>
          <w:p w14:paraId="596E7CE2" w14:textId="40E78654" w:rsidR="00A740AE" w:rsidRPr="00A740AE" w:rsidRDefault="00A740AE" w:rsidP="00A740AE">
            <w:pPr>
              <w:rPr>
                <w:rFonts w:ascii="Times New Roman" w:hAnsi="Times New Roman" w:cs="Times New Roman"/>
                <w:b/>
                <w:bCs/>
                <w:color w:val="FF0000"/>
                <w:sz w:val="24"/>
                <w:szCs w:val="24"/>
              </w:rPr>
            </w:pPr>
            <w:r w:rsidRPr="00EA6BEB">
              <w:rPr>
                <w:rFonts w:ascii="Times New Roman" w:hAnsi="Times New Roman" w:cs="Times New Roman"/>
                <w:b/>
                <w:bCs/>
                <w:sz w:val="24"/>
                <w:szCs w:val="24"/>
              </w:rPr>
              <w:t>202</w:t>
            </w:r>
            <w:r w:rsidR="00150AEB">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50AEB">
              <w:rPr>
                <w:rFonts w:ascii="Times New Roman" w:hAnsi="Times New Roman" w:cs="Times New Roman"/>
                <w:b/>
                <w:bCs/>
                <w:sz w:val="24"/>
                <w:szCs w:val="24"/>
              </w:rPr>
              <w:t>26</w:t>
            </w:r>
            <w:r>
              <w:rPr>
                <w:rFonts w:ascii="Times New Roman" w:hAnsi="Times New Roman" w:cs="Times New Roman"/>
                <w:b/>
                <w:bCs/>
                <w:sz w:val="24"/>
                <w:szCs w:val="24"/>
              </w:rPr>
              <w:t>.</w:t>
            </w:r>
            <w:r w:rsidR="00A67A67">
              <w:rPr>
                <w:rFonts w:ascii="Times New Roman" w:hAnsi="Times New Roman" w:cs="Times New Roman"/>
                <w:b/>
                <w:bCs/>
                <w:sz w:val="24"/>
                <w:szCs w:val="24"/>
              </w:rPr>
              <w:t>septembrī</w:t>
            </w:r>
          </w:p>
        </w:tc>
        <w:tc>
          <w:tcPr>
            <w:tcW w:w="4679" w:type="dxa"/>
            <w:hideMark/>
          </w:tcPr>
          <w:p w14:paraId="7EB9C835" w14:textId="23B30B75" w:rsidR="00A740AE" w:rsidRPr="00A740AE" w:rsidRDefault="00A740AE" w:rsidP="00A740AE">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50AEB">
              <w:rPr>
                <w:rFonts w:ascii="Times New Roman" w:hAnsi="Times New Roman" w:cs="Times New Roman"/>
                <w:b/>
                <w:bCs/>
                <w:sz w:val="24"/>
                <w:szCs w:val="24"/>
              </w:rPr>
              <w:t>4</w:t>
            </w:r>
            <w:r>
              <w:rPr>
                <w:rFonts w:ascii="Times New Roman" w:hAnsi="Times New Roman" w:cs="Times New Roman"/>
                <w:b/>
                <w:bCs/>
                <w:sz w:val="24"/>
                <w:szCs w:val="24"/>
              </w:rPr>
              <w:t>/</w:t>
            </w:r>
            <w:r w:rsidR="0002134A">
              <w:rPr>
                <w:rFonts w:ascii="Times New Roman" w:hAnsi="Times New Roman" w:cs="Times New Roman"/>
                <w:b/>
                <w:bCs/>
                <w:sz w:val="24"/>
                <w:szCs w:val="24"/>
              </w:rPr>
              <w:t>560</w:t>
            </w:r>
          </w:p>
        </w:tc>
      </w:tr>
      <w:tr w:rsidR="00A740AE" w:rsidRPr="00A740AE" w14:paraId="4A899B86" w14:textId="77777777" w:rsidTr="00A740AE">
        <w:tc>
          <w:tcPr>
            <w:tcW w:w="4675" w:type="dxa"/>
          </w:tcPr>
          <w:p w14:paraId="6ED4E5F0" w14:textId="77777777" w:rsidR="00A740AE" w:rsidRPr="00A740AE" w:rsidRDefault="00A740AE" w:rsidP="00A740AE">
            <w:pPr>
              <w:rPr>
                <w:rFonts w:ascii="Times New Roman" w:hAnsi="Times New Roman" w:cs="Times New Roman"/>
                <w:color w:val="FF0000"/>
                <w:sz w:val="24"/>
                <w:szCs w:val="24"/>
              </w:rPr>
            </w:pPr>
          </w:p>
        </w:tc>
        <w:tc>
          <w:tcPr>
            <w:tcW w:w="4679" w:type="dxa"/>
            <w:hideMark/>
          </w:tcPr>
          <w:p w14:paraId="788612BB" w14:textId="24DA928A" w:rsidR="00A740AE" w:rsidRPr="00A740AE" w:rsidRDefault="00A740AE" w:rsidP="00A740AE">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2134A">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02134A">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1C204CCE" w14:textId="77777777" w:rsidR="00C133B7" w:rsidRPr="00A740AE" w:rsidRDefault="00C133B7" w:rsidP="00C133B7">
      <w:pPr>
        <w:spacing w:line="360" w:lineRule="auto"/>
        <w:rPr>
          <w:rFonts w:ascii="Times New Roman" w:hAnsi="Times New Roman" w:cs="Times New Roman"/>
          <w:color w:val="FF0000"/>
          <w:sz w:val="24"/>
          <w:szCs w:val="24"/>
          <w:lang w:eastAsia="en-US"/>
        </w:rPr>
      </w:pPr>
    </w:p>
    <w:p w14:paraId="358C7D1A" w14:textId="77AAB07E" w:rsidR="00486CA5" w:rsidRPr="00875795" w:rsidRDefault="00FF3E7F" w:rsidP="00486CA5">
      <w:pPr>
        <w:jc w:val="center"/>
        <w:rPr>
          <w:rFonts w:ascii="Times New Roman" w:hAnsi="Times New Roman"/>
          <w:b/>
          <w:bCs/>
          <w:sz w:val="24"/>
          <w:szCs w:val="24"/>
        </w:rPr>
      </w:pPr>
      <w:r w:rsidRPr="00875795">
        <w:rPr>
          <w:rFonts w:ascii="Times New Roman" w:hAnsi="Times New Roman"/>
          <w:b/>
          <w:bCs/>
          <w:sz w:val="24"/>
          <w:szCs w:val="24"/>
        </w:rPr>
        <w:t xml:space="preserve">Par grozījumiem </w:t>
      </w:r>
      <w:r w:rsidR="00AE2011" w:rsidRPr="00AE2011">
        <w:rPr>
          <w:rFonts w:ascii="Times New Roman" w:hAnsi="Times New Roman"/>
          <w:b/>
          <w:bCs/>
          <w:sz w:val="24"/>
          <w:szCs w:val="24"/>
        </w:rPr>
        <w:t xml:space="preserve">Gulbenes novada pašvaldības domes </w:t>
      </w:r>
      <w:r w:rsidR="00486CA5" w:rsidRPr="00875795">
        <w:rPr>
          <w:rFonts w:ascii="Times New Roman" w:hAnsi="Times New Roman"/>
          <w:b/>
          <w:bCs/>
          <w:sz w:val="24"/>
          <w:szCs w:val="24"/>
        </w:rPr>
        <w:t>2024.gada 29.februāra lēmumā Nr. GND/2024/87 “Par Gulbenes novada pašvaldības izglītības iestāžu izdevumu un viena izglītojamā uzturēšanas izmaksu apstiprināšanu savstarpējiem norēķiniem ar citām pašvaldībām 2024.gadā”</w:t>
      </w:r>
    </w:p>
    <w:p w14:paraId="7634100E" w14:textId="77777777" w:rsidR="00486CA5" w:rsidRPr="00875795" w:rsidRDefault="00486CA5" w:rsidP="00486CA5">
      <w:pPr>
        <w:jc w:val="center"/>
        <w:rPr>
          <w:rFonts w:ascii="Times New Roman" w:hAnsi="Times New Roman"/>
          <w:b/>
          <w:bCs/>
          <w:sz w:val="24"/>
          <w:szCs w:val="24"/>
        </w:rPr>
      </w:pPr>
    </w:p>
    <w:p w14:paraId="244D4090" w14:textId="4F37886E" w:rsidR="00C133B7" w:rsidRDefault="00C133B7" w:rsidP="00C133B7">
      <w:pPr>
        <w:spacing w:line="360" w:lineRule="auto"/>
        <w:ind w:firstLine="720"/>
        <w:jc w:val="both"/>
        <w:rPr>
          <w:rFonts w:ascii="Times New Roman" w:hAnsi="Times New Roman"/>
          <w:sz w:val="24"/>
          <w:szCs w:val="24"/>
        </w:rPr>
      </w:pPr>
      <w:r>
        <w:rPr>
          <w:rFonts w:ascii="Times New Roman" w:hAnsi="Times New Roman"/>
          <w:sz w:val="24"/>
          <w:szCs w:val="24"/>
        </w:rPr>
        <w:t xml:space="preserve">Ministru kabineta 2016.gada 28.jūnija noteikumi Nr. 418 “Kārtība, kādā veicami pašvaldību savstarpējie norēķini par izglītības iestāžu sniegtajiem pakalpojumiem” </w:t>
      </w:r>
      <w:r w:rsidR="00D941C1">
        <w:rPr>
          <w:rFonts w:ascii="Times New Roman" w:hAnsi="Times New Roman"/>
          <w:sz w:val="24"/>
          <w:szCs w:val="24"/>
        </w:rPr>
        <w:t xml:space="preserve">(turpmāk – MK noteikumi) </w:t>
      </w:r>
      <w:r>
        <w:rPr>
          <w:rFonts w:ascii="Times New Roman" w:hAnsi="Times New Roman"/>
          <w:sz w:val="24"/>
          <w:szCs w:val="24"/>
        </w:rPr>
        <w:t>nosaka, ka pašvaldības, kuru administratīvajā teritorijā deklarētie iedzīvotāji izmanto citas pašvaldības izglītības iestādes sniegtos pakalpojumus, noslēdz līgumus ar attiecīgajām pašvaldībām par šiem iedzīvotājiem sniegto izglītības pakalpojumu apmaksu.</w:t>
      </w:r>
    </w:p>
    <w:p w14:paraId="42B2AA8E" w14:textId="7D2253DF" w:rsidR="00C133B7" w:rsidRDefault="00C133B7" w:rsidP="00C133B7">
      <w:pPr>
        <w:spacing w:line="360" w:lineRule="auto"/>
        <w:ind w:firstLine="720"/>
        <w:jc w:val="both"/>
        <w:rPr>
          <w:rFonts w:ascii="Times New Roman" w:hAnsi="Times New Roman"/>
          <w:sz w:val="24"/>
          <w:szCs w:val="24"/>
        </w:rPr>
      </w:pPr>
      <w:r w:rsidRPr="00875795">
        <w:rPr>
          <w:rFonts w:ascii="Times New Roman" w:hAnsi="Times New Roman"/>
          <w:sz w:val="24"/>
          <w:szCs w:val="24"/>
        </w:rPr>
        <w:t>202</w:t>
      </w:r>
      <w:r w:rsidR="00486CA5" w:rsidRPr="00875795">
        <w:rPr>
          <w:rFonts w:ascii="Times New Roman" w:hAnsi="Times New Roman"/>
          <w:sz w:val="24"/>
          <w:szCs w:val="24"/>
        </w:rPr>
        <w:t>4</w:t>
      </w:r>
      <w:r w:rsidRPr="00875795">
        <w:rPr>
          <w:rFonts w:ascii="Times New Roman" w:hAnsi="Times New Roman"/>
          <w:sz w:val="24"/>
          <w:szCs w:val="24"/>
        </w:rPr>
        <w:t xml:space="preserve">.gada </w:t>
      </w:r>
      <w:r w:rsidR="00486CA5" w:rsidRPr="00875795">
        <w:rPr>
          <w:rFonts w:ascii="Times New Roman" w:hAnsi="Times New Roman"/>
          <w:sz w:val="24"/>
          <w:szCs w:val="24"/>
        </w:rPr>
        <w:t>2</w:t>
      </w:r>
      <w:r w:rsidR="00CC03E1" w:rsidRPr="00875795">
        <w:rPr>
          <w:rFonts w:ascii="Times New Roman" w:hAnsi="Times New Roman"/>
          <w:sz w:val="24"/>
          <w:szCs w:val="24"/>
        </w:rPr>
        <w:t>9.februārī</w:t>
      </w:r>
      <w:r w:rsidRPr="00875795">
        <w:rPr>
          <w:rFonts w:ascii="Times New Roman" w:hAnsi="Times New Roman"/>
          <w:sz w:val="24"/>
          <w:szCs w:val="24"/>
        </w:rPr>
        <w:t xml:space="preserve"> tika pieņemts Gulbenes novada </w:t>
      </w:r>
      <w:r w:rsidR="00AE2011">
        <w:rPr>
          <w:rFonts w:ascii="Times New Roman" w:hAnsi="Times New Roman"/>
          <w:sz w:val="24"/>
          <w:szCs w:val="24"/>
        </w:rPr>
        <w:t xml:space="preserve">pašvaldības </w:t>
      </w:r>
      <w:r w:rsidRPr="00875795">
        <w:rPr>
          <w:rFonts w:ascii="Times New Roman" w:hAnsi="Times New Roman"/>
          <w:sz w:val="24"/>
          <w:szCs w:val="24"/>
        </w:rPr>
        <w:t xml:space="preserve">domes lēmums  </w:t>
      </w:r>
      <w:r w:rsidRPr="00875795">
        <w:rPr>
          <w:rFonts w:ascii="Times New Roman" w:hAnsi="Times New Roman" w:cs="Times New Roman"/>
          <w:sz w:val="24"/>
          <w:szCs w:val="24"/>
        </w:rPr>
        <w:t>Nr. GND/202</w:t>
      </w:r>
      <w:r w:rsidR="00486CA5" w:rsidRPr="00875795">
        <w:rPr>
          <w:rFonts w:ascii="Times New Roman" w:hAnsi="Times New Roman" w:cs="Times New Roman"/>
          <w:sz w:val="24"/>
          <w:szCs w:val="24"/>
        </w:rPr>
        <w:t>4</w:t>
      </w:r>
      <w:r w:rsidRPr="00875795">
        <w:rPr>
          <w:rFonts w:ascii="Times New Roman" w:hAnsi="Times New Roman" w:cs="Times New Roman"/>
          <w:sz w:val="24"/>
          <w:szCs w:val="24"/>
        </w:rPr>
        <w:t>/</w:t>
      </w:r>
      <w:r w:rsidR="00CC03E1" w:rsidRPr="00875795">
        <w:rPr>
          <w:rFonts w:ascii="Times New Roman" w:hAnsi="Times New Roman" w:cs="Times New Roman"/>
          <w:sz w:val="24"/>
          <w:szCs w:val="24"/>
        </w:rPr>
        <w:t>87</w:t>
      </w:r>
      <w:r w:rsidRPr="00875795">
        <w:rPr>
          <w:rFonts w:ascii="Times New Roman" w:hAnsi="Times New Roman" w:cs="Times New Roman"/>
          <w:sz w:val="24"/>
          <w:szCs w:val="24"/>
        </w:rPr>
        <w:t xml:space="preserve"> </w:t>
      </w:r>
      <w:r w:rsidR="00875795" w:rsidRPr="00875795">
        <w:rPr>
          <w:rFonts w:ascii="Times New Roman" w:hAnsi="Times New Roman" w:cs="Times New Roman"/>
          <w:sz w:val="24"/>
          <w:szCs w:val="24"/>
        </w:rPr>
        <w:t>“P</w:t>
      </w:r>
      <w:r w:rsidRPr="00875795">
        <w:rPr>
          <w:rFonts w:ascii="Times New Roman" w:hAnsi="Times New Roman" w:cs="Times New Roman"/>
          <w:sz w:val="24"/>
          <w:szCs w:val="24"/>
        </w:rPr>
        <w:t xml:space="preserve">ar </w:t>
      </w:r>
      <w:r w:rsidRPr="00875795">
        <w:rPr>
          <w:rFonts w:ascii="Times New Roman" w:hAnsi="Times New Roman"/>
          <w:sz w:val="24"/>
          <w:szCs w:val="24"/>
        </w:rPr>
        <w:t>Gulbenes novada pašvaldības izglītības iestāžu izdevumu un viena izglītojamā uzturēšanas izmaksu apstiprināšanu savstarpējiem norēķiniem ar citām pašvaldībām 202</w:t>
      </w:r>
      <w:r w:rsidR="00150AEB" w:rsidRPr="00875795">
        <w:rPr>
          <w:rFonts w:ascii="Times New Roman" w:hAnsi="Times New Roman"/>
          <w:sz w:val="24"/>
          <w:szCs w:val="24"/>
        </w:rPr>
        <w:t>4</w:t>
      </w:r>
      <w:r w:rsidRPr="00875795">
        <w:rPr>
          <w:rFonts w:ascii="Times New Roman" w:hAnsi="Times New Roman"/>
          <w:sz w:val="24"/>
          <w:szCs w:val="24"/>
        </w:rPr>
        <w:t>.gadā</w:t>
      </w:r>
      <w:r w:rsidR="00875795" w:rsidRPr="00875795">
        <w:rPr>
          <w:rFonts w:ascii="Times New Roman" w:hAnsi="Times New Roman"/>
          <w:sz w:val="24"/>
          <w:szCs w:val="24"/>
        </w:rPr>
        <w:t>”</w:t>
      </w:r>
      <w:r w:rsidRPr="00875795">
        <w:rPr>
          <w:rFonts w:ascii="Times New Roman" w:hAnsi="Times New Roman"/>
          <w:sz w:val="24"/>
          <w:szCs w:val="24"/>
        </w:rPr>
        <w:t xml:space="preserve">. </w:t>
      </w:r>
      <w:r w:rsidR="00D941C1">
        <w:rPr>
          <w:rFonts w:ascii="Times New Roman" w:hAnsi="Times New Roman"/>
          <w:sz w:val="24"/>
          <w:szCs w:val="24"/>
        </w:rPr>
        <w:t>MK noteikumu 10.punkts nosaka, ka gadījumā, j</w:t>
      </w:r>
      <w:r w:rsidRPr="00875795">
        <w:rPr>
          <w:rFonts w:ascii="Times New Roman" w:hAnsi="Times New Roman"/>
          <w:sz w:val="24"/>
          <w:szCs w:val="24"/>
        </w:rPr>
        <w:t xml:space="preserve">a uz saimnieciskā gada 1.septembri ir mainījies izglītojamo skaits, pakalpojuma sniedzējs </w:t>
      </w:r>
      <w:r>
        <w:rPr>
          <w:rFonts w:ascii="Times New Roman" w:hAnsi="Times New Roman"/>
          <w:sz w:val="24"/>
          <w:szCs w:val="24"/>
        </w:rPr>
        <w:t>līdz saimnieciskā gada 31.oktobrim precizē viena izglītojamā izmaksas mēnesī un saskaņo tās ar pakalpojuma saņēmēju.</w:t>
      </w:r>
    </w:p>
    <w:p w14:paraId="01BE2C68" w14:textId="716A25F4" w:rsidR="00D941C1" w:rsidRDefault="00D941C1" w:rsidP="00C133B7">
      <w:pPr>
        <w:spacing w:line="360" w:lineRule="auto"/>
        <w:ind w:firstLine="720"/>
        <w:jc w:val="both"/>
        <w:rPr>
          <w:rFonts w:ascii="Times New Roman" w:hAnsi="Times New Roman"/>
          <w:sz w:val="24"/>
          <w:szCs w:val="24"/>
        </w:rPr>
      </w:pPr>
      <w:r>
        <w:rPr>
          <w:rFonts w:ascii="Times New Roman" w:hAnsi="Times New Roman"/>
          <w:sz w:val="24"/>
          <w:szCs w:val="24"/>
        </w:rPr>
        <w:t xml:space="preserve">Pašvaldību likuma </w:t>
      </w:r>
      <w:r w:rsidRPr="00AB243A">
        <w:rPr>
          <w:rFonts w:ascii="Times New Roman" w:hAnsi="Times New Roman"/>
          <w:sz w:val="24"/>
          <w:szCs w:val="24"/>
        </w:rPr>
        <w:t>10.panta pirmās daļas 21.punkt</w:t>
      </w:r>
      <w:r>
        <w:rPr>
          <w:rFonts w:ascii="Times New Roman" w:hAnsi="Times New Roman"/>
          <w:sz w:val="24"/>
          <w:szCs w:val="24"/>
        </w:rPr>
        <w:t>s nosaka, ka pašvaldības d</w:t>
      </w:r>
      <w:r w:rsidRPr="00D941C1">
        <w:rPr>
          <w:rFonts w:ascii="Times New Roman" w:hAnsi="Times New Roman"/>
          <w:sz w:val="24"/>
          <w:szCs w:val="24"/>
        </w:rPr>
        <w:t>ome ir tiesīga izlemt ikvienu pašvaldības kompetences jautājumu</w:t>
      </w:r>
      <w:r>
        <w:rPr>
          <w:rFonts w:ascii="Times New Roman" w:hAnsi="Times New Roman"/>
          <w:sz w:val="24"/>
          <w:szCs w:val="24"/>
        </w:rPr>
        <w:t xml:space="preserve"> un t</w:t>
      </w:r>
      <w:r w:rsidRPr="00D941C1">
        <w:rPr>
          <w:rFonts w:ascii="Times New Roman" w:hAnsi="Times New Roman"/>
          <w:sz w:val="24"/>
          <w:szCs w:val="24"/>
        </w:rPr>
        <w:t>ikai domes kompetencē ir</w:t>
      </w:r>
      <w:r>
        <w:rPr>
          <w:rFonts w:ascii="Times New Roman" w:hAnsi="Times New Roman"/>
          <w:sz w:val="24"/>
          <w:szCs w:val="24"/>
        </w:rPr>
        <w:t xml:space="preserve"> </w:t>
      </w:r>
      <w:r w:rsidRPr="00D941C1">
        <w:rPr>
          <w:rFonts w:ascii="Times New Roman" w:hAnsi="Times New Roman"/>
          <w:sz w:val="24"/>
          <w:szCs w:val="24"/>
        </w:rPr>
        <w:t>pieņemt lēmumus citos ārējos normatīvajos aktos paredzētajos gadījumos</w:t>
      </w:r>
      <w:r>
        <w:rPr>
          <w:rFonts w:ascii="Times New Roman" w:hAnsi="Times New Roman"/>
          <w:sz w:val="24"/>
          <w:szCs w:val="24"/>
        </w:rPr>
        <w:t xml:space="preserve">. </w:t>
      </w:r>
    </w:p>
    <w:p w14:paraId="448645E9" w14:textId="77F3CB83" w:rsidR="00A740AE" w:rsidRPr="000E4D8D" w:rsidRDefault="00C133B7" w:rsidP="00AB243A">
      <w:pPr>
        <w:widowControl w:val="0"/>
        <w:spacing w:line="360" w:lineRule="auto"/>
        <w:ind w:firstLine="720"/>
        <w:jc w:val="both"/>
        <w:rPr>
          <w:rFonts w:ascii="Times New Roman" w:hAnsi="Times New Roman" w:cstheme="minorBidi"/>
          <w:sz w:val="24"/>
          <w:szCs w:val="24"/>
        </w:rPr>
      </w:pPr>
      <w:r>
        <w:rPr>
          <w:rFonts w:ascii="Times New Roman" w:hAnsi="Times New Roman"/>
          <w:sz w:val="24"/>
          <w:szCs w:val="24"/>
        </w:rPr>
        <w:t>Ņemot vērā izglītojamo skaita izmaiņas Gulbenes novada pašvaldības izglītības iestādēs</w:t>
      </w:r>
      <w:r w:rsidR="00A67A67">
        <w:rPr>
          <w:rFonts w:ascii="Times New Roman" w:hAnsi="Times New Roman"/>
          <w:sz w:val="24"/>
          <w:szCs w:val="24"/>
        </w:rPr>
        <w:t>,</w:t>
      </w:r>
      <w:r>
        <w:rPr>
          <w:rFonts w:ascii="Times New Roman" w:hAnsi="Times New Roman"/>
          <w:sz w:val="24"/>
          <w:szCs w:val="24"/>
        </w:rPr>
        <w:t xml:space="preserve"> </w:t>
      </w:r>
      <w:r w:rsidR="00AB243A">
        <w:rPr>
          <w:rFonts w:ascii="Times New Roman" w:hAnsi="Times New Roman"/>
          <w:sz w:val="24"/>
          <w:szCs w:val="24"/>
        </w:rPr>
        <w:t>p</w:t>
      </w:r>
      <w:r w:rsidR="00A740AE" w:rsidRPr="00AB243A">
        <w:rPr>
          <w:rFonts w:ascii="Times New Roman" w:hAnsi="Times New Roman"/>
          <w:sz w:val="24"/>
          <w:szCs w:val="24"/>
        </w:rPr>
        <w:t>amatojoties uz Pašvaldību likuma 10.panta pirmās daļas 21.punkt</w:t>
      </w:r>
      <w:r w:rsidR="00D941C1">
        <w:rPr>
          <w:rFonts w:ascii="Times New Roman" w:hAnsi="Times New Roman"/>
          <w:sz w:val="24"/>
          <w:szCs w:val="24"/>
        </w:rPr>
        <w:t>u</w:t>
      </w:r>
      <w:r w:rsidR="00FF3E7F">
        <w:rPr>
          <w:rFonts w:ascii="Times New Roman" w:hAnsi="Times New Roman"/>
          <w:sz w:val="24"/>
          <w:szCs w:val="24"/>
        </w:rPr>
        <w:t xml:space="preserve"> </w:t>
      </w:r>
      <w:r w:rsidR="00295031">
        <w:rPr>
          <w:rFonts w:ascii="Times New Roman" w:hAnsi="Times New Roman"/>
          <w:sz w:val="24"/>
          <w:szCs w:val="24"/>
        </w:rPr>
        <w:t xml:space="preserve">un </w:t>
      </w:r>
      <w:r w:rsidR="00A740AE" w:rsidRPr="00AB243A">
        <w:rPr>
          <w:rFonts w:ascii="Times New Roman" w:hAnsi="Times New Roman"/>
          <w:sz w:val="24"/>
          <w:szCs w:val="24"/>
        </w:rPr>
        <w:t xml:space="preserve">Ministru kabineta 2016.gada 28.jūnija </w:t>
      </w:r>
      <w:r w:rsidR="00295031" w:rsidRPr="00AB243A">
        <w:rPr>
          <w:rFonts w:ascii="Times New Roman" w:hAnsi="Times New Roman"/>
          <w:sz w:val="24"/>
          <w:szCs w:val="24"/>
        </w:rPr>
        <w:t>noteikum</w:t>
      </w:r>
      <w:r w:rsidR="00295031">
        <w:rPr>
          <w:rFonts w:ascii="Times New Roman" w:hAnsi="Times New Roman"/>
          <w:sz w:val="24"/>
          <w:szCs w:val="24"/>
        </w:rPr>
        <w:t>u</w:t>
      </w:r>
      <w:r w:rsidR="00295031" w:rsidRPr="00AB243A">
        <w:rPr>
          <w:rFonts w:ascii="Times New Roman" w:hAnsi="Times New Roman"/>
          <w:sz w:val="24"/>
          <w:szCs w:val="24"/>
        </w:rPr>
        <w:t xml:space="preserve"> </w:t>
      </w:r>
      <w:r w:rsidR="00A740AE" w:rsidRPr="00AB243A">
        <w:rPr>
          <w:rFonts w:ascii="Times New Roman" w:hAnsi="Times New Roman"/>
          <w:sz w:val="24"/>
          <w:szCs w:val="24"/>
        </w:rPr>
        <w:t>Nr. 418 “Kārtība kādā veicami pašvaldību savstarpējie norēķini par izglītības iestāžu sniegtajiem pakalpojumiem</w:t>
      </w:r>
      <w:r w:rsidR="00FF3E7F">
        <w:rPr>
          <w:rFonts w:ascii="Times New Roman" w:hAnsi="Times New Roman"/>
          <w:sz w:val="24"/>
          <w:szCs w:val="24"/>
        </w:rPr>
        <w:t xml:space="preserve">” </w:t>
      </w:r>
      <w:r w:rsidR="00295031">
        <w:rPr>
          <w:rFonts w:ascii="Times New Roman" w:hAnsi="Times New Roman"/>
          <w:sz w:val="24"/>
          <w:szCs w:val="24"/>
        </w:rPr>
        <w:t>10.punktu, kā arī Finanšu komitejas ieteikumu</w:t>
      </w:r>
      <w:r w:rsidR="00A740AE" w:rsidRPr="00AB243A">
        <w:rPr>
          <w:rFonts w:ascii="Times New Roman" w:hAnsi="Times New Roman" w:cs="Times New Roman"/>
          <w:sz w:val="24"/>
          <w:szCs w:val="24"/>
        </w:rPr>
        <w:t xml:space="preserve">, atklāti balsojot: </w:t>
      </w:r>
      <w:r w:rsidR="0002134A" w:rsidRPr="0002134A">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2134A" w:rsidRPr="0002134A">
        <w:rPr>
          <w:rFonts w:ascii="Times New Roman" w:hAnsi="Times New Roman" w:cs="Times New Roman"/>
          <w:sz w:val="24"/>
          <w:lang w:eastAsia="en-US"/>
        </w:rPr>
        <w:t>,</w:t>
      </w:r>
      <w:r w:rsidR="00A740AE" w:rsidRPr="000E4D8D">
        <w:rPr>
          <w:rFonts w:ascii="Times New Roman" w:hAnsi="Times New Roman" w:cs="Times New Roman"/>
          <w:noProof/>
          <w:sz w:val="24"/>
          <w:szCs w:val="24"/>
        </w:rPr>
        <w:t>,</w:t>
      </w:r>
      <w:r w:rsidR="00A740AE" w:rsidRPr="000E4D8D">
        <w:rPr>
          <w:rFonts w:ascii="Times New Roman" w:hAnsi="Times New Roman" w:cs="Times New Roman"/>
          <w:sz w:val="24"/>
          <w:szCs w:val="24"/>
        </w:rPr>
        <w:t xml:space="preserve"> Gulbenes novada </w:t>
      </w:r>
      <w:r w:rsidR="00217A41">
        <w:rPr>
          <w:rFonts w:ascii="Times New Roman" w:hAnsi="Times New Roman" w:cs="Times New Roman"/>
          <w:sz w:val="24"/>
          <w:szCs w:val="24"/>
        </w:rPr>
        <w:t xml:space="preserve">pašvaldības </w:t>
      </w:r>
      <w:r w:rsidR="00A740AE" w:rsidRPr="000E4D8D">
        <w:rPr>
          <w:rFonts w:ascii="Times New Roman" w:hAnsi="Times New Roman" w:cs="Times New Roman"/>
          <w:sz w:val="24"/>
          <w:szCs w:val="24"/>
        </w:rPr>
        <w:t>dome NOLEMJ:</w:t>
      </w:r>
    </w:p>
    <w:p w14:paraId="52E60A8F" w14:textId="4147CB60" w:rsidR="00295031" w:rsidRPr="006E0D7C" w:rsidRDefault="00D7060E" w:rsidP="006E0D7C">
      <w:pPr>
        <w:spacing w:line="360" w:lineRule="auto"/>
        <w:ind w:firstLine="720"/>
        <w:jc w:val="both"/>
        <w:rPr>
          <w:rFonts w:ascii="Times New Roman" w:hAnsi="Times New Roman"/>
          <w:sz w:val="24"/>
          <w:szCs w:val="24"/>
        </w:rPr>
      </w:pPr>
      <w:r w:rsidRPr="006E0D7C">
        <w:rPr>
          <w:rFonts w:ascii="Times New Roman" w:hAnsi="Times New Roman"/>
          <w:sz w:val="24"/>
          <w:szCs w:val="24"/>
        </w:rPr>
        <w:lastRenderedPageBreak/>
        <w:t xml:space="preserve">IZDARĪT Gulbenes novada </w:t>
      </w:r>
      <w:r w:rsidR="00217A41">
        <w:rPr>
          <w:rFonts w:ascii="Times New Roman" w:hAnsi="Times New Roman" w:cs="Times New Roman"/>
          <w:sz w:val="24"/>
          <w:szCs w:val="24"/>
        </w:rPr>
        <w:t>pašvaldības</w:t>
      </w:r>
      <w:r w:rsidR="00217A41" w:rsidRPr="00217A41">
        <w:rPr>
          <w:rFonts w:ascii="Times New Roman" w:hAnsi="Times New Roman"/>
          <w:sz w:val="24"/>
          <w:szCs w:val="24"/>
        </w:rPr>
        <w:t xml:space="preserve"> </w:t>
      </w:r>
      <w:r w:rsidRPr="006E0D7C">
        <w:rPr>
          <w:rFonts w:ascii="Times New Roman" w:hAnsi="Times New Roman"/>
          <w:sz w:val="24"/>
          <w:szCs w:val="24"/>
        </w:rPr>
        <w:t>domes 202</w:t>
      </w:r>
      <w:r w:rsidR="00486CA5" w:rsidRPr="006E0D7C">
        <w:rPr>
          <w:rFonts w:ascii="Times New Roman" w:hAnsi="Times New Roman"/>
          <w:sz w:val="24"/>
          <w:szCs w:val="24"/>
        </w:rPr>
        <w:t>4</w:t>
      </w:r>
      <w:r w:rsidRPr="006E0D7C">
        <w:rPr>
          <w:rFonts w:ascii="Times New Roman" w:hAnsi="Times New Roman"/>
          <w:sz w:val="24"/>
          <w:szCs w:val="24"/>
        </w:rPr>
        <w:t xml:space="preserve">.gada </w:t>
      </w:r>
      <w:r w:rsidR="00CC03E1" w:rsidRPr="006E0D7C">
        <w:rPr>
          <w:rFonts w:ascii="Times New Roman" w:hAnsi="Times New Roman"/>
          <w:sz w:val="24"/>
          <w:szCs w:val="24"/>
        </w:rPr>
        <w:t>29.februāra</w:t>
      </w:r>
      <w:r w:rsidRPr="006E0D7C">
        <w:rPr>
          <w:rFonts w:ascii="Times New Roman" w:hAnsi="Times New Roman"/>
          <w:sz w:val="24"/>
          <w:szCs w:val="24"/>
        </w:rPr>
        <w:t xml:space="preserve"> lēmumā Nr.</w:t>
      </w:r>
      <w:r w:rsidR="00CC03E1" w:rsidRPr="006E0D7C">
        <w:rPr>
          <w:rFonts w:ascii="Times New Roman" w:hAnsi="Times New Roman"/>
          <w:sz w:val="24"/>
          <w:szCs w:val="24"/>
        </w:rPr>
        <w:t xml:space="preserve"> </w:t>
      </w:r>
      <w:r w:rsidRPr="006E0D7C">
        <w:rPr>
          <w:rFonts w:ascii="Times New Roman" w:hAnsi="Times New Roman"/>
          <w:sz w:val="24"/>
          <w:szCs w:val="24"/>
        </w:rPr>
        <w:t>GND/202</w:t>
      </w:r>
      <w:r w:rsidR="00486CA5" w:rsidRPr="006E0D7C">
        <w:rPr>
          <w:rFonts w:ascii="Times New Roman" w:hAnsi="Times New Roman"/>
          <w:sz w:val="24"/>
          <w:szCs w:val="24"/>
        </w:rPr>
        <w:t>4</w:t>
      </w:r>
      <w:r w:rsidRPr="006E0D7C">
        <w:rPr>
          <w:rFonts w:ascii="Times New Roman" w:hAnsi="Times New Roman"/>
          <w:sz w:val="24"/>
          <w:szCs w:val="24"/>
        </w:rPr>
        <w:t>/</w:t>
      </w:r>
      <w:r w:rsidR="00CC03E1" w:rsidRPr="006E0D7C">
        <w:rPr>
          <w:rFonts w:ascii="Times New Roman" w:hAnsi="Times New Roman"/>
          <w:sz w:val="24"/>
          <w:szCs w:val="24"/>
        </w:rPr>
        <w:t xml:space="preserve">87 </w:t>
      </w:r>
      <w:r w:rsidR="00486CA5" w:rsidRPr="006E0D7C">
        <w:rPr>
          <w:rFonts w:ascii="Times New Roman" w:hAnsi="Times New Roman"/>
          <w:sz w:val="24"/>
          <w:szCs w:val="24"/>
        </w:rPr>
        <w:t>“Par Gulbenes novada pašvaldības izglītības iestāžu izdevumu un viena izglītojamā uzturēšanas izmaksu apstiprināšanu savstarpējiem norēķiniem ar citām pašvaldībām 2024.gadā”</w:t>
      </w:r>
      <w:r w:rsidRPr="006E0D7C">
        <w:rPr>
          <w:rFonts w:ascii="Times New Roman" w:hAnsi="Times New Roman"/>
          <w:sz w:val="24"/>
          <w:szCs w:val="24"/>
        </w:rPr>
        <w:t xml:space="preserve"> (protokols Nr.</w:t>
      </w:r>
      <w:r w:rsidR="005664DA" w:rsidRPr="006E0D7C">
        <w:rPr>
          <w:rFonts w:ascii="Times New Roman" w:hAnsi="Times New Roman"/>
          <w:sz w:val="24"/>
          <w:szCs w:val="24"/>
        </w:rPr>
        <w:t>6</w:t>
      </w:r>
      <w:r w:rsidRPr="006E0D7C">
        <w:rPr>
          <w:rFonts w:ascii="Times New Roman" w:hAnsi="Times New Roman"/>
          <w:sz w:val="24"/>
          <w:szCs w:val="24"/>
        </w:rPr>
        <w:t>;</w:t>
      </w:r>
      <w:r w:rsidR="001250DB" w:rsidRPr="006E0D7C">
        <w:rPr>
          <w:rFonts w:ascii="Times New Roman" w:hAnsi="Times New Roman"/>
          <w:sz w:val="24"/>
          <w:szCs w:val="24"/>
        </w:rPr>
        <w:t xml:space="preserve"> </w:t>
      </w:r>
      <w:r w:rsidR="005664DA" w:rsidRPr="006E0D7C">
        <w:rPr>
          <w:rFonts w:ascii="Times New Roman" w:hAnsi="Times New Roman"/>
          <w:sz w:val="24"/>
          <w:szCs w:val="24"/>
        </w:rPr>
        <w:t>3</w:t>
      </w:r>
      <w:r w:rsidR="00486CA5" w:rsidRPr="006E0D7C">
        <w:rPr>
          <w:rFonts w:ascii="Times New Roman" w:hAnsi="Times New Roman"/>
          <w:sz w:val="24"/>
          <w:szCs w:val="24"/>
        </w:rPr>
        <w:t>7</w:t>
      </w:r>
      <w:r w:rsidRPr="006E0D7C">
        <w:rPr>
          <w:rFonts w:ascii="Times New Roman" w:hAnsi="Times New Roman"/>
          <w:sz w:val="24"/>
          <w:szCs w:val="24"/>
        </w:rPr>
        <w:t xml:space="preserve">.p.) </w:t>
      </w:r>
      <w:r w:rsidR="00295031" w:rsidRPr="006E0D7C">
        <w:rPr>
          <w:rFonts w:ascii="Times New Roman" w:hAnsi="Times New Roman"/>
          <w:sz w:val="24"/>
          <w:szCs w:val="24"/>
        </w:rPr>
        <w:t xml:space="preserve">šādus </w:t>
      </w:r>
      <w:r w:rsidRPr="006E0D7C">
        <w:rPr>
          <w:rFonts w:ascii="Times New Roman" w:hAnsi="Times New Roman"/>
          <w:sz w:val="24"/>
          <w:szCs w:val="24"/>
        </w:rPr>
        <w:t>grozījumus</w:t>
      </w:r>
      <w:r w:rsidR="00295031" w:rsidRPr="006E0D7C">
        <w:rPr>
          <w:rFonts w:ascii="Times New Roman" w:hAnsi="Times New Roman"/>
          <w:sz w:val="24"/>
          <w:szCs w:val="24"/>
        </w:rPr>
        <w:t>:</w:t>
      </w:r>
    </w:p>
    <w:p w14:paraId="2A3CD6BB" w14:textId="15F51639" w:rsidR="00FD4403" w:rsidRPr="006E0D7C" w:rsidRDefault="00200FDB" w:rsidP="006E0D7C">
      <w:pPr>
        <w:pStyle w:val="Sarakstarindkopa"/>
        <w:numPr>
          <w:ilvl w:val="0"/>
          <w:numId w:val="8"/>
        </w:numPr>
        <w:spacing w:line="360" w:lineRule="auto"/>
        <w:ind w:left="709"/>
        <w:jc w:val="both"/>
        <w:rPr>
          <w:rFonts w:ascii="Times New Roman" w:hAnsi="Times New Roman"/>
          <w:sz w:val="24"/>
          <w:szCs w:val="24"/>
        </w:rPr>
      </w:pPr>
      <w:r>
        <w:rPr>
          <w:rFonts w:ascii="Times New Roman" w:hAnsi="Times New Roman"/>
          <w:sz w:val="24"/>
          <w:szCs w:val="24"/>
        </w:rPr>
        <w:t>I</w:t>
      </w:r>
      <w:r w:rsidR="00D7060E" w:rsidRPr="006E0D7C">
        <w:rPr>
          <w:rFonts w:ascii="Times New Roman" w:hAnsi="Times New Roman"/>
          <w:sz w:val="24"/>
          <w:szCs w:val="24"/>
        </w:rPr>
        <w:t xml:space="preserve">zteikt </w:t>
      </w:r>
      <w:r w:rsidR="00295031">
        <w:rPr>
          <w:rFonts w:ascii="Times New Roman" w:hAnsi="Times New Roman"/>
          <w:sz w:val="24"/>
          <w:szCs w:val="24"/>
        </w:rPr>
        <w:t>lēmuma 1.</w:t>
      </w:r>
      <w:r>
        <w:rPr>
          <w:rFonts w:ascii="Times New Roman" w:hAnsi="Times New Roman"/>
          <w:sz w:val="24"/>
          <w:szCs w:val="24"/>
        </w:rPr>
        <w:t xml:space="preserve"> </w:t>
      </w:r>
      <w:r w:rsidR="00295031">
        <w:rPr>
          <w:rFonts w:ascii="Times New Roman" w:hAnsi="Times New Roman"/>
          <w:sz w:val="24"/>
          <w:szCs w:val="24"/>
        </w:rPr>
        <w:t>un 2</w:t>
      </w:r>
      <w:r w:rsidR="00D7060E" w:rsidRPr="006E0D7C">
        <w:rPr>
          <w:rFonts w:ascii="Times New Roman" w:hAnsi="Times New Roman"/>
          <w:sz w:val="24"/>
          <w:szCs w:val="24"/>
        </w:rPr>
        <w:t>.punktu šādā redakcijā:</w:t>
      </w:r>
    </w:p>
    <w:p w14:paraId="7B06A004" w14:textId="30FC50A3" w:rsidR="00FD4403" w:rsidRDefault="00FD4403" w:rsidP="00875795">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t>“ 1. APSTIPRINĀT Gulbenes novada pašvaldības pirmsskolas izglītības iestāžu pēc naudas plūsmas uzskaitītos izdevumus 202</w:t>
      </w:r>
      <w:r w:rsidR="00150AEB">
        <w:rPr>
          <w:rFonts w:ascii="Times New Roman" w:hAnsi="Times New Roman"/>
          <w:sz w:val="24"/>
          <w:szCs w:val="24"/>
        </w:rPr>
        <w:t>3</w:t>
      </w:r>
      <w:r>
        <w:rPr>
          <w:rFonts w:ascii="Times New Roman" w:hAnsi="Times New Roman"/>
          <w:sz w:val="24"/>
          <w:szCs w:val="24"/>
        </w:rPr>
        <w:t>.gadā un atbilstošās viena izglītojamā uzturēšanas izmaksas, kas piemērojamas sasvstarpējos norēķinos ar citām pašvaldībām</w:t>
      </w:r>
      <w:r w:rsidR="00200FDB">
        <w:rPr>
          <w:rFonts w:ascii="Times New Roman" w:hAnsi="Times New Roman"/>
          <w:sz w:val="24"/>
          <w:szCs w:val="24"/>
        </w:rPr>
        <w:t>,</w:t>
      </w:r>
      <w:r>
        <w:rPr>
          <w:rFonts w:ascii="Times New Roman" w:hAnsi="Times New Roman"/>
          <w:sz w:val="24"/>
          <w:szCs w:val="24"/>
        </w:rPr>
        <w:t xml:space="preserve"> sākot ar 202</w:t>
      </w:r>
      <w:r w:rsidR="00150AEB">
        <w:rPr>
          <w:rFonts w:ascii="Times New Roman" w:hAnsi="Times New Roman"/>
          <w:sz w:val="24"/>
          <w:szCs w:val="24"/>
        </w:rPr>
        <w:t>4</w:t>
      </w:r>
      <w:r>
        <w:rPr>
          <w:rFonts w:ascii="Times New Roman" w:hAnsi="Times New Roman"/>
          <w:sz w:val="24"/>
          <w:szCs w:val="24"/>
        </w:rPr>
        <w:t>.gada 1.septembri saskaņā ar 1.pielikumu.</w:t>
      </w:r>
    </w:p>
    <w:p w14:paraId="205A8740" w14:textId="6827EE24" w:rsidR="00FD4403" w:rsidRDefault="00FD4403" w:rsidP="00875795">
      <w:pPr>
        <w:spacing w:line="360" w:lineRule="auto"/>
        <w:ind w:firstLine="567"/>
        <w:jc w:val="both"/>
        <w:rPr>
          <w:rFonts w:ascii="Times New Roman" w:hAnsi="Times New Roman"/>
          <w:sz w:val="24"/>
          <w:szCs w:val="24"/>
        </w:rPr>
      </w:pPr>
      <w:r w:rsidRPr="00875795">
        <w:rPr>
          <w:rFonts w:ascii="Times New Roman" w:hAnsi="Times New Roman"/>
          <w:sz w:val="24"/>
          <w:szCs w:val="24"/>
        </w:rPr>
        <w:t>2. APSTIPRINĀT Gulbenes novada pašvaldības vispārējās izglītības iestāžu pēc naudas plūsmas uzskaitītos izdevumus 20</w:t>
      </w:r>
      <w:r w:rsidR="00150AEB" w:rsidRPr="00875795">
        <w:rPr>
          <w:rFonts w:ascii="Times New Roman" w:hAnsi="Times New Roman"/>
          <w:sz w:val="24"/>
          <w:szCs w:val="24"/>
        </w:rPr>
        <w:t>23</w:t>
      </w:r>
      <w:r w:rsidRPr="00875795">
        <w:rPr>
          <w:rFonts w:ascii="Times New Roman" w:hAnsi="Times New Roman"/>
          <w:sz w:val="24"/>
          <w:szCs w:val="24"/>
        </w:rPr>
        <w:t>.gadā un atbilstošās viena izglītojamā uzturēšanas izmaksas, kas piemērojamas sasvstarpējos norēķinos ar citām pašvaldībām</w:t>
      </w:r>
      <w:r w:rsidR="00200FDB">
        <w:rPr>
          <w:rFonts w:ascii="Times New Roman" w:hAnsi="Times New Roman"/>
          <w:sz w:val="24"/>
          <w:szCs w:val="24"/>
        </w:rPr>
        <w:t>,</w:t>
      </w:r>
      <w:r w:rsidRPr="00875795">
        <w:rPr>
          <w:rFonts w:ascii="Times New Roman" w:hAnsi="Times New Roman"/>
          <w:sz w:val="24"/>
          <w:szCs w:val="24"/>
        </w:rPr>
        <w:t xml:space="preserve"> sākot ar 202</w:t>
      </w:r>
      <w:r w:rsidR="00150AEB" w:rsidRPr="00875795">
        <w:rPr>
          <w:rFonts w:ascii="Times New Roman" w:hAnsi="Times New Roman"/>
          <w:sz w:val="24"/>
          <w:szCs w:val="24"/>
        </w:rPr>
        <w:t>4</w:t>
      </w:r>
      <w:r w:rsidRPr="00875795">
        <w:rPr>
          <w:rFonts w:ascii="Times New Roman" w:hAnsi="Times New Roman"/>
          <w:sz w:val="24"/>
          <w:szCs w:val="24"/>
        </w:rPr>
        <w:t>.gada 1.septembri saskaņā ar 2.pielikumu.</w:t>
      </w:r>
      <w:r w:rsidR="00875795">
        <w:rPr>
          <w:rFonts w:ascii="Times New Roman" w:hAnsi="Times New Roman"/>
          <w:sz w:val="24"/>
          <w:szCs w:val="24"/>
        </w:rPr>
        <w:t>”</w:t>
      </w:r>
    </w:p>
    <w:p w14:paraId="34EB9190" w14:textId="3D3A8C4B" w:rsidR="00295031" w:rsidRDefault="00295031" w:rsidP="00295031">
      <w:pPr>
        <w:pStyle w:val="Sarakstarindkopa"/>
        <w:numPr>
          <w:ilvl w:val="0"/>
          <w:numId w:val="8"/>
        </w:numPr>
        <w:spacing w:line="360" w:lineRule="auto"/>
        <w:ind w:left="709"/>
        <w:jc w:val="both"/>
        <w:rPr>
          <w:rFonts w:ascii="Times New Roman" w:hAnsi="Times New Roman" w:cstheme="minorBidi"/>
          <w:sz w:val="24"/>
          <w:szCs w:val="24"/>
        </w:rPr>
      </w:pPr>
      <w:r w:rsidRPr="00295031">
        <w:rPr>
          <w:rFonts w:ascii="Times New Roman" w:hAnsi="Times New Roman" w:cstheme="minorBidi"/>
          <w:sz w:val="24"/>
          <w:szCs w:val="24"/>
        </w:rPr>
        <w:t xml:space="preserve">Izteikt </w:t>
      </w:r>
      <w:r>
        <w:rPr>
          <w:rFonts w:ascii="Times New Roman" w:hAnsi="Times New Roman" w:cstheme="minorBidi"/>
          <w:sz w:val="24"/>
          <w:szCs w:val="24"/>
        </w:rPr>
        <w:t>1.</w:t>
      </w:r>
      <w:r w:rsidRPr="00295031">
        <w:rPr>
          <w:rFonts w:ascii="Times New Roman" w:hAnsi="Times New Roman" w:cstheme="minorBidi"/>
          <w:sz w:val="24"/>
          <w:szCs w:val="24"/>
        </w:rPr>
        <w:t xml:space="preserve"> pielikumu jaunā redakcijā (1. pielikums)</w:t>
      </w:r>
      <w:r>
        <w:rPr>
          <w:rFonts w:ascii="Times New Roman" w:hAnsi="Times New Roman" w:cstheme="minorBidi"/>
          <w:sz w:val="24"/>
          <w:szCs w:val="24"/>
        </w:rPr>
        <w:t>.</w:t>
      </w:r>
    </w:p>
    <w:p w14:paraId="18A9DE74" w14:textId="311271CD" w:rsidR="00295031" w:rsidRPr="006E0D7C" w:rsidRDefault="00295031" w:rsidP="006E0D7C">
      <w:pPr>
        <w:pStyle w:val="Sarakstarindkopa"/>
        <w:numPr>
          <w:ilvl w:val="0"/>
          <w:numId w:val="8"/>
        </w:numPr>
        <w:spacing w:line="360" w:lineRule="auto"/>
        <w:ind w:left="709"/>
        <w:jc w:val="both"/>
        <w:rPr>
          <w:rFonts w:ascii="Times New Roman" w:hAnsi="Times New Roman" w:cstheme="minorBidi"/>
          <w:sz w:val="24"/>
          <w:szCs w:val="24"/>
        </w:rPr>
      </w:pPr>
      <w:r w:rsidRPr="00295031">
        <w:rPr>
          <w:rFonts w:ascii="Times New Roman" w:hAnsi="Times New Roman" w:cstheme="minorBidi"/>
          <w:sz w:val="24"/>
          <w:szCs w:val="24"/>
        </w:rPr>
        <w:t xml:space="preserve">Izteikt </w:t>
      </w:r>
      <w:r>
        <w:rPr>
          <w:rFonts w:ascii="Times New Roman" w:hAnsi="Times New Roman" w:cstheme="minorBidi"/>
          <w:sz w:val="24"/>
          <w:szCs w:val="24"/>
        </w:rPr>
        <w:t>2.</w:t>
      </w:r>
      <w:r w:rsidRPr="00295031">
        <w:rPr>
          <w:rFonts w:ascii="Times New Roman" w:hAnsi="Times New Roman" w:cstheme="minorBidi"/>
          <w:sz w:val="24"/>
          <w:szCs w:val="24"/>
        </w:rPr>
        <w:t xml:space="preserve"> pielikumu jaunā redakcijā (</w:t>
      </w:r>
      <w:r>
        <w:rPr>
          <w:rFonts w:ascii="Times New Roman" w:hAnsi="Times New Roman" w:cstheme="minorBidi"/>
          <w:sz w:val="24"/>
          <w:szCs w:val="24"/>
        </w:rPr>
        <w:t>2</w:t>
      </w:r>
      <w:r w:rsidRPr="00295031">
        <w:rPr>
          <w:rFonts w:ascii="Times New Roman" w:hAnsi="Times New Roman" w:cstheme="minorBidi"/>
          <w:sz w:val="24"/>
          <w:szCs w:val="24"/>
        </w:rPr>
        <w:t>. pielikums)</w:t>
      </w:r>
      <w:r>
        <w:rPr>
          <w:rFonts w:ascii="Times New Roman" w:hAnsi="Times New Roman" w:cstheme="minorBidi"/>
          <w:sz w:val="24"/>
          <w:szCs w:val="24"/>
        </w:rPr>
        <w:t>.</w:t>
      </w:r>
    </w:p>
    <w:p w14:paraId="0F6943E0" w14:textId="126FE5E6" w:rsidR="00C133B7" w:rsidRPr="00FD4403" w:rsidRDefault="00C133B7" w:rsidP="00FD4403">
      <w:pPr>
        <w:spacing w:line="360" w:lineRule="auto"/>
        <w:rPr>
          <w:rFonts w:ascii="Times New Roman" w:hAnsi="Times New Roman"/>
          <w:sz w:val="24"/>
          <w:szCs w:val="24"/>
        </w:rPr>
      </w:pPr>
    </w:p>
    <w:p w14:paraId="5B6D5C87" w14:textId="1FA8BE45"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0AEB">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sidR="00295031">
        <w:rPr>
          <w:rFonts w:ascii="Times New Roman" w:hAnsi="Times New Roman" w:cs="Times New Roman"/>
          <w:sz w:val="24"/>
          <w:szCs w:val="24"/>
        </w:rPr>
        <w:tab/>
      </w:r>
      <w:r w:rsidR="00295031">
        <w:rPr>
          <w:rFonts w:ascii="Times New Roman" w:hAnsi="Times New Roman" w:cs="Times New Roman"/>
          <w:sz w:val="24"/>
          <w:szCs w:val="24"/>
        </w:rPr>
        <w:tab/>
      </w:r>
      <w:r w:rsidR="00295031">
        <w:rPr>
          <w:rFonts w:ascii="Times New Roman" w:hAnsi="Times New Roman" w:cs="Times New Roman"/>
          <w:sz w:val="24"/>
          <w:szCs w:val="24"/>
        </w:rPr>
        <w:tab/>
      </w:r>
      <w:r w:rsidR="00295031">
        <w:rPr>
          <w:rFonts w:ascii="Times New Roman" w:hAnsi="Times New Roman" w:cs="Times New Roman"/>
          <w:sz w:val="24"/>
          <w:szCs w:val="24"/>
        </w:rPr>
        <w:tab/>
      </w:r>
      <w:r>
        <w:rPr>
          <w:rFonts w:ascii="Times New Roman" w:hAnsi="Times New Roman" w:cs="Times New Roman"/>
          <w:sz w:val="24"/>
          <w:szCs w:val="24"/>
        </w:rPr>
        <w:t>A.Caunītis</w:t>
      </w:r>
    </w:p>
    <w:p w14:paraId="18FD0C91" w14:textId="77777777" w:rsidR="00BC014A" w:rsidRDefault="00BC014A" w:rsidP="00C133B7">
      <w:pPr>
        <w:spacing w:line="480" w:lineRule="auto"/>
        <w:rPr>
          <w:rFonts w:ascii="Times New Roman" w:hAnsi="Times New Roman" w:cs="Times New Roman"/>
          <w:sz w:val="24"/>
          <w:szCs w:val="24"/>
        </w:rPr>
      </w:pPr>
    </w:p>
    <w:p w14:paraId="5088E21A" w14:textId="77777777" w:rsidR="00A740AE" w:rsidRDefault="00A740AE" w:rsidP="00FD4403">
      <w:pPr>
        <w:spacing w:line="360" w:lineRule="auto"/>
        <w:ind w:firstLine="567"/>
        <w:jc w:val="center"/>
        <w:rPr>
          <w:rFonts w:ascii="Times New Roman" w:hAnsi="Times New Roman"/>
          <w:sz w:val="24"/>
          <w:szCs w:val="24"/>
        </w:rPr>
      </w:pPr>
    </w:p>
    <w:p w14:paraId="1032B153" w14:textId="77777777" w:rsidR="000E4D8D" w:rsidRDefault="000E4D8D">
      <w:pPr>
        <w:spacing w:after="160" w:line="259" w:lineRule="auto"/>
        <w:rPr>
          <w:rFonts w:ascii="Times New Roman" w:hAnsi="Times New Roman"/>
          <w:sz w:val="24"/>
          <w:szCs w:val="24"/>
        </w:rPr>
      </w:pPr>
      <w:r>
        <w:rPr>
          <w:rFonts w:ascii="Times New Roman" w:hAnsi="Times New Roman"/>
          <w:sz w:val="24"/>
          <w:szCs w:val="24"/>
        </w:rPr>
        <w:br w:type="page"/>
      </w:r>
    </w:p>
    <w:p w14:paraId="52F8DBC3" w14:textId="77777777" w:rsidR="00295031" w:rsidRDefault="00C133B7" w:rsidP="00150AEB">
      <w:pPr>
        <w:spacing w:line="360" w:lineRule="auto"/>
        <w:ind w:firstLine="567"/>
        <w:jc w:val="right"/>
        <w:rPr>
          <w:rFonts w:ascii="Times New Roman" w:hAnsi="Times New Roman"/>
          <w:sz w:val="24"/>
          <w:szCs w:val="24"/>
        </w:rPr>
      </w:pPr>
      <w:r>
        <w:rPr>
          <w:rFonts w:ascii="Times New Roman" w:hAnsi="Times New Roman"/>
          <w:sz w:val="24"/>
          <w:szCs w:val="24"/>
        </w:rPr>
        <w:lastRenderedPageBreak/>
        <w:t xml:space="preserve">1.pielikums </w:t>
      </w:r>
    </w:p>
    <w:p w14:paraId="525BA55C" w14:textId="717AC302" w:rsidR="00150AEB" w:rsidRDefault="00C133B7" w:rsidP="00150AEB">
      <w:pPr>
        <w:spacing w:line="360" w:lineRule="auto"/>
        <w:ind w:firstLine="567"/>
        <w:jc w:val="right"/>
        <w:rPr>
          <w:rFonts w:ascii="Times New Roman" w:hAnsi="Times New Roman" w:cstheme="minorBidi"/>
          <w:sz w:val="24"/>
          <w:szCs w:val="24"/>
        </w:rPr>
      </w:pPr>
      <w:r>
        <w:rPr>
          <w:rFonts w:ascii="Times New Roman" w:hAnsi="Times New Roman"/>
          <w:sz w:val="24"/>
          <w:szCs w:val="24"/>
        </w:rPr>
        <w:t xml:space="preserve">Gulbenes novada domes </w:t>
      </w:r>
      <w:r w:rsidR="00150AEB">
        <w:rPr>
          <w:rFonts w:ascii="Times New Roman" w:hAnsi="Times New Roman"/>
          <w:sz w:val="24"/>
          <w:szCs w:val="24"/>
        </w:rPr>
        <w:t>26.09.2024. lēmumam Nr. GND/2024/</w:t>
      </w:r>
      <w:r w:rsidR="00150AEB">
        <w:rPr>
          <w:rFonts w:ascii="Times New Roman" w:hAnsi="Times New Roman"/>
          <w:sz w:val="24"/>
          <w:szCs w:val="24"/>
        </w:rPr>
        <w:softHyphen/>
      </w:r>
      <w:r w:rsidR="00150AEB">
        <w:rPr>
          <w:rFonts w:ascii="Times New Roman" w:hAnsi="Times New Roman"/>
          <w:sz w:val="24"/>
          <w:szCs w:val="24"/>
        </w:rPr>
        <w:softHyphen/>
      </w:r>
      <w:r w:rsidR="00150AEB">
        <w:rPr>
          <w:rFonts w:ascii="Times New Roman" w:hAnsi="Times New Roman"/>
          <w:sz w:val="24"/>
          <w:szCs w:val="24"/>
        </w:rPr>
        <w:softHyphen/>
      </w:r>
      <w:r w:rsidR="0002134A">
        <w:rPr>
          <w:rFonts w:ascii="Times New Roman" w:hAnsi="Times New Roman"/>
          <w:sz w:val="24"/>
          <w:szCs w:val="24"/>
        </w:rPr>
        <w:t>560</w:t>
      </w:r>
    </w:p>
    <w:p w14:paraId="4242154F" w14:textId="46F0644E" w:rsidR="00C133B7" w:rsidRDefault="00C133B7" w:rsidP="00B4317E">
      <w:pPr>
        <w:ind w:firstLine="567"/>
        <w:jc w:val="right"/>
        <w:rPr>
          <w:rFonts w:ascii="Times New Roman" w:hAnsi="Times New Roman"/>
          <w:b/>
          <w:bCs/>
          <w:sz w:val="24"/>
          <w:szCs w:val="24"/>
        </w:rPr>
      </w:pPr>
      <w:r>
        <w:rPr>
          <w:rFonts w:ascii="Times New Roman" w:hAnsi="Times New Roman"/>
          <w:b/>
          <w:bCs/>
          <w:sz w:val="24"/>
          <w:szCs w:val="24"/>
        </w:rPr>
        <w:t>Gulbenes novada pašvaldības pirmsskolas izglītības iestāžu izmaksas aprēķins vienam</w:t>
      </w:r>
      <w:r w:rsidR="001250DB">
        <w:rPr>
          <w:rFonts w:ascii="Times New Roman" w:hAnsi="Times New Roman"/>
          <w:b/>
          <w:bCs/>
          <w:sz w:val="24"/>
          <w:szCs w:val="24"/>
        </w:rPr>
        <w:t xml:space="preserve"> </w:t>
      </w:r>
      <w:r>
        <w:rPr>
          <w:rFonts w:ascii="Times New Roman" w:hAnsi="Times New Roman"/>
          <w:b/>
          <w:bCs/>
          <w:sz w:val="24"/>
          <w:szCs w:val="24"/>
        </w:rPr>
        <w:t>izglītojamam mēnesī 202</w:t>
      </w:r>
      <w:r w:rsidR="00150AEB">
        <w:rPr>
          <w:rFonts w:ascii="Times New Roman" w:hAnsi="Times New Roman"/>
          <w:b/>
          <w:bCs/>
          <w:sz w:val="24"/>
          <w:szCs w:val="24"/>
        </w:rPr>
        <w:t>4</w:t>
      </w:r>
      <w:r>
        <w:rPr>
          <w:rFonts w:ascii="Times New Roman" w:hAnsi="Times New Roman"/>
          <w:b/>
          <w:bCs/>
          <w:sz w:val="24"/>
          <w:szCs w:val="24"/>
        </w:rPr>
        <w:t>./202</w:t>
      </w:r>
      <w:r w:rsidR="00150AEB">
        <w:rPr>
          <w:rFonts w:ascii="Times New Roman" w:hAnsi="Times New Roman"/>
          <w:b/>
          <w:bCs/>
          <w:sz w:val="24"/>
          <w:szCs w:val="24"/>
        </w:rPr>
        <w:t>5</w:t>
      </w:r>
      <w:r>
        <w:rPr>
          <w:rFonts w:ascii="Times New Roman" w:hAnsi="Times New Roman"/>
          <w:b/>
          <w:bCs/>
          <w:sz w:val="24"/>
          <w:szCs w:val="24"/>
        </w:rPr>
        <w:t>. mācību gada 1.semestrī</w:t>
      </w:r>
    </w:p>
    <w:p w14:paraId="2E59B309" w14:textId="77777777" w:rsidR="00150AEB" w:rsidRDefault="00150AEB" w:rsidP="009562D7">
      <w:pPr>
        <w:jc w:val="both"/>
        <w:rPr>
          <w:rFonts w:ascii="Times New Roman" w:eastAsiaTheme="minorHAnsi" w:hAnsi="Times New Roman" w:cstheme="minorBidi"/>
          <w:b/>
          <w:bCs/>
          <w:sz w:val="16"/>
          <w:szCs w:val="16"/>
        </w:rPr>
      </w:pPr>
    </w:p>
    <w:tbl>
      <w:tblPr>
        <w:tblW w:w="9547" w:type="dxa"/>
        <w:tblLook w:val="04A0" w:firstRow="1" w:lastRow="0" w:firstColumn="1" w:lastColumn="0" w:noHBand="0" w:noVBand="1"/>
      </w:tblPr>
      <w:tblGrid>
        <w:gridCol w:w="3823"/>
        <w:gridCol w:w="1033"/>
        <w:gridCol w:w="932"/>
        <w:gridCol w:w="932"/>
        <w:gridCol w:w="932"/>
        <w:gridCol w:w="963"/>
        <w:gridCol w:w="932"/>
      </w:tblGrid>
      <w:tr w:rsidR="00F1601D" w:rsidRPr="00F1601D" w14:paraId="7C2A17AF" w14:textId="77777777" w:rsidTr="00875795">
        <w:trPr>
          <w:trHeight w:val="1118"/>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10BAE" w14:textId="77777777" w:rsidR="00F1601D" w:rsidRPr="00F1601D" w:rsidRDefault="00F1601D" w:rsidP="00F1601D">
            <w:pPr>
              <w:jc w:val="cente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Rādītāju nosaukumi</w:t>
            </w:r>
          </w:p>
        </w:tc>
        <w:tc>
          <w:tcPr>
            <w:tcW w:w="1033" w:type="dxa"/>
            <w:tcBorders>
              <w:top w:val="single" w:sz="4" w:space="0" w:color="000000"/>
              <w:left w:val="nil"/>
              <w:bottom w:val="single" w:sz="4" w:space="0" w:color="000000"/>
              <w:right w:val="single" w:sz="4" w:space="0" w:color="000000"/>
            </w:tcBorders>
            <w:shd w:val="clear" w:color="auto" w:fill="auto"/>
            <w:vAlign w:val="center"/>
            <w:hideMark/>
          </w:tcPr>
          <w:p w14:paraId="5749F4E4" w14:textId="225AAE87" w:rsidR="00F1601D" w:rsidRPr="00F1601D" w:rsidRDefault="00F1601D" w:rsidP="00F1601D">
            <w:pPr>
              <w:jc w:val="cente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 xml:space="preserve"> </w:t>
            </w:r>
            <w:r w:rsidR="00341FB1">
              <w:rPr>
                <w:rFonts w:ascii="Times New Roman" w:hAnsi="Times New Roman" w:cs="Times New Roman"/>
                <w:b/>
                <w:bCs/>
                <w:color w:val="000000"/>
                <w:sz w:val="14"/>
                <w:szCs w:val="14"/>
              </w:rPr>
              <w:t>J</w:t>
            </w:r>
            <w:r w:rsidRPr="00F1601D">
              <w:rPr>
                <w:rFonts w:ascii="Times New Roman" w:hAnsi="Times New Roman" w:cs="Times New Roman"/>
                <w:b/>
                <w:bCs/>
                <w:color w:val="000000"/>
                <w:sz w:val="14"/>
                <w:szCs w:val="14"/>
              </w:rPr>
              <w:t>aungulbenes pirmsskolas izglītības iestāde "Pienenīte"</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4B44B122" w14:textId="77777777" w:rsidR="00F1601D" w:rsidRPr="00F1601D" w:rsidRDefault="00F1601D" w:rsidP="00F1601D">
            <w:pPr>
              <w:jc w:val="cente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Stāķu pirmsskolas izglītības iestāde</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254C4B2E" w14:textId="77777777" w:rsidR="00F1601D" w:rsidRPr="00F1601D" w:rsidRDefault="00F1601D" w:rsidP="00F1601D">
            <w:pPr>
              <w:jc w:val="cente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Gulbenes 1. pirmsskolas izglītības iestāde</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7AECF7C7" w14:textId="77777777" w:rsidR="00F1601D" w:rsidRPr="00F1601D" w:rsidRDefault="00F1601D" w:rsidP="00F1601D">
            <w:pPr>
              <w:jc w:val="cente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Gulbenes 2. pirmsskolas izglītības iestāde "Rūķītis"</w:t>
            </w:r>
          </w:p>
        </w:tc>
        <w:tc>
          <w:tcPr>
            <w:tcW w:w="963" w:type="dxa"/>
            <w:tcBorders>
              <w:top w:val="single" w:sz="4" w:space="0" w:color="000000"/>
              <w:left w:val="nil"/>
              <w:bottom w:val="single" w:sz="4" w:space="0" w:color="000000"/>
              <w:right w:val="single" w:sz="4" w:space="0" w:color="000000"/>
            </w:tcBorders>
            <w:shd w:val="clear" w:color="auto" w:fill="auto"/>
            <w:vAlign w:val="center"/>
            <w:hideMark/>
          </w:tcPr>
          <w:p w14:paraId="6FEA85DA" w14:textId="77777777" w:rsidR="00F1601D" w:rsidRPr="00F1601D" w:rsidRDefault="00F1601D" w:rsidP="00F1601D">
            <w:pPr>
              <w:jc w:val="cente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Gulbenes 3. pirmsskolas izglītības iestāde "Auseklītis"</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131DE014" w14:textId="77777777" w:rsidR="00F1601D" w:rsidRPr="00F1601D" w:rsidRDefault="00F1601D" w:rsidP="00F1601D">
            <w:pPr>
              <w:jc w:val="cente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Gulbenes novada pirmsskolas izglītības iestāde "Ābolīši"</w:t>
            </w:r>
          </w:p>
        </w:tc>
      </w:tr>
      <w:tr w:rsidR="00F1601D" w:rsidRPr="00F1601D" w14:paraId="0F3C8DBB" w14:textId="77777777" w:rsidTr="00875795">
        <w:trPr>
          <w:trHeight w:val="228"/>
        </w:trPr>
        <w:tc>
          <w:tcPr>
            <w:tcW w:w="3823" w:type="dxa"/>
            <w:vMerge/>
            <w:tcBorders>
              <w:top w:val="single" w:sz="4" w:space="0" w:color="000000"/>
              <w:left w:val="single" w:sz="4" w:space="0" w:color="000000"/>
              <w:bottom w:val="single" w:sz="4" w:space="0" w:color="000000"/>
              <w:right w:val="single" w:sz="4" w:space="0" w:color="000000"/>
            </w:tcBorders>
            <w:vAlign w:val="center"/>
            <w:hideMark/>
          </w:tcPr>
          <w:p w14:paraId="75DB8C28" w14:textId="77777777" w:rsidR="00F1601D" w:rsidRPr="00F1601D" w:rsidRDefault="00F1601D" w:rsidP="00F1601D">
            <w:pPr>
              <w:rPr>
                <w:rFonts w:ascii="Times New Roman" w:hAnsi="Times New Roman" w:cs="Times New Roman"/>
                <w:b/>
                <w:bCs/>
                <w:color w:val="000000"/>
                <w:sz w:val="14"/>
                <w:szCs w:val="14"/>
              </w:rPr>
            </w:pPr>
          </w:p>
        </w:tc>
        <w:tc>
          <w:tcPr>
            <w:tcW w:w="1033" w:type="dxa"/>
            <w:tcBorders>
              <w:top w:val="nil"/>
              <w:left w:val="nil"/>
              <w:bottom w:val="single" w:sz="4" w:space="0" w:color="000000"/>
              <w:right w:val="single" w:sz="4" w:space="0" w:color="000000"/>
            </w:tcBorders>
            <w:shd w:val="clear" w:color="auto" w:fill="auto"/>
            <w:vAlign w:val="center"/>
            <w:hideMark/>
          </w:tcPr>
          <w:p w14:paraId="029CD6D7" w14:textId="77777777" w:rsidR="00F1601D" w:rsidRPr="00F1601D" w:rsidRDefault="00F1601D" w:rsidP="00F1601D">
            <w:pPr>
              <w:jc w:val="center"/>
              <w:rPr>
                <w:rFonts w:ascii="Times New Roman" w:hAnsi="Times New Roman" w:cs="Times New Roman"/>
                <w:b/>
                <w:bCs/>
                <w:color w:val="000000"/>
                <w:sz w:val="12"/>
                <w:szCs w:val="12"/>
              </w:rPr>
            </w:pPr>
            <w:r w:rsidRPr="00F1601D">
              <w:rPr>
                <w:rFonts w:ascii="Times New Roman" w:hAnsi="Times New Roman" w:cs="Times New Roman"/>
                <w:b/>
                <w:bCs/>
                <w:color w:val="000000"/>
                <w:sz w:val="12"/>
                <w:szCs w:val="12"/>
              </w:rPr>
              <w:t>EUR</w:t>
            </w:r>
          </w:p>
        </w:tc>
        <w:tc>
          <w:tcPr>
            <w:tcW w:w="932" w:type="dxa"/>
            <w:tcBorders>
              <w:top w:val="nil"/>
              <w:left w:val="nil"/>
              <w:bottom w:val="single" w:sz="4" w:space="0" w:color="000000"/>
              <w:right w:val="single" w:sz="4" w:space="0" w:color="000000"/>
            </w:tcBorders>
            <w:shd w:val="clear" w:color="auto" w:fill="auto"/>
            <w:vAlign w:val="center"/>
            <w:hideMark/>
          </w:tcPr>
          <w:p w14:paraId="55EAB6C4" w14:textId="77777777" w:rsidR="00F1601D" w:rsidRPr="00F1601D" w:rsidRDefault="00F1601D" w:rsidP="00F1601D">
            <w:pPr>
              <w:jc w:val="center"/>
              <w:rPr>
                <w:rFonts w:ascii="Times New Roman" w:hAnsi="Times New Roman" w:cs="Times New Roman"/>
                <w:b/>
                <w:bCs/>
                <w:color w:val="000000"/>
                <w:sz w:val="12"/>
                <w:szCs w:val="12"/>
              </w:rPr>
            </w:pPr>
            <w:r w:rsidRPr="00F1601D">
              <w:rPr>
                <w:rFonts w:ascii="Times New Roman" w:hAnsi="Times New Roman" w:cs="Times New Roman"/>
                <w:b/>
                <w:bCs/>
                <w:color w:val="000000"/>
                <w:sz w:val="12"/>
                <w:szCs w:val="12"/>
              </w:rPr>
              <w:t>EUR</w:t>
            </w:r>
          </w:p>
        </w:tc>
        <w:tc>
          <w:tcPr>
            <w:tcW w:w="932" w:type="dxa"/>
            <w:tcBorders>
              <w:top w:val="nil"/>
              <w:left w:val="nil"/>
              <w:bottom w:val="single" w:sz="4" w:space="0" w:color="000000"/>
              <w:right w:val="single" w:sz="4" w:space="0" w:color="000000"/>
            </w:tcBorders>
            <w:shd w:val="clear" w:color="auto" w:fill="auto"/>
            <w:vAlign w:val="center"/>
            <w:hideMark/>
          </w:tcPr>
          <w:p w14:paraId="2872740B" w14:textId="77777777" w:rsidR="00F1601D" w:rsidRPr="00F1601D" w:rsidRDefault="00F1601D" w:rsidP="00F1601D">
            <w:pPr>
              <w:jc w:val="center"/>
              <w:rPr>
                <w:rFonts w:ascii="Times New Roman" w:hAnsi="Times New Roman" w:cs="Times New Roman"/>
                <w:b/>
                <w:bCs/>
                <w:color w:val="000000"/>
                <w:sz w:val="12"/>
                <w:szCs w:val="12"/>
              </w:rPr>
            </w:pPr>
            <w:r w:rsidRPr="00F1601D">
              <w:rPr>
                <w:rFonts w:ascii="Times New Roman" w:hAnsi="Times New Roman" w:cs="Times New Roman"/>
                <w:b/>
                <w:bCs/>
                <w:color w:val="000000"/>
                <w:sz w:val="12"/>
                <w:szCs w:val="12"/>
              </w:rPr>
              <w:t>EUR</w:t>
            </w:r>
          </w:p>
        </w:tc>
        <w:tc>
          <w:tcPr>
            <w:tcW w:w="932" w:type="dxa"/>
            <w:tcBorders>
              <w:top w:val="nil"/>
              <w:left w:val="nil"/>
              <w:bottom w:val="single" w:sz="4" w:space="0" w:color="000000"/>
              <w:right w:val="single" w:sz="4" w:space="0" w:color="000000"/>
            </w:tcBorders>
            <w:shd w:val="clear" w:color="auto" w:fill="auto"/>
            <w:vAlign w:val="center"/>
            <w:hideMark/>
          </w:tcPr>
          <w:p w14:paraId="49DA979F" w14:textId="77777777" w:rsidR="00F1601D" w:rsidRPr="00F1601D" w:rsidRDefault="00F1601D" w:rsidP="00F1601D">
            <w:pPr>
              <w:jc w:val="center"/>
              <w:rPr>
                <w:rFonts w:ascii="Times New Roman" w:hAnsi="Times New Roman" w:cs="Times New Roman"/>
                <w:b/>
                <w:bCs/>
                <w:color w:val="000000"/>
                <w:sz w:val="12"/>
                <w:szCs w:val="12"/>
              </w:rPr>
            </w:pPr>
            <w:r w:rsidRPr="00F1601D">
              <w:rPr>
                <w:rFonts w:ascii="Times New Roman" w:hAnsi="Times New Roman" w:cs="Times New Roman"/>
                <w:b/>
                <w:bCs/>
                <w:color w:val="000000"/>
                <w:sz w:val="12"/>
                <w:szCs w:val="12"/>
              </w:rPr>
              <w:t>EUR</w:t>
            </w:r>
          </w:p>
        </w:tc>
        <w:tc>
          <w:tcPr>
            <w:tcW w:w="963" w:type="dxa"/>
            <w:tcBorders>
              <w:top w:val="nil"/>
              <w:left w:val="nil"/>
              <w:bottom w:val="single" w:sz="4" w:space="0" w:color="000000"/>
              <w:right w:val="single" w:sz="4" w:space="0" w:color="000000"/>
            </w:tcBorders>
            <w:shd w:val="clear" w:color="auto" w:fill="auto"/>
            <w:vAlign w:val="center"/>
            <w:hideMark/>
          </w:tcPr>
          <w:p w14:paraId="61F78F7E" w14:textId="77777777" w:rsidR="00F1601D" w:rsidRPr="00F1601D" w:rsidRDefault="00F1601D" w:rsidP="00F1601D">
            <w:pPr>
              <w:jc w:val="center"/>
              <w:rPr>
                <w:rFonts w:ascii="Times New Roman" w:hAnsi="Times New Roman" w:cs="Times New Roman"/>
                <w:b/>
                <w:bCs/>
                <w:color w:val="000000"/>
                <w:sz w:val="12"/>
                <w:szCs w:val="12"/>
              </w:rPr>
            </w:pPr>
            <w:r w:rsidRPr="00F1601D">
              <w:rPr>
                <w:rFonts w:ascii="Times New Roman" w:hAnsi="Times New Roman" w:cs="Times New Roman"/>
                <w:b/>
                <w:bCs/>
                <w:color w:val="000000"/>
                <w:sz w:val="12"/>
                <w:szCs w:val="12"/>
              </w:rPr>
              <w:t>EUR</w:t>
            </w:r>
          </w:p>
        </w:tc>
        <w:tc>
          <w:tcPr>
            <w:tcW w:w="932" w:type="dxa"/>
            <w:tcBorders>
              <w:top w:val="nil"/>
              <w:left w:val="nil"/>
              <w:bottom w:val="single" w:sz="4" w:space="0" w:color="000000"/>
              <w:right w:val="single" w:sz="4" w:space="0" w:color="000000"/>
            </w:tcBorders>
            <w:shd w:val="clear" w:color="auto" w:fill="auto"/>
            <w:vAlign w:val="center"/>
            <w:hideMark/>
          </w:tcPr>
          <w:p w14:paraId="7148C1B7" w14:textId="77777777" w:rsidR="00F1601D" w:rsidRPr="00F1601D" w:rsidRDefault="00F1601D" w:rsidP="00F1601D">
            <w:pPr>
              <w:jc w:val="center"/>
              <w:rPr>
                <w:rFonts w:ascii="Times New Roman" w:hAnsi="Times New Roman" w:cs="Times New Roman"/>
                <w:b/>
                <w:bCs/>
                <w:color w:val="000000"/>
                <w:sz w:val="12"/>
                <w:szCs w:val="12"/>
              </w:rPr>
            </w:pPr>
            <w:r w:rsidRPr="00F1601D">
              <w:rPr>
                <w:rFonts w:ascii="Times New Roman" w:hAnsi="Times New Roman" w:cs="Times New Roman"/>
                <w:b/>
                <w:bCs/>
                <w:color w:val="000000"/>
                <w:sz w:val="12"/>
                <w:szCs w:val="12"/>
              </w:rPr>
              <w:t>EUR</w:t>
            </w:r>
          </w:p>
        </w:tc>
      </w:tr>
      <w:tr w:rsidR="00341FB1" w:rsidRPr="00F1601D" w14:paraId="14C8297E" w14:textId="77777777" w:rsidTr="00875795">
        <w:trPr>
          <w:trHeight w:val="456"/>
        </w:trPr>
        <w:tc>
          <w:tcPr>
            <w:tcW w:w="3823" w:type="dxa"/>
            <w:tcBorders>
              <w:top w:val="nil"/>
              <w:left w:val="single" w:sz="4" w:space="0" w:color="auto"/>
              <w:bottom w:val="single" w:sz="4" w:space="0" w:color="auto"/>
              <w:right w:val="single" w:sz="4" w:space="0" w:color="auto"/>
            </w:tcBorders>
            <w:shd w:val="clear" w:color="000000" w:fill="FFF2CC"/>
            <w:vAlign w:val="center"/>
            <w:hideMark/>
          </w:tcPr>
          <w:p w14:paraId="21160957"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1000 Atlīdzība (izņemot valsts mērķdot., EKK 1148, EKK 1170)</w:t>
            </w:r>
          </w:p>
        </w:tc>
        <w:tc>
          <w:tcPr>
            <w:tcW w:w="1033" w:type="dxa"/>
            <w:tcBorders>
              <w:top w:val="nil"/>
              <w:left w:val="nil"/>
              <w:bottom w:val="single" w:sz="4" w:space="0" w:color="000000"/>
              <w:right w:val="single" w:sz="4" w:space="0" w:color="000000"/>
            </w:tcBorders>
            <w:shd w:val="clear" w:color="000000" w:fill="FFF2CC"/>
            <w:vAlign w:val="center"/>
            <w:hideMark/>
          </w:tcPr>
          <w:p w14:paraId="6571103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172912,71</w:t>
            </w:r>
          </w:p>
        </w:tc>
        <w:tc>
          <w:tcPr>
            <w:tcW w:w="932" w:type="dxa"/>
            <w:tcBorders>
              <w:top w:val="nil"/>
              <w:left w:val="nil"/>
              <w:bottom w:val="single" w:sz="4" w:space="0" w:color="000000"/>
              <w:right w:val="single" w:sz="4" w:space="0" w:color="000000"/>
            </w:tcBorders>
            <w:shd w:val="clear" w:color="000000" w:fill="FFF2CC"/>
            <w:vAlign w:val="center"/>
            <w:hideMark/>
          </w:tcPr>
          <w:p w14:paraId="3D88F8DC"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276512,91</w:t>
            </w:r>
          </w:p>
        </w:tc>
        <w:tc>
          <w:tcPr>
            <w:tcW w:w="932" w:type="dxa"/>
            <w:tcBorders>
              <w:top w:val="nil"/>
              <w:left w:val="nil"/>
              <w:bottom w:val="single" w:sz="4" w:space="0" w:color="000000"/>
              <w:right w:val="single" w:sz="4" w:space="0" w:color="000000"/>
            </w:tcBorders>
            <w:shd w:val="clear" w:color="000000" w:fill="FFF2CC"/>
            <w:vAlign w:val="center"/>
            <w:hideMark/>
          </w:tcPr>
          <w:p w14:paraId="4ABFDDB2"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341483,30</w:t>
            </w:r>
          </w:p>
        </w:tc>
        <w:tc>
          <w:tcPr>
            <w:tcW w:w="932" w:type="dxa"/>
            <w:tcBorders>
              <w:top w:val="nil"/>
              <w:left w:val="nil"/>
              <w:bottom w:val="single" w:sz="4" w:space="0" w:color="000000"/>
              <w:right w:val="single" w:sz="4" w:space="0" w:color="000000"/>
            </w:tcBorders>
            <w:shd w:val="clear" w:color="000000" w:fill="FFF2CC"/>
            <w:vAlign w:val="center"/>
            <w:hideMark/>
          </w:tcPr>
          <w:p w14:paraId="3DA8E455"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341964,17</w:t>
            </w:r>
          </w:p>
        </w:tc>
        <w:tc>
          <w:tcPr>
            <w:tcW w:w="963" w:type="dxa"/>
            <w:tcBorders>
              <w:top w:val="nil"/>
              <w:left w:val="nil"/>
              <w:bottom w:val="single" w:sz="4" w:space="0" w:color="000000"/>
              <w:right w:val="single" w:sz="4" w:space="0" w:color="000000"/>
            </w:tcBorders>
            <w:shd w:val="clear" w:color="000000" w:fill="FFF2CC"/>
            <w:vAlign w:val="center"/>
            <w:hideMark/>
          </w:tcPr>
          <w:p w14:paraId="134C7596"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620156,65</w:t>
            </w:r>
          </w:p>
        </w:tc>
        <w:tc>
          <w:tcPr>
            <w:tcW w:w="932" w:type="dxa"/>
            <w:tcBorders>
              <w:top w:val="nil"/>
              <w:left w:val="nil"/>
              <w:bottom w:val="single" w:sz="4" w:space="0" w:color="000000"/>
              <w:right w:val="single" w:sz="4" w:space="0" w:color="000000"/>
            </w:tcBorders>
            <w:shd w:val="clear" w:color="000000" w:fill="FFF2CC"/>
            <w:vAlign w:val="center"/>
            <w:hideMark/>
          </w:tcPr>
          <w:p w14:paraId="7747B3C3"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289535,04</w:t>
            </w:r>
          </w:p>
        </w:tc>
      </w:tr>
      <w:tr w:rsidR="00F1601D" w:rsidRPr="00F1601D" w14:paraId="6E02E5EE" w14:textId="77777777" w:rsidTr="00875795">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5DEC7EBE"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 xml:space="preserve">  1100 Atalgojums</w:t>
            </w:r>
          </w:p>
        </w:tc>
        <w:tc>
          <w:tcPr>
            <w:tcW w:w="1033" w:type="dxa"/>
            <w:tcBorders>
              <w:top w:val="nil"/>
              <w:left w:val="nil"/>
              <w:bottom w:val="single" w:sz="4" w:space="0" w:color="000000"/>
              <w:right w:val="single" w:sz="4" w:space="0" w:color="000000"/>
            </w:tcBorders>
            <w:shd w:val="clear" w:color="auto" w:fill="auto"/>
            <w:vAlign w:val="center"/>
            <w:hideMark/>
          </w:tcPr>
          <w:p w14:paraId="54C73329"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137257,53</w:t>
            </w:r>
          </w:p>
        </w:tc>
        <w:tc>
          <w:tcPr>
            <w:tcW w:w="932" w:type="dxa"/>
            <w:tcBorders>
              <w:top w:val="nil"/>
              <w:left w:val="nil"/>
              <w:bottom w:val="single" w:sz="4" w:space="0" w:color="000000"/>
              <w:right w:val="single" w:sz="4" w:space="0" w:color="000000"/>
            </w:tcBorders>
            <w:shd w:val="clear" w:color="auto" w:fill="auto"/>
            <w:vAlign w:val="center"/>
            <w:hideMark/>
          </w:tcPr>
          <w:p w14:paraId="79029A8F"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216177,28</w:t>
            </w:r>
          </w:p>
        </w:tc>
        <w:tc>
          <w:tcPr>
            <w:tcW w:w="932" w:type="dxa"/>
            <w:tcBorders>
              <w:top w:val="nil"/>
              <w:left w:val="nil"/>
              <w:bottom w:val="single" w:sz="4" w:space="0" w:color="000000"/>
              <w:right w:val="single" w:sz="4" w:space="0" w:color="000000"/>
            </w:tcBorders>
            <w:shd w:val="clear" w:color="auto" w:fill="auto"/>
            <w:vAlign w:val="center"/>
            <w:hideMark/>
          </w:tcPr>
          <w:p w14:paraId="73F06B03"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270030,73</w:t>
            </w:r>
          </w:p>
        </w:tc>
        <w:tc>
          <w:tcPr>
            <w:tcW w:w="932" w:type="dxa"/>
            <w:tcBorders>
              <w:top w:val="nil"/>
              <w:left w:val="nil"/>
              <w:bottom w:val="single" w:sz="4" w:space="0" w:color="000000"/>
              <w:right w:val="single" w:sz="4" w:space="0" w:color="000000"/>
            </w:tcBorders>
            <w:shd w:val="clear" w:color="auto" w:fill="auto"/>
            <w:vAlign w:val="center"/>
            <w:hideMark/>
          </w:tcPr>
          <w:p w14:paraId="69465716"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269277,33</w:t>
            </w:r>
          </w:p>
        </w:tc>
        <w:tc>
          <w:tcPr>
            <w:tcW w:w="963" w:type="dxa"/>
            <w:tcBorders>
              <w:top w:val="nil"/>
              <w:left w:val="nil"/>
              <w:bottom w:val="single" w:sz="4" w:space="0" w:color="000000"/>
              <w:right w:val="single" w:sz="4" w:space="0" w:color="000000"/>
            </w:tcBorders>
            <w:shd w:val="clear" w:color="auto" w:fill="auto"/>
            <w:vAlign w:val="center"/>
            <w:hideMark/>
          </w:tcPr>
          <w:p w14:paraId="4A87D0B7"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490193,76</w:t>
            </w:r>
          </w:p>
        </w:tc>
        <w:tc>
          <w:tcPr>
            <w:tcW w:w="932" w:type="dxa"/>
            <w:tcBorders>
              <w:top w:val="nil"/>
              <w:left w:val="nil"/>
              <w:bottom w:val="single" w:sz="4" w:space="0" w:color="000000"/>
              <w:right w:val="single" w:sz="4" w:space="0" w:color="000000"/>
            </w:tcBorders>
            <w:shd w:val="clear" w:color="auto" w:fill="auto"/>
            <w:vAlign w:val="center"/>
            <w:hideMark/>
          </w:tcPr>
          <w:p w14:paraId="575EE1A2"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231527,36</w:t>
            </w:r>
          </w:p>
        </w:tc>
      </w:tr>
      <w:tr w:rsidR="00F1601D" w:rsidRPr="00F1601D" w14:paraId="5A25ABA2" w14:textId="77777777" w:rsidTr="00875795">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03BD2C0"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1110 Mēnešalga</w:t>
            </w:r>
          </w:p>
        </w:tc>
        <w:tc>
          <w:tcPr>
            <w:tcW w:w="1033" w:type="dxa"/>
            <w:tcBorders>
              <w:top w:val="nil"/>
              <w:left w:val="nil"/>
              <w:bottom w:val="single" w:sz="4" w:space="0" w:color="000000"/>
              <w:right w:val="single" w:sz="4" w:space="0" w:color="000000"/>
            </w:tcBorders>
            <w:shd w:val="clear" w:color="auto" w:fill="auto"/>
            <w:vAlign w:val="center"/>
            <w:hideMark/>
          </w:tcPr>
          <w:p w14:paraId="1210C9D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129841,91</w:t>
            </w:r>
          </w:p>
        </w:tc>
        <w:tc>
          <w:tcPr>
            <w:tcW w:w="932" w:type="dxa"/>
            <w:tcBorders>
              <w:top w:val="nil"/>
              <w:left w:val="nil"/>
              <w:bottom w:val="single" w:sz="4" w:space="0" w:color="000000"/>
              <w:right w:val="single" w:sz="4" w:space="0" w:color="000000"/>
            </w:tcBorders>
            <w:shd w:val="clear" w:color="auto" w:fill="auto"/>
            <w:vAlign w:val="center"/>
            <w:hideMark/>
          </w:tcPr>
          <w:p w14:paraId="291B4E5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205796,19</w:t>
            </w:r>
          </w:p>
        </w:tc>
        <w:tc>
          <w:tcPr>
            <w:tcW w:w="932" w:type="dxa"/>
            <w:tcBorders>
              <w:top w:val="nil"/>
              <w:left w:val="nil"/>
              <w:bottom w:val="single" w:sz="4" w:space="0" w:color="000000"/>
              <w:right w:val="single" w:sz="4" w:space="0" w:color="000000"/>
            </w:tcBorders>
            <w:shd w:val="clear" w:color="auto" w:fill="auto"/>
            <w:vAlign w:val="center"/>
            <w:hideMark/>
          </w:tcPr>
          <w:p w14:paraId="179A1C2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255621,34</w:t>
            </w:r>
          </w:p>
        </w:tc>
        <w:tc>
          <w:tcPr>
            <w:tcW w:w="932" w:type="dxa"/>
            <w:tcBorders>
              <w:top w:val="nil"/>
              <w:left w:val="nil"/>
              <w:bottom w:val="single" w:sz="4" w:space="0" w:color="000000"/>
              <w:right w:val="single" w:sz="4" w:space="0" w:color="000000"/>
            </w:tcBorders>
            <w:shd w:val="clear" w:color="auto" w:fill="auto"/>
            <w:vAlign w:val="center"/>
            <w:hideMark/>
          </w:tcPr>
          <w:p w14:paraId="0E371CC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261859,76</w:t>
            </w:r>
          </w:p>
        </w:tc>
        <w:tc>
          <w:tcPr>
            <w:tcW w:w="963" w:type="dxa"/>
            <w:tcBorders>
              <w:top w:val="nil"/>
              <w:left w:val="nil"/>
              <w:bottom w:val="single" w:sz="4" w:space="0" w:color="000000"/>
              <w:right w:val="single" w:sz="4" w:space="0" w:color="000000"/>
            </w:tcBorders>
            <w:shd w:val="clear" w:color="auto" w:fill="auto"/>
            <w:vAlign w:val="center"/>
            <w:hideMark/>
          </w:tcPr>
          <w:p w14:paraId="7358980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452206,90</w:t>
            </w:r>
          </w:p>
        </w:tc>
        <w:tc>
          <w:tcPr>
            <w:tcW w:w="932" w:type="dxa"/>
            <w:tcBorders>
              <w:top w:val="nil"/>
              <w:left w:val="nil"/>
              <w:bottom w:val="single" w:sz="4" w:space="0" w:color="000000"/>
              <w:right w:val="single" w:sz="4" w:space="0" w:color="000000"/>
            </w:tcBorders>
            <w:shd w:val="clear" w:color="auto" w:fill="auto"/>
            <w:vAlign w:val="center"/>
            <w:hideMark/>
          </w:tcPr>
          <w:p w14:paraId="28CCF6D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223382,81</w:t>
            </w:r>
          </w:p>
        </w:tc>
      </w:tr>
      <w:tr w:rsidR="00F1601D" w:rsidRPr="00F1601D" w14:paraId="3CE5E48A" w14:textId="77777777" w:rsidTr="00875795">
        <w:trPr>
          <w:trHeight w:val="43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72363B6B"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1140 Piemaksas, prēmijas un naudas balvas (izņemot EKK 1148)</w:t>
            </w:r>
          </w:p>
        </w:tc>
        <w:tc>
          <w:tcPr>
            <w:tcW w:w="1033" w:type="dxa"/>
            <w:tcBorders>
              <w:top w:val="nil"/>
              <w:left w:val="nil"/>
              <w:bottom w:val="single" w:sz="4" w:space="0" w:color="000000"/>
              <w:right w:val="single" w:sz="4" w:space="0" w:color="000000"/>
            </w:tcBorders>
            <w:shd w:val="clear" w:color="auto" w:fill="auto"/>
            <w:vAlign w:val="center"/>
            <w:hideMark/>
          </w:tcPr>
          <w:p w14:paraId="2592625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5968,85</w:t>
            </w:r>
          </w:p>
        </w:tc>
        <w:tc>
          <w:tcPr>
            <w:tcW w:w="932" w:type="dxa"/>
            <w:tcBorders>
              <w:top w:val="nil"/>
              <w:left w:val="nil"/>
              <w:bottom w:val="single" w:sz="4" w:space="0" w:color="000000"/>
              <w:right w:val="single" w:sz="4" w:space="0" w:color="000000"/>
            </w:tcBorders>
            <w:shd w:val="clear" w:color="auto" w:fill="auto"/>
            <w:vAlign w:val="center"/>
            <w:hideMark/>
          </w:tcPr>
          <w:p w14:paraId="7BD3A826"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4628,97</w:t>
            </w:r>
          </w:p>
        </w:tc>
        <w:tc>
          <w:tcPr>
            <w:tcW w:w="932" w:type="dxa"/>
            <w:tcBorders>
              <w:top w:val="nil"/>
              <w:left w:val="nil"/>
              <w:bottom w:val="single" w:sz="4" w:space="0" w:color="000000"/>
              <w:right w:val="single" w:sz="4" w:space="0" w:color="000000"/>
            </w:tcBorders>
            <w:shd w:val="clear" w:color="auto" w:fill="auto"/>
            <w:vAlign w:val="center"/>
            <w:hideMark/>
          </w:tcPr>
          <w:p w14:paraId="01E6C660"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5834,12</w:t>
            </w:r>
          </w:p>
        </w:tc>
        <w:tc>
          <w:tcPr>
            <w:tcW w:w="932" w:type="dxa"/>
            <w:tcBorders>
              <w:top w:val="nil"/>
              <w:left w:val="nil"/>
              <w:bottom w:val="single" w:sz="4" w:space="0" w:color="000000"/>
              <w:right w:val="single" w:sz="4" w:space="0" w:color="000000"/>
            </w:tcBorders>
            <w:shd w:val="clear" w:color="auto" w:fill="auto"/>
            <w:vAlign w:val="center"/>
            <w:hideMark/>
          </w:tcPr>
          <w:p w14:paraId="0D54FB10"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6894,40</w:t>
            </w:r>
          </w:p>
        </w:tc>
        <w:tc>
          <w:tcPr>
            <w:tcW w:w="963" w:type="dxa"/>
            <w:tcBorders>
              <w:top w:val="nil"/>
              <w:left w:val="nil"/>
              <w:bottom w:val="single" w:sz="4" w:space="0" w:color="000000"/>
              <w:right w:val="single" w:sz="4" w:space="0" w:color="000000"/>
            </w:tcBorders>
            <w:shd w:val="clear" w:color="auto" w:fill="auto"/>
            <w:vAlign w:val="center"/>
            <w:hideMark/>
          </w:tcPr>
          <w:p w14:paraId="1030526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11431,48</w:t>
            </w:r>
          </w:p>
        </w:tc>
        <w:tc>
          <w:tcPr>
            <w:tcW w:w="932" w:type="dxa"/>
            <w:tcBorders>
              <w:top w:val="nil"/>
              <w:left w:val="nil"/>
              <w:bottom w:val="single" w:sz="4" w:space="0" w:color="000000"/>
              <w:right w:val="single" w:sz="4" w:space="0" w:color="000000"/>
            </w:tcBorders>
            <w:shd w:val="clear" w:color="auto" w:fill="auto"/>
            <w:vAlign w:val="center"/>
            <w:hideMark/>
          </w:tcPr>
          <w:p w14:paraId="28D63617"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6543,44</w:t>
            </w:r>
          </w:p>
        </w:tc>
      </w:tr>
      <w:tr w:rsidR="00F1601D" w:rsidRPr="00F1601D" w14:paraId="3FC3D836" w14:textId="77777777" w:rsidTr="00875795">
        <w:trPr>
          <w:trHeight w:val="43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5A7D4B99"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1150 Atalgojums fiziskām personām uz tiesiskās attiecības regulējošu dokumentu pamata</w:t>
            </w:r>
          </w:p>
        </w:tc>
        <w:tc>
          <w:tcPr>
            <w:tcW w:w="1033" w:type="dxa"/>
            <w:tcBorders>
              <w:top w:val="nil"/>
              <w:left w:val="nil"/>
              <w:bottom w:val="single" w:sz="4" w:space="0" w:color="000000"/>
              <w:right w:val="single" w:sz="4" w:space="0" w:color="000000"/>
            </w:tcBorders>
            <w:shd w:val="clear" w:color="auto" w:fill="auto"/>
            <w:vAlign w:val="center"/>
            <w:hideMark/>
          </w:tcPr>
          <w:p w14:paraId="13CA1D6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1446,77</w:t>
            </w:r>
          </w:p>
        </w:tc>
        <w:tc>
          <w:tcPr>
            <w:tcW w:w="932" w:type="dxa"/>
            <w:tcBorders>
              <w:top w:val="nil"/>
              <w:left w:val="nil"/>
              <w:bottom w:val="single" w:sz="4" w:space="0" w:color="000000"/>
              <w:right w:val="single" w:sz="4" w:space="0" w:color="000000"/>
            </w:tcBorders>
            <w:shd w:val="clear" w:color="auto" w:fill="auto"/>
            <w:vAlign w:val="center"/>
            <w:hideMark/>
          </w:tcPr>
          <w:p w14:paraId="4BD7A734"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5752,12</w:t>
            </w:r>
          </w:p>
        </w:tc>
        <w:tc>
          <w:tcPr>
            <w:tcW w:w="932" w:type="dxa"/>
            <w:tcBorders>
              <w:top w:val="nil"/>
              <w:left w:val="nil"/>
              <w:bottom w:val="single" w:sz="4" w:space="0" w:color="000000"/>
              <w:right w:val="single" w:sz="4" w:space="0" w:color="000000"/>
            </w:tcBorders>
            <w:shd w:val="clear" w:color="auto" w:fill="auto"/>
            <w:vAlign w:val="center"/>
            <w:hideMark/>
          </w:tcPr>
          <w:p w14:paraId="2B36501B"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8575,27</w:t>
            </w:r>
          </w:p>
        </w:tc>
        <w:tc>
          <w:tcPr>
            <w:tcW w:w="932" w:type="dxa"/>
            <w:tcBorders>
              <w:top w:val="nil"/>
              <w:left w:val="nil"/>
              <w:bottom w:val="single" w:sz="4" w:space="0" w:color="000000"/>
              <w:right w:val="single" w:sz="4" w:space="0" w:color="000000"/>
            </w:tcBorders>
            <w:shd w:val="clear" w:color="auto" w:fill="auto"/>
            <w:vAlign w:val="center"/>
            <w:hideMark/>
          </w:tcPr>
          <w:p w14:paraId="5DABE9F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523,17</w:t>
            </w:r>
          </w:p>
        </w:tc>
        <w:tc>
          <w:tcPr>
            <w:tcW w:w="963" w:type="dxa"/>
            <w:tcBorders>
              <w:top w:val="nil"/>
              <w:left w:val="nil"/>
              <w:bottom w:val="single" w:sz="4" w:space="0" w:color="000000"/>
              <w:right w:val="single" w:sz="4" w:space="0" w:color="000000"/>
            </w:tcBorders>
            <w:shd w:val="clear" w:color="auto" w:fill="auto"/>
            <w:vAlign w:val="center"/>
            <w:hideMark/>
          </w:tcPr>
          <w:p w14:paraId="273B4727"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26555,38</w:t>
            </w:r>
          </w:p>
        </w:tc>
        <w:tc>
          <w:tcPr>
            <w:tcW w:w="932" w:type="dxa"/>
            <w:tcBorders>
              <w:top w:val="nil"/>
              <w:left w:val="nil"/>
              <w:bottom w:val="single" w:sz="4" w:space="0" w:color="000000"/>
              <w:right w:val="single" w:sz="4" w:space="0" w:color="000000"/>
            </w:tcBorders>
            <w:shd w:val="clear" w:color="auto" w:fill="auto"/>
            <w:vAlign w:val="center"/>
            <w:hideMark/>
          </w:tcPr>
          <w:p w14:paraId="2825734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1601,11</w:t>
            </w:r>
          </w:p>
        </w:tc>
      </w:tr>
      <w:tr w:rsidR="00F1601D" w:rsidRPr="00F1601D" w14:paraId="679DB8EC" w14:textId="77777777" w:rsidTr="00875795">
        <w:trPr>
          <w:trHeight w:val="8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74A67A8"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 xml:space="preserve">  1200 Darba devēja valsts sociālās apdrošināšanas obligātās iemaksas, pabalsti un kompensācijas (izņemot VSAOI no prēmijām un naudas balvām (EKK 1148))</w:t>
            </w:r>
          </w:p>
        </w:tc>
        <w:tc>
          <w:tcPr>
            <w:tcW w:w="1033" w:type="dxa"/>
            <w:tcBorders>
              <w:top w:val="nil"/>
              <w:left w:val="nil"/>
              <w:bottom w:val="single" w:sz="4" w:space="0" w:color="000000"/>
              <w:right w:val="single" w:sz="4" w:space="0" w:color="000000"/>
            </w:tcBorders>
            <w:shd w:val="clear" w:color="auto" w:fill="auto"/>
            <w:vAlign w:val="center"/>
            <w:hideMark/>
          </w:tcPr>
          <w:p w14:paraId="5C778247"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35655,18</w:t>
            </w:r>
          </w:p>
        </w:tc>
        <w:tc>
          <w:tcPr>
            <w:tcW w:w="932" w:type="dxa"/>
            <w:tcBorders>
              <w:top w:val="nil"/>
              <w:left w:val="nil"/>
              <w:bottom w:val="single" w:sz="4" w:space="0" w:color="000000"/>
              <w:right w:val="single" w:sz="4" w:space="0" w:color="000000"/>
            </w:tcBorders>
            <w:shd w:val="clear" w:color="auto" w:fill="auto"/>
            <w:vAlign w:val="center"/>
            <w:hideMark/>
          </w:tcPr>
          <w:p w14:paraId="6FCDCD5C"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60335,63</w:t>
            </w:r>
          </w:p>
        </w:tc>
        <w:tc>
          <w:tcPr>
            <w:tcW w:w="932" w:type="dxa"/>
            <w:tcBorders>
              <w:top w:val="nil"/>
              <w:left w:val="nil"/>
              <w:bottom w:val="single" w:sz="4" w:space="0" w:color="000000"/>
              <w:right w:val="single" w:sz="4" w:space="0" w:color="000000"/>
            </w:tcBorders>
            <w:shd w:val="clear" w:color="auto" w:fill="auto"/>
            <w:vAlign w:val="center"/>
            <w:hideMark/>
          </w:tcPr>
          <w:p w14:paraId="454C2E05"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71452,57</w:t>
            </w:r>
          </w:p>
        </w:tc>
        <w:tc>
          <w:tcPr>
            <w:tcW w:w="932" w:type="dxa"/>
            <w:tcBorders>
              <w:top w:val="nil"/>
              <w:left w:val="nil"/>
              <w:bottom w:val="single" w:sz="4" w:space="0" w:color="000000"/>
              <w:right w:val="single" w:sz="4" w:space="0" w:color="000000"/>
            </w:tcBorders>
            <w:shd w:val="clear" w:color="auto" w:fill="auto"/>
            <w:vAlign w:val="center"/>
            <w:hideMark/>
          </w:tcPr>
          <w:p w14:paraId="168E495D"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72686,84</w:t>
            </w:r>
          </w:p>
        </w:tc>
        <w:tc>
          <w:tcPr>
            <w:tcW w:w="963" w:type="dxa"/>
            <w:tcBorders>
              <w:top w:val="nil"/>
              <w:left w:val="nil"/>
              <w:bottom w:val="single" w:sz="4" w:space="0" w:color="000000"/>
              <w:right w:val="single" w:sz="4" w:space="0" w:color="000000"/>
            </w:tcBorders>
            <w:shd w:val="clear" w:color="auto" w:fill="auto"/>
            <w:vAlign w:val="center"/>
            <w:hideMark/>
          </w:tcPr>
          <w:p w14:paraId="6BA13C90"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129962,89</w:t>
            </w:r>
          </w:p>
        </w:tc>
        <w:tc>
          <w:tcPr>
            <w:tcW w:w="932" w:type="dxa"/>
            <w:tcBorders>
              <w:top w:val="nil"/>
              <w:left w:val="nil"/>
              <w:bottom w:val="single" w:sz="4" w:space="0" w:color="000000"/>
              <w:right w:val="single" w:sz="4" w:space="0" w:color="000000"/>
            </w:tcBorders>
            <w:shd w:val="clear" w:color="auto" w:fill="auto"/>
            <w:vAlign w:val="center"/>
            <w:hideMark/>
          </w:tcPr>
          <w:p w14:paraId="239D60F7"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58007,68</w:t>
            </w:r>
          </w:p>
        </w:tc>
      </w:tr>
      <w:tr w:rsidR="00341FB1" w:rsidRPr="00F1601D" w14:paraId="5F7485ED" w14:textId="77777777" w:rsidTr="00875795">
        <w:trPr>
          <w:trHeight w:val="288"/>
        </w:trPr>
        <w:tc>
          <w:tcPr>
            <w:tcW w:w="3823" w:type="dxa"/>
            <w:tcBorders>
              <w:top w:val="nil"/>
              <w:left w:val="single" w:sz="4" w:space="0" w:color="000000"/>
              <w:bottom w:val="single" w:sz="4" w:space="0" w:color="000000"/>
              <w:right w:val="single" w:sz="4" w:space="0" w:color="000000"/>
            </w:tcBorders>
            <w:shd w:val="clear" w:color="000000" w:fill="FFF2CC"/>
            <w:vAlign w:val="center"/>
            <w:hideMark/>
          </w:tcPr>
          <w:p w14:paraId="28CC23BB"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2000 Preces un pakalpojumi</w:t>
            </w:r>
          </w:p>
        </w:tc>
        <w:tc>
          <w:tcPr>
            <w:tcW w:w="1033" w:type="dxa"/>
            <w:tcBorders>
              <w:top w:val="nil"/>
              <w:left w:val="nil"/>
              <w:bottom w:val="single" w:sz="4" w:space="0" w:color="000000"/>
              <w:right w:val="single" w:sz="4" w:space="0" w:color="000000"/>
            </w:tcBorders>
            <w:shd w:val="clear" w:color="000000" w:fill="FFF2CC"/>
            <w:vAlign w:val="center"/>
            <w:hideMark/>
          </w:tcPr>
          <w:p w14:paraId="3A838949"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37284,44</w:t>
            </w:r>
          </w:p>
        </w:tc>
        <w:tc>
          <w:tcPr>
            <w:tcW w:w="932" w:type="dxa"/>
            <w:tcBorders>
              <w:top w:val="nil"/>
              <w:left w:val="nil"/>
              <w:bottom w:val="single" w:sz="4" w:space="0" w:color="000000"/>
              <w:right w:val="single" w:sz="4" w:space="0" w:color="000000"/>
            </w:tcBorders>
            <w:shd w:val="clear" w:color="000000" w:fill="FFF2CC"/>
            <w:vAlign w:val="center"/>
            <w:hideMark/>
          </w:tcPr>
          <w:p w14:paraId="633692E1"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54904,73</w:t>
            </w:r>
          </w:p>
        </w:tc>
        <w:tc>
          <w:tcPr>
            <w:tcW w:w="932" w:type="dxa"/>
            <w:tcBorders>
              <w:top w:val="nil"/>
              <w:left w:val="nil"/>
              <w:bottom w:val="single" w:sz="4" w:space="0" w:color="000000"/>
              <w:right w:val="single" w:sz="4" w:space="0" w:color="000000"/>
            </w:tcBorders>
            <w:shd w:val="clear" w:color="000000" w:fill="FFF2CC"/>
            <w:vAlign w:val="center"/>
            <w:hideMark/>
          </w:tcPr>
          <w:p w14:paraId="3FADA804"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56405,05</w:t>
            </w:r>
          </w:p>
        </w:tc>
        <w:tc>
          <w:tcPr>
            <w:tcW w:w="932" w:type="dxa"/>
            <w:tcBorders>
              <w:top w:val="nil"/>
              <w:left w:val="nil"/>
              <w:bottom w:val="single" w:sz="4" w:space="0" w:color="000000"/>
              <w:right w:val="single" w:sz="4" w:space="0" w:color="000000"/>
            </w:tcBorders>
            <w:shd w:val="clear" w:color="000000" w:fill="FFF2CC"/>
            <w:vAlign w:val="center"/>
            <w:hideMark/>
          </w:tcPr>
          <w:p w14:paraId="041378F9"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53375,96</w:t>
            </w:r>
          </w:p>
        </w:tc>
        <w:tc>
          <w:tcPr>
            <w:tcW w:w="963" w:type="dxa"/>
            <w:tcBorders>
              <w:top w:val="nil"/>
              <w:left w:val="nil"/>
              <w:bottom w:val="single" w:sz="4" w:space="0" w:color="000000"/>
              <w:right w:val="single" w:sz="4" w:space="0" w:color="000000"/>
            </w:tcBorders>
            <w:shd w:val="clear" w:color="000000" w:fill="FFF2CC"/>
            <w:vAlign w:val="center"/>
            <w:hideMark/>
          </w:tcPr>
          <w:p w14:paraId="7A14A1EC"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73578,48</w:t>
            </w:r>
          </w:p>
        </w:tc>
        <w:tc>
          <w:tcPr>
            <w:tcW w:w="932" w:type="dxa"/>
            <w:tcBorders>
              <w:top w:val="nil"/>
              <w:left w:val="nil"/>
              <w:bottom w:val="single" w:sz="4" w:space="0" w:color="000000"/>
              <w:right w:val="single" w:sz="4" w:space="0" w:color="000000"/>
            </w:tcBorders>
            <w:shd w:val="clear" w:color="000000" w:fill="FFF2CC"/>
            <w:vAlign w:val="center"/>
            <w:hideMark/>
          </w:tcPr>
          <w:p w14:paraId="0494E727"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39607,57</w:t>
            </w:r>
          </w:p>
        </w:tc>
      </w:tr>
      <w:tr w:rsidR="00F1601D" w:rsidRPr="00F1601D" w14:paraId="5ECB98D2" w14:textId="77777777" w:rsidTr="00875795">
        <w:trPr>
          <w:trHeight w:val="456"/>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442CF3C"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2100 Mācību, darba un dienesta komandējumi, darba braucieni (izņemot EKK 2120)</w:t>
            </w:r>
          </w:p>
        </w:tc>
        <w:tc>
          <w:tcPr>
            <w:tcW w:w="1033" w:type="dxa"/>
            <w:tcBorders>
              <w:top w:val="nil"/>
              <w:left w:val="nil"/>
              <w:bottom w:val="single" w:sz="4" w:space="0" w:color="000000"/>
              <w:right w:val="single" w:sz="4" w:space="0" w:color="000000"/>
            </w:tcBorders>
            <w:shd w:val="clear" w:color="auto" w:fill="auto"/>
            <w:vAlign w:val="center"/>
            <w:hideMark/>
          </w:tcPr>
          <w:p w14:paraId="6214E71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0,00</w:t>
            </w:r>
          </w:p>
        </w:tc>
        <w:tc>
          <w:tcPr>
            <w:tcW w:w="932" w:type="dxa"/>
            <w:tcBorders>
              <w:top w:val="nil"/>
              <w:left w:val="nil"/>
              <w:bottom w:val="single" w:sz="4" w:space="0" w:color="000000"/>
              <w:right w:val="single" w:sz="4" w:space="0" w:color="000000"/>
            </w:tcBorders>
            <w:shd w:val="clear" w:color="auto" w:fill="auto"/>
            <w:vAlign w:val="center"/>
            <w:hideMark/>
          </w:tcPr>
          <w:p w14:paraId="56F35E30"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16,00</w:t>
            </w:r>
          </w:p>
        </w:tc>
        <w:tc>
          <w:tcPr>
            <w:tcW w:w="932" w:type="dxa"/>
            <w:tcBorders>
              <w:top w:val="nil"/>
              <w:left w:val="nil"/>
              <w:bottom w:val="single" w:sz="4" w:space="0" w:color="000000"/>
              <w:right w:val="single" w:sz="4" w:space="0" w:color="000000"/>
            </w:tcBorders>
            <w:shd w:val="clear" w:color="auto" w:fill="auto"/>
            <w:vAlign w:val="center"/>
            <w:hideMark/>
          </w:tcPr>
          <w:p w14:paraId="51712DA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0,00</w:t>
            </w:r>
          </w:p>
        </w:tc>
        <w:tc>
          <w:tcPr>
            <w:tcW w:w="932" w:type="dxa"/>
            <w:tcBorders>
              <w:top w:val="nil"/>
              <w:left w:val="nil"/>
              <w:bottom w:val="single" w:sz="4" w:space="0" w:color="000000"/>
              <w:right w:val="single" w:sz="4" w:space="0" w:color="000000"/>
            </w:tcBorders>
            <w:shd w:val="clear" w:color="auto" w:fill="auto"/>
            <w:vAlign w:val="center"/>
            <w:hideMark/>
          </w:tcPr>
          <w:p w14:paraId="7DF248AB"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138,10</w:t>
            </w:r>
          </w:p>
        </w:tc>
        <w:tc>
          <w:tcPr>
            <w:tcW w:w="963" w:type="dxa"/>
            <w:tcBorders>
              <w:top w:val="nil"/>
              <w:left w:val="nil"/>
              <w:bottom w:val="single" w:sz="4" w:space="0" w:color="000000"/>
              <w:right w:val="single" w:sz="4" w:space="0" w:color="000000"/>
            </w:tcBorders>
            <w:shd w:val="clear" w:color="auto" w:fill="auto"/>
            <w:vAlign w:val="center"/>
            <w:hideMark/>
          </w:tcPr>
          <w:p w14:paraId="52DACDD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228,95</w:t>
            </w:r>
          </w:p>
        </w:tc>
        <w:tc>
          <w:tcPr>
            <w:tcW w:w="932" w:type="dxa"/>
            <w:tcBorders>
              <w:top w:val="nil"/>
              <w:left w:val="nil"/>
              <w:bottom w:val="single" w:sz="4" w:space="0" w:color="000000"/>
              <w:right w:val="single" w:sz="4" w:space="0" w:color="000000"/>
            </w:tcBorders>
            <w:shd w:val="clear" w:color="auto" w:fill="auto"/>
            <w:vAlign w:val="center"/>
            <w:hideMark/>
          </w:tcPr>
          <w:p w14:paraId="2F18A055"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0,00</w:t>
            </w:r>
          </w:p>
        </w:tc>
      </w:tr>
      <w:tr w:rsidR="00F1601D" w:rsidRPr="00F1601D" w14:paraId="4381C4CF" w14:textId="77777777" w:rsidTr="00875795">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43B2961E"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 xml:space="preserve">  2200 Pakalpojumi</w:t>
            </w:r>
          </w:p>
        </w:tc>
        <w:tc>
          <w:tcPr>
            <w:tcW w:w="1033" w:type="dxa"/>
            <w:tcBorders>
              <w:top w:val="nil"/>
              <w:left w:val="nil"/>
              <w:bottom w:val="single" w:sz="4" w:space="0" w:color="000000"/>
              <w:right w:val="single" w:sz="4" w:space="0" w:color="000000"/>
            </w:tcBorders>
            <w:shd w:val="clear" w:color="auto" w:fill="auto"/>
            <w:vAlign w:val="center"/>
            <w:hideMark/>
          </w:tcPr>
          <w:p w14:paraId="3535D0F8"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13800,91</w:t>
            </w:r>
          </w:p>
        </w:tc>
        <w:tc>
          <w:tcPr>
            <w:tcW w:w="932" w:type="dxa"/>
            <w:tcBorders>
              <w:top w:val="nil"/>
              <w:left w:val="nil"/>
              <w:bottom w:val="single" w:sz="4" w:space="0" w:color="000000"/>
              <w:right w:val="single" w:sz="4" w:space="0" w:color="000000"/>
            </w:tcBorders>
            <w:shd w:val="clear" w:color="auto" w:fill="auto"/>
            <w:vAlign w:val="center"/>
            <w:hideMark/>
          </w:tcPr>
          <w:p w14:paraId="6C9E8C4A"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39489,72</w:t>
            </w:r>
          </w:p>
        </w:tc>
        <w:tc>
          <w:tcPr>
            <w:tcW w:w="932" w:type="dxa"/>
            <w:tcBorders>
              <w:top w:val="nil"/>
              <w:left w:val="nil"/>
              <w:bottom w:val="single" w:sz="4" w:space="0" w:color="000000"/>
              <w:right w:val="single" w:sz="4" w:space="0" w:color="000000"/>
            </w:tcBorders>
            <w:shd w:val="clear" w:color="auto" w:fill="auto"/>
            <w:vAlign w:val="center"/>
            <w:hideMark/>
          </w:tcPr>
          <w:p w14:paraId="1978D6B1"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43194,65</w:t>
            </w:r>
          </w:p>
        </w:tc>
        <w:tc>
          <w:tcPr>
            <w:tcW w:w="932" w:type="dxa"/>
            <w:tcBorders>
              <w:top w:val="nil"/>
              <w:left w:val="nil"/>
              <w:bottom w:val="single" w:sz="4" w:space="0" w:color="000000"/>
              <w:right w:val="single" w:sz="4" w:space="0" w:color="000000"/>
            </w:tcBorders>
            <w:shd w:val="clear" w:color="auto" w:fill="auto"/>
            <w:vAlign w:val="center"/>
            <w:hideMark/>
          </w:tcPr>
          <w:p w14:paraId="4BD0F5A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40510,12</w:t>
            </w:r>
          </w:p>
        </w:tc>
        <w:tc>
          <w:tcPr>
            <w:tcW w:w="963" w:type="dxa"/>
            <w:tcBorders>
              <w:top w:val="nil"/>
              <w:left w:val="nil"/>
              <w:bottom w:val="single" w:sz="4" w:space="0" w:color="000000"/>
              <w:right w:val="single" w:sz="4" w:space="0" w:color="000000"/>
            </w:tcBorders>
            <w:shd w:val="clear" w:color="auto" w:fill="auto"/>
            <w:vAlign w:val="center"/>
            <w:hideMark/>
          </w:tcPr>
          <w:p w14:paraId="2A6DE296"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55456,02</w:t>
            </w:r>
          </w:p>
        </w:tc>
        <w:tc>
          <w:tcPr>
            <w:tcW w:w="932" w:type="dxa"/>
            <w:tcBorders>
              <w:top w:val="nil"/>
              <w:left w:val="nil"/>
              <w:bottom w:val="single" w:sz="4" w:space="0" w:color="000000"/>
              <w:right w:val="single" w:sz="4" w:space="0" w:color="000000"/>
            </w:tcBorders>
            <w:shd w:val="clear" w:color="auto" w:fill="auto"/>
            <w:vAlign w:val="center"/>
            <w:hideMark/>
          </w:tcPr>
          <w:p w14:paraId="549A6E2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16892,28</w:t>
            </w:r>
          </w:p>
        </w:tc>
      </w:tr>
      <w:tr w:rsidR="00F1601D" w:rsidRPr="00F1601D" w14:paraId="51B81EBB" w14:textId="77777777" w:rsidTr="00875795">
        <w:trPr>
          <w:trHeight w:val="25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64681AD4"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2210 Izdevumi par sakaru pakalpojumiem</w:t>
            </w:r>
          </w:p>
        </w:tc>
        <w:tc>
          <w:tcPr>
            <w:tcW w:w="1033" w:type="dxa"/>
            <w:tcBorders>
              <w:top w:val="nil"/>
              <w:left w:val="nil"/>
              <w:bottom w:val="single" w:sz="4" w:space="0" w:color="000000"/>
              <w:right w:val="single" w:sz="4" w:space="0" w:color="000000"/>
            </w:tcBorders>
            <w:shd w:val="clear" w:color="auto" w:fill="auto"/>
            <w:vAlign w:val="center"/>
            <w:hideMark/>
          </w:tcPr>
          <w:p w14:paraId="08DA2ADC"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587,96</w:t>
            </w:r>
          </w:p>
        </w:tc>
        <w:tc>
          <w:tcPr>
            <w:tcW w:w="932" w:type="dxa"/>
            <w:tcBorders>
              <w:top w:val="nil"/>
              <w:left w:val="nil"/>
              <w:bottom w:val="single" w:sz="4" w:space="0" w:color="000000"/>
              <w:right w:val="single" w:sz="4" w:space="0" w:color="000000"/>
            </w:tcBorders>
            <w:shd w:val="clear" w:color="auto" w:fill="auto"/>
            <w:vAlign w:val="center"/>
            <w:hideMark/>
          </w:tcPr>
          <w:p w14:paraId="34AAE65B"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747,31</w:t>
            </w:r>
          </w:p>
        </w:tc>
        <w:tc>
          <w:tcPr>
            <w:tcW w:w="932" w:type="dxa"/>
            <w:tcBorders>
              <w:top w:val="nil"/>
              <w:left w:val="nil"/>
              <w:bottom w:val="single" w:sz="4" w:space="0" w:color="000000"/>
              <w:right w:val="single" w:sz="4" w:space="0" w:color="000000"/>
            </w:tcBorders>
            <w:shd w:val="clear" w:color="auto" w:fill="auto"/>
            <w:vAlign w:val="center"/>
            <w:hideMark/>
          </w:tcPr>
          <w:p w14:paraId="1B53FFE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955,13</w:t>
            </w:r>
          </w:p>
        </w:tc>
        <w:tc>
          <w:tcPr>
            <w:tcW w:w="932" w:type="dxa"/>
            <w:tcBorders>
              <w:top w:val="nil"/>
              <w:left w:val="nil"/>
              <w:bottom w:val="single" w:sz="4" w:space="0" w:color="000000"/>
              <w:right w:val="single" w:sz="4" w:space="0" w:color="000000"/>
            </w:tcBorders>
            <w:shd w:val="clear" w:color="auto" w:fill="auto"/>
            <w:vAlign w:val="center"/>
            <w:hideMark/>
          </w:tcPr>
          <w:p w14:paraId="008C5E3E"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549,36</w:t>
            </w:r>
          </w:p>
        </w:tc>
        <w:tc>
          <w:tcPr>
            <w:tcW w:w="963" w:type="dxa"/>
            <w:tcBorders>
              <w:top w:val="nil"/>
              <w:left w:val="nil"/>
              <w:bottom w:val="single" w:sz="4" w:space="0" w:color="000000"/>
              <w:right w:val="single" w:sz="4" w:space="0" w:color="000000"/>
            </w:tcBorders>
            <w:shd w:val="clear" w:color="auto" w:fill="auto"/>
            <w:vAlign w:val="center"/>
            <w:hideMark/>
          </w:tcPr>
          <w:p w14:paraId="24081B8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637,22</w:t>
            </w:r>
          </w:p>
        </w:tc>
        <w:tc>
          <w:tcPr>
            <w:tcW w:w="932" w:type="dxa"/>
            <w:tcBorders>
              <w:top w:val="nil"/>
              <w:left w:val="nil"/>
              <w:bottom w:val="single" w:sz="4" w:space="0" w:color="000000"/>
              <w:right w:val="single" w:sz="4" w:space="0" w:color="000000"/>
            </w:tcBorders>
            <w:shd w:val="clear" w:color="auto" w:fill="auto"/>
            <w:vAlign w:val="center"/>
            <w:hideMark/>
          </w:tcPr>
          <w:p w14:paraId="6615144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1506,32</w:t>
            </w:r>
          </w:p>
        </w:tc>
      </w:tr>
      <w:tr w:rsidR="00F1601D" w:rsidRPr="00F1601D" w14:paraId="26A7B8A6" w14:textId="77777777" w:rsidTr="00875795">
        <w:trPr>
          <w:trHeight w:val="43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1F7FC4CD"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2220 Izdevumi par komunālajiem pakalpojumiem</w:t>
            </w:r>
          </w:p>
        </w:tc>
        <w:tc>
          <w:tcPr>
            <w:tcW w:w="1033" w:type="dxa"/>
            <w:tcBorders>
              <w:top w:val="nil"/>
              <w:left w:val="nil"/>
              <w:bottom w:val="single" w:sz="4" w:space="0" w:color="000000"/>
              <w:right w:val="single" w:sz="4" w:space="0" w:color="000000"/>
            </w:tcBorders>
            <w:shd w:val="clear" w:color="auto" w:fill="auto"/>
            <w:vAlign w:val="center"/>
            <w:hideMark/>
          </w:tcPr>
          <w:p w14:paraId="03ADB04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9246,43</w:t>
            </w:r>
          </w:p>
        </w:tc>
        <w:tc>
          <w:tcPr>
            <w:tcW w:w="932" w:type="dxa"/>
            <w:tcBorders>
              <w:top w:val="nil"/>
              <w:left w:val="nil"/>
              <w:bottom w:val="single" w:sz="4" w:space="0" w:color="000000"/>
              <w:right w:val="single" w:sz="4" w:space="0" w:color="000000"/>
            </w:tcBorders>
            <w:shd w:val="clear" w:color="auto" w:fill="auto"/>
            <w:vAlign w:val="center"/>
            <w:hideMark/>
          </w:tcPr>
          <w:p w14:paraId="3950A2C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26464,99</w:t>
            </w:r>
          </w:p>
        </w:tc>
        <w:tc>
          <w:tcPr>
            <w:tcW w:w="932" w:type="dxa"/>
            <w:tcBorders>
              <w:top w:val="nil"/>
              <w:left w:val="nil"/>
              <w:bottom w:val="single" w:sz="4" w:space="0" w:color="000000"/>
              <w:right w:val="single" w:sz="4" w:space="0" w:color="000000"/>
            </w:tcBorders>
            <w:shd w:val="clear" w:color="auto" w:fill="auto"/>
            <w:vAlign w:val="center"/>
            <w:hideMark/>
          </w:tcPr>
          <w:p w14:paraId="6580B5D4"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24252,25</w:t>
            </w:r>
          </w:p>
        </w:tc>
        <w:tc>
          <w:tcPr>
            <w:tcW w:w="932" w:type="dxa"/>
            <w:tcBorders>
              <w:top w:val="nil"/>
              <w:left w:val="nil"/>
              <w:bottom w:val="single" w:sz="4" w:space="0" w:color="000000"/>
              <w:right w:val="single" w:sz="4" w:space="0" w:color="000000"/>
            </w:tcBorders>
            <w:shd w:val="clear" w:color="auto" w:fill="auto"/>
            <w:vAlign w:val="center"/>
            <w:hideMark/>
          </w:tcPr>
          <w:p w14:paraId="15CC7F8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26630,82</w:t>
            </w:r>
          </w:p>
        </w:tc>
        <w:tc>
          <w:tcPr>
            <w:tcW w:w="963" w:type="dxa"/>
            <w:tcBorders>
              <w:top w:val="nil"/>
              <w:left w:val="nil"/>
              <w:bottom w:val="single" w:sz="4" w:space="0" w:color="000000"/>
              <w:right w:val="single" w:sz="4" w:space="0" w:color="000000"/>
            </w:tcBorders>
            <w:shd w:val="clear" w:color="auto" w:fill="auto"/>
            <w:vAlign w:val="center"/>
            <w:hideMark/>
          </w:tcPr>
          <w:p w14:paraId="61460F86"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47679,87</w:t>
            </w:r>
          </w:p>
        </w:tc>
        <w:tc>
          <w:tcPr>
            <w:tcW w:w="932" w:type="dxa"/>
            <w:tcBorders>
              <w:top w:val="nil"/>
              <w:left w:val="nil"/>
              <w:bottom w:val="single" w:sz="4" w:space="0" w:color="000000"/>
              <w:right w:val="single" w:sz="4" w:space="0" w:color="000000"/>
            </w:tcBorders>
            <w:shd w:val="clear" w:color="auto" w:fill="auto"/>
            <w:vAlign w:val="center"/>
            <w:hideMark/>
          </w:tcPr>
          <w:p w14:paraId="57CE769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8035,47</w:t>
            </w:r>
          </w:p>
        </w:tc>
      </w:tr>
      <w:tr w:rsidR="00F1601D" w:rsidRPr="00F1601D" w14:paraId="65855C35" w14:textId="77777777" w:rsidTr="00875795">
        <w:trPr>
          <w:trHeight w:val="264"/>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B638A94"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2230 Dažādi pakalpojumi (izņemot EKK 2233)</w:t>
            </w:r>
          </w:p>
        </w:tc>
        <w:tc>
          <w:tcPr>
            <w:tcW w:w="1033" w:type="dxa"/>
            <w:tcBorders>
              <w:top w:val="nil"/>
              <w:left w:val="nil"/>
              <w:bottom w:val="single" w:sz="4" w:space="0" w:color="000000"/>
              <w:right w:val="single" w:sz="4" w:space="0" w:color="000000"/>
            </w:tcBorders>
            <w:shd w:val="clear" w:color="auto" w:fill="auto"/>
            <w:vAlign w:val="center"/>
            <w:hideMark/>
          </w:tcPr>
          <w:p w14:paraId="04C8142E"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974,01</w:t>
            </w:r>
          </w:p>
        </w:tc>
        <w:tc>
          <w:tcPr>
            <w:tcW w:w="932" w:type="dxa"/>
            <w:tcBorders>
              <w:top w:val="nil"/>
              <w:left w:val="nil"/>
              <w:bottom w:val="single" w:sz="4" w:space="0" w:color="000000"/>
              <w:right w:val="single" w:sz="4" w:space="0" w:color="000000"/>
            </w:tcBorders>
            <w:shd w:val="clear" w:color="auto" w:fill="auto"/>
            <w:vAlign w:val="center"/>
            <w:hideMark/>
          </w:tcPr>
          <w:p w14:paraId="0ABAD5F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2637,68</w:t>
            </w:r>
          </w:p>
        </w:tc>
        <w:tc>
          <w:tcPr>
            <w:tcW w:w="932" w:type="dxa"/>
            <w:tcBorders>
              <w:top w:val="nil"/>
              <w:left w:val="nil"/>
              <w:bottom w:val="single" w:sz="4" w:space="0" w:color="000000"/>
              <w:right w:val="single" w:sz="4" w:space="0" w:color="000000"/>
            </w:tcBorders>
            <w:shd w:val="clear" w:color="auto" w:fill="auto"/>
            <w:vAlign w:val="center"/>
            <w:hideMark/>
          </w:tcPr>
          <w:p w14:paraId="3CAF59D8"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2503,06</w:t>
            </w:r>
          </w:p>
        </w:tc>
        <w:tc>
          <w:tcPr>
            <w:tcW w:w="932" w:type="dxa"/>
            <w:tcBorders>
              <w:top w:val="nil"/>
              <w:left w:val="nil"/>
              <w:bottom w:val="single" w:sz="4" w:space="0" w:color="000000"/>
              <w:right w:val="single" w:sz="4" w:space="0" w:color="000000"/>
            </w:tcBorders>
            <w:shd w:val="clear" w:color="auto" w:fill="auto"/>
            <w:vAlign w:val="center"/>
            <w:hideMark/>
          </w:tcPr>
          <w:p w14:paraId="2E1689A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2772,97</w:t>
            </w:r>
          </w:p>
        </w:tc>
        <w:tc>
          <w:tcPr>
            <w:tcW w:w="963" w:type="dxa"/>
            <w:tcBorders>
              <w:top w:val="nil"/>
              <w:left w:val="nil"/>
              <w:bottom w:val="single" w:sz="4" w:space="0" w:color="000000"/>
              <w:right w:val="single" w:sz="4" w:space="0" w:color="000000"/>
            </w:tcBorders>
            <w:shd w:val="clear" w:color="auto" w:fill="auto"/>
            <w:vAlign w:val="center"/>
            <w:hideMark/>
          </w:tcPr>
          <w:p w14:paraId="31AB07B6"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2643,79</w:t>
            </w:r>
          </w:p>
        </w:tc>
        <w:tc>
          <w:tcPr>
            <w:tcW w:w="932" w:type="dxa"/>
            <w:tcBorders>
              <w:top w:val="nil"/>
              <w:left w:val="nil"/>
              <w:bottom w:val="single" w:sz="4" w:space="0" w:color="000000"/>
              <w:right w:val="single" w:sz="4" w:space="0" w:color="000000"/>
            </w:tcBorders>
            <w:shd w:val="clear" w:color="auto" w:fill="auto"/>
            <w:vAlign w:val="center"/>
            <w:hideMark/>
          </w:tcPr>
          <w:p w14:paraId="09538E4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1824,94</w:t>
            </w:r>
          </w:p>
        </w:tc>
      </w:tr>
      <w:tr w:rsidR="00F1601D" w:rsidRPr="00F1601D" w14:paraId="60ED3C17" w14:textId="77777777" w:rsidTr="00875795">
        <w:trPr>
          <w:trHeight w:val="315"/>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482F3C1D"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2240 Remontdarbi un iestāžu uzturēšanas pakalpojumi (izņemot kapitālo remontu)</w:t>
            </w:r>
          </w:p>
        </w:tc>
        <w:tc>
          <w:tcPr>
            <w:tcW w:w="1033" w:type="dxa"/>
            <w:tcBorders>
              <w:top w:val="nil"/>
              <w:left w:val="nil"/>
              <w:bottom w:val="single" w:sz="4" w:space="0" w:color="000000"/>
              <w:right w:val="single" w:sz="4" w:space="0" w:color="000000"/>
            </w:tcBorders>
            <w:shd w:val="clear" w:color="auto" w:fill="auto"/>
            <w:vAlign w:val="center"/>
            <w:hideMark/>
          </w:tcPr>
          <w:p w14:paraId="5721FCBA"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2497,37</w:t>
            </w:r>
          </w:p>
        </w:tc>
        <w:tc>
          <w:tcPr>
            <w:tcW w:w="932" w:type="dxa"/>
            <w:tcBorders>
              <w:top w:val="nil"/>
              <w:left w:val="nil"/>
              <w:bottom w:val="single" w:sz="4" w:space="0" w:color="000000"/>
              <w:right w:val="single" w:sz="4" w:space="0" w:color="000000"/>
            </w:tcBorders>
            <w:shd w:val="clear" w:color="auto" w:fill="auto"/>
            <w:vAlign w:val="center"/>
            <w:hideMark/>
          </w:tcPr>
          <w:p w14:paraId="4DE93D64"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8878,15</w:t>
            </w:r>
          </w:p>
        </w:tc>
        <w:tc>
          <w:tcPr>
            <w:tcW w:w="932" w:type="dxa"/>
            <w:tcBorders>
              <w:top w:val="nil"/>
              <w:left w:val="nil"/>
              <w:bottom w:val="single" w:sz="4" w:space="0" w:color="000000"/>
              <w:right w:val="single" w:sz="4" w:space="0" w:color="000000"/>
            </w:tcBorders>
            <w:shd w:val="clear" w:color="auto" w:fill="auto"/>
            <w:vAlign w:val="center"/>
            <w:hideMark/>
          </w:tcPr>
          <w:p w14:paraId="07E50CA8"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9533,99</w:t>
            </w:r>
          </w:p>
        </w:tc>
        <w:tc>
          <w:tcPr>
            <w:tcW w:w="932" w:type="dxa"/>
            <w:tcBorders>
              <w:top w:val="nil"/>
              <w:left w:val="nil"/>
              <w:bottom w:val="single" w:sz="4" w:space="0" w:color="000000"/>
              <w:right w:val="single" w:sz="4" w:space="0" w:color="000000"/>
            </w:tcBorders>
            <w:shd w:val="clear" w:color="auto" w:fill="auto"/>
            <w:vAlign w:val="center"/>
            <w:hideMark/>
          </w:tcPr>
          <w:p w14:paraId="79234F0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4590,76</w:t>
            </w:r>
          </w:p>
        </w:tc>
        <w:tc>
          <w:tcPr>
            <w:tcW w:w="963" w:type="dxa"/>
            <w:tcBorders>
              <w:top w:val="nil"/>
              <w:left w:val="nil"/>
              <w:bottom w:val="single" w:sz="4" w:space="0" w:color="000000"/>
              <w:right w:val="single" w:sz="4" w:space="0" w:color="000000"/>
            </w:tcBorders>
            <w:shd w:val="clear" w:color="auto" w:fill="auto"/>
            <w:vAlign w:val="center"/>
            <w:hideMark/>
          </w:tcPr>
          <w:p w14:paraId="5A9B18F4"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3692,51</w:t>
            </w:r>
          </w:p>
        </w:tc>
        <w:tc>
          <w:tcPr>
            <w:tcW w:w="932" w:type="dxa"/>
            <w:tcBorders>
              <w:top w:val="nil"/>
              <w:left w:val="nil"/>
              <w:bottom w:val="single" w:sz="4" w:space="0" w:color="000000"/>
              <w:right w:val="single" w:sz="4" w:space="0" w:color="000000"/>
            </w:tcBorders>
            <w:shd w:val="clear" w:color="auto" w:fill="auto"/>
            <w:vAlign w:val="center"/>
            <w:hideMark/>
          </w:tcPr>
          <w:p w14:paraId="0B193404"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5193,67</w:t>
            </w:r>
          </w:p>
        </w:tc>
      </w:tr>
      <w:tr w:rsidR="00F1601D" w:rsidRPr="00F1601D" w14:paraId="759583DE" w14:textId="77777777" w:rsidTr="00875795">
        <w:trPr>
          <w:trHeight w:val="252"/>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82738DE"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2250 Informācijas tehnoloģiju pakalpojumi</w:t>
            </w:r>
          </w:p>
        </w:tc>
        <w:tc>
          <w:tcPr>
            <w:tcW w:w="1033" w:type="dxa"/>
            <w:tcBorders>
              <w:top w:val="nil"/>
              <w:left w:val="nil"/>
              <w:bottom w:val="single" w:sz="4" w:space="0" w:color="000000"/>
              <w:right w:val="single" w:sz="4" w:space="0" w:color="000000"/>
            </w:tcBorders>
            <w:shd w:val="clear" w:color="auto" w:fill="auto"/>
            <w:vAlign w:val="center"/>
            <w:hideMark/>
          </w:tcPr>
          <w:p w14:paraId="63BD4F7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467,54</w:t>
            </w:r>
          </w:p>
        </w:tc>
        <w:tc>
          <w:tcPr>
            <w:tcW w:w="932" w:type="dxa"/>
            <w:tcBorders>
              <w:top w:val="nil"/>
              <w:left w:val="nil"/>
              <w:bottom w:val="single" w:sz="4" w:space="0" w:color="000000"/>
              <w:right w:val="single" w:sz="4" w:space="0" w:color="000000"/>
            </w:tcBorders>
            <w:shd w:val="clear" w:color="auto" w:fill="auto"/>
            <w:vAlign w:val="center"/>
            <w:hideMark/>
          </w:tcPr>
          <w:p w14:paraId="709DCE7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467,54</w:t>
            </w:r>
          </w:p>
        </w:tc>
        <w:tc>
          <w:tcPr>
            <w:tcW w:w="932" w:type="dxa"/>
            <w:tcBorders>
              <w:top w:val="nil"/>
              <w:left w:val="nil"/>
              <w:bottom w:val="single" w:sz="4" w:space="0" w:color="000000"/>
              <w:right w:val="single" w:sz="4" w:space="0" w:color="000000"/>
            </w:tcBorders>
            <w:shd w:val="clear" w:color="auto" w:fill="auto"/>
            <w:vAlign w:val="center"/>
            <w:hideMark/>
          </w:tcPr>
          <w:p w14:paraId="71065CFB"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5618,88</w:t>
            </w:r>
          </w:p>
        </w:tc>
        <w:tc>
          <w:tcPr>
            <w:tcW w:w="932" w:type="dxa"/>
            <w:tcBorders>
              <w:top w:val="nil"/>
              <w:left w:val="nil"/>
              <w:bottom w:val="single" w:sz="4" w:space="0" w:color="000000"/>
              <w:right w:val="single" w:sz="4" w:space="0" w:color="000000"/>
            </w:tcBorders>
            <w:shd w:val="clear" w:color="auto" w:fill="auto"/>
            <w:vAlign w:val="center"/>
            <w:hideMark/>
          </w:tcPr>
          <w:p w14:paraId="1C29FA67"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5198,49</w:t>
            </w:r>
          </w:p>
        </w:tc>
        <w:tc>
          <w:tcPr>
            <w:tcW w:w="963" w:type="dxa"/>
            <w:tcBorders>
              <w:top w:val="nil"/>
              <w:left w:val="nil"/>
              <w:bottom w:val="single" w:sz="4" w:space="0" w:color="000000"/>
              <w:right w:val="single" w:sz="4" w:space="0" w:color="000000"/>
            </w:tcBorders>
            <w:shd w:val="clear" w:color="auto" w:fill="auto"/>
            <w:vAlign w:val="center"/>
            <w:hideMark/>
          </w:tcPr>
          <w:p w14:paraId="11780694"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498,53</w:t>
            </w:r>
          </w:p>
        </w:tc>
        <w:tc>
          <w:tcPr>
            <w:tcW w:w="932" w:type="dxa"/>
            <w:tcBorders>
              <w:top w:val="nil"/>
              <w:left w:val="nil"/>
              <w:bottom w:val="single" w:sz="4" w:space="0" w:color="000000"/>
              <w:right w:val="single" w:sz="4" w:space="0" w:color="000000"/>
            </w:tcBorders>
            <w:shd w:val="clear" w:color="auto" w:fill="auto"/>
            <w:vAlign w:val="center"/>
            <w:hideMark/>
          </w:tcPr>
          <w:p w14:paraId="44A12858"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249,74</w:t>
            </w:r>
          </w:p>
        </w:tc>
      </w:tr>
      <w:tr w:rsidR="00F1601D" w:rsidRPr="00F1601D" w14:paraId="25E6797E" w14:textId="77777777" w:rsidTr="00875795">
        <w:trPr>
          <w:trHeight w:val="276"/>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3F0DBEE"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2260 Īre un noma (izņemot EKK 2262)</w:t>
            </w:r>
          </w:p>
        </w:tc>
        <w:tc>
          <w:tcPr>
            <w:tcW w:w="1033" w:type="dxa"/>
            <w:tcBorders>
              <w:top w:val="nil"/>
              <w:left w:val="nil"/>
              <w:bottom w:val="single" w:sz="4" w:space="0" w:color="000000"/>
              <w:right w:val="single" w:sz="4" w:space="0" w:color="000000"/>
            </w:tcBorders>
            <w:shd w:val="clear" w:color="auto" w:fill="auto"/>
            <w:vAlign w:val="center"/>
            <w:hideMark/>
          </w:tcPr>
          <w:p w14:paraId="4A31EBB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27,60</w:t>
            </w:r>
          </w:p>
        </w:tc>
        <w:tc>
          <w:tcPr>
            <w:tcW w:w="932" w:type="dxa"/>
            <w:tcBorders>
              <w:top w:val="nil"/>
              <w:left w:val="nil"/>
              <w:bottom w:val="single" w:sz="4" w:space="0" w:color="000000"/>
              <w:right w:val="single" w:sz="4" w:space="0" w:color="000000"/>
            </w:tcBorders>
            <w:shd w:val="clear" w:color="auto" w:fill="auto"/>
            <w:vAlign w:val="center"/>
            <w:hideMark/>
          </w:tcPr>
          <w:p w14:paraId="782D86E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294,05</w:t>
            </w:r>
          </w:p>
        </w:tc>
        <w:tc>
          <w:tcPr>
            <w:tcW w:w="932" w:type="dxa"/>
            <w:tcBorders>
              <w:top w:val="nil"/>
              <w:left w:val="nil"/>
              <w:bottom w:val="single" w:sz="4" w:space="0" w:color="000000"/>
              <w:right w:val="single" w:sz="4" w:space="0" w:color="000000"/>
            </w:tcBorders>
            <w:shd w:val="clear" w:color="auto" w:fill="auto"/>
            <w:vAlign w:val="center"/>
            <w:hideMark/>
          </w:tcPr>
          <w:p w14:paraId="059E2711"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331,34</w:t>
            </w:r>
          </w:p>
        </w:tc>
        <w:tc>
          <w:tcPr>
            <w:tcW w:w="932" w:type="dxa"/>
            <w:tcBorders>
              <w:top w:val="nil"/>
              <w:left w:val="nil"/>
              <w:bottom w:val="single" w:sz="4" w:space="0" w:color="000000"/>
              <w:right w:val="single" w:sz="4" w:space="0" w:color="000000"/>
            </w:tcBorders>
            <w:shd w:val="clear" w:color="auto" w:fill="auto"/>
            <w:vAlign w:val="center"/>
            <w:hideMark/>
          </w:tcPr>
          <w:p w14:paraId="1F4D591F"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767,72</w:t>
            </w:r>
          </w:p>
        </w:tc>
        <w:tc>
          <w:tcPr>
            <w:tcW w:w="963" w:type="dxa"/>
            <w:tcBorders>
              <w:top w:val="nil"/>
              <w:left w:val="nil"/>
              <w:bottom w:val="single" w:sz="4" w:space="0" w:color="000000"/>
              <w:right w:val="single" w:sz="4" w:space="0" w:color="000000"/>
            </w:tcBorders>
            <w:shd w:val="clear" w:color="auto" w:fill="auto"/>
            <w:vAlign w:val="center"/>
            <w:hideMark/>
          </w:tcPr>
          <w:p w14:paraId="7560B89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304,10</w:t>
            </w:r>
          </w:p>
        </w:tc>
        <w:tc>
          <w:tcPr>
            <w:tcW w:w="932" w:type="dxa"/>
            <w:tcBorders>
              <w:top w:val="nil"/>
              <w:left w:val="nil"/>
              <w:bottom w:val="single" w:sz="4" w:space="0" w:color="000000"/>
              <w:right w:val="single" w:sz="4" w:space="0" w:color="000000"/>
            </w:tcBorders>
            <w:shd w:val="clear" w:color="auto" w:fill="auto"/>
            <w:vAlign w:val="center"/>
            <w:hideMark/>
          </w:tcPr>
          <w:p w14:paraId="1A96CA9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82,14</w:t>
            </w:r>
          </w:p>
        </w:tc>
      </w:tr>
      <w:tr w:rsidR="00F1601D" w:rsidRPr="00F1601D" w14:paraId="55DF440B" w14:textId="77777777" w:rsidTr="00875795">
        <w:trPr>
          <w:trHeight w:val="554"/>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15CF9591"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 xml:space="preserve">  2300 Krājumi, materiāli, energoresursi, preces, biroja preces un inventārs, kurus neuzskaita kodā 5000</w:t>
            </w:r>
          </w:p>
        </w:tc>
        <w:tc>
          <w:tcPr>
            <w:tcW w:w="1033" w:type="dxa"/>
            <w:tcBorders>
              <w:top w:val="nil"/>
              <w:left w:val="nil"/>
              <w:bottom w:val="single" w:sz="4" w:space="0" w:color="000000"/>
              <w:right w:val="single" w:sz="4" w:space="0" w:color="000000"/>
            </w:tcBorders>
            <w:shd w:val="clear" w:color="auto" w:fill="auto"/>
            <w:vAlign w:val="center"/>
            <w:hideMark/>
          </w:tcPr>
          <w:p w14:paraId="57A99764"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23483,53</w:t>
            </w:r>
          </w:p>
        </w:tc>
        <w:tc>
          <w:tcPr>
            <w:tcW w:w="932" w:type="dxa"/>
            <w:tcBorders>
              <w:top w:val="nil"/>
              <w:left w:val="nil"/>
              <w:bottom w:val="single" w:sz="4" w:space="0" w:color="000000"/>
              <w:right w:val="single" w:sz="4" w:space="0" w:color="000000"/>
            </w:tcBorders>
            <w:shd w:val="clear" w:color="auto" w:fill="auto"/>
            <w:vAlign w:val="center"/>
            <w:hideMark/>
          </w:tcPr>
          <w:p w14:paraId="2021CE9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15399,01</w:t>
            </w:r>
          </w:p>
        </w:tc>
        <w:tc>
          <w:tcPr>
            <w:tcW w:w="932" w:type="dxa"/>
            <w:tcBorders>
              <w:top w:val="nil"/>
              <w:left w:val="nil"/>
              <w:bottom w:val="single" w:sz="4" w:space="0" w:color="000000"/>
              <w:right w:val="single" w:sz="4" w:space="0" w:color="000000"/>
            </w:tcBorders>
            <w:shd w:val="clear" w:color="auto" w:fill="auto"/>
            <w:vAlign w:val="center"/>
            <w:hideMark/>
          </w:tcPr>
          <w:p w14:paraId="4C003D78"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13210,40</w:t>
            </w:r>
          </w:p>
        </w:tc>
        <w:tc>
          <w:tcPr>
            <w:tcW w:w="932" w:type="dxa"/>
            <w:tcBorders>
              <w:top w:val="nil"/>
              <w:left w:val="nil"/>
              <w:bottom w:val="single" w:sz="4" w:space="0" w:color="000000"/>
              <w:right w:val="single" w:sz="4" w:space="0" w:color="000000"/>
            </w:tcBorders>
            <w:shd w:val="clear" w:color="auto" w:fill="auto"/>
            <w:vAlign w:val="center"/>
            <w:hideMark/>
          </w:tcPr>
          <w:p w14:paraId="4042F5AB"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12727,74</w:t>
            </w:r>
          </w:p>
        </w:tc>
        <w:tc>
          <w:tcPr>
            <w:tcW w:w="963" w:type="dxa"/>
            <w:tcBorders>
              <w:top w:val="nil"/>
              <w:left w:val="nil"/>
              <w:bottom w:val="single" w:sz="4" w:space="0" w:color="000000"/>
              <w:right w:val="single" w:sz="4" w:space="0" w:color="000000"/>
            </w:tcBorders>
            <w:shd w:val="clear" w:color="auto" w:fill="auto"/>
            <w:vAlign w:val="center"/>
            <w:hideMark/>
          </w:tcPr>
          <w:p w14:paraId="63D76920"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17893,51</w:t>
            </w:r>
          </w:p>
        </w:tc>
        <w:tc>
          <w:tcPr>
            <w:tcW w:w="932" w:type="dxa"/>
            <w:tcBorders>
              <w:top w:val="nil"/>
              <w:left w:val="nil"/>
              <w:bottom w:val="single" w:sz="4" w:space="0" w:color="000000"/>
              <w:right w:val="single" w:sz="4" w:space="0" w:color="000000"/>
            </w:tcBorders>
            <w:shd w:val="clear" w:color="auto" w:fill="auto"/>
            <w:vAlign w:val="center"/>
            <w:hideMark/>
          </w:tcPr>
          <w:p w14:paraId="59E8DFD1"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22715,29</w:t>
            </w:r>
          </w:p>
        </w:tc>
      </w:tr>
      <w:tr w:rsidR="00F1601D" w:rsidRPr="00F1601D" w14:paraId="7ABC2938" w14:textId="77777777" w:rsidTr="00875795">
        <w:trPr>
          <w:trHeight w:val="264"/>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71424225"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2310 Izdevumi par dažādām precēm un inventāru</w:t>
            </w:r>
          </w:p>
        </w:tc>
        <w:tc>
          <w:tcPr>
            <w:tcW w:w="1033" w:type="dxa"/>
            <w:tcBorders>
              <w:top w:val="nil"/>
              <w:left w:val="nil"/>
              <w:bottom w:val="single" w:sz="4" w:space="0" w:color="000000"/>
              <w:right w:val="single" w:sz="4" w:space="0" w:color="000000"/>
            </w:tcBorders>
            <w:shd w:val="clear" w:color="auto" w:fill="auto"/>
            <w:vAlign w:val="center"/>
            <w:hideMark/>
          </w:tcPr>
          <w:p w14:paraId="15F071B7"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1510,12</w:t>
            </w:r>
          </w:p>
        </w:tc>
        <w:tc>
          <w:tcPr>
            <w:tcW w:w="932" w:type="dxa"/>
            <w:tcBorders>
              <w:top w:val="nil"/>
              <w:left w:val="nil"/>
              <w:bottom w:val="single" w:sz="4" w:space="0" w:color="000000"/>
              <w:right w:val="single" w:sz="4" w:space="0" w:color="000000"/>
            </w:tcBorders>
            <w:shd w:val="clear" w:color="auto" w:fill="auto"/>
            <w:vAlign w:val="center"/>
            <w:hideMark/>
          </w:tcPr>
          <w:p w14:paraId="44473F17"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5878,47</w:t>
            </w:r>
          </w:p>
        </w:tc>
        <w:tc>
          <w:tcPr>
            <w:tcW w:w="932" w:type="dxa"/>
            <w:tcBorders>
              <w:top w:val="nil"/>
              <w:left w:val="nil"/>
              <w:bottom w:val="single" w:sz="4" w:space="0" w:color="000000"/>
              <w:right w:val="single" w:sz="4" w:space="0" w:color="000000"/>
            </w:tcBorders>
            <w:shd w:val="clear" w:color="auto" w:fill="auto"/>
            <w:vAlign w:val="center"/>
            <w:hideMark/>
          </w:tcPr>
          <w:p w14:paraId="7C4C2560"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6821,56</w:t>
            </w:r>
          </w:p>
        </w:tc>
        <w:tc>
          <w:tcPr>
            <w:tcW w:w="932" w:type="dxa"/>
            <w:tcBorders>
              <w:top w:val="nil"/>
              <w:left w:val="nil"/>
              <w:bottom w:val="single" w:sz="4" w:space="0" w:color="000000"/>
              <w:right w:val="single" w:sz="4" w:space="0" w:color="000000"/>
            </w:tcBorders>
            <w:shd w:val="clear" w:color="auto" w:fill="auto"/>
            <w:vAlign w:val="center"/>
            <w:hideMark/>
          </w:tcPr>
          <w:p w14:paraId="1042D3C8"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3652,27</w:t>
            </w:r>
          </w:p>
        </w:tc>
        <w:tc>
          <w:tcPr>
            <w:tcW w:w="963" w:type="dxa"/>
            <w:tcBorders>
              <w:top w:val="nil"/>
              <w:left w:val="nil"/>
              <w:bottom w:val="single" w:sz="4" w:space="0" w:color="000000"/>
              <w:right w:val="single" w:sz="4" w:space="0" w:color="000000"/>
            </w:tcBorders>
            <w:shd w:val="clear" w:color="auto" w:fill="auto"/>
            <w:vAlign w:val="center"/>
            <w:hideMark/>
          </w:tcPr>
          <w:p w14:paraId="6EC35587"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6169,13</w:t>
            </w:r>
          </w:p>
        </w:tc>
        <w:tc>
          <w:tcPr>
            <w:tcW w:w="932" w:type="dxa"/>
            <w:tcBorders>
              <w:top w:val="nil"/>
              <w:left w:val="nil"/>
              <w:bottom w:val="single" w:sz="4" w:space="0" w:color="000000"/>
              <w:right w:val="single" w:sz="4" w:space="0" w:color="000000"/>
            </w:tcBorders>
            <w:shd w:val="clear" w:color="auto" w:fill="auto"/>
            <w:vAlign w:val="center"/>
            <w:hideMark/>
          </w:tcPr>
          <w:p w14:paraId="56B50CE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7478,33</w:t>
            </w:r>
          </w:p>
        </w:tc>
      </w:tr>
      <w:tr w:rsidR="00F1601D" w:rsidRPr="00F1601D" w14:paraId="7769C49E" w14:textId="77777777" w:rsidTr="00875795">
        <w:trPr>
          <w:trHeight w:val="383"/>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1F86317F"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2320 Kurināmais un enerģētiskie materiāli (izņemot EKK 2322)</w:t>
            </w:r>
          </w:p>
        </w:tc>
        <w:tc>
          <w:tcPr>
            <w:tcW w:w="1033" w:type="dxa"/>
            <w:tcBorders>
              <w:top w:val="nil"/>
              <w:left w:val="nil"/>
              <w:bottom w:val="single" w:sz="4" w:space="0" w:color="000000"/>
              <w:right w:val="single" w:sz="4" w:space="0" w:color="000000"/>
            </w:tcBorders>
            <w:shd w:val="clear" w:color="auto" w:fill="auto"/>
            <w:vAlign w:val="center"/>
            <w:hideMark/>
          </w:tcPr>
          <w:p w14:paraId="7A259B31"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18058,94</w:t>
            </w:r>
          </w:p>
        </w:tc>
        <w:tc>
          <w:tcPr>
            <w:tcW w:w="932" w:type="dxa"/>
            <w:tcBorders>
              <w:top w:val="nil"/>
              <w:left w:val="nil"/>
              <w:bottom w:val="single" w:sz="4" w:space="0" w:color="000000"/>
              <w:right w:val="single" w:sz="4" w:space="0" w:color="000000"/>
            </w:tcBorders>
            <w:shd w:val="clear" w:color="auto" w:fill="auto"/>
            <w:vAlign w:val="center"/>
            <w:hideMark/>
          </w:tcPr>
          <w:p w14:paraId="0FBFA0A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6,29</w:t>
            </w:r>
          </w:p>
        </w:tc>
        <w:tc>
          <w:tcPr>
            <w:tcW w:w="932" w:type="dxa"/>
            <w:tcBorders>
              <w:top w:val="nil"/>
              <w:left w:val="nil"/>
              <w:bottom w:val="single" w:sz="4" w:space="0" w:color="000000"/>
              <w:right w:val="single" w:sz="4" w:space="0" w:color="000000"/>
            </w:tcBorders>
            <w:shd w:val="clear" w:color="auto" w:fill="auto"/>
            <w:vAlign w:val="center"/>
            <w:hideMark/>
          </w:tcPr>
          <w:p w14:paraId="45824E2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0,00</w:t>
            </w:r>
          </w:p>
        </w:tc>
        <w:tc>
          <w:tcPr>
            <w:tcW w:w="932" w:type="dxa"/>
            <w:tcBorders>
              <w:top w:val="nil"/>
              <w:left w:val="nil"/>
              <w:bottom w:val="single" w:sz="4" w:space="0" w:color="000000"/>
              <w:right w:val="single" w:sz="4" w:space="0" w:color="000000"/>
            </w:tcBorders>
            <w:shd w:val="clear" w:color="auto" w:fill="auto"/>
            <w:vAlign w:val="center"/>
            <w:hideMark/>
          </w:tcPr>
          <w:p w14:paraId="32FE00B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0,00</w:t>
            </w:r>
          </w:p>
        </w:tc>
        <w:tc>
          <w:tcPr>
            <w:tcW w:w="963" w:type="dxa"/>
            <w:tcBorders>
              <w:top w:val="nil"/>
              <w:left w:val="nil"/>
              <w:bottom w:val="single" w:sz="4" w:space="0" w:color="000000"/>
              <w:right w:val="single" w:sz="4" w:space="0" w:color="000000"/>
            </w:tcBorders>
            <w:shd w:val="clear" w:color="auto" w:fill="auto"/>
            <w:vAlign w:val="center"/>
            <w:hideMark/>
          </w:tcPr>
          <w:p w14:paraId="556D792A"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40,48</w:t>
            </w:r>
          </w:p>
        </w:tc>
        <w:tc>
          <w:tcPr>
            <w:tcW w:w="932" w:type="dxa"/>
            <w:tcBorders>
              <w:top w:val="nil"/>
              <w:left w:val="nil"/>
              <w:bottom w:val="single" w:sz="4" w:space="0" w:color="000000"/>
              <w:right w:val="single" w:sz="4" w:space="0" w:color="000000"/>
            </w:tcBorders>
            <w:shd w:val="clear" w:color="auto" w:fill="auto"/>
            <w:vAlign w:val="center"/>
            <w:hideMark/>
          </w:tcPr>
          <w:p w14:paraId="63CE2B8E"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9259,31</w:t>
            </w:r>
          </w:p>
        </w:tc>
      </w:tr>
      <w:tr w:rsidR="00F1601D" w:rsidRPr="00F1601D" w14:paraId="0F1808A3" w14:textId="77777777" w:rsidTr="00875795">
        <w:trPr>
          <w:trHeight w:val="545"/>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2FA8E007"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2340 Zāles, ķimikālijas, laboratorijas preces, medicīniskās ierīces, laboratorijas dzīvnieki un to uzturēšana</w:t>
            </w:r>
          </w:p>
        </w:tc>
        <w:tc>
          <w:tcPr>
            <w:tcW w:w="1033" w:type="dxa"/>
            <w:tcBorders>
              <w:top w:val="nil"/>
              <w:left w:val="nil"/>
              <w:bottom w:val="single" w:sz="4" w:space="0" w:color="000000"/>
              <w:right w:val="single" w:sz="4" w:space="0" w:color="000000"/>
            </w:tcBorders>
            <w:shd w:val="clear" w:color="auto" w:fill="auto"/>
            <w:vAlign w:val="center"/>
            <w:hideMark/>
          </w:tcPr>
          <w:p w14:paraId="7CA7457B"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0,00</w:t>
            </w:r>
          </w:p>
        </w:tc>
        <w:tc>
          <w:tcPr>
            <w:tcW w:w="932" w:type="dxa"/>
            <w:tcBorders>
              <w:top w:val="nil"/>
              <w:left w:val="nil"/>
              <w:bottom w:val="single" w:sz="4" w:space="0" w:color="000000"/>
              <w:right w:val="single" w:sz="4" w:space="0" w:color="000000"/>
            </w:tcBorders>
            <w:shd w:val="clear" w:color="auto" w:fill="auto"/>
            <w:vAlign w:val="center"/>
            <w:hideMark/>
          </w:tcPr>
          <w:p w14:paraId="382170D3"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0,00</w:t>
            </w:r>
          </w:p>
        </w:tc>
        <w:tc>
          <w:tcPr>
            <w:tcW w:w="932" w:type="dxa"/>
            <w:tcBorders>
              <w:top w:val="nil"/>
              <w:left w:val="nil"/>
              <w:bottom w:val="single" w:sz="4" w:space="0" w:color="000000"/>
              <w:right w:val="single" w:sz="4" w:space="0" w:color="000000"/>
            </w:tcBorders>
            <w:shd w:val="clear" w:color="auto" w:fill="auto"/>
            <w:vAlign w:val="center"/>
            <w:hideMark/>
          </w:tcPr>
          <w:p w14:paraId="75F23347"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0,00</w:t>
            </w:r>
          </w:p>
        </w:tc>
        <w:tc>
          <w:tcPr>
            <w:tcW w:w="932" w:type="dxa"/>
            <w:tcBorders>
              <w:top w:val="nil"/>
              <w:left w:val="nil"/>
              <w:bottom w:val="single" w:sz="4" w:space="0" w:color="000000"/>
              <w:right w:val="single" w:sz="4" w:space="0" w:color="000000"/>
            </w:tcBorders>
            <w:shd w:val="clear" w:color="auto" w:fill="auto"/>
            <w:vAlign w:val="center"/>
            <w:hideMark/>
          </w:tcPr>
          <w:p w14:paraId="67A628D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85,30</w:t>
            </w:r>
          </w:p>
        </w:tc>
        <w:tc>
          <w:tcPr>
            <w:tcW w:w="963" w:type="dxa"/>
            <w:tcBorders>
              <w:top w:val="nil"/>
              <w:left w:val="nil"/>
              <w:bottom w:val="single" w:sz="4" w:space="0" w:color="000000"/>
              <w:right w:val="single" w:sz="4" w:space="0" w:color="000000"/>
            </w:tcBorders>
            <w:shd w:val="clear" w:color="auto" w:fill="auto"/>
            <w:vAlign w:val="center"/>
            <w:hideMark/>
          </w:tcPr>
          <w:p w14:paraId="6C78EE3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102,26</w:t>
            </w:r>
          </w:p>
        </w:tc>
        <w:tc>
          <w:tcPr>
            <w:tcW w:w="932" w:type="dxa"/>
            <w:tcBorders>
              <w:top w:val="nil"/>
              <w:left w:val="nil"/>
              <w:bottom w:val="single" w:sz="4" w:space="0" w:color="000000"/>
              <w:right w:val="single" w:sz="4" w:space="0" w:color="000000"/>
            </w:tcBorders>
            <w:shd w:val="clear" w:color="auto" w:fill="auto"/>
            <w:vAlign w:val="center"/>
            <w:hideMark/>
          </w:tcPr>
          <w:p w14:paraId="765752FF"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0,00</w:t>
            </w:r>
          </w:p>
        </w:tc>
      </w:tr>
      <w:tr w:rsidR="00F1601D" w:rsidRPr="00F1601D" w14:paraId="1FAB256E" w14:textId="77777777" w:rsidTr="00875795">
        <w:trPr>
          <w:trHeight w:val="288"/>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280FFC67"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2350 Iestāžu uzturēšanas materiāli un preces</w:t>
            </w:r>
          </w:p>
        </w:tc>
        <w:tc>
          <w:tcPr>
            <w:tcW w:w="1033" w:type="dxa"/>
            <w:tcBorders>
              <w:top w:val="nil"/>
              <w:left w:val="nil"/>
              <w:bottom w:val="single" w:sz="4" w:space="0" w:color="000000"/>
              <w:right w:val="single" w:sz="4" w:space="0" w:color="000000"/>
            </w:tcBorders>
            <w:shd w:val="clear" w:color="auto" w:fill="auto"/>
            <w:vAlign w:val="center"/>
            <w:hideMark/>
          </w:tcPr>
          <w:p w14:paraId="0852D530"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2899,97</w:t>
            </w:r>
          </w:p>
        </w:tc>
        <w:tc>
          <w:tcPr>
            <w:tcW w:w="932" w:type="dxa"/>
            <w:tcBorders>
              <w:top w:val="nil"/>
              <w:left w:val="nil"/>
              <w:bottom w:val="single" w:sz="4" w:space="0" w:color="000000"/>
              <w:right w:val="single" w:sz="4" w:space="0" w:color="000000"/>
            </w:tcBorders>
            <w:shd w:val="clear" w:color="auto" w:fill="auto"/>
            <w:vAlign w:val="center"/>
            <w:hideMark/>
          </w:tcPr>
          <w:p w14:paraId="6CC936C6"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7318,50</w:t>
            </w:r>
          </w:p>
        </w:tc>
        <w:tc>
          <w:tcPr>
            <w:tcW w:w="932" w:type="dxa"/>
            <w:tcBorders>
              <w:top w:val="nil"/>
              <w:left w:val="nil"/>
              <w:bottom w:val="single" w:sz="4" w:space="0" w:color="000000"/>
              <w:right w:val="single" w:sz="4" w:space="0" w:color="000000"/>
            </w:tcBorders>
            <w:shd w:val="clear" w:color="auto" w:fill="auto"/>
            <w:vAlign w:val="center"/>
            <w:hideMark/>
          </w:tcPr>
          <w:p w14:paraId="7E474DC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4657,25</w:t>
            </w:r>
          </w:p>
        </w:tc>
        <w:tc>
          <w:tcPr>
            <w:tcW w:w="932" w:type="dxa"/>
            <w:tcBorders>
              <w:top w:val="nil"/>
              <w:left w:val="nil"/>
              <w:bottom w:val="single" w:sz="4" w:space="0" w:color="000000"/>
              <w:right w:val="single" w:sz="4" w:space="0" w:color="000000"/>
            </w:tcBorders>
            <w:shd w:val="clear" w:color="auto" w:fill="auto"/>
            <w:vAlign w:val="center"/>
            <w:hideMark/>
          </w:tcPr>
          <w:p w14:paraId="1080A5B1"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5259,81</w:t>
            </w:r>
          </w:p>
        </w:tc>
        <w:tc>
          <w:tcPr>
            <w:tcW w:w="963" w:type="dxa"/>
            <w:tcBorders>
              <w:top w:val="nil"/>
              <w:left w:val="nil"/>
              <w:bottom w:val="single" w:sz="4" w:space="0" w:color="000000"/>
              <w:right w:val="single" w:sz="4" w:space="0" w:color="000000"/>
            </w:tcBorders>
            <w:shd w:val="clear" w:color="auto" w:fill="auto"/>
            <w:vAlign w:val="center"/>
            <w:hideMark/>
          </w:tcPr>
          <w:p w14:paraId="3261204A"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6738,76</w:t>
            </w:r>
          </w:p>
        </w:tc>
        <w:tc>
          <w:tcPr>
            <w:tcW w:w="932" w:type="dxa"/>
            <w:tcBorders>
              <w:top w:val="nil"/>
              <w:left w:val="nil"/>
              <w:bottom w:val="single" w:sz="4" w:space="0" w:color="000000"/>
              <w:right w:val="single" w:sz="4" w:space="0" w:color="000000"/>
            </w:tcBorders>
            <w:shd w:val="clear" w:color="auto" w:fill="auto"/>
            <w:vAlign w:val="center"/>
            <w:hideMark/>
          </w:tcPr>
          <w:p w14:paraId="5320781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4600,27</w:t>
            </w:r>
          </w:p>
        </w:tc>
      </w:tr>
      <w:tr w:rsidR="00F1601D" w:rsidRPr="00F1601D" w14:paraId="792C0E98" w14:textId="77777777" w:rsidTr="00875795">
        <w:trPr>
          <w:trHeight w:val="543"/>
        </w:trPr>
        <w:tc>
          <w:tcPr>
            <w:tcW w:w="3823" w:type="dxa"/>
            <w:tcBorders>
              <w:top w:val="nil"/>
              <w:left w:val="single" w:sz="4" w:space="0" w:color="000000"/>
              <w:bottom w:val="single" w:sz="4" w:space="0" w:color="000000"/>
              <w:right w:val="single" w:sz="4" w:space="0" w:color="000000"/>
            </w:tcBorders>
            <w:shd w:val="clear" w:color="auto" w:fill="auto"/>
            <w:vAlign w:val="center"/>
            <w:hideMark/>
          </w:tcPr>
          <w:p w14:paraId="03C7AD1B"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2360 Valsts un pašvaldību aprūpē, apgādē un dienestā (amatā) esošo personu uzturēšana (izņemot EKK 2363)</w:t>
            </w:r>
          </w:p>
        </w:tc>
        <w:tc>
          <w:tcPr>
            <w:tcW w:w="1033" w:type="dxa"/>
            <w:tcBorders>
              <w:top w:val="nil"/>
              <w:left w:val="nil"/>
              <w:bottom w:val="single" w:sz="4" w:space="0" w:color="000000"/>
              <w:right w:val="single" w:sz="4" w:space="0" w:color="000000"/>
            </w:tcBorders>
            <w:shd w:val="clear" w:color="auto" w:fill="auto"/>
            <w:vAlign w:val="center"/>
            <w:hideMark/>
          </w:tcPr>
          <w:p w14:paraId="1E488481"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264,62</w:t>
            </w:r>
          </w:p>
        </w:tc>
        <w:tc>
          <w:tcPr>
            <w:tcW w:w="932" w:type="dxa"/>
            <w:tcBorders>
              <w:top w:val="nil"/>
              <w:left w:val="nil"/>
              <w:bottom w:val="single" w:sz="4" w:space="0" w:color="000000"/>
              <w:right w:val="single" w:sz="4" w:space="0" w:color="000000"/>
            </w:tcBorders>
            <w:shd w:val="clear" w:color="auto" w:fill="auto"/>
            <w:vAlign w:val="center"/>
            <w:hideMark/>
          </w:tcPr>
          <w:p w14:paraId="5F101C5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961,79</w:t>
            </w:r>
          </w:p>
        </w:tc>
        <w:tc>
          <w:tcPr>
            <w:tcW w:w="932" w:type="dxa"/>
            <w:tcBorders>
              <w:top w:val="nil"/>
              <w:left w:val="nil"/>
              <w:bottom w:val="single" w:sz="4" w:space="0" w:color="000000"/>
              <w:right w:val="single" w:sz="4" w:space="0" w:color="000000"/>
            </w:tcBorders>
            <w:shd w:val="clear" w:color="auto" w:fill="auto"/>
            <w:vAlign w:val="center"/>
            <w:hideMark/>
          </w:tcPr>
          <w:p w14:paraId="081BD00F"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36,29</w:t>
            </w:r>
          </w:p>
        </w:tc>
        <w:tc>
          <w:tcPr>
            <w:tcW w:w="932" w:type="dxa"/>
            <w:tcBorders>
              <w:top w:val="nil"/>
              <w:left w:val="nil"/>
              <w:bottom w:val="single" w:sz="4" w:space="0" w:color="000000"/>
              <w:right w:val="single" w:sz="4" w:space="0" w:color="000000"/>
            </w:tcBorders>
            <w:shd w:val="clear" w:color="auto" w:fill="auto"/>
            <w:vAlign w:val="center"/>
            <w:hideMark/>
          </w:tcPr>
          <w:p w14:paraId="2E09877F"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694,66</w:t>
            </w:r>
          </w:p>
        </w:tc>
        <w:tc>
          <w:tcPr>
            <w:tcW w:w="963" w:type="dxa"/>
            <w:tcBorders>
              <w:top w:val="nil"/>
              <w:left w:val="nil"/>
              <w:bottom w:val="single" w:sz="4" w:space="0" w:color="000000"/>
              <w:right w:val="single" w:sz="4" w:space="0" w:color="000000"/>
            </w:tcBorders>
            <w:shd w:val="clear" w:color="auto" w:fill="auto"/>
            <w:vAlign w:val="center"/>
            <w:hideMark/>
          </w:tcPr>
          <w:p w14:paraId="3E9FE7E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2143,63</w:t>
            </w:r>
          </w:p>
        </w:tc>
        <w:tc>
          <w:tcPr>
            <w:tcW w:w="932" w:type="dxa"/>
            <w:tcBorders>
              <w:top w:val="nil"/>
              <w:left w:val="nil"/>
              <w:bottom w:val="single" w:sz="4" w:space="0" w:color="000000"/>
              <w:right w:val="single" w:sz="4" w:space="0" w:color="000000"/>
            </w:tcBorders>
            <w:shd w:val="clear" w:color="auto" w:fill="auto"/>
            <w:vAlign w:val="center"/>
            <w:hideMark/>
          </w:tcPr>
          <w:p w14:paraId="178F8D4A"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238,67</w:t>
            </w:r>
          </w:p>
        </w:tc>
      </w:tr>
      <w:tr w:rsidR="00F1601D" w:rsidRPr="00F1601D" w14:paraId="5AFC06E7" w14:textId="77777777" w:rsidTr="00875795">
        <w:trPr>
          <w:trHeight w:val="267"/>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A38DEB2"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 xml:space="preserve">    2370 Mācību līdzekļi un materiāli (izņemto valsts mērķdot.)</w:t>
            </w:r>
          </w:p>
        </w:tc>
        <w:tc>
          <w:tcPr>
            <w:tcW w:w="1033" w:type="dxa"/>
            <w:tcBorders>
              <w:top w:val="nil"/>
              <w:left w:val="nil"/>
              <w:bottom w:val="nil"/>
              <w:right w:val="single" w:sz="4" w:space="0" w:color="000000"/>
            </w:tcBorders>
            <w:shd w:val="clear" w:color="auto" w:fill="auto"/>
            <w:vAlign w:val="center"/>
            <w:hideMark/>
          </w:tcPr>
          <w:p w14:paraId="62C427B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749,88</w:t>
            </w:r>
          </w:p>
        </w:tc>
        <w:tc>
          <w:tcPr>
            <w:tcW w:w="932" w:type="dxa"/>
            <w:tcBorders>
              <w:top w:val="nil"/>
              <w:left w:val="nil"/>
              <w:bottom w:val="nil"/>
              <w:right w:val="single" w:sz="4" w:space="0" w:color="000000"/>
            </w:tcBorders>
            <w:shd w:val="clear" w:color="auto" w:fill="auto"/>
            <w:vAlign w:val="center"/>
            <w:hideMark/>
          </w:tcPr>
          <w:p w14:paraId="1A342AD1"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1233,96</w:t>
            </w:r>
          </w:p>
        </w:tc>
        <w:tc>
          <w:tcPr>
            <w:tcW w:w="932" w:type="dxa"/>
            <w:tcBorders>
              <w:top w:val="nil"/>
              <w:left w:val="nil"/>
              <w:bottom w:val="nil"/>
              <w:right w:val="single" w:sz="4" w:space="0" w:color="000000"/>
            </w:tcBorders>
            <w:shd w:val="clear" w:color="auto" w:fill="auto"/>
            <w:vAlign w:val="center"/>
            <w:hideMark/>
          </w:tcPr>
          <w:p w14:paraId="5E5B4228"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1695,30</w:t>
            </w:r>
          </w:p>
        </w:tc>
        <w:tc>
          <w:tcPr>
            <w:tcW w:w="932" w:type="dxa"/>
            <w:tcBorders>
              <w:top w:val="nil"/>
              <w:left w:val="nil"/>
              <w:bottom w:val="nil"/>
              <w:right w:val="single" w:sz="4" w:space="0" w:color="000000"/>
            </w:tcBorders>
            <w:shd w:val="clear" w:color="auto" w:fill="auto"/>
            <w:vAlign w:val="center"/>
            <w:hideMark/>
          </w:tcPr>
          <w:p w14:paraId="6E05D524"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3035,70</w:t>
            </w:r>
          </w:p>
        </w:tc>
        <w:tc>
          <w:tcPr>
            <w:tcW w:w="963" w:type="dxa"/>
            <w:tcBorders>
              <w:top w:val="nil"/>
              <w:left w:val="nil"/>
              <w:bottom w:val="nil"/>
              <w:right w:val="single" w:sz="4" w:space="0" w:color="000000"/>
            </w:tcBorders>
            <w:shd w:val="clear" w:color="auto" w:fill="auto"/>
            <w:vAlign w:val="center"/>
            <w:hideMark/>
          </w:tcPr>
          <w:p w14:paraId="70CEB365"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2699,25</w:t>
            </w:r>
          </w:p>
        </w:tc>
        <w:tc>
          <w:tcPr>
            <w:tcW w:w="932" w:type="dxa"/>
            <w:tcBorders>
              <w:top w:val="nil"/>
              <w:left w:val="nil"/>
              <w:bottom w:val="nil"/>
              <w:right w:val="single" w:sz="4" w:space="0" w:color="000000"/>
            </w:tcBorders>
            <w:shd w:val="clear" w:color="auto" w:fill="auto"/>
            <w:vAlign w:val="center"/>
            <w:hideMark/>
          </w:tcPr>
          <w:p w14:paraId="44C52A7E"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1138,71</w:t>
            </w:r>
          </w:p>
        </w:tc>
      </w:tr>
      <w:tr w:rsidR="00341FB1" w:rsidRPr="00F1601D" w14:paraId="349A3958" w14:textId="77777777" w:rsidTr="00875795">
        <w:trPr>
          <w:trHeight w:val="396"/>
        </w:trPr>
        <w:tc>
          <w:tcPr>
            <w:tcW w:w="3823" w:type="dxa"/>
            <w:tcBorders>
              <w:top w:val="single" w:sz="8" w:space="0" w:color="auto"/>
              <w:left w:val="single" w:sz="8" w:space="0" w:color="auto"/>
              <w:bottom w:val="nil"/>
              <w:right w:val="nil"/>
            </w:tcBorders>
            <w:shd w:val="clear" w:color="000000" w:fill="FFF2CC"/>
            <w:vAlign w:val="center"/>
            <w:hideMark/>
          </w:tcPr>
          <w:p w14:paraId="11A1B1AC"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KOPĀ UZ SAVSTARPĒJIEM NORĒĶINIEM ATTIECINĀMIE IZDEVUMI (EUR)</w:t>
            </w:r>
          </w:p>
        </w:tc>
        <w:tc>
          <w:tcPr>
            <w:tcW w:w="1033" w:type="dxa"/>
            <w:tcBorders>
              <w:top w:val="single" w:sz="8" w:space="0" w:color="auto"/>
              <w:left w:val="single" w:sz="4" w:space="0" w:color="auto"/>
              <w:bottom w:val="nil"/>
              <w:right w:val="single" w:sz="4" w:space="0" w:color="auto"/>
            </w:tcBorders>
            <w:shd w:val="clear" w:color="000000" w:fill="FFF2CC"/>
            <w:noWrap/>
            <w:vAlign w:val="center"/>
            <w:hideMark/>
          </w:tcPr>
          <w:p w14:paraId="0329E097"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210197,15</w:t>
            </w:r>
          </w:p>
        </w:tc>
        <w:tc>
          <w:tcPr>
            <w:tcW w:w="932" w:type="dxa"/>
            <w:tcBorders>
              <w:top w:val="single" w:sz="8" w:space="0" w:color="auto"/>
              <w:left w:val="nil"/>
              <w:bottom w:val="nil"/>
              <w:right w:val="single" w:sz="4" w:space="0" w:color="auto"/>
            </w:tcBorders>
            <w:shd w:val="clear" w:color="000000" w:fill="FFF2CC"/>
            <w:noWrap/>
            <w:vAlign w:val="center"/>
            <w:hideMark/>
          </w:tcPr>
          <w:p w14:paraId="7899B0CE"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331417,64</w:t>
            </w:r>
          </w:p>
        </w:tc>
        <w:tc>
          <w:tcPr>
            <w:tcW w:w="932" w:type="dxa"/>
            <w:tcBorders>
              <w:top w:val="single" w:sz="8" w:space="0" w:color="auto"/>
              <w:left w:val="nil"/>
              <w:bottom w:val="nil"/>
              <w:right w:val="single" w:sz="4" w:space="0" w:color="auto"/>
            </w:tcBorders>
            <w:shd w:val="clear" w:color="000000" w:fill="FFF2CC"/>
            <w:noWrap/>
            <w:vAlign w:val="center"/>
            <w:hideMark/>
          </w:tcPr>
          <w:p w14:paraId="3B20D8A2"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397888,35</w:t>
            </w:r>
          </w:p>
        </w:tc>
        <w:tc>
          <w:tcPr>
            <w:tcW w:w="932" w:type="dxa"/>
            <w:tcBorders>
              <w:top w:val="single" w:sz="8" w:space="0" w:color="auto"/>
              <w:left w:val="nil"/>
              <w:bottom w:val="nil"/>
              <w:right w:val="single" w:sz="4" w:space="0" w:color="auto"/>
            </w:tcBorders>
            <w:shd w:val="clear" w:color="000000" w:fill="FFF2CC"/>
            <w:noWrap/>
            <w:vAlign w:val="center"/>
            <w:hideMark/>
          </w:tcPr>
          <w:p w14:paraId="76238AC0"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395340,13</w:t>
            </w:r>
          </w:p>
        </w:tc>
        <w:tc>
          <w:tcPr>
            <w:tcW w:w="963" w:type="dxa"/>
            <w:tcBorders>
              <w:top w:val="single" w:sz="8" w:space="0" w:color="auto"/>
              <w:left w:val="nil"/>
              <w:bottom w:val="nil"/>
              <w:right w:val="single" w:sz="4" w:space="0" w:color="auto"/>
            </w:tcBorders>
            <w:shd w:val="clear" w:color="000000" w:fill="FFF2CC"/>
            <w:noWrap/>
            <w:vAlign w:val="center"/>
            <w:hideMark/>
          </w:tcPr>
          <w:p w14:paraId="4C8EE807"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693735,13</w:t>
            </w:r>
          </w:p>
        </w:tc>
        <w:tc>
          <w:tcPr>
            <w:tcW w:w="932" w:type="dxa"/>
            <w:tcBorders>
              <w:top w:val="single" w:sz="8" w:space="0" w:color="auto"/>
              <w:left w:val="nil"/>
              <w:bottom w:val="nil"/>
              <w:right w:val="single" w:sz="4" w:space="0" w:color="auto"/>
            </w:tcBorders>
            <w:shd w:val="clear" w:color="000000" w:fill="FFF2CC"/>
            <w:noWrap/>
            <w:vAlign w:val="center"/>
            <w:hideMark/>
          </w:tcPr>
          <w:p w14:paraId="21682D2F"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329142,61</w:t>
            </w:r>
          </w:p>
        </w:tc>
      </w:tr>
      <w:tr w:rsidR="00341FB1" w:rsidRPr="00F1601D" w14:paraId="3C213A4A" w14:textId="77777777" w:rsidTr="00875795">
        <w:trPr>
          <w:trHeight w:val="420"/>
        </w:trPr>
        <w:tc>
          <w:tcPr>
            <w:tcW w:w="3823" w:type="dxa"/>
            <w:tcBorders>
              <w:top w:val="single" w:sz="8" w:space="0" w:color="auto"/>
              <w:left w:val="single" w:sz="8" w:space="0" w:color="auto"/>
              <w:bottom w:val="single" w:sz="8" w:space="0" w:color="auto"/>
              <w:right w:val="nil"/>
            </w:tcBorders>
            <w:shd w:val="clear" w:color="000000" w:fill="D9D9D9"/>
            <w:vAlign w:val="center"/>
            <w:hideMark/>
          </w:tcPr>
          <w:p w14:paraId="1B96B392" w14:textId="77777777" w:rsidR="00F1601D" w:rsidRPr="00F1601D" w:rsidRDefault="00F1601D" w:rsidP="00F1601D">
            <w:pPr>
              <w:rPr>
                <w:rFonts w:ascii="Times New Roman" w:hAnsi="Times New Roman" w:cs="Times New Roman"/>
                <w:b/>
                <w:bCs/>
                <w:sz w:val="14"/>
                <w:szCs w:val="14"/>
              </w:rPr>
            </w:pPr>
            <w:r w:rsidRPr="00F1601D">
              <w:rPr>
                <w:rFonts w:ascii="Times New Roman" w:hAnsi="Times New Roman" w:cs="Times New Roman"/>
                <w:b/>
                <w:bCs/>
                <w:sz w:val="14"/>
                <w:szCs w:val="14"/>
              </w:rPr>
              <w:t>Audzēkņu skaits izglītības iestādē uz 01.09.2024</w:t>
            </w:r>
          </w:p>
        </w:tc>
        <w:tc>
          <w:tcPr>
            <w:tcW w:w="1033"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7F73B044" w14:textId="77777777" w:rsidR="00F1601D" w:rsidRPr="00F1601D" w:rsidRDefault="00F1601D" w:rsidP="00F1601D">
            <w:pPr>
              <w:jc w:val="center"/>
              <w:rPr>
                <w:rFonts w:ascii="Times New Roman" w:hAnsi="Times New Roman" w:cs="Times New Roman"/>
                <w:b/>
                <w:bCs/>
                <w:sz w:val="16"/>
                <w:szCs w:val="16"/>
              </w:rPr>
            </w:pPr>
            <w:r w:rsidRPr="00F1601D">
              <w:rPr>
                <w:rFonts w:ascii="Times New Roman" w:hAnsi="Times New Roman" w:cs="Times New Roman"/>
                <w:b/>
                <w:bCs/>
                <w:sz w:val="16"/>
                <w:szCs w:val="16"/>
              </w:rPr>
              <w:t>44</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143E24CE" w14:textId="77777777" w:rsidR="00F1601D" w:rsidRPr="00F1601D" w:rsidRDefault="00F1601D" w:rsidP="00F1601D">
            <w:pPr>
              <w:jc w:val="center"/>
              <w:rPr>
                <w:rFonts w:ascii="Times New Roman" w:hAnsi="Times New Roman" w:cs="Times New Roman"/>
                <w:b/>
                <w:bCs/>
                <w:sz w:val="16"/>
                <w:szCs w:val="16"/>
              </w:rPr>
            </w:pPr>
            <w:r w:rsidRPr="00F1601D">
              <w:rPr>
                <w:rFonts w:ascii="Times New Roman" w:hAnsi="Times New Roman" w:cs="Times New Roman"/>
                <w:b/>
                <w:bCs/>
                <w:sz w:val="16"/>
                <w:szCs w:val="16"/>
              </w:rPr>
              <w:t>92</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2F16AF4E" w14:textId="77777777" w:rsidR="00F1601D" w:rsidRPr="00F1601D" w:rsidRDefault="00F1601D" w:rsidP="00F1601D">
            <w:pPr>
              <w:jc w:val="center"/>
              <w:rPr>
                <w:rFonts w:ascii="Times New Roman" w:hAnsi="Times New Roman" w:cs="Times New Roman"/>
                <w:b/>
                <w:bCs/>
                <w:sz w:val="16"/>
                <w:szCs w:val="16"/>
              </w:rPr>
            </w:pPr>
            <w:r w:rsidRPr="00F1601D">
              <w:rPr>
                <w:rFonts w:ascii="Times New Roman" w:hAnsi="Times New Roman" w:cs="Times New Roman"/>
                <w:b/>
                <w:bCs/>
                <w:sz w:val="16"/>
                <w:szCs w:val="16"/>
              </w:rPr>
              <w:t>112</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14500D38" w14:textId="77777777" w:rsidR="00F1601D" w:rsidRPr="00F1601D" w:rsidRDefault="00F1601D" w:rsidP="00F1601D">
            <w:pPr>
              <w:jc w:val="center"/>
              <w:rPr>
                <w:rFonts w:ascii="Times New Roman" w:hAnsi="Times New Roman" w:cs="Times New Roman"/>
                <w:b/>
                <w:bCs/>
                <w:sz w:val="16"/>
                <w:szCs w:val="16"/>
              </w:rPr>
            </w:pPr>
            <w:r w:rsidRPr="00F1601D">
              <w:rPr>
                <w:rFonts w:ascii="Times New Roman" w:hAnsi="Times New Roman" w:cs="Times New Roman"/>
                <w:b/>
                <w:bCs/>
                <w:sz w:val="16"/>
                <w:szCs w:val="16"/>
              </w:rPr>
              <w:t>124</w:t>
            </w:r>
          </w:p>
        </w:tc>
        <w:tc>
          <w:tcPr>
            <w:tcW w:w="963" w:type="dxa"/>
            <w:tcBorders>
              <w:top w:val="single" w:sz="8" w:space="0" w:color="auto"/>
              <w:left w:val="nil"/>
              <w:bottom w:val="single" w:sz="8" w:space="0" w:color="auto"/>
              <w:right w:val="single" w:sz="4" w:space="0" w:color="auto"/>
            </w:tcBorders>
            <w:shd w:val="clear" w:color="000000" w:fill="D9D9D9"/>
            <w:noWrap/>
            <w:vAlign w:val="center"/>
            <w:hideMark/>
          </w:tcPr>
          <w:p w14:paraId="5E17D490" w14:textId="77777777" w:rsidR="00F1601D" w:rsidRPr="00F1601D" w:rsidRDefault="00F1601D" w:rsidP="00F1601D">
            <w:pPr>
              <w:jc w:val="center"/>
              <w:rPr>
                <w:rFonts w:ascii="Times New Roman" w:hAnsi="Times New Roman" w:cs="Times New Roman"/>
                <w:b/>
                <w:bCs/>
                <w:sz w:val="16"/>
                <w:szCs w:val="16"/>
              </w:rPr>
            </w:pPr>
            <w:r w:rsidRPr="00F1601D">
              <w:rPr>
                <w:rFonts w:ascii="Times New Roman" w:hAnsi="Times New Roman" w:cs="Times New Roman"/>
                <w:b/>
                <w:bCs/>
                <w:sz w:val="16"/>
                <w:szCs w:val="16"/>
              </w:rPr>
              <w:t>210</w:t>
            </w:r>
          </w:p>
        </w:tc>
        <w:tc>
          <w:tcPr>
            <w:tcW w:w="932" w:type="dxa"/>
            <w:tcBorders>
              <w:top w:val="single" w:sz="8" w:space="0" w:color="auto"/>
              <w:left w:val="nil"/>
              <w:bottom w:val="single" w:sz="8" w:space="0" w:color="auto"/>
              <w:right w:val="single" w:sz="8" w:space="0" w:color="auto"/>
            </w:tcBorders>
            <w:shd w:val="clear" w:color="000000" w:fill="D9D9D9"/>
            <w:noWrap/>
            <w:vAlign w:val="center"/>
            <w:hideMark/>
          </w:tcPr>
          <w:p w14:paraId="5342937E" w14:textId="77777777" w:rsidR="00F1601D" w:rsidRPr="00F1601D" w:rsidRDefault="00F1601D" w:rsidP="00F1601D">
            <w:pPr>
              <w:jc w:val="center"/>
              <w:rPr>
                <w:rFonts w:ascii="Times New Roman" w:hAnsi="Times New Roman" w:cs="Times New Roman"/>
                <w:b/>
                <w:bCs/>
                <w:sz w:val="16"/>
                <w:szCs w:val="16"/>
              </w:rPr>
            </w:pPr>
            <w:r w:rsidRPr="00F1601D">
              <w:rPr>
                <w:rFonts w:ascii="Times New Roman" w:hAnsi="Times New Roman" w:cs="Times New Roman"/>
                <w:b/>
                <w:bCs/>
                <w:sz w:val="16"/>
                <w:szCs w:val="16"/>
              </w:rPr>
              <w:t>66</w:t>
            </w:r>
          </w:p>
        </w:tc>
      </w:tr>
      <w:tr w:rsidR="00F1601D" w:rsidRPr="00F1601D" w14:paraId="5256A947" w14:textId="77777777" w:rsidTr="00875795">
        <w:trPr>
          <w:trHeight w:val="396"/>
        </w:trPr>
        <w:tc>
          <w:tcPr>
            <w:tcW w:w="3823" w:type="dxa"/>
            <w:tcBorders>
              <w:top w:val="nil"/>
              <w:left w:val="single" w:sz="8" w:space="0" w:color="auto"/>
              <w:bottom w:val="nil"/>
              <w:right w:val="nil"/>
            </w:tcBorders>
            <w:shd w:val="clear" w:color="auto" w:fill="auto"/>
            <w:vAlign w:val="center"/>
            <w:hideMark/>
          </w:tcPr>
          <w:p w14:paraId="61C609D7" w14:textId="77777777" w:rsidR="00F1601D" w:rsidRPr="00F1601D" w:rsidRDefault="00F1601D" w:rsidP="00F1601D">
            <w:pPr>
              <w:rPr>
                <w:rFonts w:ascii="Times New Roman" w:hAnsi="Times New Roman" w:cs="Times New Roman"/>
                <w:color w:val="000000"/>
                <w:sz w:val="14"/>
                <w:szCs w:val="14"/>
              </w:rPr>
            </w:pPr>
            <w:r w:rsidRPr="00F1601D">
              <w:rPr>
                <w:rFonts w:ascii="Times New Roman" w:hAnsi="Times New Roman" w:cs="Times New Roman"/>
                <w:color w:val="000000"/>
                <w:sz w:val="14"/>
                <w:szCs w:val="14"/>
              </w:rPr>
              <w:t>Izmaksas par vienu audzēkni izglītības iestādē gadā (EUR)</w:t>
            </w:r>
          </w:p>
        </w:tc>
        <w:tc>
          <w:tcPr>
            <w:tcW w:w="1033" w:type="dxa"/>
            <w:tcBorders>
              <w:top w:val="nil"/>
              <w:left w:val="single" w:sz="4" w:space="0" w:color="auto"/>
              <w:bottom w:val="nil"/>
              <w:right w:val="single" w:sz="4" w:space="0" w:color="auto"/>
            </w:tcBorders>
            <w:shd w:val="clear" w:color="auto" w:fill="auto"/>
            <w:noWrap/>
            <w:vAlign w:val="center"/>
            <w:hideMark/>
          </w:tcPr>
          <w:p w14:paraId="05745899"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4777,21</w:t>
            </w:r>
          </w:p>
        </w:tc>
        <w:tc>
          <w:tcPr>
            <w:tcW w:w="932" w:type="dxa"/>
            <w:tcBorders>
              <w:top w:val="nil"/>
              <w:left w:val="nil"/>
              <w:bottom w:val="nil"/>
              <w:right w:val="single" w:sz="4" w:space="0" w:color="auto"/>
            </w:tcBorders>
            <w:shd w:val="clear" w:color="auto" w:fill="auto"/>
            <w:noWrap/>
            <w:vAlign w:val="center"/>
            <w:hideMark/>
          </w:tcPr>
          <w:p w14:paraId="5B7790B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3602,37</w:t>
            </w:r>
          </w:p>
        </w:tc>
        <w:tc>
          <w:tcPr>
            <w:tcW w:w="932" w:type="dxa"/>
            <w:tcBorders>
              <w:top w:val="nil"/>
              <w:left w:val="nil"/>
              <w:bottom w:val="nil"/>
              <w:right w:val="single" w:sz="4" w:space="0" w:color="auto"/>
            </w:tcBorders>
            <w:shd w:val="clear" w:color="auto" w:fill="auto"/>
            <w:noWrap/>
            <w:vAlign w:val="center"/>
            <w:hideMark/>
          </w:tcPr>
          <w:p w14:paraId="14F8947B"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3552,57</w:t>
            </w:r>
          </w:p>
        </w:tc>
        <w:tc>
          <w:tcPr>
            <w:tcW w:w="932" w:type="dxa"/>
            <w:tcBorders>
              <w:top w:val="nil"/>
              <w:left w:val="nil"/>
              <w:bottom w:val="nil"/>
              <w:right w:val="single" w:sz="4" w:space="0" w:color="auto"/>
            </w:tcBorders>
            <w:shd w:val="clear" w:color="auto" w:fill="auto"/>
            <w:noWrap/>
            <w:vAlign w:val="center"/>
            <w:hideMark/>
          </w:tcPr>
          <w:p w14:paraId="1F64E2CA"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3188,23</w:t>
            </w:r>
          </w:p>
        </w:tc>
        <w:tc>
          <w:tcPr>
            <w:tcW w:w="963" w:type="dxa"/>
            <w:tcBorders>
              <w:top w:val="nil"/>
              <w:left w:val="nil"/>
              <w:bottom w:val="nil"/>
              <w:right w:val="single" w:sz="4" w:space="0" w:color="auto"/>
            </w:tcBorders>
            <w:shd w:val="clear" w:color="auto" w:fill="auto"/>
            <w:noWrap/>
            <w:vAlign w:val="center"/>
            <w:hideMark/>
          </w:tcPr>
          <w:p w14:paraId="7C5D2A62"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3303,50</w:t>
            </w:r>
          </w:p>
        </w:tc>
        <w:tc>
          <w:tcPr>
            <w:tcW w:w="932" w:type="dxa"/>
            <w:tcBorders>
              <w:top w:val="nil"/>
              <w:left w:val="nil"/>
              <w:bottom w:val="nil"/>
              <w:right w:val="single" w:sz="4" w:space="0" w:color="auto"/>
            </w:tcBorders>
            <w:shd w:val="clear" w:color="auto" w:fill="auto"/>
            <w:noWrap/>
            <w:vAlign w:val="center"/>
            <w:hideMark/>
          </w:tcPr>
          <w:p w14:paraId="1D2FEAFD" w14:textId="77777777" w:rsidR="00F1601D" w:rsidRPr="00F1601D" w:rsidRDefault="00F1601D" w:rsidP="00F1601D">
            <w:pPr>
              <w:jc w:val="center"/>
              <w:rPr>
                <w:rFonts w:ascii="Times New Roman" w:hAnsi="Times New Roman" w:cs="Times New Roman"/>
                <w:color w:val="000000"/>
                <w:sz w:val="16"/>
                <w:szCs w:val="16"/>
              </w:rPr>
            </w:pPr>
            <w:r w:rsidRPr="00F1601D">
              <w:rPr>
                <w:rFonts w:ascii="Times New Roman" w:hAnsi="Times New Roman" w:cs="Times New Roman"/>
                <w:color w:val="000000"/>
                <w:sz w:val="16"/>
                <w:szCs w:val="16"/>
              </w:rPr>
              <w:t>4987,01</w:t>
            </w:r>
          </w:p>
        </w:tc>
      </w:tr>
      <w:tr w:rsidR="00341FB1" w:rsidRPr="00F1601D" w14:paraId="43521277" w14:textId="77777777" w:rsidTr="00875795">
        <w:trPr>
          <w:trHeight w:val="408"/>
        </w:trPr>
        <w:tc>
          <w:tcPr>
            <w:tcW w:w="3823" w:type="dxa"/>
            <w:tcBorders>
              <w:top w:val="single" w:sz="8" w:space="0" w:color="auto"/>
              <w:left w:val="single" w:sz="8" w:space="0" w:color="auto"/>
              <w:bottom w:val="single" w:sz="8" w:space="0" w:color="auto"/>
              <w:right w:val="nil"/>
            </w:tcBorders>
            <w:shd w:val="clear" w:color="000000" w:fill="D9D9D9"/>
            <w:vAlign w:val="center"/>
            <w:hideMark/>
          </w:tcPr>
          <w:p w14:paraId="61A8D990" w14:textId="77777777" w:rsidR="00F1601D" w:rsidRPr="00F1601D" w:rsidRDefault="00F1601D" w:rsidP="00F1601D">
            <w:pPr>
              <w:rPr>
                <w:rFonts w:ascii="Times New Roman" w:hAnsi="Times New Roman" w:cs="Times New Roman"/>
                <w:b/>
                <w:bCs/>
                <w:color w:val="000000"/>
                <w:sz w:val="14"/>
                <w:szCs w:val="14"/>
              </w:rPr>
            </w:pPr>
            <w:r w:rsidRPr="00F1601D">
              <w:rPr>
                <w:rFonts w:ascii="Times New Roman" w:hAnsi="Times New Roman" w:cs="Times New Roman"/>
                <w:b/>
                <w:bCs/>
                <w:color w:val="000000"/>
                <w:sz w:val="14"/>
                <w:szCs w:val="14"/>
              </w:rPr>
              <w:t>Izmaksas par vienu audzēkni izglītības iestādē vienā mēnesī (EUR)</w:t>
            </w:r>
          </w:p>
        </w:tc>
        <w:tc>
          <w:tcPr>
            <w:tcW w:w="1033"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25AF622C"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398,10</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54560B4C"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300,20</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03FC503C"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296,05</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019EB750"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265,69</w:t>
            </w:r>
          </w:p>
        </w:tc>
        <w:tc>
          <w:tcPr>
            <w:tcW w:w="963" w:type="dxa"/>
            <w:tcBorders>
              <w:top w:val="single" w:sz="8" w:space="0" w:color="auto"/>
              <w:left w:val="nil"/>
              <w:bottom w:val="single" w:sz="8" w:space="0" w:color="auto"/>
              <w:right w:val="single" w:sz="4" w:space="0" w:color="auto"/>
            </w:tcBorders>
            <w:shd w:val="clear" w:color="000000" w:fill="D9D9D9"/>
            <w:noWrap/>
            <w:vAlign w:val="center"/>
            <w:hideMark/>
          </w:tcPr>
          <w:p w14:paraId="40EB1D4D"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275,29</w:t>
            </w:r>
          </w:p>
        </w:tc>
        <w:tc>
          <w:tcPr>
            <w:tcW w:w="932" w:type="dxa"/>
            <w:tcBorders>
              <w:top w:val="single" w:sz="8" w:space="0" w:color="auto"/>
              <w:left w:val="nil"/>
              <w:bottom w:val="single" w:sz="8" w:space="0" w:color="auto"/>
              <w:right w:val="single" w:sz="4" w:space="0" w:color="auto"/>
            </w:tcBorders>
            <w:shd w:val="clear" w:color="000000" w:fill="D9D9D9"/>
            <w:noWrap/>
            <w:vAlign w:val="center"/>
            <w:hideMark/>
          </w:tcPr>
          <w:p w14:paraId="16CFF761" w14:textId="77777777" w:rsidR="00F1601D" w:rsidRPr="00F1601D" w:rsidRDefault="00F1601D" w:rsidP="00F1601D">
            <w:pPr>
              <w:jc w:val="center"/>
              <w:rPr>
                <w:rFonts w:ascii="Times New Roman" w:hAnsi="Times New Roman" w:cs="Times New Roman"/>
                <w:b/>
                <w:bCs/>
                <w:color w:val="000000"/>
                <w:sz w:val="16"/>
                <w:szCs w:val="16"/>
              </w:rPr>
            </w:pPr>
            <w:r w:rsidRPr="00F1601D">
              <w:rPr>
                <w:rFonts w:ascii="Times New Roman" w:hAnsi="Times New Roman" w:cs="Times New Roman"/>
                <w:b/>
                <w:bCs/>
                <w:color w:val="000000"/>
                <w:sz w:val="16"/>
                <w:szCs w:val="16"/>
              </w:rPr>
              <w:t>415,58</w:t>
            </w:r>
          </w:p>
        </w:tc>
      </w:tr>
    </w:tbl>
    <w:p w14:paraId="6484DFE1" w14:textId="77777777" w:rsidR="00150AEB" w:rsidRPr="00F56CDB" w:rsidRDefault="00150AEB" w:rsidP="009562D7">
      <w:pPr>
        <w:jc w:val="both"/>
        <w:rPr>
          <w:rFonts w:ascii="Times New Roman" w:eastAsiaTheme="minorHAnsi" w:hAnsi="Times New Roman" w:cstheme="minorBidi"/>
          <w:b/>
          <w:bCs/>
          <w:sz w:val="24"/>
          <w:szCs w:val="24"/>
        </w:rPr>
      </w:pPr>
    </w:p>
    <w:p w14:paraId="25C53CE0" w14:textId="77777777" w:rsidR="00C133B7" w:rsidRDefault="00C133B7" w:rsidP="00C133B7">
      <w:pPr>
        <w:rPr>
          <w:rFonts w:ascii="Times New Roman" w:hAnsi="Times New Roman" w:cs="Times New Roman"/>
          <w:sz w:val="4"/>
          <w:szCs w:val="4"/>
          <w:lang w:eastAsia="en-US"/>
        </w:rPr>
      </w:pPr>
    </w:p>
    <w:p w14:paraId="2FD30F5E" w14:textId="3A3DF709"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 xml:space="preserve">Gulbenes novada </w:t>
      </w:r>
      <w:r w:rsidR="00150AEB">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sidR="00150AEB">
        <w:rPr>
          <w:rFonts w:ascii="Times New Roman" w:hAnsi="Times New Roman" w:cs="Times New Roman"/>
          <w:sz w:val="24"/>
          <w:szCs w:val="24"/>
        </w:rPr>
        <w:tab/>
      </w:r>
      <w:r w:rsidR="00150AEB">
        <w:rPr>
          <w:rFonts w:ascii="Times New Roman" w:hAnsi="Times New Roman" w:cs="Times New Roman"/>
          <w:sz w:val="24"/>
          <w:szCs w:val="24"/>
        </w:rPr>
        <w:tab/>
      </w:r>
      <w:r w:rsidR="00150AEB">
        <w:rPr>
          <w:rFonts w:ascii="Times New Roman" w:hAnsi="Times New Roman" w:cs="Times New Roman"/>
          <w:sz w:val="24"/>
          <w:szCs w:val="24"/>
        </w:rPr>
        <w:tab/>
      </w:r>
      <w:r w:rsidR="00150AEB">
        <w:rPr>
          <w:rFonts w:ascii="Times New Roman" w:hAnsi="Times New Roman" w:cs="Times New Roman"/>
          <w:sz w:val="24"/>
          <w:szCs w:val="24"/>
        </w:rPr>
        <w:tab/>
      </w:r>
      <w:r>
        <w:rPr>
          <w:rFonts w:ascii="Times New Roman" w:hAnsi="Times New Roman" w:cs="Times New Roman"/>
          <w:sz w:val="24"/>
          <w:szCs w:val="24"/>
        </w:rPr>
        <w:tab/>
        <w:t>A.Caunītis</w:t>
      </w:r>
    </w:p>
    <w:p w14:paraId="679A4F0C" w14:textId="77777777" w:rsidR="00C133B7" w:rsidRDefault="00C133B7" w:rsidP="00C133B7">
      <w:pPr>
        <w:rPr>
          <w:rFonts w:ascii="Times New Roman" w:hAnsi="Times New Roman" w:cs="Times New Roman"/>
          <w:sz w:val="24"/>
          <w:szCs w:val="24"/>
        </w:rPr>
      </w:pPr>
    </w:p>
    <w:p w14:paraId="5B646E49" w14:textId="77777777" w:rsidR="00150AEB" w:rsidRDefault="00150AEB">
      <w:pPr>
        <w:spacing w:after="160" w:line="259" w:lineRule="auto"/>
        <w:rPr>
          <w:rFonts w:ascii="Times New Roman" w:hAnsi="Times New Roman"/>
          <w:sz w:val="24"/>
          <w:szCs w:val="24"/>
        </w:rPr>
      </w:pPr>
      <w:r>
        <w:rPr>
          <w:rFonts w:ascii="Times New Roman" w:hAnsi="Times New Roman"/>
          <w:sz w:val="24"/>
          <w:szCs w:val="24"/>
        </w:rPr>
        <w:br w:type="page"/>
      </w:r>
    </w:p>
    <w:p w14:paraId="254D62F9" w14:textId="77777777" w:rsidR="00200FDB" w:rsidRDefault="00C133B7" w:rsidP="00C133B7">
      <w:pPr>
        <w:spacing w:line="360" w:lineRule="auto"/>
        <w:ind w:firstLine="567"/>
        <w:jc w:val="right"/>
        <w:rPr>
          <w:rFonts w:ascii="Times New Roman" w:hAnsi="Times New Roman"/>
          <w:sz w:val="24"/>
          <w:szCs w:val="24"/>
        </w:rPr>
      </w:pPr>
      <w:r>
        <w:rPr>
          <w:rFonts w:ascii="Times New Roman" w:hAnsi="Times New Roman"/>
          <w:sz w:val="24"/>
          <w:szCs w:val="24"/>
        </w:rPr>
        <w:lastRenderedPageBreak/>
        <w:t xml:space="preserve">2.pielikums </w:t>
      </w:r>
    </w:p>
    <w:p w14:paraId="25D771C7" w14:textId="7F00D2F1" w:rsidR="00C133B7" w:rsidRDefault="00C133B7" w:rsidP="00C133B7">
      <w:pPr>
        <w:spacing w:line="360" w:lineRule="auto"/>
        <w:ind w:firstLine="567"/>
        <w:jc w:val="right"/>
        <w:rPr>
          <w:rFonts w:ascii="Times New Roman" w:hAnsi="Times New Roman" w:cstheme="minorBidi"/>
          <w:sz w:val="24"/>
          <w:szCs w:val="24"/>
        </w:rPr>
      </w:pPr>
      <w:r>
        <w:rPr>
          <w:rFonts w:ascii="Times New Roman" w:hAnsi="Times New Roman"/>
          <w:sz w:val="24"/>
          <w:szCs w:val="24"/>
        </w:rPr>
        <w:t>Gulbenes novada domes 2</w:t>
      </w:r>
      <w:r w:rsidR="00150AEB">
        <w:rPr>
          <w:rFonts w:ascii="Times New Roman" w:hAnsi="Times New Roman"/>
          <w:sz w:val="24"/>
          <w:szCs w:val="24"/>
        </w:rPr>
        <w:t>6</w:t>
      </w:r>
      <w:r>
        <w:rPr>
          <w:rFonts w:ascii="Times New Roman" w:hAnsi="Times New Roman"/>
          <w:sz w:val="24"/>
          <w:szCs w:val="24"/>
        </w:rPr>
        <w:t>.09.202</w:t>
      </w:r>
      <w:r w:rsidR="00150AEB">
        <w:rPr>
          <w:rFonts w:ascii="Times New Roman" w:hAnsi="Times New Roman"/>
          <w:sz w:val="24"/>
          <w:szCs w:val="24"/>
        </w:rPr>
        <w:t>4</w:t>
      </w:r>
      <w:r>
        <w:rPr>
          <w:rFonts w:ascii="Times New Roman" w:hAnsi="Times New Roman"/>
          <w:sz w:val="24"/>
          <w:szCs w:val="24"/>
        </w:rPr>
        <w:t>. lēmumam Nr. GND/202</w:t>
      </w:r>
      <w:r w:rsidR="00150AEB">
        <w:rPr>
          <w:rFonts w:ascii="Times New Roman" w:hAnsi="Times New Roman"/>
          <w:sz w:val="24"/>
          <w:szCs w:val="24"/>
        </w:rPr>
        <w:t>4</w:t>
      </w:r>
      <w:r w:rsidR="00A740AE">
        <w:rPr>
          <w:rFonts w:ascii="Times New Roman" w:hAnsi="Times New Roman"/>
          <w:sz w:val="24"/>
          <w:szCs w:val="24"/>
        </w:rPr>
        <w:t>/</w:t>
      </w:r>
      <w:r w:rsidR="00A740AE">
        <w:rPr>
          <w:rFonts w:ascii="Times New Roman" w:hAnsi="Times New Roman"/>
          <w:sz w:val="24"/>
          <w:szCs w:val="24"/>
        </w:rPr>
        <w:softHyphen/>
      </w:r>
      <w:r w:rsidR="00A740AE">
        <w:rPr>
          <w:rFonts w:ascii="Times New Roman" w:hAnsi="Times New Roman"/>
          <w:sz w:val="24"/>
          <w:szCs w:val="24"/>
        </w:rPr>
        <w:softHyphen/>
      </w:r>
      <w:r w:rsidR="00A740AE">
        <w:rPr>
          <w:rFonts w:ascii="Times New Roman" w:hAnsi="Times New Roman"/>
          <w:sz w:val="24"/>
          <w:szCs w:val="24"/>
        </w:rPr>
        <w:softHyphen/>
      </w:r>
      <w:r w:rsidR="0002134A">
        <w:rPr>
          <w:rFonts w:ascii="Times New Roman" w:hAnsi="Times New Roman"/>
          <w:sz w:val="24"/>
          <w:szCs w:val="24"/>
        </w:rPr>
        <w:t>560</w:t>
      </w:r>
    </w:p>
    <w:p w14:paraId="5534A0C8" w14:textId="7A56D05E" w:rsidR="00C133B7" w:rsidRDefault="00C133B7" w:rsidP="00B4317E">
      <w:pPr>
        <w:jc w:val="right"/>
        <w:rPr>
          <w:rFonts w:ascii="Times New Roman" w:hAnsi="Times New Roman"/>
          <w:b/>
          <w:bCs/>
          <w:sz w:val="24"/>
          <w:szCs w:val="24"/>
        </w:rPr>
      </w:pPr>
      <w:r>
        <w:rPr>
          <w:rFonts w:ascii="Times New Roman" w:hAnsi="Times New Roman"/>
          <w:b/>
          <w:bCs/>
          <w:sz w:val="24"/>
          <w:szCs w:val="24"/>
        </w:rPr>
        <w:t>Gulbenes novada pašvaldības izglītības iestāžu vispārizglītojošo programmu izmaksas aprēķins vienam izglītojamam mēnesī 202</w:t>
      </w:r>
      <w:r w:rsidR="00150AEB">
        <w:rPr>
          <w:rFonts w:ascii="Times New Roman" w:hAnsi="Times New Roman"/>
          <w:b/>
          <w:bCs/>
          <w:sz w:val="24"/>
          <w:szCs w:val="24"/>
        </w:rPr>
        <w:t>4</w:t>
      </w:r>
      <w:r>
        <w:rPr>
          <w:rFonts w:ascii="Times New Roman" w:hAnsi="Times New Roman"/>
          <w:b/>
          <w:bCs/>
          <w:sz w:val="24"/>
          <w:szCs w:val="24"/>
        </w:rPr>
        <w:t>./202</w:t>
      </w:r>
      <w:r w:rsidR="00150AEB">
        <w:rPr>
          <w:rFonts w:ascii="Times New Roman" w:hAnsi="Times New Roman"/>
          <w:b/>
          <w:bCs/>
          <w:sz w:val="24"/>
          <w:szCs w:val="24"/>
        </w:rPr>
        <w:t>5</w:t>
      </w:r>
      <w:r>
        <w:rPr>
          <w:rFonts w:ascii="Times New Roman" w:hAnsi="Times New Roman"/>
          <w:b/>
          <w:bCs/>
          <w:sz w:val="24"/>
          <w:szCs w:val="24"/>
        </w:rPr>
        <w:t>. mācību gada 1.semestrī</w:t>
      </w:r>
    </w:p>
    <w:p w14:paraId="5F08E90E" w14:textId="77777777" w:rsidR="00C133B7" w:rsidRDefault="00C133B7" w:rsidP="00C133B7">
      <w:pPr>
        <w:jc w:val="center"/>
        <w:rPr>
          <w:rFonts w:ascii="Times New Roman" w:hAnsi="Times New Roman"/>
          <w:b/>
          <w:bCs/>
          <w:sz w:val="24"/>
          <w:szCs w:val="24"/>
        </w:rPr>
      </w:pPr>
    </w:p>
    <w:tbl>
      <w:tblPr>
        <w:tblW w:w="9475" w:type="dxa"/>
        <w:tblLook w:val="04A0" w:firstRow="1" w:lastRow="0" w:firstColumn="1" w:lastColumn="0" w:noHBand="0" w:noVBand="1"/>
      </w:tblPr>
      <w:tblGrid>
        <w:gridCol w:w="3964"/>
        <w:gridCol w:w="990"/>
        <w:gridCol w:w="896"/>
        <w:gridCol w:w="896"/>
        <w:gridCol w:w="896"/>
        <w:gridCol w:w="896"/>
        <w:gridCol w:w="937"/>
      </w:tblGrid>
      <w:tr w:rsidR="00FA1AFA" w:rsidRPr="00FA1AFA" w14:paraId="60127498" w14:textId="77777777" w:rsidTr="00875795">
        <w:trPr>
          <w:trHeight w:val="708"/>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BD100" w14:textId="77777777" w:rsidR="00FA1AFA" w:rsidRPr="00FA1AFA" w:rsidRDefault="00FA1AFA" w:rsidP="00FA1AFA">
            <w:pPr>
              <w:jc w:val="cente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Rādītāju nosaukumi</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72DB035"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Lejasciema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5ECDDED5"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Lizuma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AEA7BB4"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Rankas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30987891"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Stāķu pamat-skola</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645613C9"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Tirzas pamat-skola</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5542004D"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Gulbenes novada vidusskola</w:t>
            </w:r>
          </w:p>
        </w:tc>
      </w:tr>
      <w:tr w:rsidR="00FA1AFA" w:rsidRPr="00FA1AFA" w14:paraId="15B86D28" w14:textId="77777777" w:rsidTr="00875795">
        <w:trPr>
          <w:trHeight w:val="276"/>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3F0FD744" w14:textId="77777777" w:rsidR="00FA1AFA" w:rsidRPr="00FA1AFA" w:rsidRDefault="00FA1AFA" w:rsidP="00FA1AFA">
            <w:pPr>
              <w:rPr>
                <w:rFonts w:ascii="Times New Roman" w:hAnsi="Times New Roman" w:cs="Times New Roman"/>
                <w:b/>
                <w:bCs/>
                <w:color w:val="000000"/>
                <w:sz w:val="14"/>
                <w:szCs w:val="14"/>
              </w:rPr>
            </w:pPr>
          </w:p>
        </w:tc>
        <w:tc>
          <w:tcPr>
            <w:tcW w:w="990" w:type="dxa"/>
            <w:tcBorders>
              <w:top w:val="nil"/>
              <w:left w:val="nil"/>
              <w:bottom w:val="single" w:sz="4" w:space="0" w:color="auto"/>
              <w:right w:val="single" w:sz="4" w:space="0" w:color="auto"/>
            </w:tcBorders>
            <w:shd w:val="clear" w:color="auto" w:fill="auto"/>
            <w:vAlign w:val="center"/>
            <w:hideMark/>
          </w:tcPr>
          <w:p w14:paraId="5DC222B2" w14:textId="77777777" w:rsidR="00FA1AFA" w:rsidRPr="00FA1AFA" w:rsidRDefault="00FA1AFA" w:rsidP="00FA1AFA">
            <w:pPr>
              <w:jc w:val="center"/>
              <w:rPr>
                <w:rFonts w:ascii="Times New Roman" w:hAnsi="Times New Roman" w:cs="Times New Roman"/>
                <w:b/>
                <w:bCs/>
                <w:color w:val="000000"/>
                <w:sz w:val="12"/>
                <w:szCs w:val="12"/>
              </w:rPr>
            </w:pPr>
            <w:r w:rsidRPr="00FA1AFA">
              <w:rPr>
                <w:rFonts w:ascii="Times New Roman" w:hAnsi="Times New Roman" w:cs="Times New Roman"/>
                <w:b/>
                <w:bCs/>
                <w:color w:val="000000"/>
                <w:sz w:val="12"/>
                <w:szCs w:val="12"/>
              </w:rPr>
              <w:t>EUR</w:t>
            </w:r>
          </w:p>
        </w:tc>
        <w:tc>
          <w:tcPr>
            <w:tcW w:w="896" w:type="dxa"/>
            <w:tcBorders>
              <w:top w:val="nil"/>
              <w:left w:val="nil"/>
              <w:bottom w:val="single" w:sz="4" w:space="0" w:color="auto"/>
              <w:right w:val="single" w:sz="4" w:space="0" w:color="auto"/>
            </w:tcBorders>
            <w:shd w:val="clear" w:color="auto" w:fill="auto"/>
            <w:vAlign w:val="center"/>
            <w:hideMark/>
          </w:tcPr>
          <w:p w14:paraId="7BB9DC14" w14:textId="77777777" w:rsidR="00FA1AFA" w:rsidRPr="00FA1AFA" w:rsidRDefault="00FA1AFA" w:rsidP="00FA1AFA">
            <w:pPr>
              <w:jc w:val="center"/>
              <w:rPr>
                <w:rFonts w:ascii="Times New Roman" w:hAnsi="Times New Roman" w:cs="Times New Roman"/>
                <w:b/>
                <w:bCs/>
                <w:color w:val="000000"/>
                <w:sz w:val="12"/>
                <w:szCs w:val="12"/>
              </w:rPr>
            </w:pPr>
            <w:r w:rsidRPr="00FA1AFA">
              <w:rPr>
                <w:rFonts w:ascii="Times New Roman" w:hAnsi="Times New Roman" w:cs="Times New Roman"/>
                <w:b/>
                <w:bCs/>
                <w:color w:val="000000"/>
                <w:sz w:val="12"/>
                <w:szCs w:val="12"/>
              </w:rPr>
              <w:t>EUR</w:t>
            </w:r>
          </w:p>
        </w:tc>
        <w:tc>
          <w:tcPr>
            <w:tcW w:w="896" w:type="dxa"/>
            <w:tcBorders>
              <w:top w:val="nil"/>
              <w:left w:val="nil"/>
              <w:bottom w:val="single" w:sz="4" w:space="0" w:color="auto"/>
              <w:right w:val="single" w:sz="4" w:space="0" w:color="auto"/>
            </w:tcBorders>
            <w:shd w:val="clear" w:color="auto" w:fill="auto"/>
            <w:vAlign w:val="center"/>
            <w:hideMark/>
          </w:tcPr>
          <w:p w14:paraId="243CEE2B" w14:textId="77777777" w:rsidR="00FA1AFA" w:rsidRPr="00FA1AFA" w:rsidRDefault="00FA1AFA" w:rsidP="00FA1AFA">
            <w:pPr>
              <w:jc w:val="center"/>
              <w:rPr>
                <w:rFonts w:ascii="Times New Roman" w:hAnsi="Times New Roman" w:cs="Times New Roman"/>
                <w:b/>
                <w:bCs/>
                <w:color w:val="000000"/>
                <w:sz w:val="12"/>
                <w:szCs w:val="12"/>
              </w:rPr>
            </w:pPr>
            <w:r w:rsidRPr="00FA1AFA">
              <w:rPr>
                <w:rFonts w:ascii="Times New Roman" w:hAnsi="Times New Roman" w:cs="Times New Roman"/>
                <w:b/>
                <w:bCs/>
                <w:color w:val="000000"/>
                <w:sz w:val="12"/>
                <w:szCs w:val="12"/>
              </w:rPr>
              <w:t>EUR</w:t>
            </w:r>
          </w:p>
        </w:tc>
        <w:tc>
          <w:tcPr>
            <w:tcW w:w="896" w:type="dxa"/>
            <w:tcBorders>
              <w:top w:val="nil"/>
              <w:left w:val="nil"/>
              <w:bottom w:val="single" w:sz="4" w:space="0" w:color="auto"/>
              <w:right w:val="single" w:sz="4" w:space="0" w:color="auto"/>
            </w:tcBorders>
            <w:shd w:val="clear" w:color="auto" w:fill="auto"/>
            <w:vAlign w:val="center"/>
            <w:hideMark/>
          </w:tcPr>
          <w:p w14:paraId="5089A7AF" w14:textId="77777777" w:rsidR="00FA1AFA" w:rsidRPr="00FA1AFA" w:rsidRDefault="00FA1AFA" w:rsidP="00FA1AFA">
            <w:pPr>
              <w:jc w:val="center"/>
              <w:rPr>
                <w:rFonts w:ascii="Times New Roman" w:hAnsi="Times New Roman" w:cs="Times New Roman"/>
                <w:b/>
                <w:bCs/>
                <w:color w:val="000000"/>
                <w:sz w:val="12"/>
                <w:szCs w:val="12"/>
              </w:rPr>
            </w:pPr>
            <w:r w:rsidRPr="00FA1AFA">
              <w:rPr>
                <w:rFonts w:ascii="Times New Roman" w:hAnsi="Times New Roman" w:cs="Times New Roman"/>
                <w:b/>
                <w:bCs/>
                <w:color w:val="000000"/>
                <w:sz w:val="12"/>
                <w:szCs w:val="12"/>
              </w:rPr>
              <w:t>EUR</w:t>
            </w:r>
          </w:p>
        </w:tc>
        <w:tc>
          <w:tcPr>
            <w:tcW w:w="896" w:type="dxa"/>
            <w:tcBorders>
              <w:top w:val="nil"/>
              <w:left w:val="nil"/>
              <w:bottom w:val="single" w:sz="4" w:space="0" w:color="auto"/>
              <w:right w:val="single" w:sz="4" w:space="0" w:color="auto"/>
            </w:tcBorders>
            <w:shd w:val="clear" w:color="auto" w:fill="auto"/>
            <w:vAlign w:val="center"/>
            <w:hideMark/>
          </w:tcPr>
          <w:p w14:paraId="4BF2CA07" w14:textId="77777777" w:rsidR="00FA1AFA" w:rsidRPr="00FA1AFA" w:rsidRDefault="00FA1AFA" w:rsidP="00FA1AFA">
            <w:pPr>
              <w:jc w:val="center"/>
              <w:rPr>
                <w:rFonts w:ascii="Times New Roman" w:hAnsi="Times New Roman" w:cs="Times New Roman"/>
                <w:b/>
                <w:bCs/>
                <w:color w:val="000000"/>
                <w:sz w:val="12"/>
                <w:szCs w:val="12"/>
              </w:rPr>
            </w:pPr>
            <w:r w:rsidRPr="00FA1AFA">
              <w:rPr>
                <w:rFonts w:ascii="Times New Roman" w:hAnsi="Times New Roman" w:cs="Times New Roman"/>
                <w:b/>
                <w:bCs/>
                <w:color w:val="000000"/>
                <w:sz w:val="12"/>
                <w:szCs w:val="12"/>
              </w:rPr>
              <w:t>EUR</w:t>
            </w:r>
          </w:p>
        </w:tc>
        <w:tc>
          <w:tcPr>
            <w:tcW w:w="937" w:type="dxa"/>
            <w:tcBorders>
              <w:top w:val="nil"/>
              <w:left w:val="nil"/>
              <w:bottom w:val="single" w:sz="4" w:space="0" w:color="auto"/>
              <w:right w:val="single" w:sz="4" w:space="0" w:color="auto"/>
            </w:tcBorders>
            <w:shd w:val="clear" w:color="auto" w:fill="auto"/>
            <w:vAlign w:val="center"/>
            <w:hideMark/>
          </w:tcPr>
          <w:p w14:paraId="3C3D4622" w14:textId="77777777" w:rsidR="00FA1AFA" w:rsidRPr="00FA1AFA" w:rsidRDefault="00FA1AFA" w:rsidP="00FA1AFA">
            <w:pPr>
              <w:jc w:val="center"/>
              <w:rPr>
                <w:rFonts w:ascii="Times New Roman" w:hAnsi="Times New Roman" w:cs="Times New Roman"/>
                <w:b/>
                <w:bCs/>
                <w:color w:val="000000"/>
                <w:sz w:val="12"/>
                <w:szCs w:val="12"/>
              </w:rPr>
            </w:pPr>
            <w:r w:rsidRPr="00FA1AFA">
              <w:rPr>
                <w:rFonts w:ascii="Times New Roman" w:hAnsi="Times New Roman" w:cs="Times New Roman"/>
                <w:b/>
                <w:bCs/>
                <w:color w:val="000000"/>
                <w:sz w:val="12"/>
                <w:szCs w:val="12"/>
              </w:rPr>
              <w:t>EUR</w:t>
            </w:r>
          </w:p>
        </w:tc>
      </w:tr>
      <w:tr w:rsidR="00FA1AFA" w:rsidRPr="00FA1AFA" w14:paraId="7EF8E643" w14:textId="77777777" w:rsidTr="00875795">
        <w:trPr>
          <w:trHeight w:val="293"/>
        </w:trPr>
        <w:tc>
          <w:tcPr>
            <w:tcW w:w="3964" w:type="dxa"/>
            <w:tcBorders>
              <w:top w:val="nil"/>
              <w:left w:val="single" w:sz="4" w:space="0" w:color="auto"/>
              <w:bottom w:val="single" w:sz="4" w:space="0" w:color="auto"/>
              <w:right w:val="single" w:sz="4" w:space="0" w:color="auto"/>
            </w:tcBorders>
            <w:shd w:val="clear" w:color="000000" w:fill="FFF2CC"/>
            <w:vAlign w:val="center"/>
            <w:hideMark/>
          </w:tcPr>
          <w:p w14:paraId="5F405319"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1000 Atlīdzība (izņemot valsts mērķdot., EKK 1148, EKK 1170)</w:t>
            </w:r>
          </w:p>
        </w:tc>
        <w:tc>
          <w:tcPr>
            <w:tcW w:w="990" w:type="dxa"/>
            <w:tcBorders>
              <w:top w:val="nil"/>
              <w:left w:val="nil"/>
              <w:bottom w:val="single" w:sz="4" w:space="0" w:color="auto"/>
              <w:right w:val="single" w:sz="4" w:space="0" w:color="auto"/>
            </w:tcBorders>
            <w:shd w:val="clear" w:color="000000" w:fill="FFF2CC"/>
            <w:vAlign w:val="center"/>
            <w:hideMark/>
          </w:tcPr>
          <w:p w14:paraId="41C0CF6E"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266964,76</w:t>
            </w:r>
          </w:p>
        </w:tc>
        <w:tc>
          <w:tcPr>
            <w:tcW w:w="896" w:type="dxa"/>
            <w:tcBorders>
              <w:top w:val="nil"/>
              <w:left w:val="nil"/>
              <w:bottom w:val="single" w:sz="4" w:space="0" w:color="auto"/>
              <w:right w:val="single" w:sz="4" w:space="0" w:color="auto"/>
            </w:tcBorders>
            <w:shd w:val="clear" w:color="000000" w:fill="FFF2CC"/>
            <w:vAlign w:val="center"/>
            <w:hideMark/>
          </w:tcPr>
          <w:p w14:paraId="1CE297A3"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297288,85</w:t>
            </w:r>
          </w:p>
        </w:tc>
        <w:tc>
          <w:tcPr>
            <w:tcW w:w="896" w:type="dxa"/>
            <w:tcBorders>
              <w:top w:val="nil"/>
              <w:left w:val="nil"/>
              <w:bottom w:val="single" w:sz="4" w:space="0" w:color="auto"/>
              <w:right w:val="single" w:sz="4" w:space="0" w:color="auto"/>
            </w:tcBorders>
            <w:shd w:val="clear" w:color="000000" w:fill="FFF2CC"/>
            <w:vAlign w:val="center"/>
            <w:hideMark/>
          </w:tcPr>
          <w:p w14:paraId="3BE0188A"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405451,53</w:t>
            </w:r>
          </w:p>
        </w:tc>
        <w:tc>
          <w:tcPr>
            <w:tcW w:w="896" w:type="dxa"/>
            <w:tcBorders>
              <w:top w:val="nil"/>
              <w:left w:val="nil"/>
              <w:bottom w:val="single" w:sz="4" w:space="0" w:color="auto"/>
              <w:right w:val="single" w:sz="4" w:space="0" w:color="auto"/>
            </w:tcBorders>
            <w:shd w:val="clear" w:color="000000" w:fill="FFF2CC"/>
            <w:vAlign w:val="center"/>
            <w:hideMark/>
          </w:tcPr>
          <w:p w14:paraId="1F1A352F"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106196,79</w:t>
            </w:r>
          </w:p>
        </w:tc>
        <w:tc>
          <w:tcPr>
            <w:tcW w:w="896" w:type="dxa"/>
            <w:tcBorders>
              <w:top w:val="nil"/>
              <w:left w:val="nil"/>
              <w:bottom w:val="single" w:sz="4" w:space="0" w:color="auto"/>
              <w:right w:val="single" w:sz="4" w:space="0" w:color="auto"/>
            </w:tcBorders>
            <w:shd w:val="clear" w:color="000000" w:fill="FFF2CC"/>
            <w:vAlign w:val="center"/>
            <w:hideMark/>
          </w:tcPr>
          <w:p w14:paraId="4B7717C0"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211834,12</w:t>
            </w:r>
          </w:p>
        </w:tc>
        <w:tc>
          <w:tcPr>
            <w:tcW w:w="937" w:type="dxa"/>
            <w:tcBorders>
              <w:top w:val="nil"/>
              <w:left w:val="nil"/>
              <w:bottom w:val="single" w:sz="4" w:space="0" w:color="auto"/>
              <w:right w:val="single" w:sz="4" w:space="0" w:color="auto"/>
            </w:tcBorders>
            <w:shd w:val="clear" w:color="000000" w:fill="FFF2CC"/>
            <w:vAlign w:val="center"/>
            <w:hideMark/>
          </w:tcPr>
          <w:p w14:paraId="32D70C20"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500443,41</w:t>
            </w:r>
          </w:p>
        </w:tc>
      </w:tr>
      <w:tr w:rsidR="00FA1AFA" w:rsidRPr="00FA1AFA" w14:paraId="3FE75016" w14:textId="77777777" w:rsidTr="00875795">
        <w:trPr>
          <w:trHeight w:val="25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DA692D9"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 xml:space="preserve">  1100 Atalgojums</w:t>
            </w:r>
          </w:p>
        </w:tc>
        <w:tc>
          <w:tcPr>
            <w:tcW w:w="990" w:type="dxa"/>
            <w:tcBorders>
              <w:top w:val="nil"/>
              <w:left w:val="nil"/>
              <w:bottom w:val="single" w:sz="4" w:space="0" w:color="auto"/>
              <w:right w:val="single" w:sz="4" w:space="0" w:color="auto"/>
            </w:tcBorders>
            <w:shd w:val="clear" w:color="auto" w:fill="auto"/>
            <w:vAlign w:val="center"/>
            <w:hideMark/>
          </w:tcPr>
          <w:p w14:paraId="6A5C6812"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204033,39</w:t>
            </w:r>
          </w:p>
        </w:tc>
        <w:tc>
          <w:tcPr>
            <w:tcW w:w="896" w:type="dxa"/>
            <w:tcBorders>
              <w:top w:val="nil"/>
              <w:left w:val="nil"/>
              <w:bottom w:val="single" w:sz="4" w:space="0" w:color="auto"/>
              <w:right w:val="single" w:sz="4" w:space="0" w:color="auto"/>
            </w:tcBorders>
            <w:shd w:val="clear" w:color="auto" w:fill="auto"/>
            <w:vAlign w:val="center"/>
            <w:hideMark/>
          </w:tcPr>
          <w:p w14:paraId="76116130"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230454,75</w:t>
            </w:r>
          </w:p>
        </w:tc>
        <w:tc>
          <w:tcPr>
            <w:tcW w:w="896" w:type="dxa"/>
            <w:tcBorders>
              <w:top w:val="nil"/>
              <w:left w:val="nil"/>
              <w:bottom w:val="single" w:sz="4" w:space="0" w:color="auto"/>
              <w:right w:val="single" w:sz="4" w:space="0" w:color="auto"/>
            </w:tcBorders>
            <w:shd w:val="clear" w:color="auto" w:fill="auto"/>
            <w:vAlign w:val="center"/>
            <w:hideMark/>
          </w:tcPr>
          <w:p w14:paraId="13CA68CC"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305891,84</w:t>
            </w:r>
          </w:p>
        </w:tc>
        <w:tc>
          <w:tcPr>
            <w:tcW w:w="896" w:type="dxa"/>
            <w:tcBorders>
              <w:top w:val="nil"/>
              <w:left w:val="nil"/>
              <w:bottom w:val="single" w:sz="4" w:space="0" w:color="auto"/>
              <w:right w:val="single" w:sz="4" w:space="0" w:color="auto"/>
            </w:tcBorders>
            <w:shd w:val="clear" w:color="auto" w:fill="auto"/>
            <w:vAlign w:val="center"/>
            <w:hideMark/>
          </w:tcPr>
          <w:p w14:paraId="5723256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79252,60</w:t>
            </w:r>
          </w:p>
        </w:tc>
        <w:tc>
          <w:tcPr>
            <w:tcW w:w="896" w:type="dxa"/>
            <w:tcBorders>
              <w:top w:val="nil"/>
              <w:left w:val="nil"/>
              <w:bottom w:val="single" w:sz="4" w:space="0" w:color="auto"/>
              <w:right w:val="single" w:sz="4" w:space="0" w:color="auto"/>
            </w:tcBorders>
            <w:shd w:val="clear" w:color="auto" w:fill="auto"/>
            <w:vAlign w:val="center"/>
            <w:hideMark/>
          </w:tcPr>
          <w:p w14:paraId="7A5F1C0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167232,81</w:t>
            </w:r>
          </w:p>
        </w:tc>
        <w:tc>
          <w:tcPr>
            <w:tcW w:w="937" w:type="dxa"/>
            <w:tcBorders>
              <w:top w:val="nil"/>
              <w:left w:val="nil"/>
              <w:bottom w:val="single" w:sz="4" w:space="0" w:color="auto"/>
              <w:right w:val="single" w:sz="4" w:space="0" w:color="auto"/>
            </w:tcBorders>
            <w:shd w:val="clear" w:color="auto" w:fill="auto"/>
            <w:vAlign w:val="center"/>
            <w:hideMark/>
          </w:tcPr>
          <w:p w14:paraId="2DC37EE1"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373842,31</w:t>
            </w:r>
          </w:p>
        </w:tc>
      </w:tr>
      <w:tr w:rsidR="00FA1AFA" w:rsidRPr="00FA1AFA" w14:paraId="2A97F4B9" w14:textId="77777777" w:rsidTr="00875795">
        <w:trPr>
          <w:trHeight w:val="2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7F8275F"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1110 Mēnešalga</w:t>
            </w:r>
          </w:p>
        </w:tc>
        <w:tc>
          <w:tcPr>
            <w:tcW w:w="990" w:type="dxa"/>
            <w:tcBorders>
              <w:top w:val="nil"/>
              <w:left w:val="nil"/>
              <w:bottom w:val="single" w:sz="4" w:space="0" w:color="auto"/>
              <w:right w:val="single" w:sz="4" w:space="0" w:color="auto"/>
            </w:tcBorders>
            <w:shd w:val="clear" w:color="auto" w:fill="auto"/>
            <w:vAlign w:val="center"/>
            <w:hideMark/>
          </w:tcPr>
          <w:p w14:paraId="760B3702"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195765,69</w:t>
            </w:r>
          </w:p>
        </w:tc>
        <w:tc>
          <w:tcPr>
            <w:tcW w:w="896" w:type="dxa"/>
            <w:tcBorders>
              <w:top w:val="nil"/>
              <w:left w:val="nil"/>
              <w:bottom w:val="single" w:sz="4" w:space="0" w:color="auto"/>
              <w:right w:val="single" w:sz="4" w:space="0" w:color="auto"/>
            </w:tcBorders>
            <w:shd w:val="clear" w:color="auto" w:fill="auto"/>
            <w:vAlign w:val="center"/>
            <w:hideMark/>
          </w:tcPr>
          <w:p w14:paraId="274A3D3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222367,15</w:t>
            </w:r>
          </w:p>
        </w:tc>
        <w:tc>
          <w:tcPr>
            <w:tcW w:w="896" w:type="dxa"/>
            <w:tcBorders>
              <w:top w:val="nil"/>
              <w:left w:val="nil"/>
              <w:bottom w:val="single" w:sz="4" w:space="0" w:color="auto"/>
              <w:right w:val="single" w:sz="4" w:space="0" w:color="auto"/>
            </w:tcBorders>
            <w:shd w:val="clear" w:color="auto" w:fill="auto"/>
            <w:vAlign w:val="center"/>
            <w:hideMark/>
          </w:tcPr>
          <w:p w14:paraId="661B39A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291059,17</w:t>
            </w:r>
          </w:p>
        </w:tc>
        <w:tc>
          <w:tcPr>
            <w:tcW w:w="896" w:type="dxa"/>
            <w:tcBorders>
              <w:top w:val="nil"/>
              <w:left w:val="nil"/>
              <w:bottom w:val="single" w:sz="4" w:space="0" w:color="auto"/>
              <w:right w:val="single" w:sz="4" w:space="0" w:color="auto"/>
            </w:tcBorders>
            <w:shd w:val="clear" w:color="auto" w:fill="auto"/>
            <w:vAlign w:val="center"/>
            <w:hideMark/>
          </w:tcPr>
          <w:p w14:paraId="3D7E966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73387,29</w:t>
            </w:r>
          </w:p>
        </w:tc>
        <w:tc>
          <w:tcPr>
            <w:tcW w:w="896" w:type="dxa"/>
            <w:tcBorders>
              <w:top w:val="nil"/>
              <w:left w:val="nil"/>
              <w:bottom w:val="single" w:sz="4" w:space="0" w:color="auto"/>
              <w:right w:val="single" w:sz="4" w:space="0" w:color="auto"/>
            </w:tcBorders>
            <w:shd w:val="clear" w:color="auto" w:fill="auto"/>
            <w:vAlign w:val="center"/>
            <w:hideMark/>
          </w:tcPr>
          <w:p w14:paraId="3C5BC641"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159025,85</w:t>
            </w:r>
          </w:p>
        </w:tc>
        <w:tc>
          <w:tcPr>
            <w:tcW w:w="937" w:type="dxa"/>
            <w:tcBorders>
              <w:top w:val="nil"/>
              <w:left w:val="nil"/>
              <w:bottom w:val="single" w:sz="4" w:space="0" w:color="auto"/>
              <w:right w:val="single" w:sz="4" w:space="0" w:color="auto"/>
            </w:tcBorders>
            <w:shd w:val="clear" w:color="auto" w:fill="auto"/>
            <w:vAlign w:val="center"/>
            <w:hideMark/>
          </w:tcPr>
          <w:p w14:paraId="27D17C3D"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359311,73</w:t>
            </w:r>
          </w:p>
        </w:tc>
      </w:tr>
      <w:tr w:rsidR="00FA1AFA" w:rsidRPr="00FA1AFA" w14:paraId="4F99D37E" w14:textId="77777777" w:rsidTr="00875795">
        <w:trPr>
          <w:trHeight w:val="276"/>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2941867"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1140 Piemaksas, prēmijas un naudas balvas (izņemot EKK 1148)</w:t>
            </w:r>
          </w:p>
        </w:tc>
        <w:tc>
          <w:tcPr>
            <w:tcW w:w="990" w:type="dxa"/>
            <w:tcBorders>
              <w:top w:val="nil"/>
              <w:left w:val="nil"/>
              <w:bottom w:val="single" w:sz="4" w:space="0" w:color="auto"/>
              <w:right w:val="single" w:sz="4" w:space="0" w:color="auto"/>
            </w:tcBorders>
            <w:shd w:val="clear" w:color="auto" w:fill="auto"/>
            <w:vAlign w:val="center"/>
            <w:hideMark/>
          </w:tcPr>
          <w:p w14:paraId="2678EDED"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7967,70</w:t>
            </w:r>
          </w:p>
        </w:tc>
        <w:tc>
          <w:tcPr>
            <w:tcW w:w="896" w:type="dxa"/>
            <w:tcBorders>
              <w:top w:val="nil"/>
              <w:left w:val="nil"/>
              <w:bottom w:val="single" w:sz="4" w:space="0" w:color="auto"/>
              <w:right w:val="single" w:sz="4" w:space="0" w:color="auto"/>
            </w:tcBorders>
            <w:shd w:val="clear" w:color="auto" w:fill="auto"/>
            <w:vAlign w:val="center"/>
            <w:hideMark/>
          </w:tcPr>
          <w:p w14:paraId="084C740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7820,93</w:t>
            </w:r>
          </w:p>
        </w:tc>
        <w:tc>
          <w:tcPr>
            <w:tcW w:w="896" w:type="dxa"/>
            <w:tcBorders>
              <w:top w:val="nil"/>
              <w:left w:val="nil"/>
              <w:bottom w:val="single" w:sz="4" w:space="0" w:color="auto"/>
              <w:right w:val="single" w:sz="4" w:space="0" w:color="auto"/>
            </w:tcBorders>
            <w:shd w:val="clear" w:color="auto" w:fill="auto"/>
            <w:vAlign w:val="center"/>
            <w:hideMark/>
          </w:tcPr>
          <w:p w14:paraId="780B8BE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14832,67</w:t>
            </w:r>
          </w:p>
        </w:tc>
        <w:tc>
          <w:tcPr>
            <w:tcW w:w="896" w:type="dxa"/>
            <w:tcBorders>
              <w:top w:val="nil"/>
              <w:left w:val="nil"/>
              <w:bottom w:val="single" w:sz="4" w:space="0" w:color="auto"/>
              <w:right w:val="single" w:sz="4" w:space="0" w:color="auto"/>
            </w:tcBorders>
            <w:shd w:val="clear" w:color="auto" w:fill="auto"/>
            <w:vAlign w:val="center"/>
            <w:hideMark/>
          </w:tcPr>
          <w:p w14:paraId="6E02FD93"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5865,31</w:t>
            </w:r>
          </w:p>
        </w:tc>
        <w:tc>
          <w:tcPr>
            <w:tcW w:w="896" w:type="dxa"/>
            <w:tcBorders>
              <w:top w:val="nil"/>
              <w:left w:val="nil"/>
              <w:bottom w:val="single" w:sz="4" w:space="0" w:color="auto"/>
              <w:right w:val="single" w:sz="4" w:space="0" w:color="auto"/>
            </w:tcBorders>
            <w:shd w:val="clear" w:color="auto" w:fill="auto"/>
            <w:vAlign w:val="center"/>
            <w:hideMark/>
          </w:tcPr>
          <w:p w14:paraId="03C6D689"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5628,46</w:t>
            </w:r>
          </w:p>
        </w:tc>
        <w:tc>
          <w:tcPr>
            <w:tcW w:w="937" w:type="dxa"/>
            <w:tcBorders>
              <w:top w:val="nil"/>
              <w:left w:val="nil"/>
              <w:bottom w:val="single" w:sz="4" w:space="0" w:color="auto"/>
              <w:right w:val="single" w:sz="4" w:space="0" w:color="auto"/>
            </w:tcBorders>
            <w:shd w:val="clear" w:color="auto" w:fill="auto"/>
            <w:vAlign w:val="center"/>
            <w:hideMark/>
          </w:tcPr>
          <w:p w14:paraId="7E20E90F"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13913,83</w:t>
            </w:r>
          </w:p>
        </w:tc>
      </w:tr>
      <w:tr w:rsidR="00FA1AFA" w:rsidRPr="00FA1AFA" w14:paraId="58D54398" w14:textId="77777777" w:rsidTr="00875795">
        <w:trPr>
          <w:trHeight w:val="2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B536A1B"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1150 Atalgojums fiziskām personām uz tiesiskās attiecības regulējošu dokumentu pamata</w:t>
            </w:r>
          </w:p>
        </w:tc>
        <w:tc>
          <w:tcPr>
            <w:tcW w:w="990" w:type="dxa"/>
            <w:tcBorders>
              <w:top w:val="nil"/>
              <w:left w:val="nil"/>
              <w:bottom w:val="single" w:sz="4" w:space="0" w:color="auto"/>
              <w:right w:val="single" w:sz="4" w:space="0" w:color="auto"/>
            </w:tcBorders>
            <w:shd w:val="clear" w:color="auto" w:fill="auto"/>
            <w:vAlign w:val="center"/>
            <w:hideMark/>
          </w:tcPr>
          <w:p w14:paraId="2A1A65C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300,00</w:t>
            </w:r>
          </w:p>
        </w:tc>
        <w:tc>
          <w:tcPr>
            <w:tcW w:w="896" w:type="dxa"/>
            <w:tcBorders>
              <w:top w:val="nil"/>
              <w:left w:val="nil"/>
              <w:bottom w:val="single" w:sz="4" w:space="0" w:color="auto"/>
              <w:right w:val="single" w:sz="4" w:space="0" w:color="auto"/>
            </w:tcBorders>
            <w:shd w:val="clear" w:color="auto" w:fill="auto"/>
            <w:vAlign w:val="center"/>
            <w:hideMark/>
          </w:tcPr>
          <w:p w14:paraId="51BF403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266,67</w:t>
            </w:r>
          </w:p>
        </w:tc>
        <w:tc>
          <w:tcPr>
            <w:tcW w:w="896" w:type="dxa"/>
            <w:tcBorders>
              <w:top w:val="nil"/>
              <w:left w:val="nil"/>
              <w:bottom w:val="single" w:sz="4" w:space="0" w:color="auto"/>
              <w:right w:val="single" w:sz="4" w:space="0" w:color="auto"/>
            </w:tcBorders>
            <w:shd w:val="clear" w:color="auto" w:fill="auto"/>
            <w:vAlign w:val="center"/>
            <w:hideMark/>
          </w:tcPr>
          <w:p w14:paraId="310F24F2"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2D091CC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51A1AEFF"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2578,50</w:t>
            </w:r>
          </w:p>
        </w:tc>
        <w:tc>
          <w:tcPr>
            <w:tcW w:w="937" w:type="dxa"/>
            <w:tcBorders>
              <w:top w:val="nil"/>
              <w:left w:val="nil"/>
              <w:bottom w:val="single" w:sz="4" w:space="0" w:color="auto"/>
              <w:right w:val="single" w:sz="4" w:space="0" w:color="auto"/>
            </w:tcBorders>
            <w:shd w:val="clear" w:color="auto" w:fill="auto"/>
            <w:vAlign w:val="center"/>
            <w:hideMark/>
          </w:tcPr>
          <w:p w14:paraId="42C3490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616,75</w:t>
            </w:r>
          </w:p>
        </w:tc>
      </w:tr>
      <w:tr w:rsidR="00FA1AFA" w:rsidRPr="00FA1AFA" w14:paraId="0FE02DC8" w14:textId="77777777" w:rsidTr="00875795">
        <w:trPr>
          <w:trHeight w:val="60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88F04F3"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 xml:space="preserve">  1200 Darba devēja valsts sociālās apdrošināšanas obligātās iemaksas, pabalsti un kompensācijas (izņemot VSAOI no prēmijām un naudas balvām (EKK 1148))</w:t>
            </w:r>
          </w:p>
        </w:tc>
        <w:tc>
          <w:tcPr>
            <w:tcW w:w="990" w:type="dxa"/>
            <w:tcBorders>
              <w:top w:val="nil"/>
              <w:left w:val="nil"/>
              <w:bottom w:val="single" w:sz="4" w:space="0" w:color="auto"/>
              <w:right w:val="single" w:sz="4" w:space="0" w:color="auto"/>
            </w:tcBorders>
            <w:shd w:val="clear" w:color="auto" w:fill="auto"/>
            <w:vAlign w:val="center"/>
            <w:hideMark/>
          </w:tcPr>
          <w:p w14:paraId="71BD92E0"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62931,37</w:t>
            </w:r>
          </w:p>
        </w:tc>
        <w:tc>
          <w:tcPr>
            <w:tcW w:w="896" w:type="dxa"/>
            <w:tcBorders>
              <w:top w:val="nil"/>
              <w:left w:val="nil"/>
              <w:bottom w:val="single" w:sz="4" w:space="0" w:color="auto"/>
              <w:right w:val="single" w:sz="4" w:space="0" w:color="auto"/>
            </w:tcBorders>
            <w:shd w:val="clear" w:color="auto" w:fill="auto"/>
            <w:vAlign w:val="center"/>
            <w:hideMark/>
          </w:tcPr>
          <w:p w14:paraId="10B888D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66834,10</w:t>
            </w:r>
          </w:p>
        </w:tc>
        <w:tc>
          <w:tcPr>
            <w:tcW w:w="896" w:type="dxa"/>
            <w:tcBorders>
              <w:top w:val="nil"/>
              <w:left w:val="nil"/>
              <w:bottom w:val="single" w:sz="4" w:space="0" w:color="auto"/>
              <w:right w:val="single" w:sz="4" w:space="0" w:color="auto"/>
            </w:tcBorders>
            <w:shd w:val="clear" w:color="auto" w:fill="auto"/>
            <w:vAlign w:val="center"/>
            <w:hideMark/>
          </w:tcPr>
          <w:p w14:paraId="1266AED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99559,69</w:t>
            </w:r>
          </w:p>
        </w:tc>
        <w:tc>
          <w:tcPr>
            <w:tcW w:w="896" w:type="dxa"/>
            <w:tcBorders>
              <w:top w:val="nil"/>
              <w:left w:val="nil"/>
              <w:bottom w:val="single" w:sz="4" w:space="0" w:color="auto"/>
              <w:right w:val="single" w:sz="4" w:space="0" w:color="auto"/>
            </w:tcBorders>
            <w:shd w:val="clear" w:color="auto" w:fill="auto"/>
            <w:vAlign w:val="center"/>
            <w:hideMark/>
          </w:tcPr>
          <w:p w14:paraId="084E6F4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26944,19</w:t>
            </w:r>
          </w:p>
        </w:tc>
        <w:tc>
          <w:tcPr>
            <w:tcW w:w="896" w:type="dxa"/>
            <w:tcBorders>
              <w:top w:val="nil"/>
              <w:left w:val="nil"/>
              <w:bottom w:val="single" w:sz="4" w:space="0" w:color="auto"/>
              <w:right w:val="single" w:sz="4" w:space="0" w:color="auto"/>
            </w:tcBorders>
            <w:shd w:val="clear" w:color="auto" w:fill="auto"/>
            <w:vAlign w:val="center"/>
            <w:hideMark/>
          </w:tcPr>
          <w:p w14:paraId="440FFCB1"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44601,31</w:t>
            </w:r>
          </w:p>
        </w:tc>
        <w:tc>
          <w:tcPr>
            <w:tcW w:w="937" w:type="dxa"/>
            <w:tcBorders>
              <w:top w:val="nil"/>
              <w:left w:val="nil"/>
              <w:bottom w:val="single" w:sz="4" w:space="0" w:color="auto"/>
              <w:right w:val="single" w:sz="4" w:space="0" w:color="auto"/>
            </w:tcBorders>
            <w:shd w:val="clear" w:color="auto" w:fill="auto"/>
            <w:vAlign w:val="center"/>
            <w:hideMark/>
          </w:tcPr>
          <w:p w14:paraId="345DDC7B"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126601,10</w:t>
            </w:r>
          </w:p>
        </w:tc>
      </w:tr>
      <w:tr w:rsidR="00FA1AFA" w:rsidRPr="00FA1AFA" w14:paraId="024CF2C5" w14:textId="77777777" w:rsidTr="00875795">
        <w:trPr>
          <w:trHeight w:val="288"/>
        </w:trPr>
        <w:tc>
          <w:tcPr>
            <w:tcW w:w="3964" w:type="dxa"/>
            <w:tcBorders>
              <w:top w:val="nil"/>
              <w:left w:val="single" w:sz="4" w:space="0" w:color="auto"/>
              <w:bottom w:val="single" w:sz="4" w:space="0" w:color="auto"/>
              <w:right w:val="single" w:sz="4" w:space="0" w:color="auto"/>
            </w:tcBorders>
            <w:shd w:val="clear" w:color="000000" w:fill="FFF2CC"/>
            <w:vAlign w:val="center"/>
            <w:hideMark/>
          </w:tcPr>
          <w:p w14:paraId="264915FE"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2000 Preces un pakalpojumi</w:t>
            </w:r>
          </w:p>
        </w:tc>
        <w:tc>
          <w:tcPr>
            <w:tcW w:w="990" w:type="dxa"/>
            <w:tcBorders>
              <w:top w:val="nil"/>
              <w:left w:val="nil"/>
              <w:bottom w:val="single" w:sz="4" w:space="0" w:color="auto"/>
              <w:right w:val="single" w:sz="4" w:space="0" w:color="auto"/>
            </w:tcBorders>
            <w:shd w:val="clear" w:color="000000" w:fill="FFF2CC"/>
            <w:vAlign w:val="center"/>
            <w:hideMark/>
          </w:tcPr>
          <w:p w14:paraId="5CDD7DEC"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91254,71</w:t>
            </w:r>
          </w:p>
        </w:tc>
        <w:tc>
          <w:tcPr>
            <w:tcW w:w="896" w:type="dxa"/>
            <w:tcBorders>
              <w:top w:val="nil"/>
              <w:left w:val="nil"/>
              <w:bottom w:val="single" w:sz="4" w:space="0" w:color="auto"/>
              <w:right w:val="single" w:sz="4" w:space="0" w:color="auto"/>
            </w:tcBorders>
            <w:shd w:val="clear" w:color="000000" w:fill="FFF2CC"/>
            <w:vAlign w:val="center"/>
            <w:hideMark/>
          </w:tcPr>
          <w:p w14:paraId="3834BFF8"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104841,56</w:t>
            </w:r>
          </w:p>
        </w:tc>
        <w:tc>
          <w:tcPr>
            <w:tcW w:w="896" w:type="dxa"/>
            <w:tcBorders>
              <w:top w:val="nil"/>
              <w:left w:val="nil"/>
              <w:bottom w:val="single" w:sz="4" w:space="0" w:color="auto"/>
              <w:right w:val="single" w:sz="4" w:space="0" w:color="auto"/>
            </w:tcBorders>
            <w:shd w:val="clear" w:color="000000" w:fill="FFF2CC"/>
            <w:vAlign w:val="center"/>
            <w:hideMark/>
          </w:tcPr>
          <w:p w14:paraId="5AB562E3"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114093,09</w:t>
            </w:r>
          </w:p>
        </w:tc>
        <w:tc>
          <w:tcPr>
            <w:tcW w:w="896" w:type="dxa"/>
            <w:tcBorders>
              <w:top w:val="nil"/>
              <w:left w:val="nil"/>
              <w:bottom w:val="single" w:sz="4" w:space="0" w:color="auto"/>
              <w:right w:val="single" w:sz="4" w:space="0" w:color="auto"/>
            </w:tcBorders>
            <w:shd w:val="clear" w:color="000000" w:fill="FFF2CC"/>
            <w:vAlign w:val="center"/>
            <w:hideMark/>
          </w:tcPr>
          <w:p w14:paraId="7B9F777A"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101777,43</w:t>
            </w:r>
          </w:p>
        </w:tc>
        <w:tc>
          <w:tcPr>
            <w:tcW w:w="896" w:type="dxa"/>
            <w:tcBorders>
              <w:top w:val="nil"/>
              <w:left w:val="nil"/>
              <w:bottom w:val="single" w:sz="4" w:space="0" w:color="auto"/>
              <w:right w:val="single" w:sz="4" w:space="0" w:color="auto"/>
            </w:tcBorders>
            <w:shd w:val="clear" w:color="000000" w:fill="FFF2CC"/>
            <w:vAlign w:val="center"/>
            <w:hideMark/>
          </w:tcPr>
          <w:p w14:paraId="2FB77B6F"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73638,75</w:t>
            </w:r>
          </w:p>
        </w:tc>
        <w:tc>
          <w:tcPr>
            <w:tcW w:w="937" w:type="dxa"/>
            <w:tcBorders>
              <w:top w:val="nil"/>
              <w:left w:val="nil"/>
              <w:bottom w:val="single" w:sz="4" w:space="0" w:color="auto"/>
              <w:right w:val="single" w:sz="4" w:space="0" w:color="auto"/>
            </w:tcBorders>
            <w:shd w:val="clear" w:color="000000" w:fill="FFF2CC"/>
            <w:vAlign w:val="center"/>
            <w:hideMark/>
          </w:tcPr>
          <w:p w14:paraId="2D070B65"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425924,28</w:t>
            </w:r>
          </w:p>
        </w:tc>
      </w:tr>
      <w:tr w:rsidR="00FA1AFA" w:rsidRPr="00FA1AFA" w14:paraId="6F24EAE2" w14:textId="77777777" w:rsidTr="00875795">
        <w:trPr>
          <w:trHeight w:val="37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D0A1135"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 xml:space="preserve">  2100 Mācību, darba un dienesta komandējumi, darba braucieni (izņemot EKK 2120)</w:t>
            </w:r>
          </w:p>
        </w:tc>
        <w:tc>
          <w:tcPr>
            <w:tcW w:w="990" w:type="dxa"/>
            <w:tcBorders>
              <w:top w:val="nil"/>
              <w:left w:val="nil"/>
              <w:bottom w:val="single" w:sz="4" w:space="0" w:color="auto"/>
              <w:right w:val="single" w:sz="4" w:space="0" w:color="auto"/>
            </w:tcBorders>
            <w:shd w:val="clear" w:color="auto" w:fill="auto"/>
            <w:vAlign w:val="center"/>
            <w:hideMark/>
          </w:tcPr>
          <w:p w14:paraId="66430D73"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153,00</w:t>
            </w:r>
          </w:p>
        </w:tc>
        <w:tc>
          <w:tcPr>
            <w:tcW w:w="896" w:type="dxa"/>
            <w:tcBorders>
              <w:top w:val="nil"/>
              <w:left w:val="nil"/>
              <w:bottom w:val="single" w:sz="4" w:space="0" w:color="auto"/>
              <w:right w:val="single" w:sz="4" w:space="0" w:color="auto"/>
            </w:tcBorders>
            <w:shd w:val="clear" w:color="auto" w:fill="auto"/>
            <w:vAlign w:val="center"/>
            <w:hideMark/>
          </w:tcPr>
          <w:p w14:paraId="3567D48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6,15</w:t>
            </w:r>
          </w:p>
        </w:tc>
        <w:tc>
          <w:tcPr>
            <w:tcW w:w="896" w:type="dxa"/>
            <w:tcBorders>
              <w:top w:val="nil"/>
              <w:left w:val="nil"/>
              <w:bottom w:val="single" w:sz="4" w:space="0" w:color="auto"/>
              <w:right w:val="single" w:sz="4" w:space="0" w:color="auto"/>
            </w:tcBorders>
            <w:shd w:val="clear" w:color="auto" w:fill="auto"/>
            <w:vAlign w:val="center"/>
            <w:hideMark/>
          </w:tcPr>
          <w:p w14:paraId="6B516ADA"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2D7D1A4B"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16,00</w:t>
            </w:r>
          </w:p>
        </w:tc>
        <w:tc>
          <w:tcPr>
            <w:tcW w:w="896" w:type="dxa"/>
            <w:tcBorders>
              <w:top w:val="nil"/>
              <w:left w:val="nil"/>
              <w:bottom w:val="single" w:sz="4" w:space="0" w:color="auto"/>
              <w:right w:val="single" w:sz="4" w:space="0" w:color="auto"/>
            </w:tcBorders>
            <w:shd w:val="clear" w:color="auto" w:fill="auto"/>
            <w:vAlign w:val="center"/>
            <w:hideMark/>
          </w:tcPr>
          <w:p w14:paraId="336674B5"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85,40</w:t>
            </w:r>
          </w:p>
        </w:tc>
        <w:tc>
          <w:tcPr>
            <w:tcW w:w="937" w:type="dxa"/>
            <w:tcBorders>
              <w:top w:val="nil"/>
              <w:left w:val="nil"/>
              <w:bottom w:val="single" w:sz="4" w:space="0" w:color="auto"/>
              <w:right w:val="single" w:sz="4" w:space="0" w:color="auto"/>
            </w:tcBorders>
            <w:shd w:val="clear" w:color="auto" w:fill="auto"/>
            <w:vAlign w:val="center"/>
            <w:hideMark/>
          </w:tcPr>
          <w:p w14:paraId="7C9805D6"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1130,27</w:t>
            </w:r>
          </w:p>
        </w:tc>
      </w:tr>
      <w:tr w:rsidR="00FA1AFA" w:rsidRPr="00FA1AFA" w14:paraId="3B26CEEF" w14:textId="77777777" w:rsidTr="00875795">
        <w:trPr>
          <w:trHeight w:val="26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653E1F3"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 xml:space="preserve">  2200 Pakalpojumi</w:t>
            </w:r>
          </w:p>
        </w:tc>
        <w:tc>
          <w:tcPr>
            <w:tcW w:w="990" w:type="dxa"/>
            <w:tcBorders>
              <w:top w:val="nil"/>
              <w:left w:val="nil"/>
              <w:bottom w:val="single" w:sz="4" w:space="0" w:color="auto"/>
              <w:right w:val="single" w:sz="4" w:space="0" w:color="auto"/>
            </w:tcBorders>
            <w:shd w:val="clear" w:color="auto" w:fill="auto"/>
            <w:vAlign w:val="center"/>
            <w:hideMark/>
          </w:tcPr>
          <w:p w14:paraId="0B101F3E"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34589,93</w:t>
            </w:r>
          </w:p>
        </w:tc>
        <w:tc>
          <w:tcPr>
            <w:tcW w:w="896" w:type="dxa"/>
            <w:tcBorders>
              <w:top w:val="nil"/>
              <w:left w:val="nil"/>
              <w:bottom w:val="single" w:sz="4" w:space="0" w:color="auto"/>
              <w:right w:val="single" w:sz="4" w:space="0" w:color="auto"/>
            </w:tcBorders>
            <w:shd w:val="clear" w:color="auto" w:fill="auto"/>
            <w:vAlign w:val="center"/>
            <w:hideMark/>
          </w:tcPr>
          <w:p w14:paraId="048B39A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48316,82</w:t>
            </w:r>
          </w:p>
        </w:tc>
        <w:tc>
          <w:tcPr>
            <w:tcW w:w="896" w:type="dxa"/>
            <w:tcBorders>
              <w:top w:val="nil"/>
              <w:left w:val="nil"/>
              <w:bottom w:val="single" w:sz="4" w:space="0" w:color="auto"/>
              <w:right w:val="single" w:sz="4" w:space="0" w:color="auto"/>
            </w:tcBorders>
            <w:shd w:val="clear" w:color="auto" w:fill="auto"/>
            <w:vAlign w:val="center"/>
            <w:hideMark/>
          </w:tcPr>
          <w:p w14:paraId="6C2FBB58"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59714,49</w:t>
            </w:r>
          </w:p>
        </w:tc>
        <w:tc>
          <w:tcPr>
            <w:tcW w:w="896" w:type="dxa"/>
            <w:tcBorders>
              <w:top w:val="nil"/>
              <w:left w:val="nil"/>
              <w:bottom w:val="single" w:sz="4" w:space="0" w:color="auto"/>
              <w:right w:val="single" w:sz="4" w:space="0" w:color="auto"/>
            </w:tcBorders>
            <w:shd w:val="clear" w:color="auto" w:fill="auto"/>
            <w:vAlign w:val="center"/>
            <w:hideMark/>
          </w:tcPr>
          <w:p w14:paraId="7E330C96"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63999,77</w:t>
            </w:r>
          </w:p>
        </w:tc>
        <w:tc>
          <w:tcPr>
            <w:tcW w:w="896" w:type="dxa"/>
            <w:tcBorders>
              <w:top w:val="nil"/>
              <w:left w:val="nil"/>
              <w:bottom w:val="single" w:sz="4" w:space="0" w:color="auto"/>
              <w:right w:val="single" w:sz="4" w:space="0" w:color="auto"/>
            </w:tcBorders>
            <w:shd w:val="clear" w:color="auto" w:fill="auto"/>
            <w:vAlign w:val="center"/>
            <w:hideMark/>
          </w:tcPr>
          <w:p w14:paraId="0776CCCF"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29527,06</w:t>
            </w:r>
          </w:p>
        </w:tc>
        <w:tc>
          <w:tcPr>
            <w:tcW w:w="937" w:type="dxa"/>
            <w:tcBorders>
              <w:top w:val="nil"/>
              <w:left w:val="nil"/>
              <w:bottom w:val="single" w:sz="4" w:space="0" w:color="auto"/>
              <w:right w:val="single" w:sz="4" w:space="0" w:color="auto"/>
            </w:tcBorders>
            <w:shd w:val="clear" w:color="auto" w:fill="auto"/>
            <w:vAlign w:val="center"/>
            <w:hideMark/>
          </w:tcPr>
          <w:p w14:paraId="739BCD7B"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248016,07</w:t>
            </w:r>
          </w:p>
        </w:tc>
      </w:tr>
      <w:tr w:rsidR="00FA1AFA" w:rsidRPr="00FA1AFA" w14:paraId="6E99B849" w14:textId="77777777" w:rsidTr="00875795">
        <w:trPr>
          <w:trHeight w:val="28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ADD8C5A"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2210 Izdevumi par sakaru pakalpojumiem</w:t>
            </w:r>
          </w:p>
        </w:tc>
        <w:tc>
          <w:tcPr>
            <w:tcW w:w="990" w:type="dxa"/>
            <w:tcBorders>
              <w:top w:val="nil"/>
              <w:left w:val="nil"/>
              <w:bottom w:val="single" w:sz="4" w:space="0" w:color="auto"/>
              <w:right w:val="single" w:sz="4" w:space="0" w:color="auto"/>
            </w:tcBorders>
            <w:shd w:val="clear" w:color="auto" w:fill="auto"/>
            <w:vAlign w:val="center"/>
            <w:hideMark/>
          </w:tcPr>
          <w:p w14:paraId="005E3742"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2960,01</w:t>
            </w:r>
          </w:p>
        </w:tc>
        <w:tc>
          <w:tcPr>
            <w:tcW w:w="896" w:type="dxa"/>
            <w:tcBorders>
              <w:top w:val="nil"/>
              <w:left w:val="nil"/>
              <w:bottom w:val="single" w:sz="4" w:space="0" w:color="auto"/>
              <w:right w:val="single" w:sz="4" w:space="0" w:color="auto"/>
            </w:tcBorders>
            <w:shd w:val="clear" w:color="auto" w:fill="auto"/>
            <w:vAlign w:val="center"/>
            <w:hideMark/>
          </w:tcPr>
          <w:p w14:paraId="397A9B4B"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1595,68</w:t>
            </w:r>
          </w:p>
        </w:tc>
        <w:tc>
          <w:tcPr>
            <w:tcW w:w="896" w:type="dxa"/>
            <w:tcBorders>
              <w:top w:val="nil"/>
              <w:left w:val="nil"/>
              <w:bottom w:val="single" w:sz="4" w:space="0" w:color="auto"/>
              <w:right w:val="single" w:sz="4" w:space="0" w:color="auto"/>
            </w:tcBorders>
            <w:shd w:val="clear" w:color="auto" w:fill="auto"/>
            <w:vAlign w:val="center"/>
            <w:hideMark/>
          </w:tcPr>
          <w:p w14:paraId="2FA46E8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5869,36</w:t>
            </w:r>
          </w:p>
        </w:tc>
        <w:tc>
          <w:tcPr>
            <w:tcW w:w="896" w:type="dxa"/>
            <w:tcBorders>
              <w:top w:val="nil"/>
              <w:left w:val="nil"/>
              <w:bottom w:val="single" w:sz="4" w:space="0" w:color="auto"/>
              <w:right w:val="single" w:sz="4" w:space="0" w:color="auto"/>
            </w:tcBorders>
            <w:shd w:val="clear" w:color="auto" w:fill="auto"/>
            <w:vAlign w:val="center"/>
            <w:hideMark/>
          </w:tcPr>
          <w:p w14:paraId="52320B7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825,00</w:t>
            </w:r>
          </w:p>
        </w:tc>
        <w:tc>
          <w:tcPr>
            <w:tcW w:w="896" w:type="dxa"/>
            <w:tcBorders>
              <w:top w:val="nil"/>
              <w:left w:val="nil"/>
              <w:bottom w:val="single" w:sz="4" w:space="0" w:color="auto"/>
              <w:right w:val="single" w:sz="4" w:space="0" w:color="auto"/>
            </w:tcBorders>
            <w:shd w:val="clear" w:color="auto" w:fill="auto"/>
            <w:vAlign w:val="center"/>
            <w:hideMark/>
          </w:tcPr>
          <w:p w14:paraId="64ED96F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1447,83</w:t>
            </w:r>
          </w:p>
        </w:tc>
        <w:tc>
          <w:tcPr>
            <w:tcW w:w="937" w:type="dxa"/>
            <w:tcBorders>
              <w:top w:val="nil"/>
              <w:left w:val="nil"/>
              <w:bottom w:val="single" w:sz="4" w:space="0" w:color="auto"/>
              <w:right w:val="single" w:sz="4" w:space="0" w:color="auto"/>
            </w:tcBorders>
            <w:shd w:val="clear" w:color="auto" w:fill="auto"/>
            <w:vAlign w:val="center"/>
            <w:hideMark/>
          </w:tcPr>
          <w:p w14:paraId="09C53BF4"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8947,23</w:t>
            </w:r>
          </w:p>
        </w:tc>
      </w:tr>
      <w:tr w:rsidR="00FA1AFA" w:rsidRPr="00FA1AFA" w14:paraId="0777B3C5" w14:textId="77777777" w:rsidTr="00875795">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A3FAEA6"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2220 Izdevumi par komunālajiem pakalpojumiem</w:t>
            </w:r>
          </w:p>
        </w:tc>
        <w:tc>
          <w:tcPr>
            <w:tcW w:w="990" w:type="dxa"/>
            <w:tcBorders>
              <w:top w:val="nil"/>
              <w:left w:val="nil"/>
              <w:bottom w:val="single" w:sz="4" w:space="0" w:color="auto"/>
              <w:right w:val="single" w:sz="4" w:space="0" w:color="auto"/>
            </w:tcBorders>
            <w:shd w:val="clear" w:color="auto" w:fill="auto"/>
            <w:vAlign w:val="center"/>
            <w:hideMark/>
          </w:tcPr>
          <w:p w14:paraId="181BDFF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22308,20</w:t>
            </w:r>
          </w:p>
        </w:tc>
        <w:tc>
          <w:tcPr>
            <w:tcW w:w="896" w:type="dxa"/>
            <w:tcBorders>
              <w:top w:val="nil"/>
              <w:left w:val="nil"/>
              <w:bottom w:val="single" w:sz="4" w:space="0" w:color="auto"/>
              <w:right w:val="single" w:sz="4" w:space="0" w:color="auto"/>
            </w:tcBorders>
            <w:shd w:val="clear" w:color="auto" w:fill="auto"/>
            <w:vAlign w:val="center"/>
            <w:hideMark/>
          </w:tcPr>
          <w:p w14:paraId="006BA90D"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36391,98</w:t>
            </w:r>
          </w:p>
        </w:tc>
        <w:tc>
          <w:tcPr>
            <w:tcW w:w="896" w:type="dxa"/>
            <w:tcBorders>
              <w:top w:val="nil"/>
              <w:left w:val="nil"/>
              <w:bottom w:val="single" w:sz="4" w:space="0" w:color="auto"/>
              <w:right w:val="single" w:sz="4" w:space="0" w:color="auto"/>
            </w:tcBorders>
            <w:shd w:val="clear" w:color="auto" w:fill="auto"/>
            <w:vAlign w:val="center"/>
            <w:hideMark/>
          </w:tcPr>
          <w:p w14:paraId="3D41128B" w14:textId="77777777" w:rsidR="00FA1AFA" w:rsidRPr="00FA1AFA" w:rsidRDefault="00FA1AFA" w:rsidP="00FA1AFA">
            <w:pPr>
              <w:jc w:val="center"/>
              <w:rPr>
                <w:rFonts w:ascii="Times New Roman" w:hAnsi="Times New Roman" w:cs="Times New Roman"/>
                <w:sz w:val="16"/>
                <w:szCs w:val="16"/>
              </w:rPr>
            </w:pPr>
            <w:r w:rsidRPr="00FA1AFA">
              <w:rPr>
                <w:rFonts w:ascii="Times New Roman" w:hAnsi="Times New Roman" w:cs="Times New Roman"/>
                <w:sz w:val="16"/>
                <w:szCs w:val="16"/>
              </w:rPr>
              <w:t>36416,81</w:t>
            </w:r>
          </w:p>
        </w:tc>
        <w:tc>
          <w:tcPr>
            <w:tcW w:w="896" w:type="dxa"/>
            <w:tcBorders>
              <w:top w:val="nil"/>
              <w:left w:val="nil"/>
              <w:bottom w:val="single" w:sz="4" w:space="0" w:color="auto"/>
              <w:right w:val="single" w:sz="4" w:space="0" w:color="auto"/>
            </w:tcBorders>
            <w:shd w:val="clear" w:color="auto" w:fill="auto"/>
            <w:vAlign w:val="center"/>
            <w:hideMark/>
          </w:tcPr>
          <w:p w14:paraId="04712888"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57306,73</w:t>
            </w:r>
          </w:p>
        </w:tc>
        <w:tc>
          <w:tcPr>
            <w:tcW w:w="896" w:type="dxa"/>
            <w:tcBorders>
              <w:top w:val="nil"/>
              <w:left w:val="nil"/>
              <w:bottom w:val="single" w:sz="4" w:space="0" w:color="auto"/>
              <w:right w:val="single" w:sz="4" w:space="0" w:color="auto"/>
            </w:tcBorders>
            <w:shd w:val="clear" w:color="auto" w:fill="auto"/>
            <w:vAlign w:val="center"/>
            <w:hideMark/>
          </w:tcPr>
          <w:p w14:paraId="042C93AB"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17676,41</w:t>
            </w:r>
          </w:p>
        </w:tc>
        <w:tc>
          <w:tcPr>
            <w:tcW w:w="937" w:type="dxa"/>
            <w:tcBorders>
              <w:top w:val="nil"/>
              <w:left w:val="nil"/>
              <w:bottom w:val="single" w:sz="4" w:space="0" w:color="auto"/>
              <w:right w:val="single" w:sz="4" w:space="0" w:color="auto"/>
            </w:tcBorders>
            <w:shd w:val="clear" w:color="auto" w:fill="auto"/>
            <w:vAlign w:val="center"/>
            <w:hideMark/>
          </w:tcPr>
          <w:p w14:paraId="3D29CBA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184067,68</w:t>
            </w:r>
          </w:p>
        </w:tc>
      </w:tr>
      <w:tr w:rsidR="00FA1AFA" w:rsidRPr="00FA1AFA" w14:paraId="4A5E65C7" w14:textId="77777777" w:rsidTr="00875795">
        <w:trPr>
          <w:trHeight w:val="26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6385314"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2230 Dažādi pakalpojumi (izņemot EKK 2233)</w:t>
            </w:r>
          </w:p>
        </w:tc>
        <w:tc>
          <w:tcPr>
            <w:tcW w:w="990" w:type="dxa"/>
            <w:tcBorders>
              <w:top w:val="nil"/>
              <w:left w:val="nil"/>
              <w:bottom w:val="single" w:sz="4" w:space="0" w:color="auto"/>
              <w:right w:val="single" w:sz="4" w:space="0" w:color="auto"/>
            </w:tcBorders>
            <w:shd w:val="clear" w:color="auto" w:fill="auto"/>
            <w:vAlign w:val="center"/>
            <w:hideMark/>
          </w:tcPr>
          <w:p w14:paraId="09D7D6D3"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4511,74</w:t>
            </w:r>
          </w:p>
        </w:tc>
        <w:tc>
          <w:tcPr>
            <w:tcW w:w="896" w:type="dxa"/>
            <w:tcBorders>
              <w:top w:val="nil"/>
              <w:left w:val="nil"/>
              <w:bottom w:val="single" w:sz="4" w:space="0" w:color="auto"/>
              <w:right w:val="single" w:sz="4" w:space="0" w:color="auto"/>
            </w:tcBorders>
            <w:shd w:val="clear" w:color="auto" w:fill="auto"/>
            <w:vAlign w:val="center"/>
            <w:hideMark/>
          </w:tcPr>
          <w:p w14:paraId="385904BD"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4048,18</w:t>
            </w:r>
          </w:p>
        </w:tc>
        <w:tc>
          <w:tcPr>
            <w:tcW w:w="896" w:type="dxa"/>
            <w:tcBorders>
              <w:top w:val="nil"/>
              <w:left w:val="nil"/>
              <w:bottom w:val="single" w:sz="4" w:space="0" w:color="auto"/>
              <w:right w:val="single" w:sz="4" w:space="0" w:color="auto"/>
            </w:tcBorders>
            <w:shd w:val="clear" w:color="auto" w:fill="auto"/>
            <w:vAlign w:val="center"/>
            <w:hideMark/>
          </w:tcPr>
          <w:p w14:paraId="4A17A751"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2094,45</w:t>
            </w:r>
          </w:p>
        </w:tc>
        <w:tc>
          <w:tcPr>
            <w:tcW w:w="896" w:type="dxa"/>
            <w:tcBorders>
              <w:top w:val="nil"/>
              <w:left w:val="nil"/>
              <w:bottom w:val="single" w:sz="4" w:space="0" w:color="auto"/>
              <w:right w:val="single" w:sz="4" w:space="0" w:color="auto"/>
            </w:tcBorders>
            <w:shd w:val="clear" w:color="auto" w:fill="auto"/>
            <w:vAlign w:val="center"/>
            <w:hideMark/>
          </w:tcPr>
          <w:p w14:paraId="087AB468"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1741,35</w:t>
            </w:r>
          </w:p>
        </w:tc>
        <w:tc>
          <w:tcPr>
            <w:tcW w:w="896" w:type="dxa"/>
            <w:tcBorders>
              <w:top w:val="nil"/>
              <w:left w:val="nil"/>
              <w:bottom w:val="single" w:sz="4" w:space="0" w:color="auto"/>
              <w:right w:val="single" w:sz="4" w:space="0" w:color="auto"/>
            </w:tcBorders>
            <w:shd w:val="clear" w:color="auto" w:fill="auto"/>
            <w:vAlign w:val="center"/>
            <w:hideMark/>
          </w:tcPr>
          <w:p w14:paraId="6667B56C"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1946,83</w:t>
            </w:r>
          </w:p>
        </w:tc>
        <w:tc>
          <w:tcPr>
            <w:tcW w:w="937" w:type="dxa"/>
            <w:tcBorders>
              <w:top w:val="nil"/>
              <w:left w:val="nil"/>
              <w:bottom w:val="single" w:sz="4" w:space="0" w:color="auto"/>
              <w:right w:val="single" w:sz="4" w:space="0" w:color="auto"/>
            </w:tcBorders>
            <w:shd w:val="clear" w:color="auto" w:fill="auto"/>
            <w:vAlign w:val="center"/>
            <w:hideMark/>
          </w:tcPr>
          <w:p w14:paraId="33A7E08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12444,41</w:t>
            </w:r>
          </w:p>
        </w:tc>
      </w:tr>
      <w:tr w:rsidR="00FA1AFA" w:rsidRPr="00FA1AFA" w14:paraId="72F25077" w14:textId="77777777" w:rsidTr="00875795">
        <w:trPr>
          <w:trHeight w:val="251"/>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27353FE"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2240 Remontdarbi un iestāžu uzturēšanas pakalpojumi (izņemot kapitālo remontu)</w:t>
            </w:r>
          </w:p>
        </w:tc>
        <w:tc>
          <w:tcPr>
            <w:tcW w:w="990" w:type="dxa"/>
            <w:tcBorders>
              <w:top w:val="nil"/>
              <w:left w:val="nil"/>
              <w:bottom w:val="single" w:sz="4" w:space="0" w:color="auto"/>
              <w:right w:val="single" w:sz="4" w:space="0" w:color="auto"/>
            </w:tcBorders>
            <w:shd w:val="clear" w:color="auto" w:fill="auto"/>
            <w:vAlign w:val="center"/>
            <w:hideMark/>
          </w:tcPr>
          <w:p w14:paraId="3D6A02CD"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3015,30</w:t>
            </w:r>
          </w:p>
        </w:tc>
        <w:tc>
          <w:tcPr>
            <w:tcW w:w="896" w:type="dxa"/>
            <w:tcBorders>
              <w:top w:val="nil"/>
              <w:left w:val="nil"/>
              <w:bottom w:val="single" w:sz="4" w:space="0" w:color="auto"/>
              <w:right w:val="single" w:sz="4" w:space="0" w:color="auto"/>
            </w:tcBorders>
            <w:shd w:val="clear" w:color="auto" w:fill="auto"/>
            <w:vAlign w:val="center"/>
            <w:hideMark/>
          </w:tcPr>
          <w:p w14:paraId="26FA4FE9"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4780,60</w:t>
            </w:r>
          </w:p>
        </w:tc>
        <w:tc>
          <w:tcPr>
            <w:tcW w:w="896" w:type="dxa"/>
            <w:tcBorders>
              <w:top w:val="nil"/>
              <w:left w:val="nil"/>
              <w:bottom w:val="single" w:sz="4" w:space="0" w:color="auto"/>
              <w:right w:val="single" w:sz="4" w:space="0" w:color="auto"/>
            </w:tcBorders>
            <w:shd w:val="clear" w:color="auto" w:fill="auto"/>
            <w:vAlign w:val="center"/>
            <w:hideMark/>
          </w:tcPr>
          <w:p w14:paraId="6BD8648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12264,93</w:t>
            </w:r>
          </w:p>
        </w:tc>
        <w:tc>
          <w:tcPr>
            <w:tcW w:w="896" w:type="dxa"/>
            <w:tcBorders>
              <w:top w:val="nil"/>
              <w:left w:val="nil"/>
              <w:bottom w:val="single" w:sz="4" w:space="0" w:color="auto"/>
              <w:right w:val="single" w:sz="4" w:space="0" w:color="auto"/>
            </w:tcBorders>
            <w:shd w:val="clear" w:color="auto" w:fill="auto"/>
            <w:vAlign w:val="center"/>
            <w:hideMark/>
          </w:tcPr>
          <w:p w14:paraId="6795627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3057,57</w:t>
            </w:r>
          </w:p>
        </w:tc>
        <w:tc>
          <w:tcPr>
            <w:tcW w:w="896" w:type="dxa"/>
            <w:tcBorders>
              <w:top w:val="nil"/>
              <w:left w:val="nil"/>
              <w:bottom w:val="single" w:sz="4" w:space="0" w:color="auto"/>
              <w:right w:val="single" w:sz="4" w:space="0" w:color="auto"/>
            </w:tcBorders>
            <w:shd w:val="clear" w:color="auto" w:fill="auto"/>
            <w:vAlign w:val="center"/>
            <w:hideMark/>
          </w:tcPr>
          <w:p w14:paraId="68EE42F8"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6517,71</w:t>
            </w:r>
          </w:p>
        </w:tc>
        <w:tc>
          <w:tcPr>
            <w:tcW w:w="937" w:type="dxa"/>
            <w:tcBorders>
              <w:top w:val="nil"/>
              <w:left w:val="nil"/>
              <w:bottom w:val="single" w:sz="4" w:space="0" w:color="auto"/>
              <w:right w:val="single" w:sz="4" w:space="0" w:color="auto"/>
            </w:tcBorders>
            <w:shd w:val="clear" w:color="auto" w:fill="auto"/>
            <w:vAlign w:val="center"/>
            <w:hideMark/>
          </w:tcPr>
          <w:p w14:paraId="178C0D98"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34530,09</w:t>
            </w:r>
          </w:p>
        </w:tc>
      </w:tr>
      <w:tr w:rsidR="00FA1AFA" w:rsidRPr="00FA1AFA" w14:paraId="1C5FAA0C" w14:textId="77777777" w:rsidTr="00875795">
        <w:trPr>
          <w:trHeight w:val="26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505D3AC"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2250 Informācijas tehnoloģiju pakalpojumi</w:t>
            </w:r>
          </w:p>
        </w:tc>
        <w:tc>
          <w:tcPr>
            <w:tcW w:w="990" w:type="dxa"/>
            <w:tcBorders>
              <w:top w:val="nil"/>
              <w:left w:val="nil"/>
              <w:bottom w:val="single" w:sz="4" w:space="0" w:color="auto"/>
              <w:right w:val="single" w:sz="4" w:space="0" w:color="auto"/>
            </w:tcBorders>
            <w:shd w:val="clear" w:color="auto" w:fill="auto"/>
            <w:vAlign w:val="center"/>
            <w:hideMark/>
          </w:tcPr>
          <w:p w14:paraId="5B9663CB"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1093,36</w:t>
            </w:r>
          </w:p>
        </w:tc>
        <w:tc>
          <w:tcPr>
            <w:tcW w:w="896" w:type="dxa"/>
            <w:tcBorders>
              <w:top w:val="nil"/>
              <w:left w:val="nil"/>
              <w:bottom w:val="single" w:sz="4" w:space="0" w:color="auto"/>
              <w:right w:val="single" w:sz="4" w:space="0" w:color="auto"/>
            </w:tcBorders>
            <w:shd w:val="clear" w:color="auto" w:fill="auto"/>
            <w:vAlign w:val="center"/>
            <w:hideMark/>
          </w:tcPr>
          <w:p w14:paraId="337F5BA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1000,14</w:t>
            </w:r>
          </w:p>
        </w:tc>
        <w:tc>
          <w:tcPr>
            <w:tcW w:w="896" w:type="dxa"/>
            <w:tcBorders>
              <w:top w:val="nil"/>
              <w:left w:val="nil"/>
              <w:bottom w:val="single" w:sz="4" w:space="0" w:color="auto"/>
              <w:right w:val="single" w:sz="4" w:space="0" w:color="auto"/>
            </w:tcBorders>
            <w:shd w:val="clear" w:color="auto" w:fill="auto"/>
            <w:vAlign w:val="center"/>
            <w:hideMark/>
          </w:tcPr>
          <w:p w14:paraId="37ED027F"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2393,73</w:t>
            </w:r>
          </w:p>
        </w:tc>
        <w:tc>
          <w:tcPr>
            <w:tcW w:w="896" w:type="dxa"/>
            <w:tcBorders>
              <w:top w:val="nil"/>
              <w:left w:val="nil"/>
              <w:bottom w:val="single" w:sz="4" w:space="0" w:color="auto"/>
              <w:right w:val="single" w:sz="4" w:space="0" w:color="auto"/>
            </w:tcBorders>
            <w:shd w:val="clear" w:color="auto" w:fill="auto"/>
            <w:vAlign w:val="center"/>
            <w:hideMark/>
          </w:tcPr>
          <w:p w14:paraId="1A85854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702,18</w:t>
            </w:r>
          </w:p>
        </w:tc>
        <w:tc>
          <w:tcPr>
            <w:tcW w:w="896" w:type="dxa"/>
            <w:tcBorders>
              <w:top w:val="nil"/>
              <w:left w:val="nil"/>
              <w:bottom w:val="single" w:sz="4" w:space="0" w:color="auto"/>
              <w:right w:val="single" w:sz="4" w:space="0" w:color="auto"/>
            </w:tcBorders>
            <w:shd w:val="clear" w:color="auto" w:fill="auto"/>
            <w:vAlign w:val="center"/>
            <w:hideMark/>
          </w:tcPr>
          <w:p w14:paraId="0F569EA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1374,18</w:t>
            </w:r>
          </w:p>
        </w:tc>
        <w:tc>
          <w:tcPr>
            <w:tcW w:w="937" w:type="dxa"/>
            <w:tcBorders>
              <w:top w:val="nil"/>
              <w:left w:val="nil"/>
              <w:bottom w:val="single" w:sz="4" w:space="0" w:color="auto"/>
              <w:right w:val="single" w:sz="4" w:space="0" w:color="auto"/>
            </w:tcBorders>
            <w:shd w:val="clear" w:color="auto" w:fill="auto"/>
            <w:vAlign w:val="center"/>
            <w:hideMark/>
          </w:tcPr>
          <w:p w14:paraId="0912414C"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6043,35</w:t>
            </w:r>
          </w:p>
        </w:tc>
      </w:tr>
      <w:tr w:rsidR="00FA1AFA" w:rsidRPr="00FA1AFA" w14:paraId="0B3358D2" w14:textId="77777777" w:rsidTr="00875795">
        <w:trPr>
          <w:trHeight w:val="28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D0B52FF"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2260 Īre un noma (izņemot EKK 2262)</w:t>
            </w:r>
          </w:p>
        </w:tc>
        <w:tc>
          <w:tcPr>
            <w:tcW w:w="990" w:type="dxa"/>
            <w:tcBorders>
              <w:top w:val="nil"/>
              <w:left w:val="nil"/>
              <w:bottom w:val="single" w:sz="4" w:space="0" w:color="auto"/>
              <w:right w:val="single" w:sz="4" w:space="0" w:color="auto"/>
            </w:tcBorders>
            <w:shd w:val="clear" w:color="auto" w:fill="auto"/>
            <w:vAlign w:val="center"/>
            <w:hideMark/>
          </w:tcPr>
          <w:p w14:paraId="567BC2CC"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701,32</w:t>
            </w:r>
          </w:p>
        </w:tc>
        <w:tc>
          <w:tcPr>
            <w:tcW w:w="896" w:type="dxa"/>
            <w:tcBorders>
              <w:top w:val="nil"/>
              <w:left w:val="nil"/>
              <w:bottom w:val="single" w:sz="4" w:space="0" w:color="auto"/>
              <w:right w:val="single" w:sz="4" w:space="0" w:color="auto"/>
            </w:tcBorders>
            <w:shd w:val="clear" w:color="auto" w:fill="auto"/>
            <w:vAlign w:val="center"/>
            <w:hideMark/>
          </w:tcPr>
          <w:p w14:paraId="64ECF4DB"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500,24</w:t>
            </w:r>
          </w:p>
        </w:tc>
        <w:tc>
          <w:tcPr>
            <w:tcW w:w="896" w:type="dxa"/>
            <w:tcBorders>
              <w:top w:val="nil"/>
              <w:left w:val="nil"/>
              <w:bottom w:val="single" w:sz="4" w:space="0" w:color="auto"/>
              <w:right w:val="single" w:sz="4" w:space="0" w:color="auto"/>
            </w:tcBorders>
            <w:shd w:val="clear" w:color="auto" w:fill="auto"/>
            <w:vAlign w:val="center"/>
            <w:hideMark/>
          </w:tcPr>
          <w:p w14:paraId="717A733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675,21</w:t>
            </w:r>
          </w:p>
        </w:tc>
        <w:tc>
          <w:tcPr>
            <w:tcW w:w="896" w:type="dxa"/>
            <w:tcBorders>
              <w:top w:val="nil"/>
              <w:left w:val="nil"/>
              <w:bottom w:val="single" w:sz="4" w:space="0" w:color="auto"/>
              <w:right w:val="single" w:sz="4" w:space="0" w:color="auto"/>
            </w:tcBorders>
            <w:shd w:val="clear" w:color="auto" w:fill="auto"/>
            <w:vAlign w:val="center"/>
            <w:hideMark/>
          </w:tcPr>
          <w:p w14:paraId="01A2CFEA"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366,94</w:t>
            </w:r>
          </w:p>
        </w:tc>
        <w:tc>
          <w:tcPr>
            <w:tcW w:w="896" w:type="dxa"/>
            <w:tcBorders>
              <w:top w:val="nil"/>
              <w:left w:val="nil"/>
              <w:bottom w:val="single" w:sz="4" w:space="0" w:color="auto"/>
              <w:right w:val="single" w:sz="4" w:space="0" w:color="auto"/>
            </w:tcBorders>
            <w:shd w:val="clear" w:color="auto" w:fill="auto"/>
            <w:vAlign w:val="center"/>
            <w:hideMark/>
          </w:tcPr>
          <w:p w14:paraId="5E0EE9B2"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564,10</w:t>
            </w:r>
          </w:p>
        </w:tc>
        <w:tc>
          <w:tcPr>
            <w:tcW w:w="937" w:type="dxa"/>
            <w:tcBorders>
              <w:top w:val="nil"/>
              <w:left w:val="nil"/>
              <w:bottom w:val="single" w:sz="4" w:space="0" w:color="auto"/>
              <w:right w:val="single" w:sz="4" w:space="0" w:color="auto"/>
            </w:tcBorders>
            <w:shd w:val="clear" w:color="auto" w:fill="auto"/>
            <w:vAlign w:val="center"/>
            <w:hideMark/>
          </w:tcPr>
          <w:p w14:paraId="7D283983"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1983,31</w:t>
            </w:r>
          </w:p>
        </w:tc>
      </w:tr>
      <w:tr w:rsidR="00FA1AFA" w:rsidRPr="00FA1AFA" w14:paraId="2254A25F" w14:textId="77777777" w:rsidTr="00875795">
        <w:trPr>
          <w:trHeight w:val="47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BE31813"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 xml:space="preserve">  2300 Krājumi, materiāli, energoresursi, preces, biroja preces un inventārs, kurus neuzskaita kodā 5000</w:t>
            </w:r>
          </w:p>
        </w:tc>
        <w:tc>
          <w:tcPr>
            <w:tcW w:w="990" w:type="dxa"/>
            <w:tcBorders>
              <w:top w:val="nil"/>
              <w:left w:val="nil"/>
              <w:bottom w:val="single" w:sz="4" w:space="0" w:color="auto"/>
              <w:right w:val="single" w:sz="4" w:space="0" w:color="auto"/>
            </w:tcBorders>
            <w:shd w:val="clear" w:color="auto" w:fill="auto"/>
            <w:vAlign w:val="center"/>
            <w:hideMark/>
          </w:tcPr>
          <w:p w14:paraId="621F7C0C"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56511,78</w:t>
            </w:r>
          </w:p>
        </w:tc>
        <w:tc>
          <w:tcPr>
            <w:tcW w:w="896" w:type="dxa"/>
            <w:tcBorders>
              <w:top w:val="nil"/>
              <w:left w:val="nil"/>
              <w:bottom w:val="single" w:sz="4" w:space="0" w:color="auto"/>
              <w:right w:val="single" w:sz="4" w:space="0" w:color="auto"/>
            </w:tcBorders>
            <w:shd w:val="clear" w:color="auto" w:fill="auto"/>
            <w:vAlign w:val="center"/>
            <w:hideMark/>
          </w:tcPr>
          <w:p w14:paraId="6CE6CED2"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56401,22</w:t>
            </w:r>
          </w:p>
        </w:tc>
        <w:tc>
          <w:tcPr>
            <w:tcW w:w="896" w:type="dxa"/>
            <w:tcBorders>
              <w:top w:val="nil"/>
              <w:left w:val="nil"/>
              <w:bottom w:val="single" w:sz="4" w:space="0" w:color="auto"/>
              <w:right w:val="single" w:sz="4" w:space="0" w:color="auto"/>
            </w:tcBorders>
            <w:shd w:val="clear" w:color="auto" w:fill="auto"/>
            <w:vAlign w:val="center"/>
            <w:hideMark/>
          </w:tcPr>
          <w:p w14:paraId="6D992ECB"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54378,60</w:t>
            </w:r>
          </w:p>
        </w:tc>
        <w:tc>
          <w:tcPr>
            <w:tcW w:w="896" w:type="dxa"/>
            <w:tcBorders>
              <w:top w:val="nil"/>
              <w:left w:val="nil"/>
              <w:bottom w:val="single" w:sz="4" w:space="0" w:color="auto"/>
              <w:right w:val="single" w:sz="4" w:space="0" w:color="auto"/>
            </w:tcBorders>
            <w:shd w:val="clear" w:color="auto" w:fill="auto"/>
            <w:vAlign w:val="center"/>
            <w:hideMark/>
          </w:tcPr>
          <w:p w14:paraId="28A52027"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37622,46</w:t>
            </w:r>
          </w:p>
        </w:tc>
        <w:tc>
          <w:tcPr>
            <w:tcW w:w="896" w:type="dxa"/>
            <w:tcBorders>
              <w:top w:val="nil"/>
              <w:left w:val="nil"/>
              <w:bottom w:val="single" w:sz="4" w:space="0" w:color="auto"/>
              <w:right w:val="single" w:sz="4" w:space="0" w:color="auto"/>
            </w:tcBorders>
            <w:shd w:val="clear" w:color="auto" w:fill="auto"/>
            <w:vAlign w:val="center"/>
            <w:hideMark/>
          </w:tcPr>
          <w:p w14:paraId="61CF3C20"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44026,29</w:t>
            </w:r>
          </w:p>
        </w:tc>
        <w:tc>
          <w:tcPr>
            <w:tcW w:w="937" w:type="dxa"/>
            <w:tcBorders>
              <w:top w:val="nil"/>
              <w:left w:val="nil"/>
              <w:bottom w:val="single" w:sz="4" w:space="0" w:color="auto"/>
              <w:right w:val="single" w:sz="4" w:space="0" w:color="auto"/>
            </w:tcBorders>
            <w:shd w:val="clear" w:color="auto" w:fill="auto"/>
            <w:vAlign w:val="center"/>
            <w:hideMark/>
          </w:tcPr>
          <w:p w14:paraId="66428E29"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176777,94</w:t>
            </w:r>
          </w:p>
        </w:tc>
      </w:tr>
      <w:tr w:rsidR="00FA1AFA" w:rsidRPr="00FA1AFA" w14:paraId="2E224DDD" w14:textId="77777777" w:rsidTr="00875795">
        <w:trPr>
          <w:trHeight w:val="257"/>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3E5EA6F"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2310 Izdevumi par dažādām precēm un inventāru</w:t>
            </w:r>
          </w:p>
        </w:tc>
        <w:tc>
          <w:tcPr>
            <w:tcW w:w="990" w:type="dxa"/>
            <w:tcBorders>
              <w:top w:val="nil"/>
              <w:left w:val="nil"/>
              <w:bottom w:val="single" w:sz="4" w:space="0" w:color="auto"/>
              <w:right w:val="single" w:sz="4" w:space="0" w:color="auto"/>
            </w:tcBorders>
            <w:shd w:val="clear" w:color="auto" w:fill="auto"/>
            <w:vAlign w:val="center"/>
            <w:hideMark/>
          </w:tcPr>
          <w:p w14:paraId="465F689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13778,29</w:t>
            </w:r>
          </w:p>
        </w:tc>
        <w:tc>
          <w:tcPr>
            <w:tcW w:w="896" w:type="dxa"/>
            <w:tcBorders>
              <w:top w:val="nil"/>
              <w:left w:val="nil"/>
              <w:bottom w:val="single" w:sz="4" w:space="0" w:color="auto"/>
              <w:right w:val="single" w:sz="4" w:space="0" w:color="auto"/>
            </w:tcBorders>
            <w:shd w:val="clear" w:color="auto" w:fill="auto"/>
            <w:vAlign w:val="center"/>
            <w:hideMark/>
          </w:tcPr>
          <w:p w14:paraId="553C082D"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21179,35</w:t>
            </w:r>
          </w:p>
        </w:tc>
        <w:tc>
          <w:tcPr>
            <w:tcW w:w="896" w:type="dxa"/>
            <w:tcBorders>
              <w:top w:val="nil"/>
              <w:left w:val="nil"/>
              <w:bottom w:val="single" w:sz="4" w:space="0" w:color="auto"/>
              <w:right w:val="single" w:sz="4" w:space="0" w:color="auto"/>
            </w:tcBorders>
            <w:shd w:val="clear" w:color="auto" w:fill="auto"/>
            <w:vAlign w:val="center"/>
            <w:hideMark/>
          </w:tcPr>
          <w:p w14:paraId="7B127D5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7261,09</w:t>
            </w:r>
          </w:p>
        </w:tc>
        <w:tc>
          <w:tcPr>
            <w:tcW w:w="896" w:type="dxa"/>
            <w:tcBorders>
              <w:top w:val="nil"/>
              <w:left w:val="nil"/>
              <w:bottom w:val="single" w:sz="4" w:space="0" w:color="auto"/>
              <w:right w:val="single" w:sz="4" w:space="0" w:color="auto"/>
            </w:tcBorders>
            <w:shd w:val="clear" w:color="auto" w:fill="auto"/>
            <w:vAlign w:val="center"/>
            <w:hideMark/>
          </w:tcPr>
          <w:p w14:paraId="0F5F480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10937,51</w:t>
            </w:r>
          </w:p>
        </w:tc>
        <w:tc>
          <w:tcPr>
            <w:tcW w:w="896" w:type="dxa"/>
            <w:tcBorders>
              <w:top w:val="nil"/>
              <w:left w:val="nil"/>
              <w:bottom w:val="single" w:sz="4" w:space="0" w:color="auto"/>
              <w:right w:val="single" w:sz="4" w:space="0" w:color="auto"/>
            </w:tcBorders>
            <w:shd w:val="clear" w:color="auto" w:fill="auto"/>
            <w:vAlign w:val="center"/>
            <w:hideMark/>
          </w:tcPr>
          <w:p w14:paraId="555AEAB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6839,56</w:t>
            </w:r>
          </w:p>
        </w:tc>
        <w:tc>
          <w:tcPr>
            <w:tcW w:w="937" w:type="dxa"/>
            <w:tcBorders>
              <w:top w:val="nil"/>
              <w:left w:val="nil"/>
              <w:bottom w:val="single" w:sz="4" w:space="0" w:color="auto"/>
              <w:right w:val="single" w:sz="4" w:space="0" w:color="auto"/>
            </w:tcBorders>
            <w:shd w:val="clear" w:color="auto" w:fill="auto"/>
            <w:vAlign w:val="center"/>
            <w:hideMark/>
          </w:tcPr>
          <w:p w14:paraId="1BEB54D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25942,15</w:t>
            </w:r>
          </w:p>
        </w:tc>
      </w:tr>
      <w:tr w:rsidR="00FA1AFA" w:rsidRPr="00FA1AFA" w14:paraId="4ABFFB04" w14:textId="77777777" w:rsidTr="00875795">
        <w:trPr>
          <w:trHeight w:val="359"/>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511F2FF"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2320 Kurināmais un enerģētiskie materiāli (izņemot degvielas izdevumus (EKK 2322))</w:t>
            </w:r>
          </w:p>
        </w:tc>
        <w:tc>
          <w:tcPr>
            <w:tcW w:w="990" w:type="dxa"/>
            <w:tcBorders>
              <w:top w:val="nil"/>
              <w:left w:val="nil"/>
              <w:bottom w:val="single" w:sz="4" w:space="0" w:color="auto"/>
              <w:right w:val="single" w:sz="4" w:space="0" w:color="auto"/>
            </w:tcBorders>
            <w:shd w:val="clear" w:color="auto" w:fill="auto"/>
            <w:vAlign w:val="center"/>
            <w:hideMark/>
          </w:tcPr>
          <w:p w14:paraId="4CA4071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15611,99</w:t>
            </w:r>
          </w:p>
        </w:tc>
        <w:tc>
          <w:tcPr>
            <w:tcW w:w="896" w:type="dxa"/>
            <w:tcBorders>
              <w:top w:val="nil"/>
              <w:left w:val="nil"/>
              <w:bottom w:val="single" w:sz="4" w:space="0" w:color="auto"/>
              <w:right w:val="single" w:sz="4" w:space="0" w:color="auto"/>
            </w:tcBorders>
            <w:shd w:val="clear" w:color="auto" w:fill="auto"/>
            <w:vAlign w:val="center"/>
            <w:hideMark/>
          </w:tcPr>
          <w:p w14:paraId="4BAFD65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18,10</w:t>
            </w:r>
          </w:p>
        </w:tc>
        <w:tc>
          <w:tcPr>
            <w:tcW w:w="896" w:type="dxa"/>
            <w:tcBorders>
              <w:top w:val="nil"/>
              <w:left w:val="nil"/>
              <w:bottom w:val="single" w:sz="4" w:space="0" w:color="auto"/>
              <w:right w:val="single" w:sz="4" w:space="0" w:color="auto"/>
            </w:tcBorders>
            <w:shd w:val="clear" w:color="auto" w:fill="auto"/>
            <w:vAlign w:val="center"/>
            <w:hideMark/>
          </w:tcPr>
          <w:p w14:paraId="33BEA62B"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28476,42</w:t>
            </w:r>
          </w:p>
        </w:tc>
        <w:tc>
          <w:tcPr>
            <w:tcW w:w="896" w:type="dxa"/>
            <w:tcBorders>
              <w:top w:val="nil"/>
              <w:left w:val="nil"/>
              <w:bottom w:val="single" w:sz="4" w:space="0" w:color="auto"/>
              <w:right w:val="single" w:sz="4" w:space="0" w:color="auto"/>
            </w:tcBorders>
            <w:shd w:val="clear" w:color="auto" w:fill="auto"/>
            <w:vAlign w:val="center"/>
            <w:hideMark/>
          </w:tcPr>
          <w:p w14:paraId="33F97BF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3,41</w:t>
            </w:r>
          </w:p>
        </w:tc>
        <w:tc>
          <w:tcPr>
            <w:tcW w:w="896" w:type="dxa"/>
            <w:tcBorders>
              <w:top w:val="nil"/>
              <w:left w:val="nil"/>
              <w:bottom w:val="single" w:sz="4" w:space="0" w:color="auto"/>
              <w:right w:val="single" w:sz="4" w:space="0" w:color="auto"/>
            </w:tcBorders>
            <w:shd w:val="clear" w:color="auto" w:fill="auto"/>
            <w:vAlign w:val="center"/>
            <w:hideMark/>
          </w:tcPr>
          <w:p w14:paraId="0514887F"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17387,48</w:t>
            </w:r>
          </w:p>
        </w:tc>
        <w:tc>
          <w:tcPr>
            <w:tcW w:w="937" w:type="dxa"/>
            <w:tcBorders>
              <w:top w:val="nil"/>
              <w:left w:val="nil"/>
              <w:bottom w:val="single" w:sz="4" w:space="0" w:color="auto"/>
              <w:right w:val="single" w:sz="4" w:space="0" w:color="auto"/>
            </w:tcBorders>
            <w:shd w:val="clear" w:color="auto" w:fill="auto"/>
            <w:vAlign w:val="center"/>
            <w:hideMark/>
          </w:tcPr>
          <w:p w14:paraId="7FC52F99"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11,69</w:t>
            </w:r>
          </w:p>
        </w:tc>
      </w:tr>
      <w:tr w:rsidR="00FA1AFA" w:rsidRPr="00FA1AFA" w14:paraId="5084163F" w14:textId="77777777" w:rsidTr="00875795">
        <w:trPr>
          <w:trHeight w:val="525"/>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20D9ACD"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2340 Zāles, ķimikālijas, laboratorijas preces, medicīniskās ierīces, laboratorijas dzīvnieki un to uzturēšana</w:t>
            </w:r>
          </w:p>
        </w:tc>
        <w:tc>
          <w:tcPr>
            <w:tcW w:w="990" w:type="dxa"/>
            <w:tcBorders>
              <w:top w:val="nil"/>
              <w:left w:val="nil"/>
              <w:bottom w:val="single" w:sz="4" w:space="0" w:color="auto"/>
              <w:right w:val="single" w:sz="4" w:space="0" w:color="auto"/>
            </w:tcBorders>
            <w:shd w:val="clear" w:color="auto" w:fill="auto"/>
            <w:vAlign w:val="center"/>
            <w:hideMark/>
          </w:tcPr>
          <w:p w14:paraId="1EF875DA"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70,26</w:t>
            </w:r>
          </w:p>
        </w:tc>
        <w:tc>
          <w:tcPr>
            <w:tcW w:w="896" w:type="dxa"/>
            <w:tcBorders>
              <w:top w:val="nil"/>
              <w:left w:val="nil"/>
              <w:bottom w:val="single" w:sz="4" w:space="0" w:color="auto"/>
              <w:right w:val="single" w:sz="4" w:space="0" w:color="auto"/>
            </w:tcBorders>
            <w:shd w:val="clear" w:color="auto" w:fill="auto"/>
            <w:vAlign w:val="center"/>
            <w:hideMark/>
          </w:tcPr>
          <w:p w14:paraId="3CCDFBB2"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200,73</w:t>
            </w:r>
          </w:p>
        </w:tc>
        <w:tc>
          <w:tcPr>
            <w:tcW w:w="896" w:type="dxa"/>
            <w:tcBorders>
              <w:top w:val="nil"/>
              <w:left w:val="nil"/>
              <w:bottom w:val="single" w:sz="4" w:space="0" w:color="auto"/>
              <w:right w:val="single" w:sz="4" w:space="0" w:color="auto"/>
            </w:tcBorders>
            <w:shd w:val="clear" w:color="auto" w:fill="auto"/>
            <w:vAlign w:val="center"/>
            <w:hideMark/>
          </w:tcPr>
          <w:p w14:paraId="453DAACA"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40,41</w:t>
            </w:r>
          </w:p>
        </w:tc>
        <w:tc>
          <w:tcPr>
            <w:tcW w:w="896" w:type="dxa"/>
            <w:tcBorders>
              <w:top w:val="nil"/>
              <w:left w:val="nil"/>
              <w:bottom w:val="single" w:sz="4" w:space="0" w:color="auto"/>
              <w:right w:val="single" w:sz="4" w:space="0" w:color="auto"/>
            </w:tcBorders>
            <w:shd w:val="clear" w:color="auto" w:fill="auto"/>
            <w:vAlign w:val="center"/>
            <w:hideMark/>
          </w:tcPr>
          <w:p w14:paraId="69CDDA0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193225CC"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26,39</w:t>
            </w:r>
          </w:p>
        </w:tc>
        <w:tc>
          <w:tcPr>
            <w:tcW w:w="937" w:type="dxa"/>
            <w:tcBorders>
              <w:top w:val="nil"/>
              <w:left w:val="nil"/>
              <w:bottom w:val="single" w:sz="4" w:space="0" w:color="auto"/>
              <w:right w:val="single" w:sz="4" w:space="0" w:color="auto"/>
            </w:tcBorders>
            <w:shd w:val="clear" w:color="auto" w:fill="auto"/>
            <w:vAlign w:val="center"/>
            <w:hideMark/>
          </w:tcPr>
          <w:p w14:paraId="33E0C22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577,18</w:t>
            </w:r>
          </w:p>
        </w:tc>
      </w:tr>
      <w:tr w:rsidR="00FA1AFA" w:rsidRPr="00FA1AFA" w14:paraId="41381305" w14:textId="77777777" w:rsidTr="00875795">
        <w:trPr>
          <w:trHeight w:val="27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65659CE"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2350 Iestāžu uzturēšanas materiāli un preces</w:t>
            </w:r>
          </w:p>
        </w:tc>
        <w:tc>
          <w:tcPr>
            <w:tcW w:w="990" w:type="dxa"/>
            <w:tcBorders>
              <w:top w:val="nil"/>
              <w:left w:val="nil"/>
              <w:bottom w:val="single" w:sz="4" w:space="0" w:color="auto"/>
              <w:right w:val="single" w:sz="4" w:space="0" w:color="auto"/>
            </w:tcBorders>
            <w:shd w:val="clear" w:color="auto" w:fill="auto"/>
            <w:vAlign w:val="center"/>
            <w:hideMark/>
          </w:tcPr>
          <w:p w14:paraId="69C03BC1"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8739,42</w:t>
            </w:r>
          </w:p>
        </w:tc>
        <w:tc>
          <w:tcPr>
            <w:tcW w:w="896" w:type="dxa"/>
            <w:tcBorders>
              <w:top w:val="nil"/>
              <w:left w:val="nil"/>
              <w:bottom w:val="single" w:sz="4" w:space="0" w:color="auto"/>
              <w:right w:val="single" w:sz="4" w:space="0" w:color="auto"/>
            </w:tcBorders>
            <w:shd w:val="clear" w:color="auto" w:fill="auto"/>
            <w:vAlign w:val="center"/>
            <w:hideMark/>
          </w:tcPr>
          <w:p w14:paraId="0EC14823"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13555,46</w:t>
            </w:r>
          </w:p>
        </w:tc>
        <w:tc>
          <w:tcPr>
            <w:tcW w:w="896" w:type="dxa"/>
            <w:tcBorders>
              <w:top w:val="nil"/>
              <w:left w:val="nil"/>
              <w:bottom w:val="single" w:sz="4" w:space="0" w:color="auto"/>
              <w:right w:val="single" w:sz="4" w:space="0" w:color="auto"/>
            </w:tcBorders>
            <w:shd w:val="clear" w:color="auto" w:fill="auto"/>
            <w:vAlign w:val="center"/>
            <w:hideMark/>
          </w:tcPr>
          <w:p w14:paraId="27F9253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8654,33</w:t>
            </w:r>
          </w:p>
        </w:tc>
        <w:tc>
          <w:tcPr>
            <w:tcW w:w="896" w:type="dxa"/>
            <w:tcBorders>
              <w:top w:val="nil"/>
              <w:left w:val="nil"/>
              <w:bottom w:val="single" w:sz="4" w:space="0" w:color="auto"/>
              <w:right w:val="single" w:sz="4" w:space="0" w:color="auto"/>
            </w:tcBorders>
            <w:shd w:val="clear" w:color="auto" w:fill="auto"/>
            <w:vAlign w:val="center"/>
            <w:hideMark/>
          </w:tcPr>
          <w:p w14:paraId="1C15287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6455,83</w:t>
            </w:r>
          </w:p>
        </w:tc>
        <w:tc>
          <w:tcPr>
            <w:tcW w:w="896" w:type="dxa"/>
            <w:tcBorders>
              <w:top w:val="nil"/>
              <w:left w:val="nil"/>
              <w:bottom w:val="single" w:sz="4" w:space="0" w:color="auto"/>
              <w:right w:val="single" w:sz="4" w:space="0" w:color="auto"/>
            </w:tcBorders>
            <w:shd w:val="clear" w:color="auto" w:fill="auto"/>
            <w:vAlign w:val="center"/>
            <w:hideMark/>
          </w:tcPr>
          <w:p w14:paraId="72BE184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8183,68</w:t>
            </w:r>
          </w:p>
        </w:tc>
        <w:tc>
          <w:tcPr>
            <w:tcW w:w="937" w:type="dxa"/>
            <w:tcBorders>
              <w:top w:val="nil"/>
              <w:left w:val="nil"/>
              <w:bottom w:val="single" w:sz="4" w:space="0" w:color="auto"/>
              <w:right w:val="single" w:sz="4" w:space="0" w:color="auto"/>
            </w:tcBorders>
            <w:shd w:val="clear" w:color="auto" w:fill="auto"/>
            <w:vAlign w:val="center"/>
            <w:hideMark/>
          </w:tcPr>
          <w:p w14:paraId="01B6145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29455,95</w:t>
            </w:r>
          </w:p>
        </w:tc>
      </w:tr>
      <w:tr w:rsidR="00FA1AFA" w:rsidRPr="00FA1AFA" w14:paraId="4E6D66E9" w14:textId="77777777" w:rsidTr="00875795">
        <w:trPr>
          <w:trHeight w:val="394"/>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F3E7B7D"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2360 Valsts un pašvaldību aprūpē, apgādē un dienestā (amatā) esošo personu uzturēšana (izņemot EKK 2363)</w:t>
            </w:r>
          </w:p>
        </w:tc>
        <w:tc>
          <w:tcPr>
            <w:tcW w:w="990" w:type="dxa"/>
            <w:tcBorders>
              <w:top w:val="nil"/>
              <w:left w:val="nil"/>
              <w:bottom w:val="single" w:sz="4" w:space="0" w:color="auto"/>
              <w:right w:val="single" w:sz="4" w:space="0" w:color="auto"/>
            </w:tcBorders>
            <w:shd w:val="clear" w:color="auto" w:fill="auto"/>
            <w:vAlign w:val="center"/>
            <w:hideMark/>
          </w:tcPr>
          <w:p w14:paraId="3B143EA1"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2091,17</w:t>
            </w:r>
          </w:p>
        </w:tc>
        <w:tc>
          <w:tcPr>
            <w:tcW w:w="896" w:type="dxa"/>
            <w:tcBorders>
              <w:top w:val="nil"/>
              <w:left w:val="nil"/>
              <w:bottom w:val="single" w:sz="4" w:space="0" w:color="auto"/>
              <w:right w:val="single" w:sz="4" w:space="0" w:color="auto"/>
            </w:tcBorders>
            <w:shd w:val="clear" w:color="auto" w:fill="auto"/>
            <w:vAlign w:val="center"/>
            <w:hideMark/>
          </w:tcPr>
          <w:p w14:paraId="12B386A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3998,95</w:t>
            </w:r>
          </w:p>
        </w:tc>
        <w:tc>
          <w:tcPr>
            <w:tcW w:w="896" w:type="dxa"/>
            <w:tcBorders>
              <w:top w:val="nil"/>
              <w:left w:val="nil"/>
              <w:bottom w:val="single" w:sz="4" w:space="0" w:color="auto"/>
              <w:right w:val="single" w:sz="4" w:space="0" w:color="auto"/>
            </w:tcBorders>
            <w:shd w:val="clear" w:color="auto" w:fill="auto"/>
            <w:vAlign w:val="center"/>
            <w:hideMark/>
          </w:tcPr>
          <w:p w14:paraId="0C405D54"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790,17</w:t>
            </w:r>
          </w:p>
        </w:tc>
        <w:tc>
          <w:tcPr>
            <w:tcW w:w="896" w:type="dxa"/>
            <w:tcBorders>
              <w:top w:val="nil"/>
              <w:left w:val="nil"/>
              <w:bottom w:val="single" w:sz="4" w:space="0" w:color="auto"/>
              <w:right w:val="single" w:sz="4" w:space="0" w:color="auto"/>
            </w:tcBorders>
            <w:shd w:val="clear" w:color="auto" w:fill="auto"/>
            <w:vAlign w:val="center"/>
            <w:hideMark/>
          </w:tcPr>
          <w:p w14:paraId="1C4911A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761,60</w:t>
            </w:r>
          </w:p>
        </w:tc>
        <w:tc>
          <w:tcPr>
            <w:tcW w:w="896" w:type="dxa"/>
            <w:tcBorders>
              <w:top w:val="nil"/>
              <w:left w:val="nil"/>
              <w:bottom w:val="single" w:sz="4" w:space="0" w:color="auto"/>
              <w:right w:val="single" w:sz="4" w:space="0" w:color="auto"/>
            </w:tcBorders>
            <w:shd w:val="clear" w:color="auto" w:fill="auto"/>
            <w:vAlign w:val="center"/>
            <w:hideMark/>
          </w:tcPr>
          <w:p w14:paraId="3A36AE4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1851,35</w:t>
            </w:r>
          </w:p>
        </w:tc>
        <w:tc>
          <w:tcPr>
            <w:tcW w:w="937" w:type="dxa"/>
            <w:tcBorders>
              <w:top w:val="nil"/>
              <w:left w:val="nil"/>
              <w:bottom w:val="single" w:sz="4" w:space="0" w:color="auto"/>
              <w:right w:val="single" w:sz="4" w:space="0" w:color="auto"/>
            </w:tcBorders>
            <w:shd w:val="clear" w:color="auto" w:fill="auto"/>
            <w:vAlign w:val="center"/>
            <w:hideMark/>
          </w:tcPr>
          <w:p w14:paraId="5EC88A4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7897,61</w:t>
            </w:r>
          </w:p>
        </w:tc>
      </w:tr>
      <w:tr w:rsidR="00FA1AFA" w:rsidRPr="00FA1AFA" w14:paraId="58E3F4D4" w14:textId="77777777" w:rsidTr="00875795">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611DD6C"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2363 Ēdināšanas izdevumi 1.-4.klases (pašvaldības daļa)</w:t>
            </w:r>
          </w:p>
        </w:tc>
        <w:tc>
          <w:tcPr>
            <w:tcW w:w="990" w:type="dxa"/>
            <w:tcBorders>
              <w:top w:val="nil"/>
              <w:left w:val="nil"/>
              <w:bottom w:val="single" w:sz="4" w:space="0" w:color="auto"/>
              <w:right w:val="single" w:sz="4" w:space="0" w:color="auto"/>
            </w:tcBorders>
            <w:shd w:val="clear" w:color="auto" w:fill="auto"/>
            <w:vAlign w:val="center"/>
            <w:hideMark/>
          </w:tcPr>
          <w:p w14:paraId="06685DD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11055,23</w:t>
            </w:r>
          </w:p>
        </w:tc>
        <w:tc>
          <w:tcPr>
            <w:tcW w:w="896" w:type="dxa"/>
            <w:tcBorders>
              <w:top w:val="nil"/>
              <w:left w:val="nil"/>
              <w:bottom w:val="single" w:sz="4" w:space="0" w:color="auto"/>
              <w:right w:val="single" w:sz="4" w:space="0" w:color="auto"/>
            </w:tcBorders>
            <w:shd w:val="clear" w:color="auto" w:fill="auto"/>
            <w:vAlign w:val="center"/>
            <w:hideMark/>
          </w:tcPr>
          <w:p w14:paraId="6CE4C04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13085,33</w:t>
            </w:r>
          </w:p>
        </w:tc>
        <w:tc>
          <w:tcPr>
            <w:tcW w:w="896" w:type="dxa"/>
            <w:tcBorders>
              <w:top w:val="nil"/>
              <w:left w:val="nil"/>
              <w:bottom w:val="single" w:sz="4" w:space="0" w:color="auto"/>
              <w:right w:val="single" w:sz="4" w:space="0" w:color="auto"/>
            </w:tcBorders>
            <w:shd w:val="clear" w:color="auto" w:fill="auto"/>
            <w:vAlign w:val="center"/>
            <w:hideMark/>
          </w:tcPr>
          <w:p w14:paraId="1EB0F5A1"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6377,87</w:t>
            </w:r>
          </w:p>
        </w:tc>
        <w:tc>
          <w:tcPr>
            <w:tcW w:w="896" w:type="dxa"/>
            <w:tcBorders>
              <w:top w:val="nil"/>
              <w:left w:val="nil"/>
              <w:bottom w:val="single" w:sz="4" w:space="0" w:color="auto"/>
              <w:right w:val="single" w:sz="4" w:space="0" w:color="auto"/>
            </w:tcBorders>
            <w:shd w:val="clear" w:color="auto" w:fill="auto"/>
            <w:vAlign w:val="center"/>
            <w:hideMark/>
          </w:tcPr>
          <w:p w14:paraId="05CBDDF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16390,11</w:t>
            </w:r>
          </w:p>
        </w:tc>
        <w:tc>
          <w:tcPr>
            <w:tcW w:w="896" w:type="dxa"/>
            <w:tcBorders>
              <w:top w:val="nil"/>
              <w:left w:val="nil"/>
              <w:bottom w:val="single" w:sz="4" w:space="0" w:color="auto"/>
              <w:right w:val="single" w:sz="4" w:space="0" w:color="auto"/>
            </w:tcBorders>
            <w:shd w:val="clear" w:color="auto" w:fill="auto"/>
            <w:vAlign w:val="center"/>
            <w:hideMark/>
          </w:tcPr>
          <w:p w14:paraId="790EC9E1"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7365,43</w:t>
            </w:r>
          </w:p>
        </w:tc>
        <w:tc>
          <w:tcPr>
            <w:tcW w:w="937" w:type="dxa"/>
            <w:tcBorders>
              <w:top w:val="nil"/>
              <w:left w:val="nil"/>
              <w:bottom w:val="single" w:sz="4" w:space="0" w:color="auto"/>
              <w:right w:val="single" w:sz="4" w:space="0" w:color="auto"/>
            </w:tcBorders>
            <w:shd w:val="clear" w:color="auto" w:fill="auto"/>
            <w:vAlign w:val="center"/>
            <w:hideMark/>
          </w:tcPr>
          <w:p w14:paraId="4763C0B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84004,03</w:t>
            </w:r>
          </w:p>
        </w:tc>
      </w:tr>
      <w:tr w:rsidR="00FA1AFA" w:rsidRPr="00FA1AFA" w14:paraId="576683EB" w14:textId="77777777" w:rsidTr="00875795">
        <w:trPr>
          <w:trHeight w:val="36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C346180"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 xml:space="preserve">    2370 Mācību līdzekļi un materiāli (izņemto valsts mērķdotāciju)</w:t>
            </w:r>
          </w:p>
        </w:tc>
        <w:tc>
          <w:tcPr>
            <w:tcW w:w="990" w:type="dxa"/>
            <w:tcBorders>
              <w:top w:val="nil"/>
              <w:left w:val="nil"/>
              <w:bottom w:val="single" w:sz="4" w:space="0" w:color="auto"/>
              <w:right w:val="single" w:sz="4" w:space="0" w:color="auto"/>
            </w:tcBorders>
            <w:shd w:val="clear" w:color="auto" w:fill="auto"/>
            <w:vAlign w:val="center"/>
            <w:hideMark/>
          </w:tcPr>
          <w:p w14:paraId="408D485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5165,42</w:t>
            </w:r>
          </w:p>
        </w:tc>
        <w:tc>
          <w:tcPr>
            <w:tcW w:w="896" w:type="dxa"/>
            <w:tcBorders>
              <w:top w:val="nil"/>
              <w:left w:val="nil"/>
              <w:bottom w:val="single" w:sz="4" w:space="0" w:color="auto"/>
              <w:right w:val="single" w:sz="4" w:space="0" w:color="auto"/>
            </w:tcBorders>
            <w:shd w:val="clear" w:color="auto" w:fill="auto"/>
            <w:vAlign w:val="center"/>
            <w:hideMark/>
          </w:tcPr>
          <w:p w14:paraId="071CE71C"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4363,30</w:t>
            </w:r>
          </w:p>
        </w:tc>
        <w:tc>
          <w:tcPr>
            <w:tcW w:w="896" w:type="dxa"/>
            <w:tcBorders>
              <w:top w:val="nil"/>
              <w:left w:val="nil"/>
              <w:bottom w:val="single" w:sz="4" w:space="0" w:color="auto"/>
              <w:right w:val="single" w:sz="4" w:space="0" w:color="auto"/>
            </w:tcBorders>
            <w:shd w:val="clear" w:color="auto" w:fill="auto"/>
            <w:vAlign w:val="center"/>
            <w:hideMark/>
          </w:tcPr>
          <w:p w14:paraId="7ADAC4C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2778,31</w:t>
            </w:r>
          </w:p>
        </w:tc>
        <w:tc>
          <w:tcPr>
            <w:tcW w:w="896" w:type="dxa"/>
            <w:tcBorders>
              <w:top w:val="nil"/>
              <w:left w:val="nil"/>
              <w:bottom w:val="single" w:sz="4" w:space="0" w:color="auto"/>
              <w:right w:val="single" w:sz="4" w:space="0" w:color="auto"/>
            </w:tcBorders>
            <w:shd w:val="clear" w:color="auto" w:fill="auto"/>
            <w:vAlign w:val="center"/>
            <w:hideMark/>
          </w:tcPr>
          <w:p w14:paraId="35BD1669"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3074,00</w:t>
            </w:r>
          </w:p>
        </w:tc>
        <w:tc>
          <w:tcPr>
            <w:tcW w:w="896" w:type="dxa"/>
            <w:tcBorders>
              <w:top w:val="nil"/>
              <w:left w:val="nil"/>
              <w:bottom w:val="single" w:sz="4" w:space="0" w:color="auto"/>
              <w:right w:val="single" w:sz="4" w:space="0" w:color="auto"/>
            </w:tcBorders>
            <w:shd w:val="clear" w:color="auto" w:fill="auto"/>
            <w:vAlign w:val="center"/>
            <w:hideMark/>
          </w:tcPr>
          <w:p w14:paraId="3211927C"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2372,40</w:t>
            </w:r>
          </w:p>
        </w:tc>
        <w:tc>
          <w:tcPr>
            <w:tcW w:w="937" w:type="dxa"/>
            <w:tcBorders>
              <w:top w:val="nil"/>
              <w:left w:val="nil"/>
              <w:bottom w:val="single" w:sz="4" w:space="0" w:color="auto"/>
              <w:right w:val="single" w:sz="4" w:space="0" w:color="auto"/>
            </w:tcBorders>
            <w:shd w:val="clear" w:color="auto" w:fill="auto"/>
            <w:vAlign w:val="center"/>
            <w:hideMark/>
          </w:tcPr>
          <w:p w14:paraId="672D7ECE"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28889,33</w:t>
            </w:r>
          </w:p>
        </w:tc>
      </w:tr>
      <w:tr w:rsidR="00FA1AFA" w:rsidRPr="00FA1AFA" w14:paraId="06EE3D14" w14:textId="77777777" w:rsidTr="00875795">
        <w:trPr>
          <w:trHeight w:val="283"/>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2DFBB78"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 xml:space="preserve">  2400 Izdevumi periodikas iegādei bibliotēku krājumiem</w:t>
            </w:r>
          </w:p>
        </w:tc>
        <w:tc>
          <w:tcPr>
            <w:tcW w:w="990" w:type="dxa"/>
            <w:tcBorders>
              <w:top w:val="nil"/>
              <w:left w:val="nil"/>
              <w:bottom w:val="single" w:sz="4" w:space="0" w:color="auto"/>
              <w:right w:val="single" w:sz="4" w:space="0" w:color="auto"/>
            </w:tcBorders>
            <w:shd w:val="clear" w:color="auto" w:fill="auto"/>
            <w:vAlign w:val="center"/>
            <w:hideMark/>
          </w:tcPr>
          <w:p w14:paraId="2C27B00E"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0999CB2D"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117,37</w:t>
            </w:r>
          </w:p>
        </w:tc>
        <w:tc>
          <w:tcPr>
            <w:tcW w:w="896" w:type="dxa"/>
            <w:tcBorders>
              <w:top w:val="nil"/>
              <w:left w:val="nil"/>
              <w:bottom w:val="single" w:sz="4" w:space="0" w:color="auto"/>
              <w:right w:val="single" w:sz="4" w:space="0" w:color="auto"/>
            </w:tcBorders>
            <w:shd w:val="clear" w:color="auto" w:fill="auto"/>
            <w:vAlign w:val="center"/>
            <w:hideMark/>
          </w:tcPr>
          <w:p w14:paraId="6C1438C3"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5ED2929D"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139,20</w:t>
            </w:r>
          </w:p>
        </w:tc>
        <w:tc>
          <w:tcPr>
            <w:tcW w:w="896" w:type="dxa"/>
            <w:tcBorders>
              <w:top w:val="nil"/>
              <w:left w:val="nil"/>
              <w:bottom w:val="single" w:sz="4" w:space="0" w:color="auto"/>
              <w:right w:val="single" w:sz="4" w:space="0" w:color="auto"/>
            </w:tcBorders>
            <w:shd w:val="clear" w:color="auto" w:fill="auto"/>
            <w:vAlign w:val="center"/>
            <w:hideMark/>
          </w:tcPr>
          <w:p w14:paraId="4F4F81F4"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0,00</w:t>
            </w:r>
          </w:p>
        </w:tc>
        <w:tc>
          <w:tcPr>
            <w:tcW w:w="937" w:type="dxa"/>
            <w:tcBorders>
              <w:top w:val="nil"/>
              <w:left w:val="nil"/>
              <w:bottom w:val="single" w:sz="4" w:space="0" w:color="auto"/>
              <w:right w:val="single" w:sz="4" w:space="0" w:color="auto"/>
            </w:tcBorders>
            <w:shd w:val="clear" w:color="auto" w:fill="auto"/>
            <w:vAlign w:val="center"/>
            <w:hideMark/>
          </w:tcPr>
          <w:p w14:paraId="38393D37"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0,00</w:t>
            </w:r>
          </w:p>
        </w:tc>
      </w:tr>
      <w:tr w:rsidR="00FA1AFA" w:rsidRPr="00FA1AFA" w14:paraId="4DD61996" w14:textId="77777777" w:rsidTr="00875795">
        <w:trPr>
          <w:trHeight w:val="288"/>
        </w:trPr>
        <w:tc>
          <w:tcPr>
            <w:tcW w:w="3964" w:type="dxa"/>
            <w:tcBorders>
              <w:top w:val="nil"/>
              <w:left w:val="single" w:sz="4" w:space="0" w:color="auto"/>
              <w:bottom w:val="single" w:sz="4" w:space="0" w:color="auto"/>
              <w:right w:val="single" w:sz="4" w:space="0" w:color="auto"/>
            </w:tcBorders>
            <w:shd w:val="clear" w:color="000000" w:fill="FFF2CC"/>
            <w:vAlign w:val="center"/>
            <w:hideMark/>
          </w:tcPr>
          <w:p w14:paraId="7CA9D06C"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5000 Pamatkapitāla veidošana</w:t>
            </w:r>
          </w:p>
        </w:tc>
        <w:tc>
          <w:tcPr>
            <w:tcW w:w="990" w:type="dxa"/>
            <w:tcBorders>
              <w:top w:val="nil"/>
              <w:left w:val="nil"/>
              <w:bottom w:val="single" w:sz="4" w:space="0" w:color="auto"/>
              <w:right w:val="single" w:sz="4" w:space="0" w:color="auto"/>
            </w:tcBorders>
            <w:shd w:val="clear" w:color="000000" w:fill="FFF2CC"/>
            <w:vAlign w:val="center"/>
            <w:hideMark/>
          </w:tcPr>
          <w:p w14:paraId="19ADCD3A"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152,93</w:t>
            </w:r>
          </w:p>
        </w:tc>
        <w:tc>
          <w:tcPr>
            <w:tcW w:w="896" w:type="dxa"/>
            <w:tcBorders>
              <w:top w:val="nil"/>
              <w:left w:val="nil"/>
              <w:bottom w:val="single" w:sz="4" w:space="0" w:color="auto"/>
              <w:right w:val="single" w:sz="4" w:space="0" w:color="auto"/>
            </w:tcBorders>
            <w:shd w:val="clear" w:color="000000" w:fill="FFF2CC"/>
            <w:vAlign w:val="center"/>
            <w:hideMark/>
          </w:tcPr>
          <w:p w14:paraId="3BA6E5A4"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2450,19</w:t>
            </w:r>
          </w:p>
        </w:tc>
        <w:tc>
          <w:tcPr>
            <w:tcW w:w="896" w:type="dxa"/>
            <w:tcBorders>
              <w:top w:val="nil"/>
              <w:left w:val="nil"/>
              <w:bottom w:val="single" w:sz="4" w:space="0" w:color="auto"/>
              <w:right w:val="single" w:sz="4" w:space="0" w:color="auto"/>
            </w:tcBorders>
            <w:shd w:val="clear" w:color="000000" w:fill="FFF2CC"/>
            <w:vAlign w:val="center"/>
            <w:hideMark/>
          </w:tcPr>
          <w:p w14:paraId="0CC48791"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446,93</w:t>
            </w:r>
          </w:p>
        </w:tc>
        <w:tc>
          <w:tcPr>
            <w:tcW w:w="896" w:type="dxa"/>
            <w:tcBorders>
              <w:top w:val="nil"/>
              <w:left w:val="nil"/>
              <w:bottom w:val="single" w:sz="4" w:space="0" w:color="auto"/>
              <w:right w:val="single" w:sz="4" w:space="0" w:color="auto"/>
            </w:tcBorders>
            <w:shd w:val="clear" w:color="000000" w:fill="FFF2CC"/>
            <w:vAlign w:val="center"/>
            <w:hideMark/>
          </w:tcPr>
          <w:p w14:paraId="6A9187FC"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3751,55</w:t>
            </w:r>
          </w:p>
        </w:tc>
        <w:tc>
          <w:tcPr>
            <w:tcW w:w="896" w:type="dxa"/>
            <w:tcBorders>
              <w:top w:val="nil"/>
              <w:left w:val="nil"/>
              <w:bottom w:val="single" w:sz="4" w:space="0" w:color="auto"/>
              <w:right w:val="single" w:sz="4" w:space="0" w:color="auto"/>
            </w:tcBorders>
            <w:shd w:val="clear" w:color="000000" w:fill="FFF2CC"/>
            <w:vAlign w:val="center"/>
            <w:hideMark/>
          </w:tcPr>
          <w:p w14:paraId="6C1AC53B"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743,29</w:t>
            </w:r>
          </w:p>
        </w:tc>
        <w:tc>
          <w:tcPr>
            <w:tcW w:w="937" w:type="dxa"/>
            <w:tcBorders>
              <w:top w:val="nil"/>
              <w:left w:val="nil"/>
              <w:bottom w:val="single" w:sz="4" w:space="0" w:color="auto"/>
              <w:right w:val="single" w:sz="4" w:space="0" w:color="auto"/>
            </w:tcBorders>
            <w:shd w:val="clear" w:color="000000" w:fill="FFF2CC"/>
            <w:vAlign w:val="center"/>
            <w:hideMark/>
          </w:tcPr>
          <w:p w14:paraId="5A0D5DD8"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5918,45</w:t>
            </w:r>
          </w:p>
        </w:tc>
      </w:tr>
      <w:tr w:rsidR="00FA1AFA" w:rsidRPr="00FA1AFA" w14:paraId="35DB5EE0" w14:textId="77777777" w:rsidTr="00875795">
        <w:trPr>
          <w:trHeight w:val="34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9A05B79"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 xml:space="preserve">      5233 Bibliotēku krājumi (izņemot valsts mērķdotāciju)</w:t>
            </w:r>
          </w:p>
        </w:tc>
        <w:tc>
          <w:tcPr>
            <w:tcW w:w="990" w:type="dxa"/>
            <w:tcBorders>
              <w:top w:val="nil"/>
              <w:left w:val="nil"/>
              <w:bottom w:val="single" w:sz="4" w:space="0" w:color="auto"/>
              <w:right w:val="single" w:sz="4" w:space="0" w:color="auto"/>
            </w:tcBorders>
            <w:shd w:val="clear" w:color="auto" w:fill="auto"/>
            <w:vAlign w:val="center"/>
            <w:hideMark/>
          </w:tcPr>
          <w:p w14:paraId="07E1EB7B"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152,93</w:t>
            </w:r>
          </w:p>
        </w:tc>
        <w:tc>
          <w:tcPr>
            <w:tcW w:w="896" w:type="dxa"/>
            <w:tcBorders>
              <w:top w:val="nil"/>
              <w:left w:val="nil"/>
              <w:bottom w:val="single" w:sz="4" w:space="0" w:color="auto"/>
              <w:right w:val="single" w:sz="4" w:space="0" w:color="auto"/>
            </w:tcBorders>
            <w:shd w:val="clear" w:color="auto" w:fill="auto"/>
            <w:vAlign w:val="center"/>
            <w:hideMark/>
          </w:tcPr>
          <w:p w14:paraId="01137BD8"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2450,19</w:t>
            </w:r>
          </w:p>
        </w:tc>
        <w:tc>
          <w:tcPr>
            <w:tcW w:w="896" w:type="dxa"/>
            <w:tcBorders>
              <w:top w:val="nil"/>
              <w:left w:val="nil"/>
              <w:bottom w:val="single" w:sz="4" w:space="0" w:color="auto"/>
              <w:right w:val="single" w:sz="4" w:space="0" w:color="auto"/>
            </w:tcBorders>
            <w:shd w:val="clear" w:color="auto" w:fill="auto"/>
            <w:vAlign w:val="center"/>
            <w:hideMark/>
          </w:tcPr>
          <w:p w14:paraId="6382BCBF"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446,93</w:t>
            </w:r>
          </w:p>
        </w:tc>
        <w:tc>
          <w:tcPr>
            <w:tcW w:w="896" w:type="dxa"/>
            <w:tcBorders>
              <w:top w:val="nil"/>
              <w:left w:val="nil"/>
              <w:bottom w:val="single" w:sz="4" w:space="0" w:color="auto"/>
              <w:right w:val="single" w:sz="4" w:space="0" w:color="auto"/>
            </w:tcBorders>
            <w:shd w:val="clear" w:color="auto" w:fill="auto"/>
            <w:vAlign w:val="center"/>
            <w:hideMark/>
          </w:tcPr>
          <w:p w14:paraId="298FDCD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3751,55</w:t>
            </w:r>
          </w:p>
        </w:tc>
        <w:tc>
          <w:tcPr>
            <w:tcW w:w="896" w:type="dxa"/>
            <w:tcBorders>
              <w:top w:val="nil"/>
              <w:left w:val="nil"/>
              <w:bottom w:val="single" w:sz="4" w:space="0" w:color="auto"/>
              <w:right w:val="single" w:sz="4" w:space="0" w:color="auto"/>
            </w:tcBorders>
            <w:shd w:val="clear" w:color="auto" w:fill="auto"/>
            <w:vAlign w:val="center"/>
            <w:hideMark/>
          </w:tcPr>
          <w:p w14:paraId="0F179679"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743,29</w:t>
            </w:r>
          </w:p>
        </w:tc>
        <w:tc>
          <w:tcPr>
            <w:tcW w:w="937" w:type="dxa"/>
            <w:tcBorders>
              <w:top w:val="nil"/>
              <w:left w:val="nil"/>
              <w:bottom w:val="single" w:sz="4" w:space="0" w:color="auto"/>
              <w:right w:val="single" w:sz="4" w:space="0" w:color="auto"/>
            </w:tcBorders>
            <w:shd w:val="clear" w:color="auto" w:fill="auto"/>
            <w:vAlign w:val="center"/>
            <w:hideMark/>
          </w:tcPr>
          <w:p w14:paraId="16F45130"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5918,45</w:t>
            </w:r>
          </w:p>
        </w:tc>
      </w:tr>
      <w:tr w:rsidR="00FA1AFA" w:rsidRPr="00FA1AFA" w14:paraId="0F7E6D82" w14:textId="77777777" w:rsidTr="00875795">
        <w:trPr>
          <w:trHeight w:val="384"/>
        </w:trPr>
        <w:tc>
          <w:tcPr>
            <w:tcW w:w="3964"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3BD3994F"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KOPĀ UZ SAVSTARPĒJIEM NORĒĶINIEM ATTIECINĀMIE IZDEVUMI (EUR)</w:t>
            </w:r>
          </w:p>
        </w:tc>
        <w:tc>
          <w:tcPr>
            <w:tcW w:w="990" w:type="dxa"/>
            <w:tcBorders>
              <w:top w:val="nil"/>
              <w:left w:val="nil"/>
              <w:bottom w:val="single" w:sz="4" w:space="0" w:color="auto"/>
              <w:right w:val="single" w:sz="4" w:space="0" w:color="auto"/>
            </w:tcBorders>
            <w:shd w:val="clear" w:color="auto" w:fill="FFF2CC" w:themeFill="accent4" w:themeFillTint="33"/>
            <w:noWrap/>
            <w:vAlign w:val="center"/>
            <w:hideMark/>
          </w:tcPr>
          <w:p w14:paraId="3FAD2EAF"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358372,40</w:t>
            </w:r>
          </w:p>
        </w:tc>
        <w:tc>
          <w:tcPr>
            <w:tcW w:w="896" w:type="dxa"/>
            <w:tcBorders>
              <w:top w:val="nil"/>
              <w:left w:val="nil"/>
              <w:bottom w:val="single" w:sz="4" w:space="0" w:color="auto"/>
              <w:right w:val="single" w:sz="4" w:space="0" w:color="auto"/>
            </w:tcBorders>
            <w:shd w:val="clear" w:color="auto" w:fill="FFF2CC" w:themeFill="accent4" w:themeFillTint="33"/>
            <w:noWrap/>
            <w:vAlign w:val="center"/>
            <w:hideMark/>
          </w:tcPr>
          <w:p w14:paraId="71E4D83F"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404580,60</w:t>
            </w:r>
          </w:p>
        </w:tc>
        <w:tc>
          <w:tcPr>
            <w:tcW w:w="896" w:type="dxa"/>
            <w:tcBorders>
              <w:top w:val="nil"/>
              <w:left w:val="nil"/>
              <w:bottom w:val="single" w:sz="4" w:space="0" w:color="auto"/>
              <w:right w:val="single" w:sz="4" w:space="0" w:color="auto"/>
            </w:tcBorders>
            <w:shd w:val="clear" w:color="auto" w:fill="FFF2CC" w:themeFill="accent4" w:themeFillTint="33"/>
            <w:noWrap/>
            <w:vAlign w:val="center"/>
            <w:hideMark/>
          </w:tcPr>
          <w:p w14:paraId="7348DF92"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519991,55</w:t>
            </w:r>
          </w:p>
        </w:tc>
        <w:tc>
          <w:tcPr>
            <w:tcW w:w="896" w:type="dxa"/>
            <w:tcBorders>
              <w:top w:val="nil"/>
              <w:left w:val="nil"/>
              <w:bottom w:val="single" w:sz="4" w:space="0" w:color="auto"/>
              <w:right w:val="single" w:sz="4" w:space="0" w:color="auto"/>
            </w:tcBorders>
            <w:shd w:val="clear" w:color="auto" w:fill="FFF2CC" w:themeFill="accent4" w:themeFillTint="33"/>
            <w:noWrap/>
            <w:vAlign w:val="center"/>
            <w:hideMark/>
          </w:tcPr>
          <w:p w14:paraId="4DB5D974"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211725,77</w:t>
            </w:r>
          </w:p>
        </w:tc>
        <w:tc>
          <w:tcPr>
            <w:tcW w:w="896" w:type="dxa"/>
            <w:tcBorders>
              <w:top w:val="nil"/>
              <w:left w:val="nil"/>
              <w:bottom w:val="single" w:sz="4" w:space="0" w:color="auto"/>
              <w:right w:val="single" w:sz="4" w:space="0" w:color="auto"/>
            </w:tcBorders>
            <w:shd w:val="clear" w:color="auto" w:fill="FFF2CC" w:themeFill="accent4" w:themeFillTint="33"/>
            <w:noWrap/>
            <w:vAlign w:val="center"/>
            <w:hideMark/>
          </w:tcPr>
          <w:p w14:paraId="546402E4"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286216,16</w:t>
            </w:r>
          </w:p>
        </w:tc>
        <w:tc>
          <w:tcPr>
            <w:tcW w:w="937" w:type="dxa"/>
            <w:tcBorders>
              <w:top w:val="nil"/>
              <w:left w:val="nil"/>
              <w:bottom w:val="single" w:sz="4" w:space="0" w:color="auto"/>
              <w:right w:val="single" w:sz="4" w:space="0" w:color="auto"/>
            </w:tcBorders>
            <w:shd w:val="clear" w:color="auto" w:fill="FFF2CC" w:themeFill="accent4" w:themeFillTint="33"/>
            <w:noWrap/>
            <w:vAlign w:val="center"/>
            <w:hideMark/>
          </w:tcPr>
          <w:p w14:paraId="1BCFD72C"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932286,14</w:t>
            </w:r>
          </w:p>
        </w:tc>
      </w:tr>
      <w:tr w:rsidR="00FA1AFA" w:rsidRPr="00FA1AFA" w14:paraId="00AA111D" w14:textId="77777777" w:rsidTr="00875795">
        <w:trPr>
          <w:trHeight w:val="317"/>
        </w:trPr>
        <w:tc>
          <w:tcPr>
            <w:tcW w:w="3964" w:type="dxa"/>
            <w:tcBorders>
              <w:top w:val="nil"/>
              <w:left w:val="single" w:sz="4" w:space="0" w:color="auto"/>
              <w:bottom w:val="single" w:sz="4" w:space="0" w:color="auto"/>
              <w:right w:val="single" w:sz="4" w:space="0" w:color="auto"/>
            </w:tcBorders>
            <w:shd w:val="clear" w:color="000000" w:fill="D9D9D9"/>
            <w:noWrap/>
            <w:vAlign w:val="center"/>
            <w:hideMark/>
          </w:tcPr>
          <w:p w14:paraId="003BC263" w14:textId="4DF1466E"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Audzēkņu skaits izglītības iestādē uz 01.0</w:t>
            </w:r>
            <w:r w:rsidR="00341FB1">
              <w:rPr>
                <w:rFonts w:ascii="Times New Roman" w:hAnsi="Times New Roman" w:cs="Times New Roman"/>
                <w:b/>
                <w:bCs/>
                <w:color w:val="000000"/>
                <w:sz w:val="14"/>
                <w:szCs w:val="14"/>
              </w:rPr>
              <w:t>9</w:t>
            </w:r>
            <w:r w:rsidRPr="00FA1AFA">
              <w:rPr>
                <w:rFonts w:ascii="Times New Roman" w:hAnsi="Times New Roman" w:cs="Times New Roman"/>
                <w:b/>
                <w:bCs/>
                <w:color w:val="000000"/>
                <w:sz w:val="14"/>
                <w:szCs w:val="14"/>
              </w:rPr>
              <w:t>.2024</w:t>
            </w:r>
          </w:p>
        </w:tc>
        <w:tc>
          <w:tcPr>
            <w:tcW w:w="990" w:type="dxa"/>
            <w:tcBorders>
              <w:top w:val="nil"/>
              <w:left w:val="nil"/>
              <w:bottom w:val="single" w:sz="4" w:space="0" w:color="auto"/>
              <w:right w:val="single" w:sz="4" w:space="0" w:color="auto"/>
            </w:tcBorders>
            <w:shd w:val="clear" w:color="000000" w:fill="D9D9D9"/>
            <w:noWrap/>
            <w:vAlign w:val="center"/>
            <w:hideMark/>
          </w:tcPr>
          <w:p w14:paraId="0F9CFF3F"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191</w:t>
            </w:r>
          </w:p>
        </w:tc>
        <w:tc>
          <w:tcPr>
            <w:tcW w:w="896" w:type="dxa"/>
            <w:tcBorders>
              <w:top w:val="nil"/>
              <w:left w:val="nil"/>
              <w:bottom w:val="single" w:sz="4" w:space="0" w:color="auto"/>
              <w:right w:val="single" w:sz="4" w:space="0" w:color="auto"/>
            </w:tcBorders>
            <w:shd w:val="clear" w:color="000000" w:fill="D9D9D9"/>
            <w:noWrap/>
            <w:vAlign w:val="center"/>
            <w:hideMark/>
          </w:tcPr>
          <w:p w14:paraId="14F8DEF8"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223</w:t>
            </w:r>
          </w:p>
        </w:tc>
        <w:tc>
          <w:tcPr>
            <w:tcW w:w="896" w:type="dxa"/>
            <w:tcBorders>
              <w:top w:val="nil"/>
              <w:left w:val="nil"/>
              <w:bottom w:val="single" w:sz="4" w:space="0" w:color="auto"/>
              <w:right w:val="single" w:sz="4" w:space="0" w:color="auto"/>
            </w:tcBorders>
            <w:shd w:val="clear" w:color="000000" w:fill="D9D9D9"/>
            <w:noWrap/>
            <w:vAlign w:val="center"/>
            <w:hideMark/>
          </w:tcPr>
          <w:p w14:paraId="2A8E9217"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164</w:t>
            </w:r>
          </w:p>
        </w:tc>
        <w:tc>
          <w:tcPr>
            <w:tcW w:w="896" w:type="dxa"/>
            <w:tcBorders>
              <w:top w:val="nil"/>
              <w:left w:val="nil"/>
              <w:bottom w:val="single" w:sz="4" w:space="0" w:color="auto"/>
              <w:right w:val="single" w:sz="4" w:space="0" w:color="auto"/>
            </w:tcBorders>
            <w:shd w:val="clear" w:color="000000" w:fill="D9D9D9"/>
            <w:noWrap/>
            <w:vAlign w:val="center"/>
            <w:hideMark/>
          </w:tcPr>
          <w:p w14:paraId="3A8738A8"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151</w:t>
            </w:r>
          </w:p>
        </w:tc>
        <w:tc>
          <w:tcPr>
            <w:tcW w:w="896" w:type="dxa"/>
            <w:tcBorders>
              <w:top w:val="nil"/>
              <w:left w:val="nil"/>
              <w:bottom w:val="single" w:sz="4" w:space="0" w:color="auto"/>
              <w:right w:val="single" w:sz="4" w:space="0" w:color="auto"/>
            </w:tcBorders>
            <w:shd w:val="clear" w:color="000000" w:fill="D9D9D9"/>
            <w:noWrap/>
            <w:vAlign w:val="center"/>
            <w:hideMark/>
          </w:tcPr>
          <w:p w14:paraId="709548D7" w14:textId="77777777" w:rsidR="00FA1AFA" w:rsidRPr="00FA1AFA" w:rsidRDefault="00FA1AFA" w:rsidP="00FA1AFA">
            <w:pPr>
              <w:jc w:val="center"/>
              <w:rPr>
                <w:rFonts w:ascii="Times New Roman" w:hAnsi="Times New Roman" w:cs="Times New Roman"/>
                <w:b/>
                <w:bCs/>
                <w:sz w:val="16"/>
                <w:szCs w:val="16"/>
              </w:rPr>
            </w:pPr>
            <w:r w:rsidRPr="00FA1AFA">
              <w:rPr>
                <w:rFonts w:ascii="Times New Roman" w:hAnsi="Times New Roman" w:cs="Times New Roman"/>
                <w:b/>
                <w:bCs/>
                <w:sz w:val="16"/>
                <w:szCs w:val="16"/>
              </w:rPr>
              <w:t>159</w:t>
            </w:r>
          </w:p>
        </w:tc>
        <w:tc>
          <w:tcPr>
            <w:tcW w:w="937" w:type="dxa"/>
            <w:tcBorders>
              <w:top w:val="nil"/>
              <w:left w:val="nil"/>
              <w:bottom w:val="single" w:sz="4" w:space="0" w:color="auto"/>
              <w:right w:val="single" w:sz="4" w:space="0" w:color="auto"/>
            </w:tcBorders>
            <w:shd w:val="clear" w:color="000000" w:fill="D9D9D9"/>
            <w:noWrap/>
            <w:vAlign w:val="center"/>
            <w:hideMark/>
          </w:tcPr>
          <w:p w14:paraId="2A1848B5"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1111</w:t>
            </w:r>
          </w:p>
        </w:tc>
      </w:tr>
      <w:tr w:rsidR="00FA1AFA" w:rsidRPr="00FA1AFA" w14:paraId="71655BF2" w14:textId="77777777" w:rsidTr="00875795">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75F3258" w14:textId="77777777" w:rsidR="00FA1AFA" w:rsidRPr="00FA1AFA" w:rsidRDefault="00FA1AFA" w:rsidP="00FA1AFA">
            <w:pPr>
              <w:rPr>
                <w:rFonts w:ascii="Times New Roman" w:hAnsi="Times New Roman" w:cs="Times New Roman"/>
                <w:color w:val="000000"/>
                <w:sz w:val="14"/>
                <w:szCs w:val="14"/>
              </w:rPr>
            </w:pPr>
            <w:r w:rsidRPr="00FA1AFA">
              <w:rPr>
                <w:rFonts w:ascii="Times New Roman" w:hAnsi="Times New Roman" w:cs="Times New Roman"/>
                <w:color w:val="000000"/>
                <w:sz w:val="14"/>
                <w:szCs w:val="14"/>
              </w:rPr>
              <w:t>Izmaksas par vienu audzēkni izglītības iestādē gadā (EUR)</w:t>
            </w:r>
          </w:p>
        </w:tc>
        <w:tc>
          <w:tcPr>
            <w:tcW w:w="990" w:type="dxa"/>
            <w:tcBorders>
              <w:top w:val="nil"/>
              <w:left w:val="nil"/>
              <w:bottom w:val="single" w:sz="4" w:space="0" w:color="auto"/>
              <w:right w:val="single" w:sz="4" w:space="0" w:color="auto"/>
            </w:tcBorders>
            <w:shd w:val="clear" w:color="auto" w:fill="auto"/>
            <w:noWrap/>
            <w:vAlign w:val="center"/>
            <w:hideMark/>
          </w:tcPr>
          <w:p w14:paraId="3A1B254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1876,30</w:t>
            </w:r>
          </w:p>
        </w:tc>
        <w:tc>
          <w:tcPr>
            <w:tcW w:w="896" w:type="dxa"/>
            <w:tcBorders>
              <w:top w:val="nil"/>
              <w:left w:val="nil"/>
              <w:bottom w:val="single" w:sz="4" w:space="0" w:color="auto"/>
              <w:right w:val="single" w:sz="4" w:space="0" w:color="auto"/>
            </w:tcBorders>
            <w:shd w:val="clear" w:color="auto" w:fill="auto"/>
            <w:noWrap/>
            <w:vAlign w:val="center"/>
            <w:hideMark/>
          </w:tcPr>
          <w:p w14:paraId="3E71C276"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1814,26</w:t>
            </w:r>
          </w:p>
        </w:tc>
        <w:tc>
          <w:tcPr>
            <w:tcW w:w="896" w:type="dxa"/>
            <w:tcBorders>
              <w:top w:val="nil"/>
              <w:left w:val="nil"/>
              <w:bottom w:val="single" w:sz="4" w:space="0" w:color="auto"/>
              <w:right w:val="single" w:sz="4" w:space="0" w:color="auto"/>
            </w:tcBorders>
            <w:shd w:val="clear" w:color="auto" w:fill="auto"/>
            <w:noWrap/>
            <w:vAlign w:val="center"/>
            <w:hideMark/>
          </w:tcPr>
          <w:p w14:paraId="2D3E0ABA"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3170,68</w:t>
            </w:r>
          </w:p>
        </w:tc>
        <w:tc>
          <w:tcPr>
            <w:tcW w:w="896" w:type="dxa"/>
            <w:tcBorders>
              <w:top w:val="nil"/>
              <w:left w:val="nil"/>
              <w:bottom w:val="single" w:sz="4" w:space="0" w:color="auto"/>
              <w:right w:val="single" w:sz="4" w:space="0" w:color="auto"/>
            </w:tcBorders>
            <w:shd w:val="clear" w:color="auto" w:fill="auto"/>
            <w:noWrap/>
            <w:vAlign w:val="center"/>
            <w:hideMark/>
          </w:tcPr>
          <w:p w14:paraId="402E3D97"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1402,16</w:t>
            </w:r>
          </w:p>
        </w:tc>
        <w:tc>
          <w:tcPr>
            <w:tcW w:w="896" w:type="dxa"/>
            <w:tcBorders>
              <w:top w:val="nil"/>
              <w:left w:val="nil"/>
              <w:bottom w:val="single" w:sz="4" w:space="0" w:color="auto"/>
              <w:right w:val="single" w:sz="4" w:space="0" w:color="auto"/>
            </w:tcBorders>
            <w:shd w:val="clear" w:color="auto" w:fill="auto"/>
            <w:noWrap/>
            <w:vAlign w:val="center"/>
            <w:hideMark/>
          </w:tcPr>
          <w:p w14:paraId="48FD904A"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1800,10</w:t>
            </w:r>
          </w:p>
        </w:tc>
        <w:tc>
          <w:tcPr>
            <w:tcW w:w="937" w:type="dxa"/>
            <w:tcBorders>
              <w:top w:val="nil"/>
              <w:left w:val="nil"/>
              <w:bottom w:val="single" w:sz="4" w:space="0" w:color="auto"/>
              <w:right w:val="single" w:sz="4" w:space="0" w:color="auto"/>
            </w:tcBorders>
            <w:shd w:val="clear" w:color="auto" w:fill="auto"/>
            <w:noWrap/>
            <w:vAlign w:val="center"/>
            <w:hideMark/>
          </w:tcPr>
          <w:p w14:paraId="429536D5" w14:textId="77777777" w:rsidR="00FA1AFA" w:rsidRPr="00FA1AFA" w:rsidRDefault="00FA1AFA" w:rsidP="00FA1AFA">
            <w:pPr>
              <w:jc w:val="center"/>
              <w:rPr>
                <w:rFonts w:ascii="Times New Roman" w:hAnsi="Times New Roman" w:cs="Times New Roman"/>
                <w:color w:val="000000"/>
                <w:sz w:val="16"/>
                <w:szCs w:val="16"/>
              </w:rPr>
            </w:pPr>
            <w:r w:rsidRPr="00FA1AFA">
              <w:rPr>
                <w:rFonts w:ascii="Times New Roman" w:hAnsi="Times New Roman" w:cs="Times New Roman"/>
                <w:color w:val="000000"/>
                <w:sz w:val="16"/>
                <w:szCs w:val="16"/>
              </w:rPr>
              <w:t>839,14</w:t>
            </w:r>
          </w:p>
        </w:tc>
      </w:tr>
      <w:tr w:rsidR="00FA1AFA" w:rsidRPr="00FA1AFA" w14:paraId="50DF1868" w14:textId="77777777" w:rsidTr="00875795">
        <w:trPr>
          <w:trHeight w:val="399"/>
        </w:trPr>
        <w:tc>
          <w:tcPr>
            <w:tcW w:w="3964" w:type="dxa"/>
            <w:tcBorders>
              <w:top w:val="nil"/>
              <w:left w:val="single" w:sz="4" w:space="0" w:color="auto"/>
              <w:bottom w:val="single" w:sz="4" w:space="0" w:color="auto"/>
              <w:right w:val="single" w:sz="4" w:space="0" w:color="auto"/>
            </w:tcBorders>
            <w:shd w:val="clear" w:color="000000" w:fill="D9D9D9"/>
            <w:vAlign w:val="center"/>
            <w:hideMark/>
          </w:tcPr>
          <w:p w14:paraId="5885598F" w14:textId="77777777" w:rsidR="00FA1AFA" w:rsidRPr="00FA1AFA" w:rsidRDefault="00FA1AFA" w:rsidP="00FA1AFA">
            <w:pPr>
              <w:rPr>
                <w:rFonts w:ascii="Times New Roman" w:hAnsi="Times New Roman" w:cs="Times New Roman"/>
                <w:b/>
                <w:bCs/>
                <w:color w:val="000000"/>
                <w:sz w:val="14"/>
                <w:szCs w:val="14"/>
              </w:rPr>
            </w:pPr>
            <w:r w:rsidRPr="00FA1AFA">
              <w:rPr>
                <w:rFonts w:ascii="Times New Roman" w:hAnsi="Times New Roman" w:cs="Times New Roman"/>
                <w:b/>
                <w:bCs/>
                <w:color w:val="000000"/>
                <w:sz w:val="14"/>
                <w:szCs w:val="14"/>
              </w:rPr>
              <w:t>Izmaksas par vienu audzēkni izglītības iestādē vienā mēnesī (EUR)</w:t>
            </w:r>
          </w:p>
        </w:tc>
        <w:tc>
          <w:tcPr>
            <w:tcW w:w="990" w:type="dxa"/>
            <w:tcBorders>
              <w:top w:val="nil"/>
              <w:left w:val="nil"/>
              <w:bottom w:val="single" w:sz="4" w:space="0" w:color="auto"/>
              <w:right w:val="single" w:sz="4" w:space="0" w:color="auto"/>
            </w:tcBorders>
            <w:shd w:val="clear" w:color="000000" w:fill="D9D9D9"/>
            <w:noWrap/>
            <w:vAlign w:val="center"/>
            <w:hideMark/>
          </w:tcPr>
          <w:p w14:paraId="0EC9AC87"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156,36</w:t>
            </w:r>
          </w:p>
        </w:tc>
        <w:tc>
          <w:tcPr>
            <w:tcW w:w="896" w:type="dxa"/>
            <w:tcBorders>
              <w:top w:val="nil"/>
              <w:left w:val="nil"/>
              <w:bottom w:val="single" w:sz="4" w:space="0" w:color="auto"/>
              <w:right w:val="single" w:sz="4" w:space="0" w:color="auto"/>
            </w:tcBorders>
            <w:shd w:val="clear" w:color="000000" w:fill="D9D9D9"/>
            <w:noWrap/>
            <w:vAlign w:val="center"/>
            <w:hideMark/>
          </w:tcPr>
          <w:p w14:paraId="69EC67E5"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151,19</w:t>
            </w:r>
          </w:p>
        </w:tc>
        <w:tc>
          <w:tcPr>
            <w:tcW w:w="896" w:type="dxa"/>
            <w:tcBorders>
              <w:top w:val="nil"/>
              <w:left w:val="nil"/>
              <w:bottom w:val="single" w:sz="4" w:space="0" w:color="auto"/>
              <w:right w:val="single" w:sz="4" w:space="0" w:color="auto"/>
            </w:tcBorders>
            <w:shd w:val="clear" w:color="000000" w:fill="D9D9D9"/>
            <w:noWrap/>
            <w:vAlign w:val="center"/>
            <w:hideMark/>
          </w:tcPr>
          <w:p w14:paraId="2D5AA684"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264,22</w:t>
            </w:r>
          </w:p>
        </w:tc>
        <w:tc>
          <w:tcPr>
            <w:tcW w:w="896" w:type="dxa"/>
            <w:tcBorders>
              <w:top w:val="nil"/>
              <w:left w:val="nil"/>
              <w:bottom w:val="single" w:sz="4" w:space="0" w:color="auto"/>
              <w:right w:val="single" w:sz="4" w:space="0" w:color="auto"/>
            </w:tcBorders>
            <w:shd w:val="clear" w:color="000000" w:fill="D9D9D9"/>
            <w:noWrap/>
            <w:vAlign w:val="center"/>
            <w:hideMark/>
          </w:tcPr>
          <w:p w14:paraId="09B2E621"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116,85</w:t>
            </w:r>
          </w:p>
        </w:tc>
        <w:tc>
          <w:tcPr>
            <w:tcW w:w="896" w:type="dxa"/>
            <w:tcBorders>
              <w:top w:val="nil"/>
              <w:left w:val="nil"/>
              <w:bottom w:val="single" w:sz="4" w:space="0" w:color="auto"/>
              <w:right w:val="single" w:sz="4" w:space="0" w:color="auto"/>
            </w:tcBorders>
            <w:shd w:val="clear" w:color="000000" w:fill="D9D9D9"/>
            <w:noWrap/>
            <w:vAlign w:val="center"/>
            <w:hideMark/>
          </w:tcPr>
          <w:p w14:paraId="2F33411A"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150,01</w:t>
            </w:r>
          </w:p>
        </w:tc>
        <w:tc>
          <w:tcPr>
            <w:tcW w:w="937" w:type="dxa"/>
            <w:tcBorders>
              <w:top w:val="nil"/>
              <w:left w:val="nil"/>
              <w:bottom w:val="single" w:sz="4" w:space="0" w:color="auto"/>
              <w:right w:val="single" w:sz="4" w:space="0" w:color="auto"/>
            </w:tcBorders>
            <w:shd w:val="clear" w:color="000000" w:fill="D9D9D9"/>
            <w:noWrap/>
            <w:vAlign w:val="center"/>
            <w:hideMark/>
          </w:tcPr>
          <w:p w14:paraId="5C55565D" w14:textId="77777777" w:rsidR="00FA1AFA" w:rsidRPr="00FA1AFA" w:rsidRDefault="00FA1AFA" w:rsidP="00FA1AFA">
            <w:pPr>
              <w:jc w:val="center"/>
              <w:rPr>
                <w:rFonts w:ascii="Times New Roman" w:hAnsi="Times New Roman" w:cs="Times New Roman"/>
                <w:b/>
                <w:bCs/>
                <w:color w:val="000000"/>
                <w:sz w:val="16"/>
                <w:szCs w:val="16"/>
              </w:rPr>
            </w:pPr>
            <w:r w:rsidRPr="00FA1AFA">
              <w:rPr>
                <w:rFonts w:ascii="Times New Roman" w:hAnsi="Times New Roman" w:cs="Times New Roman"/>
                <w:b/>
                <w:bCs/>
                <w:color w:val="000000"/>
                <w:sz w:val="16"/>
                <w:szCs w:val="16"/>
              </w:rPr>
              <w:t>69,93</w:t>
            </w:r>
          </w:p>
        </w:tc>
      </w:tr>
    </w:tbl>
    <w:p w14:paraId="1B98F6D9" w14:textId="77777777" w:rsidR="00150AEB" w:rsidRDefault="00150AEB" w:rsidP="00C133B7">
      <w:pPr>
        <w:rPr>
          <w:rFonts w:ascii="Times New Roman" w:eastAsiaTheme="minorHAnsi" w:hAnsi="Times New Roman" w:cs="Times New Roman"/>
          <w:sz w:val="24"/>
          <w:szCs w:val="24"/>
          <w:lang w:eastAsia="en-US"/>
        </w:rPr>
      </w:pPr>
    </w:p>
    <w:p w14:paraId="31C697BA" w14:textId="4DE758AE" w:rsidR="00150AEB" w:rsidRDefault="00150AEB" w:rsidP="00150AEB">
      <w:pPr>
        <w:spacing w:line="48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A.Caunītis</w:t>
      </w:r>
    </w:p>
    <w:p w14:paraId="4CAD077F" w14:textId="178DB0DC" w:rsidR="00C133B7" w:rsidRDefault="00C133B7" w:rsidP="00150AEB">
      <w:pPr>
        <w:spacing w:line="480" w:lineRule="auto"/>
        <w:rPr>
          <w:rFonts w:ascii="Times New Roman" w:hAnsi="Times New Roman" w:cs="Times New Roman"/>
          <w:sz w:val="24"/>
          <w:szCs w:val="24"/>
        </w:rPr>
      </w:pPr>
    </w:p>
    <w:sectPr w:rsidR="00C133B7" w:rsidSect="006E0D7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736939"/>
    <w:multiLevelType w:val="multilevel"/>
    <w:tmpl w:val="908E2EF2"/>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2" w15:restartNumberingAfterBreak="0">
    <w:nsid w:val="219B7F1A"/>
    <w:multiLevelType w:val="hybridMultilevel"/>
    <w:tmpl w:val="B142C2CC"/>
    <w:lvl w:ilvl="0" w:tplc="755CAF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F2E38D0"/>
    <w:multiLevelType w:val="multilevel"/>
    <w:tmpl w:val="908E2EF2"/>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3281790"/>
    <w:multiLevelType w:val="hybridMultilevel"/>
    <w:tmpl w:val="360CB876"/>
    <w:lvl w:ilvl="0" w:tplc="22DCD8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7" w15:restartNumberingAfterBreak="0">
    <w:nsid w:val="77D46317"/>
    <w:multiLevelType w:val="hybridMultilevel"/>
    <w:tmpl w:val="8E28167A"/>
    <w:lvl w:ilvl="0" w:tplc="876264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9456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532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492139">
    <w:abstractNumId w:val="4"/>
  </w:num>
  <w:num w:numId="4" w16cid:durableId="1082216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462882">
    <w:abstractNumId w:val="1"/>
  </w:num>
  <w:num w:numId="6" w16cid:durableId="1825701991">
    <w:abstractNumId w:val="5"/>
  </w:num>
  <w:num w:numId="7" w16cid:durableId="1370257991">
    <w:abstractNumId w:val="7"/>
  </w:num>
  <w:num w:numId="8" w16cid:durableId="2033264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69BF"/>
    <w:rsid w:val="0002134A"/>
    <w:rsid w:val="000E4D8D"/>
    <w:rsid w:val="001225CF"/>
    <w:rsid w:val="001250DB"/>
    <w:rsid w:val="00150AEB"/>
    <w:rsid w:val="00192B18"/>
    <w:rsid w:val="001A53B8"/>
    <w:rsid w:val="001F72C2"/>
    <w:rsid w:val="00200FDB"/>
    <w:rsid w:val="00210641"/>
    <w:rsid w:val="00217A41"/>
    <w:rsid w:val="00237D55"/>
    <w:rsid w:val="00295031"/>
    <w:rsid w:val="002E5A1C"/>
    <w:rsid w:val="003332CC"/>
    <w:rsid w:val="00341FB1"/>
    <w:rsid w:val="003854F5"/>
    <w:rsid w:val="003F47F8"/>
    <w:rsid w:val="00413FAC"/>
    <w:rsid w:val="00486CA5"/>
    <w:rsid w:val="00493595"/>
    <w:rsid w:val="004A3087"/>
    <w:rsid w:val="00500642"/>
    <w:rsid w:val="00515252"/>
    <w:rsid w:val="005664DA"/>
    <w:rsid w:val="00671921"/>
    <w:rsid w:val="00677651"/>
    <w:rsid w:val="006B1050"/>
    <w:rsid w:val="006E0D7C"/>
    <w:rsid w:val="006F798F"/>
    <w:rsid w:val="00706368"/>
    <w:rsid w:val="007E766E"/>
    <w:rsid w:val="0080719E"/>
    <w:rsid w:val="00827AD5"/>
    <w:rsid w:val="00875795"/>
    <w:rsid w:val="008B156D"/>
    <w:rsid w:val="008F2362"/>
    <w:rsid w:val="00933A55"/>
    <w:rsid w:val="009562D7"/>
    <w:rsid w:val="009853DC"/>
    <w:rsid w:val="00A15D55"/>
    <w:rsid w:val="00A27119"/>
    <w:rsid w:val="00A45DD7"/>
    <w:rsid w:val="00A67A67"/>
    <w:rsid w:val="00A740AE"/>
    <w:rsid w:val="00AB243A"/>
    <w:rsid w:val="00AD26D2"/>
    <w:rsid w:val="00AE2011"/>
    <w:rsid w:val="00B148C0"/>
    <w:rsid w:val="00B4317E"/>
    <w:rsid w:val="00BC014A"/>
    <w:rsid w:val="00C133B7"/>
    <w:rsid w:val="00C949E0"/>
    <w:rsid w:val="00CC03E1"/>
    <w:rsid w:val="00D20D44"/>
    <w:rsid w:val="00D7060E"/>
    <w:rsid w:val="00D941C1"/>
    <w:rsid w:val="00EA235C"/>
    <w:rsid w:val="00F1601D"/>
    <w:rsid w:val="00F56CDB"/>
    <w:rsid w:val="00FA1AFA"/>
    <w:rsid w:val="00FA5F06"/>
    <w:rsid w:val="00FB14E3"/>
    <w:rsid w:val="00FD4403"/>
    <w:rsid w:val="00FF3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E2011"/>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09423">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52575020">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9704019">
      <w:bodyDiv w:val="1"/>
      <w:marLeft w:val="0"/>
      <w:marRight w:val="0"/>
      <w:marTop w:val="0"/>
      <w:marBottom w:val="0"/>
      <w:divBdr>
        <w:top w:val="none" w:sz="0" w:space="0" w:color="auto"/>
        <w:left w:val="none" w:sz="0" w:space="0" w:color="auto"/>
        <w:bottom w:val="none" w:sz="0" w:space="0" w:color="auto"/>
        <w:right w:val="none" w:sz="0" w:space="0" w:color="auto"/>
      </w:divBdr>
    </w:div>
    <w:div w:id="597711443">
      <w:bodyDiv w:val="1"/>
      <w:marLeft w:val="0"/>
      <w:marRight w:val="0"/>
      <w:marTop w:val="0"/>
      <w:marBottom w:val="0"/>
      <w:divBdr>
        <w:top w:val="none" w:sz="0" w:space="0" w:color="auto"/>
        <w:left w:val="none" w:sz="0" w:space="0" w:color="auto"/>
        <w:bottom w:val="none" w:sz="0" w:space="0" w:color="auto"/>
        <w:right w:val="none" w:sz="0" w:space="0" w:color="auto"/>
      </w:divBdr>
    </w:div>
    <w:div w:id="703865329">
      <w:bodyDiv w:val="1"/>
      <w:marLeft w:val="0"/>
      <w:marRight w:val="0"/>
      <w:marTop w:val="0"/>
      <w:marBottom w:val="0"/>
      <w:divBdr>
        <w:top w:val="none" w:sz="0" w:space="0" w:color="auto"/>
        <w:left w:val="none" w:sz="0" w:space="0" w:color="auto"/>
        <w:bottom w:val="none" w:sz="0" w:space="0" w:color="auto"/>
        <w:right w:val="none" w:sz="0" w:space="0" w:color="auto"/>
      </w:divBdr>
    </w:div>
    <w:div w:id="704644989">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776290034">
      <w:bodyDiv w:val="1"/>
      <w:marLeft w:val="0"/>
      <w:marRight w:val="0"/>
      <w:marTop w:val="0"/>
      <w:marBottom w:val="0"/>
      <w:divBdr>
        <w:top w:val="none" w:sz="0" w:space="0" w:color="auto"/>
        <w:left w:val="none" w:sz="0" w:space="0" w:color="auto"/>
        <w:bottom w:val="none" w:sz="0" w:space="0" w:color="auto"/>
        <w:right w:val="none" w:sz="0" w:space="0" w:color="auto"/>
      </w:divBdr>
    </w:div>
    <w:div w:id="814109370">
      <w:bodyDiv w:val="1"/>
      <w:marLeft w:val="0"/>
      <w:marRight w:val="0"/>
      <w:marTop w:val="0"/>
      <w:marBottom w:val="0"/>
      <w:divBdr>
        <w:top w:val="none" w:sz="0" w:space="0" w:color="auto"/>
        <w:left w:val="none" w:sz="0" w:space="0" w:color="auto"/>
        <w:bottom w:val="none" w:sz="0" w:space="0" w:color="auto"/>
        <w:right w:val="none" w:sz="0" w:space="0" w:color="auto"/>
      </w:divBdr>
    </w:div>
    <w:div w:id="891893281">
      <w:bodyDiv w:val="1"/>
      <w:marLeft w:val="0"/>
      <w:marRight w:val="0"/>
      <w:marTop w:val="0"/>
      <w:marBottom w:val="0"/>
      <w:divBdr>
        <w:top w:val="none" w:sz="0" w:space="0" w:color="auto"/>
        <w:left w:val="none" w:sz="0" w:space="0" w:color="auto"/>
        <w:bottom w:val="none" w:sz="0" w:space="0" w:color="auto"/>
        <w:right w:val="none" w:sz="0" w:space="0" w:color="auto"/>
      </w:divBdr>
    </w:div>
    <w:div w:id="896863969">
      <w:bodyDiv w:val="1"/>
      <w:marLeft w:val="0"/>
      <w:marRight w:val="0"/>
      <w:marTop w:val="0"/>
      <w:marBottom w:val="0"/>
      <w:divBdr>
        <w:top w:val="none" w:sz="0" w:space="0" w:color="auto"/>
        <w:left w:val="none" w:sz="0" w:space="0" w:color="auto"/>
        <w:bottom w:val="none" w:sz="0" w:space="0" w:color="auto"/>
        <w:right w:val="none" w:sz="0" w:space="0" w:color="auto"/>
      </w:divBdr>
    </w:div>
    <w:div w:id="1108738873">
      <w:bodyDiv w:val="1"/>
      <w:marLeft w:val="0"/>
      <w:marRight w:val="0"/>
      <w:marTop w:val="0"/>
      <w:marBottom w:val="0"/>
      <w:divBdr>
        <w:top w:val="none" w:sz="0" w:space="0" w:color="auto"/>
        <w:left w:val="none" w:sz="0" w:space="0" w:color="auto"/>
        <w:bottom w:val="none" w:sz="0" w:space="0" w:color="auto"/>
        <w:right w:val="none" w:sz="0" w:space="0" w:color="auto"/>
      </w:divBdr>
    </w:div>
    <w:div w:id="1268271912">
      <w:bodyDiv w:val="1"/>
      <w:marLeft w:val="0"/>
      <w:marRight w:val="0"/>
      <w:marTop w:val="0"/>
      <w:marBottom w:val="0"/>
      <w:divBdr>
        <w:top w:val="none" w:sz="0" w:space="0" w:color="auto"/>
        <w:left w:val="none" w:sz="0" w:space="0" w:color="auto"/>
        <w:bottom w:val="none" w:sz="0" w:space="0" w:color="auto"/>
        <w:right w:val="none" w:sz="0" w:space="0" w:color="auto"/>
      </w:divBdr>
    </w:div>
    <w:div w:id="1340691183">
      <w:bodyDiv w:val="1"/>
      <w:marLeft w:val="0"/>
      <w:marRight w:val="0"/>
      <w:marTop w:val="0"/>
      <w:marBottom w:val="0"/>
      <w:divBdr>
        <w:top w:val="none" w:sz="0" w:space="0" w:color="auto"/>
        <w:left w:val="none" w:sz="0" w:space="0" w:color="auto"/>
        <w:bottom w:val="none" w:sz="0" w:space="0" w:color="auto"/>
        <w:right w:val="none" w:sz="0" w:space="0" w:color="auto"/>
      </w:divBdr>
    </w:div>
    <w:div w:id="1374498429">
      <w:bodyDiv w:val="1"/>
      <w:marLeft w:val="0"/>
      <w:marRight w:val="0"/>
      <w:marTop w:val="0"/>
      <w:marBottom w:val="0"/>
      <w:divBdr>
        <w:top w:val="none" w:sz="0" w:space="0" w:color="auto"/>
        <w:left w:val="none" w:sz="0" w:space="0" w:color="auto"/>
        <w:bottom w:val="none" w:sz="0" w:space="0" w:color="auto"/>
        <w:right w:val="none" w:sz="0" w:space="0" w:color="auto"/>
      </w:divBdr>
    </w:div>
    <w:div w:id="1381394318">
      <w:bodyDiv w:val="1"/>
      <w:marLeft w:val="0"/>
      <w:marRight w:val="0"/>
      <w:marTop w:val="0"/>
      <w:marBottom w:val="0"/>
      <w:divBdr>
        <w:top w:val="none" w:sz="0" w:space="0" w:color="auto"/>
        <w:left w:val="none" w:sz="0" w:space="0" w:color="auto"/>
        <w:bottom w:val="none" w:sz="0" w:space="0" w:color="auto"/>
        <w:right w:val="none" w:sz="0" w:space="0" w:color="auto"/>
      </w:divBdr>
    </w:div>
    <w:div w:id="1409881624">
      <w:bodyDiv w:val="1"/>
      <w:marLeft w:val="0"/>
      <w:marRight w:val="0"/>
      <w:marTop w:val="0"/>
      <w:marBottom w:val="0"/>
      <w:divBdr>
        <w:top w:val="none" w:sz="0" w:space="0" w:color="auto"/>
        <w:left w:val="none" w:sz="0" w:space="0" w:color="auto"/>
        <w:bottom w:val="none" w:sz="0" w:space="0" w:color="auto"/>
        <w:right w:val="none" w:sz="0" w:space="0" w:color="auto"/>
      </w:divBdr>
    </w:div>
    <w:div w:id="1433939120">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78002772">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8177370">
      <w:bodyDiv w:val="1"/>
      <w:marLeft w:val="0"/>
      <w:marRight w:val="0"/>
      <w:marTop w:val="0"/>
      <w:marBottom w:val="0"/>
      <w:divBdr>
        <w:top w:val="none" w:sz="0" w:space="0" w:color="auto"/>
        <w:left w:val="none" w:sz="0" w:space="0" w:color="auto"/>
        <w:bottom w:val="none" w:sz="0" w:space="0" w:color="auto"/>
        <w:right w:val="none" w:sz="0" w:space="0" w:color="auto"/>
      </w:divBdr>
    </w:div>
    <w:div w:id="1898316966">
      <w:bodyDiv w:val="1"/>
      <w:marLeft w:val="0"/>
      <w:marRight w:val="0"/>
      <w:marTop w:val="0"/>
      <w:marBottom w:val="0"/>
      <w:divBdr>
        <w:top w:val="none" w:sz="0" w:space="0" w:color="auto"/>
        <w:left w:val="none" w:sz="0" w:space="0" w:color="auto"/>
        <w:bottom w:val="none" w:sz="0" w:space="0" w:color="auto"/>
        <w:right w:val="none" w:sz="0" w:space="0" w:color="auto"/>
      </w:divBdr>
    </w:div>
    <w:div w:id="1981491702">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087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4</Pages>
  <Words>6999</Words>
  <Characters>3990</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14</cp:revision>
  <cp:lastPrinted>2024-09-12T12:26:00Z</cp:lastPrinted>
  <dcterms:created xsi:type="dcterms:W3CDTF">2024-09-05T12:30:00Z</dcterms:created>
  <dcterms:modified xsi:type="dcterms:W3CDTF">2024-09-30T08:37:00Z</dcterms:modified>
</cp:coreProperties>
</file>