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301DEA60" w:rsidR="00704E82" w:rsidRDefault="00704E82" w:rsidP="00F0532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692CF6">
              <w:rPr>
                <w:rFonts w:ascii="Times New Roman" w:hAnsi="Times New Roman" w:cs="Times New Roman"/>
                <w:sz w:val="24"/>
                <w:szCs w:val="24"/>
              </w:rPr>
              <w:t xml:space="preserve"> </w:t>
            </w:r>
            <w:r w:rsidRPr="000B1C5E">
              <w:rPr>
                <w:rFonts w:ascii="Times New Roman" w:hAnsi="Times New Roman" w:cs="Times New Roman"/>
                <w:sz w:val="24"/>
                <w:szCs w:val="24"/>
              </w:rPr>
              <w:t>Nr.</w:t>
            </w:r>
            <w:r w:rsidR="00692CF6">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47BF06A9"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1E02E3">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DAEA6D8"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E02E3">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F5E35">
              <w:rPr>
                <w:rFonts w:ascii="Times New Roman" w:hAnsi="Times New Roman" w:cs="Times New Roman"/>
                <w:b/>
                <w:bCs/>
                <w:sz w:val="24"/>
                <w:szCs w:val="24"/>
              </w:rPr>
              <w:t>26.septembrī</w:t>
            </w:r>
          </w:p>
        </w:tc>
        <w:tc>
          <w:tcPr>
            <w:tcW w:w="4678" w:type="dxa"/>
          </w:tcPr>
          <w:p w14:paraId="6A7115E4" w14:textId="2600CDFB"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1E02E3">
              <w:rPr>
                <w:rFonts w:ascii="Times New Roman" w:hAnsi="Times New Roman" w:cs="Times New Roman"/>
                <w:b/>
                <w:bCs/>
                <w:sz w:val="24"/>
                <w:szCs w:val="24"/>
              </w:rPr>
              <w:t>4</w:t>
            </w:r>
            <w:r w:rsidRPr="00EA6BEB">
              <w:rPr>
                <w:rFonts w:ascii="Times New Roman" w:hAnsi="Times New Roman" w:cs="Times New Roman"/>
                <w:b/>
                <w:bCs/>
                <w:sz w:val="24"/>
                <w:szCs w:val="24"/>
              </w:rPr>
              <w:t>/</w:t>
            </w:r>
            <w:r w:rsidR="005C3ABD">
              <w:rPr>
                <w:rFonts w:ascii="Times New Roman" w:hAnsi="Times New Roman" w:cs="Times New Roman"/>
                <w:b/>
                <w:bCs/>
                <w:sz w:val="24"/>
                <w:szCs w:val="24"/>
              </w:rPr>
              <w:t>572</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5FA0E51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C3ABD">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5C3ABD">
              <w:rPr>
                <w:rFonts w:ascii="Times New Roman" w:hAnsi="Times New Roman" w:cs="Times New Roman"/>
                <w:b/>
                <w:bCs/>
                <w:sz w:val="24"/>
                <w:szCs w:val="24"/>
              </w:rPr>
              <w:t>49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000326E7" w:rsidR="00FC7F25" w:rsidRDefault="00B14439" w:rsidP="00655EF4">
      <w:pPr>
        <w:pStyle w:val="Default"/>
        <w:jc w:val="center"/>
        <w:rPr>
          <w:b/>
          <w:szCs w:val="24"/>
        </w:rPr>
      </w:pPr>
      <w:bookmarkStart w:id="0" w:name="_Hlk178591595"/>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9E2C97">
        <w:rPr>
          <w:b/>
          <w:szCs w:val="24"/>
        </w:rPr>
        <w:t>Nākotnes</w:t>
      </w:r>
      <w:r w:rsidR="00FF5E35">
        <w:rPr>
          <w:b/>
          <w:szCs w:val="24"/>
        </w:rPr>
        <w:t xml:space="preserve"> iela 1</w:t>
      </w:r>
      <w:r w:rsidR="009E2C97">
        <w:rPr>
          <w:b/>
          <w:szCs w:val="24"/>
        </w:rPr>
        <w:t>0</w:t>
      </w:r>
      <w:r w:rsidR="00AF504D">
        <w:rPr>
          <w:b/>
          <w:szCs w:val="24"/>
        </w:rPr>
        <w:t>, Gulben</w:t>
      </w:r>
      <w:r w:rsidR="00FF5E35">
        <w:rPr>
          <w:b/>
          <w:szCs w:val="24"/>
        </w:rPr>
        <w:t>ē</w:t>
      </w:r>
      <w:r w:rsidR="00AF504D">
        <w:rPr>
          <w:b/>
          <w:szCs w:val="24"/>
        </w:rPr>
        <w:t>, Gulbenes novad</w:t>
      </w:r>
      <w:r w:rsidR="00FF5E35">
        <w:rPr>
          <w:b/>
          <w:szCs w:val="24"/>
        </w:rPr>
        <w:t>ā</w:t>
      </w:r>
      <w:r w:rsidR="00AF504D">
        <w:rPr>
          <w:b/>
          <w:szCs w:val="24"/>
        </w:rPr>
        <w:t xml:space="preserve">, </w:t>
      </w:r>
      <w:r w:rsidR="00325B46">
        <w:rPr>
          <w:b/>
          <w:szCs w:val="24"/>
        </w:rPr>
        <w:t>atsavināšanu</w:t>
      </w:r>
      <w:bookmarkEnd w:id="0"/>
    </w:p>
    <w:p w14:paraId="0ABF40AA" w14:textId="77777777" w:rsidR="00325B46" w:rsidRPr="00F0532A" w:rsidRDefault="008F66B6" w:rsidP="008F66B6">
      <w:pPr>
        <w:pStyle w:val="Default"/>
        <w:tabs>
          <w:tab w:val="left" w:pos="5606"/>
        </w:tabs>
        <w:rPr>
          <w:szCs w:val="24"/>
        </w:rPr>
      </w:pPr>
      <w:r>
        <w:rPr>
          <w:szCs w:val="24"/>
        </w:rPr>
        <w:tab/>
      </w:r>
    </w:p>
    <w:p w14:paraId="66207805" w14:textId="7EDE96EE" w:rsidR="00CE6D0B" w:rsidRDefault="00AF504D" w:rsidP="00655EF4">
      <w:pPr>
        <w:spacing w:line="360" w:lineRule="auto"/>
        <w:ind w:firstLine="567"/>
        <w:jc w:val="both"/>
        <w:rPr>
          <w:rFonts w:ascii="Times New Roman" w:hAnsi="Times New Roman" w:cs="Times New Roman"/>
          <w:sz w:val="24"/>
          <w:szCs w:val="24"/>
        </w:rPr>
      </w:pPr>
      <w:r w:rsidRPr="00AF504D">
        <w:rPr>
          <w:rFonts w:ascii="Times New Roman" w:hAnsi="Times New Roman" w:cs="Times New Roman"/>
          <w:sz w:val="24"/>
          <w:szCs w:val="24"/>
        </w:rPr>
        <w:t xml:space="preserve">Gulbenes novada </w:t>
      </w:r>
      <w:r w:rsidR="00FF5E35">
        <w:rPr>
          <w:rFonts w:ascii="Times New Roman" w:hAnsi="Times New Roman" w:cs="Times New Roman"/>
          <w:sz w:val="24"/>
          <w:szCs w:val="24"/>
        </w:rPr>
        <w:t xml:space="preserve">pašvaldības </w:t>
      </w:r>
      <w:r w:rsidRPr="00AF504D">
        <w:rPr>
          <w:rFonts w:ascii="Times New Roman" w:hAnsi="Times New Roman" w:cs="Times New Roman"/>
          <w:sz w:val="24"/>
          <w:szCs w:val="24"/>
        </w:rPr>
        <w:t>dome 2019.gada 30.maijā pieņēma lēmumu “Par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Gulbenes pilsētā ar nosaukumu “</w:t>
      </w:r>
      <w:r w:rsidR="009E2C97">
        <w:rPr>
          <w:rFonts w:ascii="Times New Roman" w:hAnsi="Times New Roman" w:cs="Times New Roman"/>
          <w:sz w:val="24"/>
          <w:szCs w:val="24"/>
        </w:rPr>
        <w:t>Nākotnes iela 10</w:t>
      </w:r>
      <w:r w:rsidRPr="00AF504D">
        <w:rPr>
          <w:rFonts w:ascii="Times New Roman" w:hAnsi="Times New Roman" w:cs="Times New Roman"/>
          <w:sz w:val="24"/>
          <w:szCs w:val="24"/>
        </w:rPr>
        <w:t xml:space="preserve">”, </w:t>
      </w:r>
      <w:bookmarkStart w:id="1" w:name="_Hlk150895182"/>
      <w:r w:rsidRPr="00AF504D">
        <w:rPr>
          <w:rFonts w:ascii="Times New Roman" w:hAnsi="Times New Roman" w:cs="Times New Roman"/>
          <w:sz w:val="24"/>
          <w:szCs w:val="24"/>
        </w:rPr>
        <w:t xml:space="preserve">kadastra numurs </w:t>
      </w:r>
      <w:r w:rsidR="009E2C97" w:rsidRPr="009E2C97">
        <w:rPr>
          <w:rFonts w:ascii="Times New Roman" w:hAnsi="Times New Roman" w:cs="Times New Roman"/>
          <w:sz w:val="24"/>
          <w:szCs w:val="24"/>
        </w:rPr>
        <w:t>5001</w:t>
      </w:r>
      <w:r w:rsidR="009E2C97">
        <w:rPr>
          <w:rFonts w:ascii="Times New Roman" w:hAnsi="Times New Roman" w:cs="Times New Roman"/>
          <w:sz w:val="24"/>
          <w:szCs w:val="24"/>
        </w:rPr>
        <w:t xml:space="preserve"> </w:t>
      </w:r>
      <w:r w:rsidR="009E2C97" w:rsidRPr="009E2C97">
        <w:rPr>
          <w:rFonts w:ascii="Times New Roman" w:hAnsi="Times New Roman" w:cs="Times New Roman"/>
          <w:sz w:val="24"/>
          <w:szCs w:val="24"/>
        </w:rPr>
        <w:t>004</w:t>
      </w:r>
      <w:r w:rsidR="009E2C97">
        <w:rPr>
          <w:rFonts w:ascii="Times New Roman" w:hAnsi="Times New Roman" w:cs="Times New Roman"/>
          <w:sz w:val="24"/>
          <w:szCs w:val="24"/>
        </w:rPr>
        <w:t xml:space="preserve"> </w:t>
      </w:r>
      <w:r w:rsidR="009E2C97" w:rsidRPr="009E2C97">
        <w:rPr>
          <w:rFonts w:ascii="Times New Roman" w:hAnsi="Times New Roman" w:cs="Times New Roman"/>
          <w:sz w:val="24"/>
          <w:szCs w:val="24"/>
        </w:rPr>
        <w:t>0218</w:t>
      </w:r>
      <w:r w:rsidRPr="00AF504D">
        <w:rPr>
          <w:rFonts w:ascii="Times New Roman" w:hAnsi="Times New Roman" w:cs="Times New Roman"/>
          <w:sz w:val="24"/>
          <w:szCs w:val="24"/>
        </w:rPr>
        <w:t xml:space="preserve">, kas sastāv no zemes vienības ar kadastra apzīmējumu </w:t>
      </w:r>
      <w:r w:rsidR="009E2C97" w:rsidRPr="009E2C97">
        <w:rPr>
          <w:rFonts w:ascii="Times New Roman" w:hAnsi="Times New Roman" w:cs="Times New Roman"/>
          <w:sz w:val="24"/>
          <w:szCs w:val="24"/>
        </w:rPr>
        <w:t>50010040218</w:t>
      </w:r>
      <w:r w:rsidR="001E02E3">
        <w:rPr>
          <w:rFonts w:ascii="Times New Roman" w:hAnsi="Times New Roman" w:cs="Times New Roman"/>
          <w:sz w:val="24"/>
          <w:szCs w:val="24"/>
        </w:rPr>
        <w:t xml:space="preserve"> ar platību</w:t>
      </w:r>
      <w:r w:rsidRPr="00AF504D">
        <w:rPr>
          <w:rFonts w:ascii="Times New Roman" w:hAnsi="Times New Roman" w:cs="Times New Roman"/>
          <w:sz w:val="24"/>
          <w:szCs w:val="24"/>
        </w:rPr>
        <w:t xml:space="preserve"> </w:t>
      </w:r>
      <w:r w:rsidR="009E2C97">
        <w:rPr>
          <w:rFonts w:ascii="Times New Roman" w:hAnsi="Times New Roman" w:cs="Times New Roman"/>
          <w:sz w:val="24"/>
          <w:szCs w:val="24"/>
        </w:rPr>
        <w:t>1650</w:t>
      </w:r>
      <w:r w:rsidRPr="00AF504D">
        <w:rPr>
          <w:rFonts w:ascii="Times New Roman" w:hAnsi="Times New Roman" w:cs="Times New Roman"/>
          <w:sz w:val="24"/>
          <w:szCs w:val="24"/>
        </w:rPr>
        <w:t xml:space="preserve"> </w:t>
      </w:r>
      <w:proofErr w:type="spellStart"/>
      <w:r w:rsidRPr="00AF504D">
        <w:rPr>
          <w:rFonts w:ascii="Times New Roman" w:hAnsi="Times New Roman" w:cs="Times New Roman"/>
          <w:sz w:val="24"/>
          <w:szCs w:val="24"/>
        </w:rPr>
        <w:t>kv.m</w:t>
      </w:r>
      <w:proofErr w:type="spellEnd"/>
      <w:r w:rsidRPr="00AF504D">
        <w:rPr>
          <w:rFonts w:ascii="Times New Roman" w:hAnsi="Times New Roman" w:cs="Times New Roman"/>
          <w:sz w:val="24"/>
          <w:szCs w:val="24"/>
        </w:rPr>
        <w:t>.</w:t>
      </w:r>
      <w:bookmarkEnd w:id="1"/>
      <w:r w:rsidRPr="00AF504D">
        <w:rPr>
          <w:rFonts w:ascii="Times New Roman" w:hAnsi="Times New Roman" w:cs="Times New Roman"/>
          <w:sz w:val="24"/>
          <w:szCs w:val="24"/>
        </w:rPr>
        <w:t>, nav nepieciešams pašvaldības autonomo funkciju veikšanai.</w:t>
      </w:r>
      <w:r w:rsidR="00F25C4E">
        <w:rPr>
          <w:rFonts w:ascii="Times New Roman" w:hAnsi="Times New Roman" w:cs="Times New Roman"/>
          <w:sz w:val="24"/>
          <w:szCs w:val="24"/>
        </w:rPr>
        <w:t xml:space="preserve"> </w:t>
      </w:r>
    </w:p>
    <w:p w14:paraId="6A0B1918" w14:textId="18520256" w:rsidR="00F25C4E" w:rsidRDefault="00F25C4E" w:rsidP="00655EF4">
      <w:pPr>
        <w:spacing w:line="360" w:lineRule="auto"/>
        <w:ind w:firstLine="567"/>
        <w:jc w:val="both"/>
        <w:rPr>
          <w:rFonts w:ascii="Times New Roman" w:hAnsi="Times New Roman" w:cs="Times New Roman"/>
          <w:sz w:val="24"/>
          <w:szCs w:val="24"/>
        </w:rPr>
      </w:pPr>
      <w:r w:rsidRPr="009F327A">
        <w:rPr>
          <w:rFonts w:ascii="Times New Roman" w:hAnsi="Times New Roman" w:cs="Times New Roman"/>
          <w:sz w:val="24"/>
          <w:szCs w:val="24"/>
        </w:rPr>
        <w:t>Gulbenes novada pašvaldības īpašuma tiesības uz nekustamo īpašumu</w:t>
      </w:r>
      <w:r>
        <w:rPr>
          <w:rFonts w:ascii="Times New Roman" w:hAnsi="Times New Roman" w:cs="Times New Roman"/>
          <w:sz w:val="24"/>
          <w:szCs w:val="24"/>
        </w:rPr>
        <w:t xml:space="preserve"> </w:t>
      </w:r>
      <w:r w:rsidR="009E2C97">
        <w:rPr>
          <w:rFonts w:ascii="Times New Roman" w:hAnsi="Times New Roman" w:cs="Times New Roman"/>
          <w:sz w:val="24"/>
          <w:szCs w:val="24"/>
        </w:rPr>
        <w:t xml:space="preserve">Nākotnes </w:t>
      </w:r>
      <w:r w:rsidRPr="00F25C4E">
        <w:rPr>
          <w:rFonts w:ascii="Times New Roman" w:hAnsi="Times New Roman" w:cs="Times New Roman"/>
          <w:sz w:val="24"/>
          <w:szCs w:val="24"/>
        </w:rPr>
        <w:t>iela 1</w:t>
      </w:r>
      <w:r w:rsidR="009E2C97">
        <w:rPr>
          <w:rFonts w:ascii="Times New Roman" w:hAnsi="Times New Roman" w:cs="Times New Roman"/>
          <w:sz w:val="24"/>
          <w:szCs w:val="24"/>
        </w:rPr>
        <w:t>0</w:t>
      </w:r>
      <w:r w:rsidRPr="00F25C4E">
        <w:rPr>
          <w:rFonts w:ascii="Times New Roman" w:hAnsi="Times New Roman" w:cs="Times New Roman"/>
          <w:sz w:val="24"/>
          <w:szCs w:val="24"/>
        </w:rPr>
        <w:t>, Gulbenē, Gulbenes novadā</w:t>
      </w:r>
      <w:r>
        <w:rPr>
          <w:rFonts w:ascii="Times New Roman" w:hAnsi="Times New Roman" w:cs="Times New Roman"/>
          <w:sz w:val="24"/>
          <w:szCs w:val="24"/>
        </w:rPr>
        <w:t xml:space="preserve">, kadastra numurs </w:t>
      </w:r>
      <w:r w:rsidR="009E2C97" w:rsidRPr="009E2C97">
        <w:rPr>
          <w:rFonts w:ascii="Times New Roman" w:hAnsi="Times New Roman" w:cs="Times New Roman"/>
          <w:sz w:val="24"/>
          <w:szCs w:val="24"/>
        </w:rPr>
        <w:t>5001</w:t>
      </w:r>
      <w:r w:rsidR="009E2C97">
        <w:rPr>
          <w:rFonts w:ascii="Times New Roman" w:hAnsi="Times New Roman" w:cs="Times New Roman"/>
          <w:sz w:val="24"/>
          <w:szCs w:val="24"/>
        </w:rPr>
        <w:t xml:space="preserve"> </w:t>
      </w:r>
      <w:r w:rsidR="009E2C97" w:rsidRPr="009E2C97">
        <w:rPr>
          <w:rFonts w:ascii="Times New Roman" w:hAnsi="Times New Roman" w:cs="Times New Roman"/>
          <w:sz w:val="24"/>
          <w:szCs w:val="24"/>
        </w:rPr>
        <w:t>004</w:t>
      </w:r>
      <w:r w:rsidR="009E2C97">
        <w:rPr>
          <w:rFonts w:ascii="Times New Roman" w:hAnsi="Times New Roman" w:cs="Times New Roman"/>
          <w:sz w:val="24"/>
          <w:szCs w:val="24"/>
        </w:rPr>
        <w:t xml:space="preserve"> </w:t>
      </w:r>
      <w:r w:rsidR="009E2C97" w:rsidRPr="009E2C97">
        <w:rPr>
          <w:rFonts w:ascii="Times New Roman" w:hAnsi="Times New Roman" w:cs="Times New Roman"/>
          <w:sz w:val="24"/>
          <w:szCs w:val="24"/>
        </w:rPr>
        <w:t>0218</w:t>
      </w:r>
      <w:r>
        <w:rPr>
          <w:rFonts w:ascii="Times New Roman" w:hAnsi="Times New Roman" w:cs="Times New Roman"/>
          <w:sz w:val="24"/>
          <w:szCs w:val="24"/>
        </w:rPr>
        <w:t xml:space="preserve">, kas sastāv no zemes vienības ar kadastra apzīmējumu </w:t>
      </w:r>
      <w:r w:rsidR="009E2C97" w:rsidRPr="009E2C97">
        <w:rPr>
          <w:rFonts w:ascii="Times New Roman" w:hAnsi="Times New Roman" w:cs="Times New Roman"/>
          <w:sz w:val="24"/>
          <w:szCs w:val="24"/>
        </w:rPr>
        <w:t>50010040218</w:t>
      </w:r>
      <w:r w:rsidR="009E2C97">
        <w:rPr>
          <w:rFonts w:ascii="Times New Roman" w:hAnsi="Times New Roman" w:cs="Times New Roman"/>
          <w:sz w:val="24"/>
          <w:szCs w:val="24"/>
        </w:rPr>
        <w:t xml:space="preserve"> ar platību</w:t>
      </w:r>
      <w:r w:rsidR="009E2C97" w:rsidRPr="00AF504D">
        <w:rPr>
          <w:rFonts w:ascii="Times New Roman" w:hAnsi="Times New Roman" w:cs="Times New Roman"/>
          <w:sz w:val="24"/>
          <w:szCs w:val="24"/>
        </w:rPr>
        <w:t xml:space="preserve"> </w:t>
      </w:r>
      <w:r w:rsidR="009E2C97">
        <w:rPr>
          <w:rFonts w:ascii="Times New Roman" w:hAnsi="Times New Roman" w:cs="Times New Roman"/>
          <w:sz w:val="24"/>
          <w:szCs w:val="24"/>
        </w:rPr>
        <w:t>1650</w:t>
      </w:r>
      <w:r w:rsidR="009E2C97" w:rsidRPr="00AF504D">
        <w:rPr>
          <w:rFonts w:ascii="Times New Roman" w:hAnsi="Times New Roman" w:cs="Times New Roman"/>
          <w:sz w:val="24"/>
          <w:szCs w:val="24"/>
        </w:rPr>
        <w:t xml:space="preserve"> </w:t>
      </w:r>
      <w:proofErr w:type="spellStart"/>
      <w:r w:rsidR="009E2C97" w:rsidRPr="00AF504D">
        <w:rPr>
          <w:rFonts w:ascii="Times New Roman" w:hAnsi="Times New Roman" w:cs="Times New Roman"/>
          <w:sz w:val="24"/>
          <w:szCs w:val="24"/>
        </w:rPr>
        <w:t>kv.m</w:t>
      </w:r>
      <w:proofErr w:type="spellEnd"/>
      <w:r>
        <w:rPr>
          <w:rFonts w:ascii="Times New Roman" w:hAnsi="Times New Roman" w:cs="Times New Roman"/>
          <w:sz w:val="24"/>
          <w:szCs w:val="24"/>
        </w:rPr>
        <w:t>. (turpmāk – Nekustamais īpašums),</w:t>
      </w:r>
      <w:r w:rsidRPr="009F327A">
        <w:rPr>
          <w:rFonts w:ascii="Times New Roman" w:hAnsi="Times New Roman" w:cs="Times New Roman"/>
          <w:sz w:val="24"/>
          <w:szCs w:val="24"/>
        </w:rPr>
        <w:t xml:space="preserve"> </w:t>
      </w:r>
      <w:r w:rsidR="00655EF4" w:rsidRPr="00516B11">
        <w:rPr>
          <w:rFonts w:ascii="Times New Roman" w:hAnsi="Times New Roman" w:cs="Times New Roman"/>
          <w:sz w:val="24"/>
          <w:szCs w:val="24"/>
        </w:rPr>
        <w:t xml:space="preserve">ir nostiprinātas </w:t>
      </w:r>
      <w:r w:rsidR="00655EF4">
        <w:rPr>
          <w:rFonts w:ascii="Times New Roman" w:hAnsi="Times New Roman" w:cs="Times New Roman"/>
          <w:sz w:val="24"/>
          <w:szCs w:val="24"/>
        </w:rPr>
        <w:t>Gulbenes pilsētas</w:t>
      </w:r>
      <w:r w:rsidR="00655EF4" w:rsidRPr="00516B11">
        <w:rPr>
          <w:rFonts w:ascii="Times New Roman" w:hAnsi="Times New Roman" w:cs="Times New Roman"/>
          <w:sz w:val="24"/>
          <w:szCs w:val="24"/>
        </w:rPr>
        <w:t xml:space="preserve"> zemesgrāmatas nodalījumā Nr. </w:t>
      </w:r>
      <w:r w:rsidR="009E2C97" w:rsidRPr="009E2C97">
        <w:rPr>
          <w:rFonts w:ascii="Times New Roman" w:hAnsi="Times New Roman" w:cs="Times New Roman"/>
          <w:sz w:val="24"/>
          <w:szCs w:val="24"/>
        </w:rPr>
        <w:t>100000445250</w:t>
      </w:r>
      <w:r w:rsidR="00655EF4">
        <w:rPr>
          <w:rFonts w:ascii="Times New Roman" w:hAnsi="Times New Roman" w:cs="Times New Roman"/>
          <w:sz w:val="24"/>
          <w:szCs w:val="24"/>
        </w:rPr>
        <w:t xml:space="preserve"> ar </w:t>
      </w:r>
      <w:r w:rsidR="009E2C97">
        <w:rPr>
          <w:rFonts w:ascii="Times New Roman" w:hAnsi="Times New Roman" w:cs="Times New Roman"/>
          <w:sz w:val="24"/>
          <w:szCs w:val="24"/>
        </w:rPr>
        <w:t>Gulbenes zemesgrāmatu nodaļas</w:t>
      </w:r>
      <w:r w:rsidRPr="00516B11">
        <w:rPr>
          <w:rFonts w:ascii="Times New Roman" w:hAnsi="Times New Roman" w:cs="Times New Roman"/>
          <w:sz w:val="24"/>
          <w:szCs w:val="24"/>
        </w:rPr>
        <w:t xml:space="preserve"> </w:t>
      </w:r>
      <w:r w:rsidR="00655EF4" w:rsidRPr="009F327A">
        <w:rPr>
          <w:rFonts w:ascii="Times New Roman" w:hAnsi="Times New Roman" w:cs="Times New Roman"/>
          <w:sz w:val="24"/>
          <w:szCs w:val="24"/>
        </w:rPr>
        <w:t>20</w:t>
      </w:r>
      <w:r w:rsidR="009E2C97">
        <w:rPr>
          <w:rFonts w:ascii="Times New Roman" w:hAnsi="Times New Roman" w:cs="Times New Roman"/>
          <w:sz w:val="24"/>
          <w:szCs w:val="24"/>
        </w:rPr>
        <w:t>08</w:t>
      </w:r>
      <w:r w:rsidR="00655EF4" w:rsidRPr="009F327A">
        <w:rPr>
          <w:rFonts w:ascii="Times New Roman" w:hAnsi="Times New Roman" w:cs="Times New Roman"/>
          <w:sz w:val="24"/>
          <w:szCs w:val="24"/>
        </w:rPr>
        <w:t xml:space="preserve">.gada </w:t>
      </w:r>
      <w:r w:rsidR="009E2C97">
        <w:rPr>
          <w:rFonts w:ascii="Times New Roman" w:hAnsi="Times New Roman" w:cs="Times New Roman"/>
          <w:sz w:val="24"/>
          <w:szCs w:val="24"/>
        </w:rPr>
        <w:t>8.oktobra</w:t>
      </w:r>
      <w:r w:rsidR="00655EF4">
        <w:rPr>
          <w:rFonts w:ascii="Times New Roman" w:hAnsi="Times New Roman" w:cs="Times New Roman"/>
          <w:sz w:val="24"/>
          <w:szCs w:val="24"/>
        </w:rPr>
        <w:t xml:space="preserve"> </w:t>
      </w:r>
      <w:r w:rsidRPr="00516B11">
        <w:rPr>
          <w:rFonts w:ascii="Times New Roman" w:hAnsi="Times New Roman" w:cs="Times New Roman"/>
          <w:sz w:val="24"/>
          <w:szCs w:val="24"/>
        </w:rPr>
        <w:t>lēmumu</w:t>
      </w:r>
      <w:r w:rsidR="00655EF4">
        <w:rPr>
          <w:rFonts w:ascii="Times New Roman" w:hAnsi="Times New Roman" w:cs="Times New Roman"/>
          <w:sz w:val="24"/>
          <w:szCs w:val="24"/>
        </w:rPr>
        <w:t>.</w:t>
      </w:r>
    </w:p>
    <w:p w14:paraId="5E45AA30" w14:textId="232311C7" w:rsidR="00F25C4E" w:rsidRDefault="000C0108" w:rsidP="00655EF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w:t>
      </w:r>
      <w:r w:rsidR="00325B46"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00325B46"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00325B46" w:rsidRPr="00325B46">
        <w:rPr>
          <w:rFonts w:ascii="Times New Roman" w:hAnsi="Times New Roman" w:cs="Times New Roman"/>
          <w:sz w:val="24"/>
          <w:szCs w:val="24"/>
        </w:rPr>
        <w:t>.punkt</w:t>
      </w:r>
      <w:r w:rsidR="00692CF6">
        <w:rPr>
          <w:rFonts w:ascii="Times New Roman" w:hAnsi="Times New Roman" w:cs="Times New Roman"/>
          <w:sz w:val="24"/>
          <w:szCs w:val="24"/>
        </w:rPr>
        <w:t>ā</w:t>
      </w:r>
      <w:r w:rsidR="00325B46" w:rsidRPr="00325B46">
        <w:rPr>
          <w:rFonts w:ascii="Times New Roman" w:hAnsi="Times New Roman" w:cs="Times New Roman"/>
          <w:sz w:val="24"/>
          <w:szCs w:val="24"/>
        </w:rPr>
        <w:t xml:space="preserve"> </w:t>
      </w:r>
      <w:r w:rsidR="00F25C4E">
        <w:rPr>
          <w:rFonts w:ascii="Times New Roman" w:hAnsi="Times New Roman" w:cs="Times New Roman"/>
          <w:sz w:val="24"/>
          <w:szCs w:val="24"/>
        </w:rPr>
        <w:t>noteikts</w:t>
      </w:r>
      <w:r w:rsidR="00325B46" w:rsidRPr="00325B46">
        <w:rPr>
          <w:rFonts w:ascii="Times New Roman" w:hAnsi="Times New Roman" w:cs="Times New Roman"/>
          <w:sz w:val="24"/>
          <w:szCs w:val="24"/>
        </w:rPr>
        <w:t xml:space="preserve">,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692CF6">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F25C4E">
        <w:rPr>
          <w:rFonts w:ascii="Times New Roman" w:hAnsi="Times New Roman" w:cs="Times New Roman"/>
          <w:sz w:val="24"/>
          <w:szCs w:val="24"/>
        </w:rPr>
        <w:t>.</w:t>
      </w:r>
    </w:p>
    <w:p w14:paraId="174BAC24" w14:textId="77777777" w:rsidR="00692CF6" w:rsidRDefault="00655EF4" w:rsidP="00655EF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w:t>
      </w:r>
      <w:r w:rsidRPr="00325B46">
        <w:rPr>
          <w:rFonts w:ascii="Times New Roman" w:hAnsi="Times New Roman" w:cs="Times New Roman"/>
          <w:sz w:val="24"/>
          <w:szCs w:val="24"/>
        </w:rPr>
        <w:t xml:space="preserve"> Publiskas personas mantas atsavināšanas</w:t>
      </w:r>
      <w:r w:rsidR="00692CF6">
        <w:rPr>
          <w:rFonts w:ascii="Times New Roman" w:hAnsi="Times New Roman" w:cs="Times New Roman"/>
          <w:sz w:val="24"/>
          <w:szCs w:val="24"/>
        </w:rPr>
        <w:t xml:space="preserve"> </w:t>
      </w:r>
      <w:r w:rsidRPr="00325B46">
        <w:rPr>
          <w:rFonts w:ascii="Times New Roman" w:hAnsi="Times New Roman" w:cs="Times New Roman"/>
          <w:sz w:val="24"/>
          <w:szCs w:val="24"/>
        </w:rPr>
        <w:t>likuma 3.panta otro daļu publisku personu mantas atsavināšanas pamatveids ir mantas pārdošana izsolē</w:t>
      </w:r>
      <w:r>
        <w:rPr>
          <w:rFonts w:ascii="Times New Roman" w:hAnsi="Times New Roman" w:cs="Times New Roman"/>
          <w:sz w:val="24"/>
          <w:szCs w:val="24"/>
        </w:rPr>
        <w:t>. Cit</w:t>
      </w:r>
      <w:r w:rsidRPr="00325B46">
        <w:rPr>
          <w:rFonts w:ascii="Times New Roman" w:hAnsi="Times New Roman" w:cs="Times New Roman"/>
          <w:sz w:val="24"/>
          <w:szCs w:val="24"/>
        </w:rPr>
        <w:t>us mantas atsavināšanas veidus var izmantot tikai šajā likumā paredzētajos gadījumos</w:t>
      </w:r>
      <w:r>
        <w:rPr>
          <w:rFonts w:ascii="Times New Roman" w:hAnsi="Times New Roman" w:cs="Times New Roman"/>
          <w:sz w:val="24"/>
          <w:szCs w:val="24"/>
        </w:rPr>
        <w:t xml:space="preserve">. </w:t>
      </w:r>
    </w:p>
    <w:p w14:paraId="600650F8" w14:textId="77777777" w:rsidR="00692CF6" w:rsidRDefault="00692CF6" w:rsidP="00655EF4">
      <w:pPr>
        <w:spacing w:line="360" w:lineRule="auto"/>
        <w:ind w:firstLine="567"/>
        <w:jc w:val="both"/>
        <w:rPr>
          <w:rFonts w:ascii="Times New Roman" w:hAnsi="Times New Roman" w:cs="Times New Roman"/>
          <w:sz w:val="24"/>
          <w:szCs w:val="24"/>
        </w:rPr>
      </w:pPr>
      <w:r w:rsidRPr="00325B46">
        <w:rPr>
          <w:rFonts w:ascii="Times New Roman" w:hAnsi="Times New Roman" w:cs="Times New Roman"/>
          <w:sz w:val="24"/>
          <w:szCs w:val="24"/>
        </w:rPr>
        <w:t>Publiskas personas mantas atsavināšanas</w:t>
      </w:r>
      <w:r>
        <w:rPr>
          <w:rFonts w:ascii="Times New Roman" w:hAnsi="Times New Roman" w:cs="Times New Roman"/>
          <w:sz w:val="24"/>
          <w:szCs w:val="24"/>
        </w:rPr>
        <w:t xml:space="preserve"> </w:t>
      </w:r>
      <w:r w:rsidR="00655EF4">
        <w:rPr>
          <w:rFonts w:ascii="Times New Roman" w:hAnsi="Times New Roman" w:cs="Times New Roman"/>
          <w:sz w:val="24"/>
          <w:szCs w:val="24"/>
        </w:rPr>
        <w:t xml:space="preserve">likuma </w:t>
      </w:r>
      <w:r w:rsidR="00655EF4" w:rsidRPr="00325B46">
        <w:rPr>
          <w:rFonts w:ascii="Times New Roman" w:hAnsi="Times New Roman" w:cs="Times New Roman"/>
          <w:sz w:val="24"/>
          <w:szCs w:val="24"/>
        </w:rPr>
        <w:t>5.panta pirm</w:t>
      </w:r>
      <w:r w:rsidR="00655EF4">
        <w:rPr>
          <w:rFonts w:ascii="Times New Roman" w:hAnsi="Times New Roman" w:cs="Times New Roman"/>
          <w:sz w:val="24"/>
          <w:szCs w:val="24"/>
        </w:rPr>
        <w:t xml:space="preserve">ā </w:t>
      </w:r>
      <w:r w:rsidR="00655EF4" w:rsidRPr="00325B46">
        <w:rPr>
          <w:rFonts w:ascii="Times New Roman" w:hAnsi="Times New Roman" w:cs="Times New Roman"/>
          <w:sz w:val="24"/>
          <w:szCs w:val="24"/>
        </w:rPr>
        <w:t>daļ</w:t>
      </w:r>
      <w:r w:rsidR="00655EF4">
        <w:rPr>
          <w:rFonts w:ascii="Times New Roman" w:hAnsi="Times New Roman" w:cs="Times New Roman"/>
          <w:sz w:val="24"/>
          <w:szCs w:val="24"/>
        </w:rPr>
        <w:t>a</w:t>
      </w:r>
      <w:r w:rsidR="00655EF4" w:rsidRPr="00325B46">
        <w:rPr>
          <w:rFonts w:ascii="Times New Roman" w:hAnsi="Times New Roman" w:cs="Times New Roman"/>
          <w:sz w:val="24"/>
          <w:szCs w:val="24"/>
        </w:rPr>
        <w:t xml:space="preserve"> cita starpā nosaka, ka atļauju atsavināt atvasinātu publisku personu nekustamo īpašumu dod attiecīgās atvasinātās publiskās personas lēmējinstitūcija</w:t>
      </w:r>
      <w:r w:rsidR="00655EF4">
        <w:rPr>
          <w:rFonts w:ascii="Times New Roman" w:hAnsi="Times New Roman" w:cs="Times New Roman"/>
          <w:sz w:val="24"/>
          <w:szCs w:val="24"/>
        </w:rPr>
        <w:t xml:space="preserve">, savukārt </w:t>
      </w:r>
      <w:r w:rsidR="00655EF4" w:rsidRPr="00325B46">
        <w:rPr>
          <w:rFonts w:ascii="Times New Roman" w:hAnsi="Times New Roman" w:cs="Times New Roman"/>
          <w:sz w:val="24"/>
          <w:szCs w:val="24"/>
        </w:rPr>
        <w:t>šā panta piekt</w:t>
      </w:r>
      <w:r w:rsidR="00655EF4">
        <w:rPr>
          <w:rFonts w:ascii="Times New Roman" w:hAnsi="Times New Roman" w:cs="Times New Roman"/>
          <w:sz w:val="24"/>
          <w:szCs w:val="24"/>
        </w:rPr>
        <w:t xml:space="preserve">ā </w:t>
      </w:r>
      <w:r w:rsidR="00655EF4" w:rsidRPr="00325B46">
        <w:rPr>
          <w:rFonts w:ascii="Times New Roman" w:hAnsi="Times New Roman" w:cs="Times New Roman"/>
          <w:sz w:val="24"/>
          <w:szCs w:val="24"/>
        </w:rPr>
        <w:t>daļ</w:t>
      </w:r>
      <w:r w:rsidR="00655EF4">
        <w:rPr>
          <w:rFonts w:ascii="Times New Roman" w:hAnsi="Times New Roman" w:cs="Times New Roman"/>
          <w:sz w:val="24"/>
          <w:szCs w:val="24"/>
        </w:rPr>
        <w:t>a</w:t>
      </w:r>
      <w:r w:rsidR="00655EF4" w:rsidRPr="00325B46">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atsavināšanas tiesību aprobežojumi</w:t>
      </w:r>
      <w:r w:rsidR="00655EF4">
        <w:rPr>
          <w:rFonts w:ascii="Times New Roman" w:hAnsi="Times New Roman" w:cs="Times New Roman"/>
          <w:sz w:val="24"/>
          <w:szCs w:val="24"/>
        </w:rPr>
        <w:t xml:space="preserve">. </w:t>
      </w:r>
    </w:p>
    <w:p w14:paraId="2DCA5368" w14:textId="720FB7AD" w:rsidR="00655EF4" w:rsidRDefault="00655EF4" w:rsidP="00655EF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w:t>
      </w:r>
      <w:r w:rsidR="00692CF6" w:rsidRPr="00325B46">
        <w:rPr>
          <w:rFonts w:ascii="Times New Roman" w:hAnsi="Times New Roman" w:cs="Times New Roman"/>
          <w:sz w:val="24"/>
          <w:szCs w:val="24"/>
        </w:rPr>
        <w:t>Publiskas personas mantas atsavināšanas</w:t>
      </w:r>
      <w:r w:rsidR="00692CF6">
        <w:rPr>
          <w:rFonts w:ascii="Times New Roman" w:hAnsi="Times New Roman" w:cs="Times New Roman"/>
          <w:sz w:val="24"/>
          <w:szCs w:val="24"/>
        </w:rPr>
        <w:t xml:space="preserve"> </w:t>
      </w:r>
      <w:r>
        <w:rPr>
          <w:rFonts w:ascii="Times New Roman" w:hAnsi="Times New Roman" w:cs="Times New Roman"/>
          <w:sz w:val="24"/>
          <w:szCs w:val="24"/>
        </w:rPr>
        <w:t xml:space="preserve">likuma </w:t>
      </w:r>
      <w:r w:rsidRPr="00325B46">
        <w:rPr>
          <w:rFonts w:ascii="Times New Roman" w:hAnsi="Times New Roman" w:cs="Times New Roman"/>
          <w:sz w:val="24"/>
          <w:szCs w:val="24"/>
        </w:rPr>
        <w:t>8.panta otro daļu</w:t>
      </w:r>
      <w:r>
        <w:rPr>
          <w:rFonts w:ascii="Times New Roman" w:hAnsi="Times New Roman" w:cs="Times New Roman"/>
          <w:sz w:val="24"/>
          <w:szCs w:val="24"/>
        </w:rPr>
        <w:t xml:space="preserve"> </w:t>
      </w:r>
      <w:r w:rsidRPr="00325B46">
        <w:rPr>
          <w:rFonts w:ascii="Times New Roman" w:hAnsi="Times New Roman" w:cs="Times New Roman"/>
          <w:sz w:val="24"/>
          <w:szCs w:val="24"/>
        </w:rPr>
        <w:t>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 xml:space="preserve">, savukārt šā panta sestā daļa nosaka, ka </w:t>
      </w:r>
      <w:r w:rsidRPr="005D5CBC">
        <w:rPr>
          <w:rFonts w:ascii="Times New Roman" w:hAnsi="Times New Roman" w:cs="Times New Roman"/>
          <w:sz w:val="24"/>
          <w:szCs w:val="24"/>
        </w:rPr>
        <w:t>mantas novērtēšanas komisija novērtēšanai pieaicina vienu vai vairākus sertificētus vērtētājus</w:t>
      </w:r>
      <w:r>
        <w:rPr>
          <w:rFonts w:ascii="Times New Roman" w:hAnsi="Times New Roman" w:cs="Times New Roman"/>
          <w:sz w:val="24"/>
          <w:szCs w:val="24"/>
        </w:rPr>
        <w:t>.</w:t>
      </w:r>
    </w:p>
    <w:p w14:paraId="06A955DA" w14:textId="328CD323" w:rsidR="00325B46" w:rsidRPr="00655EF4" w:rsidRDefault="00655EF4" w:rsidP="00655EF4">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Pamatojoties uz</w:t>
      </w:r>
      <w:r w:rsidRPr="00AA197E">
        <w:t xml:space="preserve"> </w:t>
      </w:r>
      <w:r w:rsidRPr="00AA197E">
        <w:rPr>
          <w:rFonts w:ascii="Times New Roman" w:hAnsi="Times New Roman" w:cs="Times New Roman"/>
          <w:sz w:val="24"/>
          <w:szCs w:val="24"/>
        </w:rPr>
        <w:t>Pašvaldību likuma 10.panta pirmās daļas 16.punk</w:t>
      </w:r>
      <w:r>
        <w:rPr>
          <w:rFonts w:ascii="Times New Roman" w:hAnsi="Times New Roman" w:cs="Times New Roman"/>
          <w:sz w:val="24"/>
          <w:szCs w:val="24"/>
        </w:rPr>
        <w:t xml:space="preserve">tu, </w:t>
      </w:r>
      <w:r w:rsidRPr="00AA197E">
        <w:rPr>
          <w:rFonts w:ascii="Times New Roman" w:hAnsi="Times New Roman" w:cs="Times New Roman"/>
          <w:sz w:val="24"/>
          <w:szCs w:val="24"/>
        </w:rPr>
        <w:t>Publiskas personas mantas atsavināšanas likuma 3.panta otro daļu</w:t>
      </w:r>
      <w:r>
        <w:rPr>
          <w:rFonts w:ascii="Times New Roman" w:hAnsi="Times New Roman" w:cs="Times New Roman"/>
          <w:sz w:val="24"/>
          <w:szCs w:val="24"/>
        </w:rPr>
        <w:t xml:space="preserve">, 5.panta </w:t>
      </w:r>
      <w:r w:rsidRPr="00AA197E">
        <w:rPr>
          <w:rFonts w:ascii="Times New Roman" w:hAnsi="Times New Roman" w:cs="Times New Roman"/>
          <w:sz w:val="24"/>
          <w:szCs w:val="24"/>
        </w:rPr>
        <w:t>pirmo</w:t>
      </w:r>
      <w:r>
        <w:rPr>
          <w:rFonts w:ascii="Times New Roman" w:hAnsi="Times New Roman" w:cs="Times New Roman"/>
          <w:sz w:val="24"/>
          <w:szCs w:val="24"/>
        </w:rPr>
        <w:t xml:space="preserve"> un piekto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Pr="00AA197E">
        <w:rPr>
          <w:rFonts w:ascii="Times New Roman" w:hAnsi="Times New Roman" w:cs="Times New Roman"/>
          <w:sz w:val="24"/>
          <w:szCs w:val="24"/>
        </w:rPr>
        <w:t>8.panta otro</w:t>
      </w:r>
      <w:r>
        <w:rPr>
          <w:rFonts w:ascii="Times New Roman" w:hAnsi="Times New Roman" w:cs="Times New Roman"/>
          <w:sz w:val="24"/>
          <w:szCs w:val="24"/>
        </w:rPr>
        <w:t xml:space="preserve"> un sesto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Pr="00275C10">
        <w:rPr>
          <w:rFonts w:ascii="Times New Roman" w:hAnsi="Times New Roman" w:cs="Times New Roman"/>
          <w:sz w:val="24"/>
          <w:szCs w:val="24"/>
        </w:rPr>
        <w:t xml:space="preserve">un </w:t>
      </w:r>
      <w:r>
        <w:rPr>
          <w:rFonts w:ascii="Times New Roman" w:hAnsi="Times New Roman" w:cs="Times New Roman"/>
          <w:sz w:val="24"/>
          <w:szCs w:val="24"/>
        </w:rPr>
        <w:t xml:space="preserve">ņemot vērā </w:t>
      </w:r>
      <w:r w:rsidRPr="00275C10">
        <w:rPr>
          <w:rFonts w:ascii="Times New Roman" w:hAnsi="Times New Roman" w:cs="Times New Roman"/>
          <w:sz w:val="24"/>
          <w:szCs w:val="24"/>
        </w:rPr>
        <w:t>Attīstības un tautsaimniecības komitejas ieteikumu</w:t>
      </w:r>
      <w:r>
        <w:rPr>
          <w:rFonts w:ascii="Times New Roman" w:hAnsi="Times New Roman" w:cs="Times New Roman"/>
          <w:sz w:val="24"/>
          <w:szCs w:val="24"/>
        </w:rPr>
        <w:t xml:space="preserve"> un Finanšu komitejas ieteikumu,</w:t>
      </w:r>
      <w:r w:rsidRPr="00275C10">
        <w:rPr>
          <w:rFonts w:ascii="Times New Roman" w:hAnsi="Times New Roman" w:cs="Times New Roman"/>
          <w:sz w:val="24"/>
          <w:szCs w:val="24"/>
        </w:rPr>
        <w:t xml:space="preserve"> </w:t>
      </w:r>
      <w:r w:rsidRPr="008A1327">
        <w:rPr>
          <w:rFonts w:ascii="Times New Roman" w:hAnsi="Times New Roman" w:cs="Times New Roman"/>
          <w:sz w:val="24"/>
          <w:szCs w:val="24"/>
        </w:rPr>
        <w:t xml:space="preserve">atklāti balsojot: </w:t>
      </w:r>
      <w:r w:rsidR="005C3ABD" w:rsidRPr="005C3ABD">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8A1327">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8A1327">
        <w:rPr>
          <w:rFonts w:ascii="Times New Roman" w:hAnsi="Times New Roman" w:cs="Times New Roman"/>
          <w:sz w:val="24"/>
          <w:szCs w:val="24"/>
        </w:rPr>
        <w:t>dome NOLEMJ</w:t>
      </w:r>
      <w:r w:rsidR="008A1327" w:rsidRPr="008A1327">
        <w:rPr>
          <w:rFonts w:ascii="Times New Roman" w:hAnsi="Times New Roman" w:cs="Times New Roman"/>
          <w:sz w:val="24"/>
          <w:szCs w:val="24"/>
        </w:rPr>
        <w:t>:</w:t>
      </w:r>
    </w:p>
    <w:p w14:paraId="58899F0B" w14:textId="33086518" w:rsidR="00AD5B0C" w:rsidRPr="00AD5B0C" w:rsidRDefault="00AD5B0C" w:rsidP="00655EF4">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9E2C97">
        <w:rPr>
          <w:rFonts w:ascii="Times New Roman" w:hAnsi="Times New Roman" w:cs="Times New Roman"/>
          <w:sz w:val="24"/>
          <w:szCs w:val="24"/>
        </w:rPr>
        <w:t xml:space="preserve">Nākotnes </w:t>
      </w:r>
      <w:r w:rsidR="009E2C97" w:rsidRPr="00F25C4E">
        <w:rPr>
          <w:rFonts w:ascii="Times New Roman" w:hAnsi="Times New Roman" w:cs="Times New Roman"/>
          <w:sz w:val="24"/>
          <w:szCs w:val="24"/>
        </w:rPr>
        <w:t>iela 1</w:t>
      </w:r>
      <w:r w:rsidR="009E2C97">
        <w:rPr>
          <w:rFonts w:ascii="Times New Roman" w:hAnsi="Times New Roman" w:cs="Times New Roman"/>
          <w:sz w:val="24"/>
          <w:szCs w:val="24"/>
        </w:rPr>
        <w:t>0</w:t>
      </w:r>
      <w:r w:rsidR="009E2C97" w:rsidRPr="00F25C4E">
        <w:rPr>
          <w:rFonts w:ascii="Times New Roman" w:hAnsi="Times New Roman" w:cs="Times New Roman"/>
          <w:sz w:val="24"/>
          <w:szCs w:val="24"/>
        </w:rPr>
        <w:t>, Gulbenē, Gulbenes novadā</w:t>
      </w:r>
      <w:r w:rsidR="009E2C97">
        <w:rPr>
          <w:rFonts w:ascii="Times New Roman" w:hAnsi="Times New Roman" w:cs="Times New Roman"/>
          <w:sz w:val="24"/>
          <w:szCs w:val="24"/>
        </w:rPr>
        <w:t xml:space="preserve">, kadastra numurs </w:t>
      </w:r>
      <w:r w:rsidR="009E2C97" w:rsidRPr="009E2C97">
        <w:rPr>
          <w:rFonts w:ascii="Times New Roman" w:hAnsi="Times New Roman" w:cs="Times New Roman"/>
          <w:sz w:val="24"/>
          <w:szCs w:val="24"/>
        </w:rPr>
        <w:t>5001</w:t>
      </w:r>
      <w:r w:rsidR="009E2C97">
        <w:rPr>
          <w:rFonts w:ascii="Times New Roman" w:hAnsi="Times New Roman" w:cs="Times New Roman"/>
          <w:sz w:val="24"/>
          <w:szCs w:val="24"/>
        </w:rPr>
        <w:t xml:space="preserve"> </w:t>
      </w:r>
      <w:r w:rsidR="009E2C97" w:rsidRPr="009E2C97">
        <w:rPr>
          <w:rFonts w:ascii="Times New Roman" w:hAnsi="Times New Roman" w:cs="Times New Roman"/>
          <w:sz w:val="24"/>
          <w:szCs w:val="24"/>
        </w:rPr>
        <w:t>004</w:t>
      </w:r>
      <w:r w:rsidR="009E2C97">
        <w:rPr>
          <w:rFonts w:ascii="Times New Roman" w:hAnsi="Times New Roman" w:cs="Times New Roman"/>
          <w:sz w:val="24"/>
          <w:szCs w:val="24"/>
        </w:rPr>
        <w:t xml:space="preserve"> </w:t>
      </w:r>
      <w:r w:rsidR="009E2C97" w:rsidRPr="009E2C97">
        <w:rPr>
          <w:rFonts w:ascii="Times New Roman" w:hAnsi="Times New Roman" w:cs="Times New Roman"/>
          <w:sz w:val="24"/>
          <w:szCs w:val="24"/>
        </w:rPr>
        <w:t>0218</w:t>
      </w:r>
      <w:r w:rsidR="009E2C97">
        <w:rPr>
          <w:rFonts w:ascii="Times New Roman" w:hAnsi="Times New Roman" w:cs="Times New Roman"/>
          <w:sz w:val="24"/>
          <w:szCs w:val="24"/>
        </w:rPr>
        <w:t xml:space="preserve">, kas sastāv no zemes vienības ar kadastra apzīmējumu </w:t>
      </w:r>
      <w:r w:rsidR="009E2C97" w:rsidRPr="009E2C97">
        <w:rPr>
          <w:rFonts w:ascii="Times New Roman" w:hAnsi="Times New Roman" w:cs="Times New Roman"/>
          <w:sz w:val="24"/>
          <w:szCs w:val="24"/>
        </w:rPr>
        <w:t>50010040218</w:t>
      </w:r>
      <w:r w:rsidR="009E2C97">
        <w:rPr>
          <w:rFonts w:ascii="Times New Roman" w:hAnsi="Times New Roman" w:cs="Times New Roman"/>
          <w:sz w:val="24"/>
          <w:szCs w:val="24"/>
        </w:rPr>
        <w:t xml:space="preserve"> ar platību</w:t>
      </w:r>
      <w:r w:rsidR="009E2C97" w:rsidRPr="00AF504D">
        <w:rPr>
          <w:rFonts w:ascii="Times New Roman" w:hAnsi="Times New Roman" w:cs="Times New Roman"/>
          <w:sz w:val="24"/>
          <w:szCs w:val="24"/>
        </w:rPr>
        <w:t xml:space="preserve"> </w:t>
      </w:r>
      <w:r w:rsidR="009E2C97">
        <w:rPr>
          <w:rFonts w:ascii="Times New Roman" w:hAnsi="Times New Roman" w:cs="Times New Roman"/>
          <w:sz w:val="24"/>
          <w:szCs w:val="24"/>
        </w:rPr>
        <w:t>1650</w:t>
      </w:r>
      <w:r w:rsidR="009E2C97" w:rsidRPr="00AF504D">
        <w:rPr>
          <w:rFonts w:ascii="Times New Roman" w:hAnsi="Times New Roman" w:cs="Times New Roman"/>
          <w:sz w:val="24"/>
          <w:szCs w:val="24"/>
        </w:rPr>
        <w:t xml:space="preserve"> </w:t>
      </w:r>
      <w:proofErr w:type="spellStart"/>
      <w:r w:rsidR="009E2C97" w:rsidRPr="00AF504D">
        <w:rPr>
          <w:rFonts w:ascii="Times New Roman" w:hAnsi="Times New Roman" w:cs="Times New Roman"/>
          <w:sz w:val="24"/>
          <w:szCs w:val="24"/>
        </w:rPr>
        <w:t>kv.m</w:t>
      </w:r>
      <w:proofErr w:type="spellEnd"/>
      <w:r w:rsidR="00655EF4" w:rsidRPr="00655EF4">
        <w:rPr>
          <w:rFonts w:ascii="Times New Roman" w:eastAsia="SimSun" w:hAnsi="Times New Roman" w:cs="Mangal"/>
          <w:color w:val="00000A"/>
          <w:sz w:val="24"/>
          <w:szCs w:val="24"/>
          <w:lang w:eastAsia="zh-CN" w:bidi="hi-IN"/>
        </w:rPr>
        <w:t>.</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31CF5DDB" w14:textId="77777777" w:rsidR="00655EF4" w:rsidRDefault="00655EF4" w:rsidP="00655EF4">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 xml:space="preserve">pašuma novērtēšanas un izsoļu komisijai organizēt </w:t>
      </w:r>
      <w:r>
        <w:rPr>
          <w:rFonts w:ascii="Times New Roman" w:eastAsia="SimSun" w:hAnsi="Times New Roman" w:cs="Mangal"/>
          <w:color w:val="00000A"/>
          <w:sz w:val="24"/>
          <w:szCs w:val="24"/>
          <w:lang w:eastAsia="zh-CN" w:bidi="hi-IN"/>
        </w:rPr>
        <w:t xml:space="preserve">šā </w:t>
      </w:r>
      <w:r w:rsidRPr="00AD5B0C">
        <w:rPr>
          <w:rFonts w:ascii="Times New Roman" w:eastAsia="SimSun" w:hAnsi="Times New Roman" w:cs="Mangal"/>
          <w:color w:val="00000A"/>
          <w:sz w:val="24"/>
          <w:szCs w:val="24"/>
          <w:lang w:eastAsia="zh-CN" w:bidi="hi-IN"/>
        </w:rPr>
        <w:t>lēmuma 1.punktā minētā nekustamā īpašuma novērtēšanu</w:t>
      </w:r>
      <w:r>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7B5063D6" w14:textId="77777777" w:rsidR="00655EF4" w:rsidRPr="008B64A1" w:rsidRDefault="00655EF4" w:rsidP="00655EF4">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589B7BA3" w14:textId="257EB79D" w:rsidR="00655EF4" w:rsidRPr="00655EF4" w:rsidRDefault="00655EF4" w:rsidP="00655EF4">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2F1FEC55" w14:textId="40D9D1A6" w:rsidR="00D656A6" w:rsidRDefault="00D656A6" w:rsidP="001E02E3">
      <w:pPr>
        <w:tabs>
          <w:tab w:val="left" w:pos="720"/>
          <w:tab w:val="left" w:pos="1440"/>
          <w:tab w:val="left" w:pos="2160"/>
          <w:tab w:val="left" w:pos="2880"/>
          <w:tab w:val="left" w:pos="3600"/>
          <w:tab w:val="left" w:pos="4320"/>
          <w:tab w:val="left" w:pos="5040"/>
          <w:tab w:val="left" w:pos="5760"/>
          <w:tab w:val="left" w:pos="6480"/>
          <w:tab w:val="left" w:pos="7200"/>
          <w:tab w:val="left" w:pos="7655"/>
          <w:tab w:val="left" w:pos="8080"/>
        </w:tabs>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1E02E3">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1E02E3">
        <w:rPr>
          <w:rFonts w:ascii="Times New Roman" w:hAnsi="Times New Roman" w:cs="Times New Roman"/>
          <w:sz w:val="24"/>
          <w:szCs w:val="24"/>
        </w:rPr>
        <w:tab/>
      </w:r>
      <w:proofErr w:type="spellStart"/>
      <w:r w:rsidR="001E02E3">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C51C2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35D9F"/>
    <w:rsid w:val="0014238D"/>
    <w:rsid w:val="001608B5"/>
    <w:rsid w:val="001725B3"/>
    <w:rsid w:val="00181A16"/>
    <w:rsid w:val="001A5CE0"/>
    <w:rsid w:val="001C4CEC"/>
    <w:rsid w:val="001E02E3"/>
    <w:rsid w:val="001F55C3"/>
    <w:rsid w:val="002137B3"/>
    <w:rsid w:val="0024186D"/>
    <w:rsid w:val="0025044B"/>
    <w:rsid w:val="00250BA5"/>
    <w:rsid w:val="00256149"/>
    <w:rsid w:val="00275C10"/>
    <w:rsid w:val="002A0D3B"/>
    <w:rsid w:val="002A29A3"/>
    <w:rsid w:val="002B0416"/>
    <w:rsid w:val="002D2B5F"/>
    <w:rsid w:val="002F7CD9"/>
    <w:rsid w:val="003144F5"/>
    <w:rsid w:val="00325B46"/>
    <w:rsid w:val="003854F5"/>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C3ABD"/>
    <w:rsid w:val="005D241B"/>
    <w:rsid w:val="005F3E90"/>
    <w:rsid w:val="0060759A"/>
    <w:rsid w:val="0061633D"/>
    <w:rsid w:val="00617E89"/>
    <w:rsid w:val="00640985"/>
    <w:rsid w:val="0064237A"/>
    <w:rsid w:val="00655EF4"/>
    <w:rsid w:val="006564F6"/>
    <w:rsid w:val="00656C8F"/>
    <w:rsid w:val="00692CF6"/>
    <w:rsid w:val="006C2110"/>
    <w:rsid w:val="006F2898"/>
    <w:rsid w:val="007008F6"/>
    <w:rsid w:val="00704E82"/>
    <w:rsid w:val="0072290D"/>
    <w:rsid w:val="00762B01"/>
    <w:rsid w:val="0076690E"/>
    <w:rsid w:val="00773EAF"/>
    <w:rsid w:val="00794231"/>
    <w:rsid w:val="007A25F9"/>
    <w:rsid w:val="007A2AE6"/>
    <w:rsid w:val="007E039A"/>
    <w:rsid w:val="00802445"/>
    <w:rsid w:val="0080497B"/>
    <w:rsid w:val="00810AD4"/>
    <w:rsid w:val="00815076"/>
    <w:rsid w:val="00846C45"/>
    <w:rsid w:val="00872F7B"/>
    <w:rsid w:val="00882BD9"/>
    <w:rsid w:val="00885087"/>
    <w:rsid w:val="0088799A"/>
    <w:rsid w:val="00896BC7"/>
    <w:rsid w:val="008A1327"/>
    <w:rsid w:val="008A2BD6"/>
    <w:rsid w:val="008B61AF"/>
    <w:rsid w:val="008C4752"/>
    <w:rsid w:val="008E4CFC"/>
    <w:rsid w:val="008E55EE"/>
    <w:rsid w:val="008F66B6"/>
    <w:rsid w:val="0095290C"/>
    <w:rsid w:val="00960A6B"/>
    <w:rsid w:val="0096740E"/>
    <w:rsid w:val="00984FFB"/>
    <w:rsid w:val="00996CDA"/>
    <w:rsid w:val="009A2327"/>
    <w:rsid w:val="009A33CE"/>
    <w:rsid w:val="009A6BE2"/>
    <w:rsid w:val="009C5B96"/>
    <w:rsid w:val="009E2C97"/>
    <w:rsid w:val="009E433B"/>
    <w:rsid w:val="009F174A"/>
    <w:rsid w:val="00A04BEF"/>
    <w:rsid w:val="00A22A37"/>
    <w:rsid w:val="00A43CEC"/>
    <w:rsid w:val="00A675CA"/>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D4345"/>
    <w:rsid w:val="00BE2829"/>
    <w:rsid w:val="00BF24FF"/>
    <w:rsid w:val="00BF2DCF"/>
    <w:rsid w:val="00C04C9D"/>
    <w:rsid w:val="00C06CA6"/>
    <w:rsid w:val="00C51C20"/>
    <w:rsid w:val="00CA0DBE"/>
    <w:rsid w:val="00CA7EDC"/>
    <w:rsid w:val="00CE6D0B"/>
    <w:rsid w:val="00D0034D"/>
    <w:rsid w:val="00D40D47"/>
    <w:rsid w:val="00D440B6"/>
    <w:rsid w:val="00D63EEF"/>
    <w:rsid w:val="00D656A6"/>
    <w:rsid w:val="00D8354D"/>
    <w:rsid w:val="00D8634D"/>
    <w:rsid w:val="00D93402"/>
    <w:rsid w:val="00DE7B27"/>
    <w:rsid w:val="00DF43D2"/>
    <w:rsid w:val="00E34307"/>
    <w:rsid w:val="00E408E5"/>
    <w:rsid w:val="00E437ED"/>
    <w:rsid w:val="00E52254"/>
    <w:rsid w:val="00E5784B"/>
    <w:rsid w:val="00E5786E"/>
    <w:rsid w:val="00E61563"/>
    <w:rsid w:val="00E74C0A"/>
    <w:rsid w:val="00EA20FC"/>
    <w:rsid w:val="00EC46E7"/>
    <w:rsid w:val="00ED2177"/>
    <w:rsid w:val="00ED773D"/>
    <w:rsid w:val="00F04CE3"/>
    <w:rsid w:val="00F0532A"/>
    <w:rsid w:val="00F10974"/>
    <w:rsid w:val="00F25C4E"/>
    <w:rsid w:val="00F559DF"/>
    <w:rsid w:val="00F91333"/>
    <w:rsid w:val="00FA4EA3"/>
    <w:rsid w:val="00FB452A"/>
    <w:rsid w:val="00FC7F25"/>
    <w:rsid w:val="00FD55C4"/>
    <w:rsid w:val="00FF42FA"/>
    <w:rsid w:val="00FF5E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2812</Words>
  <Characters>1603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5</cp:revision>
  <cp:lastPrinted>2023-01-30T08:28:00Z</cp:lastPrinted>
  <dcterms:created xsi:type="dcterms:W3CDTF">2024-09-17T11:49:00Z</dcterms:created>
  <dcterms:modified xsi:type="dcterms:W3CDTF">2024-09-30T09:28:00Z</dcterms:modified>
</cp:coreProperties>
</file>