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197B54" w14:textId="77777777" w:rsidR="003F6A86" w:rsidRDefault="003F6A86" w:rsidP="00644D06">
      <w:pPr>
        <w:spacing w:line="256" w:lineRule="auto"/>
        <w:jc w:val="center"/>
        <w:rPr>
          <w:rFonts w:eastAsia="Calibri"/>
          <w:b/>
          <w:szCs w:val="24"/>
          <w:u w:val="none"/>
        </w:rPr>
      </w:pPr>
    </w:p>
    <w:p w14:paraId="5A09F23C" w14:textId="459826E8" w:rsidR="00E72160" w:rsidRPr="00E72160" w:rsidRDefault="00644D06" w:rsidP="00644D06">
      <w:pPr>
        <w:spacing w:line="256" w:lineRule="auto"/>
        <w:jc w:val="center"/>
        <w:rPr>
          <w:rFonts w:eastAsia="Calibri"/>
          <w:b/>
          <w:szCs w:val="24"/>
          <w:u w:val="none"/>
        </w:rPr>
      </w:pPr>
      <w:r w:rsidRPr="000B1C5E">
        <w:rPr>
          <w:noProof/>
        </w:rPr>
        <w:drawing>
          <wp:anchor distT="0" distB="0" distL="114300" distR="114300" simplePos="0" relativeHeight="251658240" behindDoc="0" locked="0" layoutInCell="1" allowOverlap="1" wp14:anchorId="4C018AB2" wp14:editId="1CF27B8A">
            <wp:simplePos x="0" y="0"/>
            <wp:positionH relativeFrom="column">
              <wp:posOffset>2393950</wp:posOffset>
            </wp:positionH>
            <wp:positionV relativeFrom="paragraph">
              <wp:posOffset>6350</wp:posOffset>
            </wp:positionV>
            <wp:extent cx="619125" cy="685800"/>
            <wp:effectExtent l="0" t="0" r="9525" b="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anchor>
        </w:drawing>
      </w:r>
      <w:r>
        <w:rPr>
          <w:rFonts w:eastAsia="Calibri"/>
          <w:b/>
          <w:szCs w:val="24"/>
          <w:u w:val="none"/>
        </w:rPr>
        <w:br w:type="textWrapping" w:clear="all"/>
      </w:r>
      <w:r w:rsidR="009B3037" w:rsidRPr="00E72160">
        <w:rPr>
          <w:rFonts w:eastAsia="Calibri"/>
          <w:b/>
          <w:szCs w:val="24"/>
          <w:u w:val="none"/>
        </w:rPr>
        <w:t>GULBENES  NOVADA  PAŠVALDĪBA</w:t>
      </w:r>
    </w:p>
    <w:p w14:paraId="5A09F23D" w14:textId="24D90D2D" w:rsidR="00E72160" w:rsidRPr="00E72160" w:rsidRDefault="009B3037"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5A09F23E" w14:textId="77777777" w:rsidR="00E72160" w:rsidRPr="00E72160" w:rsidRDefault="009B3037" w:rsidP="00E72160">
      <w:pPr>
        <w:spacing w:line="256" w:lineRule="auto"/>
        <w:jc w:val="center"/>
        <w:rPr>
          <w:rFonts w:eastAsia="Calibri"/>
          <w:szCs w:val="24"/>
          <w:u w:val="none"/>
        </w:rPr>
      </w:pPr>
      <w:r w:rsidRPr="00E72160">
        <w:rPr>
          <w:rFonts w:eastAsia="Calibri"/>
          <w:szCs w:val="24"/>
          <w:u w:val="none"/>
        </w:rPr>
        <w:t>Ābeļu iela 2, Gulbene, Gulbenes nov., LV-4401</w:t>
      </w:r>
    </w:p>
    <w:p w14:paraId="5A09F23F" w14:textId="77777777" w:rsidR="00E72160" w:rsidRPr="00E72160" w:rsidRDefault="009B3037"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C118F" w:rsidRPr="002C118F">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5A09F241" w14:textId="77777777" w:rsidR="000C7638" w:rsidRDefault="009B3037" w:rsidP="000C7638">
      <w:pPr>
        <w:jc w:val="center"/>
        <w:rPr>
          <w:b/>
          <w:szCs w:val="24"/>
          <w:u w:val="none"/>
        </w:rPr>
      </w:pPr>
      <w:r>
        <w:rPr>
          <w:b/>
          <w:noProof/>
          <w:szCs w:val="24"/>
          <w:u w:val="none"/>
        </w:rPr>
        <w:t>Attīstības un tautsaimniecības komiteja</w:t>
      </w:r>
      <w:r w:rsidR="009F3D14">
        <w:rPr>
          <w:b/>
          <w:szCs w:val="24"/>
          <w:u w:val="none"/>
        </w:rPr>
        <w:t xml:space="preserve"> PROTOKOLS</w:t>
      </w:r>
    </w:p>
    <w:p w14:paraId="5A09F242" w14:textId="77777777" w:rsidR="000C7638" w:rsidRPr="003E1D3C" w:rsidRDefault="009B3037" w:rsidP="003E1D3C">
      <w:pPr>
        <w:jc w:val="center"/>
        <w:rPr>
          <w:u w:val="none"/>
        </w:rPr>
      </w:pPr>
      <w:r w:rsidRPr="003E1D3C">
        <w:rPr>
          <w:u w:val="none"/>
        </w:rPr>
        <w:t>Administrācijas ēka, Ābeļu iela 2, Gulbene, atklāta sēde</w:t>
      </w:r>
    </w:p>
    <w:p w14:paraId="5A09F243" w14:textId="77777777" w:rsidR="003E1D3C" w:rsidRPr="005842C7" w:rsidRDefault="003E1D3C" w:rsidP="000C7638">
      <w:pPr>
        <w:rPr>
          <w:szCs w:val="24"/>
          <w:u w:val="none"/>
        </w:rPr>
      </w:pPr>
    </w:p>
    <w:p w14:paraId="5A09F244" w14:textId="258DEB0F" w:rsidR="000C7638" w:rsidRDefault="009B3037" w:rsidP="000C7638">
      <w:pPr>
        <w:rPr>
          <w:szCs w:val="24"/>
          <w:u w:val="none"/>
        </w:rPr>
      </w:pPr>
      <w:r>
        <w:rPr>
          <w:noProof/>
          <w:szCs w:val="24"/>
          <w:u w:val="none"/>
        </w:rPr>
        <w:t>2024. gada 23. oktobris</w:t>
      </w:r>
      <w:r w:rsidR="00B21256">
        <w:rPr>
          <w:szCs w:val="24"/>
          <w:u w:val="none"/>
        </w:rPr>
        <w:t xml:space="preserve">     </w:t>
      </w:r>
      <w:r w:rsidR="004004BE">
        <w:rPr>
          <w:szCs w:val="24"/>
          <w:u w:val="none"/>
        </w:rPr>
        <w:t xml:space="preserve">                   </w:t>
      </w:r>
      <w:r w:rsidR="00644D06">
        <w:rPr>
          <w:szCs w:val="24"/>
          <w:u w:val="none"/>
        </w:rPr>
        <w:tab/>
      </w:r>
      <w:r w:rsidR="00644D06">
        <w:rPr>
          <w:szCs w:val="24"/>
          <w:u w:val="none"/>
        </w:rPr>
        <w:tab/>
      </w:r>
      <w:r w:rsidR="00644D06">
        <w:rPr>
          <w:szCs w:val="24"/>
          <w:u w:val="none"/>
        </w:rPr>
        <w:tab/>
      </w:r>
      <w:r w:rsidR="00644D06">
        <w:rPr>
          <w:szCs w:val="24"/>
          <w:u w:val="none"/>
        </w:rPr>
        <w:tab/>
      </w:r>
      <w:r w:rsidR="004004BE">
        <w:rPr>
          <w:szCs w:val="24"/>
          <w:u w:val="none"/>
        </w:rPr>
        <w:t xml:space="preserve">             </w:t>
      </w:r>
      <w:r w:rsidR="00B21256">
        <w:rPr>
          <w:szCs w:val="24"/>
          <w:u w:val="none"/>
        </w:rPr>
        <w:t>Nr.</w:t>
      </w:r>
      <w:r w:rsidR="004004BE">
        <w:rPr>
          <w:szCs w:val="24"/>
          <w:u w:val="none"/>
        </w:rPr>
        <w:t xml:space="preserve"> </w:t>
      </w:r>
      <w:r w:rsidR="004004BE">
        <w:rPr>
          <w:noProof/>
          <w:szCs w:val="24"/>
          <w:u w:val="none"/>
        </w:rPr>
        <w:t>10</w:t>
      </w:r>
    </w:p>
    <w:p w14:paraId="5A09F245" w14:textId="77777777" w:rsidR="00B21256" w:rsidRPr="005842C7" w:rsidRDefault="00B21256" w:rsidP="000C7638">
      <w:pPr>
        <w:rPr>
          <w:szCs w:val="24"/>
          <w:u w:val="none"/>
        </w:rPr>
      </w:pPr>
    </w:p>
    <w:p w14:paraId="159C1905" w14:textId="31272BC1" w:rsidR="00644D06" w:rsidRPr="005842C7" w:rsidRDefault="00644D06" w:rsidP="00644D06">
      <w:pPr>
        <w:spacing w:line="360" w:lineRule="auto"/>
        <w:rPr>
          <w:szCs w:val="24"/>
          <w:u w:val="none"/>
        </w:rPr>
      </w:pPr>
      <w:r>
        <w:rPr>
          <w:szCs w:val="24"/>
          <w:u w:val="none"/>
        </w:rPr>
        <w:t>S</w:t>
      </w:r>
      <w:r w:rsidRPr="005842C7">
        <w:rPr>
          <w:szCs w:val="24"/>
          <w:u w:val="none"/>
        </w:rPr>
        <w:t xml:space="preserve">ēde sasaukta </w:t>
      </w:r>
      <w:r w:rsidRPr="00156F62">
        <w:rPr>
          <w:u w:val="none"/>
        </w:rPr>
        <w:t xml:space="preserve"> </w:t>
      </w:r>
      <w:r>
        <w:rPr>
          <w:u w:val="none"/>
        </w:rPr>
        <w:t>2024.gada.</w:t>
      </w:r>
      <w:r w:rsidR="009B3037">
        <w:rPr>
          <w:u w:val="none"/>
        </w:rPr>
        <w:t>21.</w:t>
      </w:r>
      <w:r>
        <w:rPr>
          <w:u w:val="none"/>
        </w:rPr>
        <w:t xml:space="preserve">oktobrī plkst. </w:t>
      </w:r>
      <w:r w:rsidR="009B3037">
        <w:rPr>
          <w:u w:val="none"/>
        </w:rPr>
        <w:t>12:29</w:t>
      </w:r>
    </w:p>
    <w:p w14:paraId="207896E8" w14:textId="0473286A" w:rsidR="00644D06" w:rsidRPr="005842C7" w:rsidRDefault="00644D06" w:rsidP="00644D06">
      <w:pPr>
        <w:spacing w:line="360" w:lineRule="auto"/>
        <w:rPr>
          <w:szCs w:val="24"/>
          <w:u w:val="none"/>
        </w:rPr>
      </w:pPr>
      <w:r>
        <w:rPr>
          <w:szCs w:val="24"/>
          <w:u w:val="none"/>
        </w:rPr>
        <w:t>S</w:t>
      </w:r>
      <w:r w:rsidRPr="005842C7">
        <w:rPr>
          <w:szCs w:val="24"/>
          <w:u w:val="none"/>
        </w:rPr>
        <w:t>ēdi atklāj</w:t>
      </w:r>
      <w:r>
        <w:rPr>
          <w:szCs w:val="24"/>
          <w:u w:val="none"/>
        </w:rPr>
        <w:t>: 2024.gada 23.oktobrī plkst.</w:t>
      </w:r>
      <w:r w:rsidRPr="00E32D61">
        <w:rPr>
          <w:noProof/>
          <w:szCs w:val="24"/>
          <w:u w:val="none"/>
        </w:rPr>
        <w:t>12:53</w:t>
      </w:r>
      <w:r w:rsidRPr="001D3C2D">
        <w:t xml:space="preserve"> </w:t>
      </w:r>
    </w:p>
    <w:p w14:paraId="4D41FDB3" w14:textId="77777777" w:rsidR="00644D06" w:rsidRDefault="00644D06" w:rsidP="00644D06">
      <w:pPr>
        <w:spacing w:line="360" w:lineRule="auto"/>
        <w:jc w:val="both"/>
        <w:rPr>
          <w:szCs w:val="24"/>
          <w:u w:val="none"/>
        </w:rPr>
      </w:pPr>
      <w:r w:rsidRPr="00516961">
        <w:rPr>
          <w:b/>
          <w:szCs w:val="24"/>
          <w:u w:val="none"/>
        </w:rPr>
        <w:t>Sēdi vada</w:t>
      </w:r>
      <w:r>
        <w:rPr>
          <w:szCs w:val="24"/>
          <w:u w:val="none"/>
        </w:rPr>
        <w:t xml:space="preserve"> - </w:t>
      </w:r>
      <w:r w:rsidRPr="00F34BD1">
        <w:rPr>
          <w:bCs/>
          <w:noProof/>
          <w:szCs w:val="24"/>
          <w:u w:val="none"/>
        </w:rPr>
        <w:t>Attīstības un tautsaimniecības komitejas priekšsēdētāja</w:t>
      </w:r>
      <w:r>
        <w:rPr>
          <w:b/>
          <w:szCs w:val="24"/>
          <w:u w:val="none"/>
        </w:rPr>
        <w:t xml:space="preserve"> </w:t>
      </w:r>
      <w:r>
        <w:rPr>
          <w:noProof/>
          <w:szCs w:val="24"/>
          <w:u w:val="none"/>
        </w:rPr>
        <w:t>Guna Švika</w:t>
      </w:r>
    </w:p>
    <w:p w14:paraId="77AE9770" w14:textId="77777777" w:rsidR="00644D06" w:rsidRDefault="00644D06" w:rsidP="00644D06">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nodaļas vadītāja Līga Nogobode</w:t>
      </w:r>
    </w:p>
    <w:p w14:paraId="7FF4949A" w14:textId="2053E2ED" w:rsidR="00644D06" w:rsidRDefault="00644D06" w:rsidP="00644D06">
      <w:pPr>
        <w:spacing w:line="360" w:lineRule="auto"/>
        <w:jc w:val="both"/>
        <w:rPr>
          <w:szCs w:val="24"/>
          <w:u w:val="none"/>
        </w:rPr>
      </w:pPr>
      <w:r w:rsidRPr="007A17EA">
        <w:rPr>
          <w:b/>
          <w:szCs w:val="24"/>
          <w:u w:val="none"/>
        </w:rPr>
        <w:t>Piedalās d</w:t>
      </w:r>
      <w:r w:rsidRPr="007A17EA">
        <w:rPr>
          <w:b/>
          <w:bCs/>
          <w:szCs w:val="24"/>
          <w:u w:val="none"/>
        </w:rPr>
        <w:t>eputāti (komitejas locekļi)</w:t>
      </w:r>
      <w:r>
        <w:rPr>
          <w:b/>
          <w:bCs/>
          <w:szCs w:val="24"/>
          <w:u w:val="none"/>
        </w:rPr>
        <w:t xml:space="preserve">: </w:t>
      </w:r>
      <w:r w:rsidRPr="00A62F6B">
        <w:rPr>
          <w:szCs w:val="24"/>
          <w:u w:val="none"/>
        </w:rPr>
        <w:t>Gunārs Ciglis</w:t>
      </w:r>
      <w:r>
        <w:rPr>
          <w:szCs w:val="24"/>
          <w:u w:val="none"/>
        </w:rPr>
        <w:t xml:space="preserve">, </w:t>
      </w:r>
      <w:r w:rsidRPr="003C6DCA">
        <w:rPr>
          <w:szCs w:val="24"/>
          <w:u w:val="none"/>
        </w:rPr>
        <w:t>Normunds</w:t>
      </w:r>
      <w:r>
        <w:rPr>
          <w:szCs w:val="24"/>
          <w:u w:val="none"/>
        </w:rPr>
        <w:t xml:space="preserve"> Mazūrs, </w:t>
      </w:r>
      <w:r w:rsidRPr="00A62F6B">
        <w:rPr>
          <w:szCs w:val="24"/>
          <w:u w:val="none"/>
        </w:rPr>
        <w:t xml:space="preserve">Mudīte </w:t>
      </w:r>
      <w:proofErr w:type="spellStart"/>
      <w:r w:rsidRPr="00A62F6B">
        <w:rPr>
          <w:szCs w:val="24"/>
          <w:u w:val="none"/>
        </w:rPr>
        <w:t>Motivāne</w:t>
      </w:r>
      <w:proofErr w:type="spellEnd"/>
      <w:r>
        <w:rPr>
          <w:szCs w:val="24"/>
          <w:u w:val="none"/>
        </w:rPr>
        <w:t>.</w:t>
      </w:r>
    </w:p>
    <w:p w14:paraId="4C6EF3A5" w14:textId="1A2F9025" w:rsidR="00644D06" w:rsidRDefault="00644D06" w:rsidP="00644D06">
      <w:pPr>
        <w:spacing w:line="360" w:lineRule="auto"/>
        <w:jc w:val="both"/>
        <w:rPr>
          <w:szCs w:val="24"/>
          <w:u w:val="none"/>
        </w:rPr>
      </w:pPr>
      <w:r w:rsidRPr="00644D06">
        <w:rPr>
          <w:b/>
          <w:bCs/>
          <w:szCs w:val="24"/>
          <w:u w:val="none"/>
        </w:rPr>
        <w:t>Nepiedalās deputāti (komisijas locekļi):</w:t>
      </w:r>
      <w:r>
        <w:rPr>
          <w:szCs w:val="24"/>
          <w:u w:val="none"/>
        </w:rPr>
        <w:t xml:space="preserve"> Ainārs </w:t>
      </w:r>
      <w:proofErr w:type="spellStart"/>
      <w:r>
        <w:rPr>
          <w:szCs w:val="24"/>
          <w:u w:val="none"/>
        </w:rPr>
        <w:t>Brezinskis</w:t>
      </w:r>
      <w:proofErr w:type="spellEnd"/>
      <w:r>
        <w:rPr>
          <w:szCs w:val="24"/>
          <w:u w:val="none"/>
        </w:rPr>
        <w:t xml:space="preserve"> ,</w:t>
      </w:r>
      <w:r w:rsidRPr="00644D06">
        <w:rPr>
          <w:szCs w:val="24"/>
          <w:u w:val="none"/>
        </w:rPr>
        <w:t xml:space="preserve"> </w:t>
      </w:r>
      <w:r>
        <w:rPr>
          <w:szCs w:val="24"/>
          <w:u w:val="none"/>
        </w:rPr>
        <w:t xml:space="preserve">Intars Liepiņš, </w:t>
      </w:r>
      <w:r w:rsidRPr="003C6DCA">
        <w:rPr>
          <w:szCs w:val="24"/>
          <w:u w:val="none"/>
        </w:rPr>
        <w:t>Guna Pūcīte</w:t>
      </w:r>
      <w:r>
        <w:rPr>
          <w:szCs w:val="24"/>
          <w:u w:val="none"/>
        </w:rPr>
        <w:t>.</w:t>
      </w:r>
    </w:p>
    <w:p w14:paraId="68F9DC55" w14:textId="21288EC1" w:rsidR="00644D06" w:rsidRDefault="00644D06" w:rsidP="00644D06">
      <w:pPr>
        <w:spacing w:line="360" w:lineRule="auto"/>
        <w:jc w:val="both"/>
        <w:rPr>
          <w:szCs w:val="24"/>
          <w:u w:val="none"/>
        </w:rPr>
      </w:pPr>
      <w:r w:rsidRPr="00493CC6">
        <w:rPr>
          <w:b/>
          <w:bCs/>
          <w:szCs w:val="24"/>
          <w:u w:val="none"/>
        </w:rPr>
        <w:t>Piedalās deputāti (nav komitejas locekļi</w:t>
      </w:r>
      <w:r>
        <w:rPr>
          <w:szCs w:val="24"/>
          <w:u w:val="none"/>
        </w:rPr>
        <w:t xml:space="preserve">): Atis </w:t>
      </w:r>
      <w:proofErr w:type="spellStart"/>
      <w:r>
        <w:rPr>
          <w:szCs w:val="24"/>
          <w:u w:val="none"/>
        </w:rPr>
        <w:t>Jencītis</w:t>
      </w:r>
      <w:proofErr w:type="spellEnd"/>
      <w:r>
        <w:rPr>
          <w:szCs w:val="24"/>
          <w:u w:val="none"/>
        </w:rPr>
        <w:t xml:space="preserve">, Ivars </w:t>
      </w:r>
      <w:proofErr w:type="spellStart"/>
      <w:r>
        <w:rPr>
          <w:szCs w:val="24"/>
          <w:u w:val="none"/>
        </w:rPr>
        <w:t>Kupčs</w:t>
      </w:r>
      <w:proofErr w:type="spellEnd"/>
    </w:p>
    <w:p w14:paraId="44EB0D24" w14:textId="77777777" w:rsidR="00644D06" w:rsidRDefault="00644D06" w:rsidP="00644D06">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klātienē</w:t>
      </w:r>
      <w:r w:rsidRPr="00B317FE">
        <w:rPr>
          <w:b/>
          <w:szCs w:val="24"/>
          <w:u w:val="none"/>
        </w:rPr>
        <w:t>:</w:t>
      </w:r>
      <w:r>
        <w:rPr>
          <w:b/>
          <w:szCs w:val="24"/>
          <w:u w:val="none"/>
        </w:rPr>
        <w:t xml:space="preserve"> </w:t>
      </w:r>
      <w:r w:rsidRPr="00194214">
        <w:rPr>
          <w:bCs/>
          <w:szCs w:val="24"/>
          <w:u w:val="none"/>
        </w:rPr>
        <w:t xml:space="preserve">Antra </w:t>
      </w:r>
      <w:proofErr w:type="spellStart"/>
      <w:r w:rsidRPr="00194214">
        <w:rPr>
          <w:bCs/>
          <w:szCs w:val="24"/>
          <w:u w:val="none"/>
        </w:rPr>
        <w:t>Sprudzāne</w:t>
      </w:r>
      <w:proofErr w:type="spellEnd"/>
      <w:r w:rsidRPr="00194214">
        <w:rPr>
          <w:bCs/>
          <w:szCs w:val="24"/>
          <w:u w:val="none"/>
        </w:rPr>
        <w:t xml:space="preserve"> – izpilddirektore,</w:t>
      </w:r>
      <w:r>
        <w:rPr>
          <w:b/>
          <w:szCs w:val="24"/>
          <w:u w:val="none"/>
        </w:rPr>
        <w:t xml:space="preserve"> </w:t>
      </w:r>
      <w:r>
        <w:rPr>
          <w:bCs/>
          <w:szCs w:val="24"/>
          <w:u w:val="none"/>
        </w:rPr>
        <w:t>skatīt sarakstu pielikumā</w:t>
      </w:r>
    </w:p>
    <w:p w14:paraId="0863EF74" w14:textId="77777777" w:rsidR="00644D06" w:rsidRDefault="00644D06" w:rsidP="00644D06">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attālināti: </w:t>
      </w:r>
      <w:r>
        <w:rPr>
          <w:bCs/>
          <w:szCs w:val="24"/>
          <w:u w:val="none"/>
        </w:rPr>
        <w:t>skatīt sarakstu pielikumā</w:t>
      </w:r>
    </w:p>
    <w:p w14:paraId="6EC90F75" w14:textId="77777777" w:rsidR="00644D06" w:rsidRDefault="00644D06" w:rsidP="00644D06">
      <w:pPr>
        <w:rPr>
          <w:i/>
          <w:iCs/>
          <w:color w:val="365F91" w:themeColor="accent1" w:themeShade="BF"/>
          <w:u w:val="none"/>
        </w:rPr>
      </w:pPr>
      <w:r w:rsidRPr="00823FC4">
        <w:rPr>
          <w:i/>
          <w:iCs/>
          <w:color w:val="365F91" w:themeColor="accent1" w:themeShade="BF"/>
          <w:u w:val="none"/>
        </w:rPr>
        <w:t>Komitejas sēdei tika veikts videoieraksts, pieejams:</w:t>
      </w:r>
    </w:p>
    <w:p w14:paraId="4155B642" w14:textId="77777777" w:rsidR="009B3037" w:rsidRDefault="009B3037" w:rsidP="00644D06">
      <w:pPr>
        <w:rPr>
          <w:i/>
          <w:iCs/>
          <w:color w:val="365F91" w:themeColor="accent1" w:themeShade="BF"/>
          <w:u w:val="none"/>
        </w:rPr>
      </w:pPr>
    </w:p>
    <w:p w14:paraId="7CE5F2A7" w14:textId="27AA21FC" w:rsidR="00644D06" w:rsidRDefault="009B3037" w:rsidP="00644D06">
      <w:pPr>
        <w:rPr>
          <w:u w:val="none"/>
        </w:rPr>
      </w:pPr>
      <w:r w:rsidRPr="009B3037">
        <w:rPr>
          <w:u w:val="none"/>
        </w:rPr>
        <w:t>https://drive.google.com/drive/folders/1xggf9LO1OxVL0hpkaInC89Rp-mmtWPmh</w:t>
      </w:r>
    </w:p>
    <w:p w14:paraId="5A09F2D3" w14:textId="778FECA9" w:rsidR="00507EB1" w:rsidRDefault="009B3037" w:rsidP="00F07D9B">
      <w:pPr>
        <w:rPr>
          <w:u w:val="none"/>
        </w:rPr>
      </w:pPr>
      <w:r w:rsidRPr="009B3037">
        <w:rPr>
          <w:u w:val="none"/>
        </w:rPr>
        <w:t xml:space="preserve">Attīstības un tautsaimniecības komiteja – 2024/10/23 12:46 EEST — </w:t>
      </w:r>
      <w:proofErr w:type="spellStart"/>
      <w:r w:rsidRPr="009B3037">
        <w:rPr>
          <w:u w:val="none"/>
        </w:rPr>
        <w:t>Recording</w:t>
      </w:r>
      <w:proofErr w:type="spellEnd"/>
    </w:p>
    <w:p w14:paraId="5AF7D0D9" w14:textId="77777777" w:rsidR="009B3037" w:rsidRDefault="009B3037" w:rsidP="00F07D9B">
      <w:pPr>
        <w:rPr>
          <w:u w:val="none"/>
        </w:rPr>
      </w:pPr>
    </w:p>
    <w:p w14:paraId="5A09F2D4" w14:textId="1A5F2081" w:rsidR="000C7638" w:rsidRDefault="00644D06" w:rsidP="00F07D9B">
      <w:pPr>
        <w:spacing w:line="360" w:lineRule="auto"/>
        <w:rPr>
          <w:b/>
          <w:szCs w:val="24"/>
          <w:u w:val="none"/>
        </w:rPr>
      </w:pPr>
      <w:r w:rsidRPr="005842C7">
        <w:rPr>
          <w:b/>
          <w:szCs w:val="24"/>
          <w:u w:val="none"/>
        </w:rPr>
        <w:t>DARBA KĀRTĪBA:</w:t>
      </w:r>
    </w:p>
    <w:p w14:paraId="5A09F2D5" w14:textId="77777777" w:rsidR="00653AE0" w:rsidRPr="00644D06" w:rsidRDefault="009B3037" w:rsidP="00644D06">
      <w:pPr>
        <w:spacing w:before="60"/>
        <w:jc w:val="both"/>
        <w:rPr>
          <w:b/>
          <w:bCs/>
          <w:color w:val="000000" w:themeColor="text1"/>
          <w:szCs w:val="24"/>
          <w:u w:val="none"/>
        </w:rPr>
      </w:pPr>
      <w:r w:rsidRPr="0016506D">
        <w:rPr>
          <w:noProof/>
          <w:color w:val="000000" w:themeColor="text1"/>
          <w:szCs w:val="24"/>
          <w:u w:val="none"/>
        </w:rPr>
        <w:t>0</w:t>
      </w:r>
      <w:r w:rsidRPr="0016506D">
        <w:rPr>
          <w:color w:val="000000" w:themeColor="text1"/>
          <w:szCs w:val="24"/>
          <w:u w:val="none"/>
        </w:rPr>
        <w:t xml:space="preserve">. </w:t>
      </w:r>
      <w:r w:rsidRPr="00644D06">
        <w:rPr>
          <w:b/>
          <w:bCs/>
          <w:noProof/>
          <w:color w:val="000000" w:themeColor="text1"/>
          <w:szCs w:val="24"/>
          <w:u w:val="none"/>
        </w:rPr>
        <w:t>Par darba kārtības apstiprināšanu</w:t>
      </w:r>
    </w:p>
    <w:p w14:paraId="5A09F2D6"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1</w:t>
      </w:r>
      <w:r w:rsidRPr="00644D06">
        <w:rPr>
          <w:b/>
          <w:bCs/>
          <w:color w:val="000000" w:themeColor="text1"/>
          <w:szCs w:val="24"/>
          <w:u w:val="none"/>
        </w:rPr>
        <w:t xml:space="preserve">. </w:t>
      </w:r>
      <w:r w:rsidRPr="00644D06">
        <w:rPr>
          <w:b/>
          <w:bCs/>
          <w:noProof/>
          <w:color w:val="000000" w:themeColor="text1"/>
          <w:szCs w:val="24"/>
          <w:u w:val="none"/>
        </w:rPr>
        <w:t>Par Gulbenes novada pašvaldības aģentūras „Gulbenes tūrisma un kultūrvēsturiskā mantojuma centrs” uz sadarbības veicināšanu vērstas vidēja termiņa darbības stratēģijas 2025.-2027.gadam apstiprināšanu</w:t>
      </w:r>
    </w:p>
    <w:p w14:paraId="5A09F2D7"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2</w:t>
      </w:r>
      <w:r w:rsidRPr="00644D06">
        <w:rPr>
          <w:b/>
          <w:bCs/>
          <w:color w:val="000000" w:themeColor="text1"/>
          <w:szCs w:val="24"/>
          <w:u w:val="none"/>
        </w:rPr>
        <w:t xml:space="preserve">. </w:t>
      </w:r>
      <w:r w:rsidRPr="00644D06">
        <w:rPr>
          <w:b/>
          <w:bCs/>
          <w:noProof/>
          <w:color w:val="000000" w:themeColor="text1"/>
          <w:szCs w:val="24"/>
          <w:u w:val="none"/>
        </w:rPr>
        <w:t>Par Gulbenes novada pašvaldības domes 2024.gada __.________ saistošo noteikumu Nr.___ “Grozījumi Gulbenes novada pašvaldības domes 2023.gada 21.decembra saistošajos noteikumos Nr.24 “Gulbenes novada pašvaldības nolikums”” izdošanu</w:t>
      </w:r>
    </w:p>
    <w:p w14:paraId="5A09F2D8"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3</w:t>
      </w:r>
      <w:r w:rsidRPr="00644D06">
        <w:rPr>
          <w:b/>
          <w:bCs/>
          <w:color w:val="000000" w:themeColor="text1"/>
          <w:szCs w:val="24"/>
          <w:u w:val="none"/>
        </w:rPr>
        <w:t xml:space="preserve">. </w:t>
      </w:r>
      <w:r w:rsidRPr="00644D06">
        <w:rPr>
          <w:b/>
          <w:bCs/>
          <w:noProof/>
          <w:color w:val="000000" w:themeColor="text1"/>
          <w:szCs w:val="24"/>
          <w:u w:val="none"/>
        </w:rPr>
        <w:t>Par Gulbenes novada pašvaldības domes 2024.gada 31.oktobra saistošo noteikumu Nr.___ “Par kārtību, kādā tiek saskaņota un organizēta ielu tirdzniecība un pakalpojumu sniegšanu publiskās vietās un piešķirts tirgus statuss Gulbenes novadā” izdošanu</w:t>
      </w:r>
    </w:p>
    <w:p w14:paraId="5A09F2D9"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4</w:t>
      </w:r>
      <w:r w:rsidRPr="00644D06">
        <w:rPr>
          <w:b/>
          <w:bCs/>
          <w:color w:val="000000" w:themeColor="text1"/>
          <w:szCs w:val="24"/>
          <w:u w:val="none"/>
        </w:rPr>
        <w:t xml:space="preserve">. </w:t>
      </w:r>
      <w:r w:rsidRPr="00644D06">
        <w:rPr>
          <w:b/>
          <w:bCs/>
          <w:noProof/>
          <w:color w:val="000000" w:themeColor="text1"/>
          <w:szCs w:val="24"/>
          <w:u w:val="none"/>
        </w:rPr>
        <w:t>Par projekta “Ēku siltumapgādes vieda vadība” pieteikuma iesniegšanas atbalstīšanu un projekta līdzfinansējuma nodrošināšanu</w:t>
      </w:r>
    </w:p>
    <w:p w14:paraId="5A09F2DA"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5</w:t>
      </w:r>
      <w:r w:rsidRPr="00644D06">
        <w:rPr>
          <w:b/>
          <w:bCs/>
          <w:color w:val="000000" w:themeColor="text1"/>
          <w:szCs w:val="24"/>
          <w:u w:val="none"/>
        </w:rPr>
        <w:t xml:space="preserve">. </w:t>
      </w:r>
      <w:r w:rsidRPr="00644D06">
        <w:rPr>
          <w:b/>
          <w:bCs/>
          <w:noProof/>
          <w:color w:val="000000" w:themeColor="text1"/>
          <w:szCs w:val="24"/>
          <w:u w:val="none"/>
        </w:rPr>
        <w:t>Par Gulbenes pilsētas dzīvokļa īpašuma O. Kalpaka iela 46 - 17 atsavināšanu</w:t>
      </w:r>
    </w:p>
    <w:p w14:paraId="5A09F2DB"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6</w:t>
      </w:r>
      <w:r w:rsidRPr="00644D06">
        <w:rPr>
          <w:b/>
          <w:bCs/>
          <w:color w:val="000000" w:themeColor="text1"/>
          <w:szCs w:val="24"/>
          <w:u w:val="none"/>
        </w:rPr>
        <w:t xml:space="preserve">. </w:t>
      </w:r>
      <w:r w:rsidRPr="00644D06">
        <w:rPr>
          <w:b/>
          <w:bCs/>
          <w:noProof/>
          <w:color w:val="000000" w:themeColor="text1"/>
          <w:szCs w:val="24"/>
          <w:u w:val="none"/>
        </w:rPr>
        <w:t>Par Stradu pagasta dzīvokļa īpašuma “Stāķi 16” - 12 atsavināšanu</w:t>
      </w:r>
    </w:p>
    <w:p w14:paraId="5A09F2DC"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7</w:t>
      </w:r>
      <w:r w:rsidRPr="00644D06">
        <w:rPr>
          <w:b/>
          <w:bCs/>
          <w:color w:val="000000" w:themeColor="text1"/>
          <w:szCs w:val="24"/>
          <w:u w:val="none"/>
        </w:rPr>
        <w:t xml:space="preserve">. </w:t>
      </w:r>
      <w:r w:rsidRPr="00644D06">
        <w:rPr>
          <w:b/>
          <w:bCs/>
          <w:noProof/>
          <w:color w:val="000000" w:themeColor="text1"/>
          <w:szCs w:val="24"/>
          <w:u w:val="none"/>
        </w:rPr>
        <w:t>Par Gulbenes pilsētas dzīvokļa īpašuma Raiņa iela 15 - 2 atsavināšanu</w:t>
      </w:r>
    </w:p>
    <w:p w14:paraId="5A09F2DD"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8</w:t>
      </w:r>
      <w:r w:rsidRPr="00644D06">
        <w:rPr>
          <w:b/>
          <w:bCs/>
          <w:color w:val="000000" w:themeColor="text1"/>
          <w:szCs w:val="24"/>
          <w:u w:val="none"/>
        </w:rPr>
        <w:t xml:space="preserve">. </w:t>
      </w:r>
      <w:r w:rsidRPr="00644D06">
        <w:rPr>
          <w:b/>
          <w:bCs/>
          <w:noProof/>
          <w:color w:val="000000" w:themeColor="text1"/>
          <w:szCs w:val="24"/>
          <w:u w:val="none"/>
        </w:rPr>
        <w:t>Par Gulbenes pilsētas dzīvokļa īpašuma Dzelzceļa iela 13 - 7 atsavināšanu</w:t>
      </w:r>
    </w:p>
    <w:p w14:paraId="5A09F2DE"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lastRenderedPageBreak/>
        <w:t>9</w:t>
      </w:r>
      <w:r w:rsidRPr="00644D06">
        <w:rPr>
          <w:b/>
          <w:bCs/>
          <w:color w:val="000000" w:themeColor="text1"/>
          <w:szCs w:val="24"/>
          <w:u w:val="none"/>
        </w:rPr>
        <w:t xml:space="preserve">. </w:t>
      </w:r>
      <w:r w:rsidRPr="00644D06">
        <w:rPr>
          <w:b/>
          <w:bCs/>
          <w:noProof/>
          <w:color w:val="000000" w:themeColor="text1"/>
          <w:szCs w:val="24"/>
          <w:u w:val="none"/>
        </w:rPr>
        <w:t>Par Gulbenes pilsētas dzīvokļa īpašuma Dzelzceļa iela 3A - 4 atsavināšanu</w:t>
      </w:r>
    </w:p>
    <w:p w14:paraId="5A09F2DF"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10</w:t>
      </w:r>
      <w:r w:rsidRPr="00644D06">
        <w:rPr>
          <w:b/>
          <w:bCs/>
          <w:color w:val="000000" w:themeColor="text1"/>
          <w:szCs w:val="24"/>
          <w:u w:val="none"/>
        </w:rPr>
        <w:t xml:space="preserve">. </w:t>
      </w:r>
      <w:r w:rsidRPr="00644D06">
        <w:rPr>
          <w:b/>
          <w:bCs/>
          <w:noProof/>
          <w:color w:val="000000" w:themeColor="text1"/>
          <w:szCs w:val="24"/>
          <w:u w:val="none"/>
        </w:rPr>
        <w:t>Par Gulbenes pilsētas dzīvokļa īpašuma Skolas iela 5 k – 9 - 1 atsavināšanu</w:t>
      </w:r>
    </w:p>
    <w:p w14:paraId="5A09F2E0"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11</w:t>
      </w:r>
      <w:r w:rsidRPr="00644D06">
        <w:rPr>
          <w:b/>
          <w:bCs/>
          <w:color w:val="000000" w:themeColor="text1"/>
          <w:szCs w:val="24"/>
          <w:u w:val="none"/>
        </w:rPr>
        <w:t xml:space="preserve">. </w:t>
      </w:r>
      <w:r w:rsidRPr="00644D06">
        <w:rPr>
          <w:b/>
          <w:bCs/>
          <w:noProof/>
          <w:color w:val="000000" w:themeColor="text1"/>
          <w:szCs w:val="24"/>
          <w:u w:val="none"/>
        </w:rPr>
        <w:t>Par nekustamā īpašuma Brīvības iela 21A, Gulbenē, Gulbenes novadā, atsavināšanu</w:t>
      </w:r>
    </w:p>
    <w:p w14:paraId="5A09F2E1" w14:textId="31A119F2" w:rsidR="00653AE0" w:rsidRPr="00644D06" w:rsidRDefault="009B3037" w:rsidP="00644D06">
      <w:pPr>
        <w:spacing w:before="60"/>
        <w:jc w:val="both"/>
        <w:rPr>
          <w:b/>
          <w:bCs/>
          <w:noProof/>
          <w:color w:val="000000" w:themeColor="text1"/>
          <w:szCs w:val="24"/>
          <w:u w:val="none"/>
        </w:rPr>
      </w:pPr>
      <w:r w:rsidRPr="00644D06">
        <w:rPr>
          <w:b/>
          <w:bCs/>
          <w:noProof/>
          <w:color w:val="000000" w:themeColor="text1"/>
          <w:szCs w:val="24"/>
          <w:u w:val="none"/>
        </w:rPr>
        <w:t>12</w:t>
      </w:r>
      <w:r w:rsidRPr="00644D06">
        <w:rPr>
          <w:b/>
          <w:bCs/>
          <w:color w:val="000000" w:themeColor="text1"/>
          <w:szCs w:val="24"/>
          <w:u w:val="none"/>
        </w:rPr>
        <w:t xml:space="preserve">. </w:t>
      </w:r>
      <w:r w:rsidRPr="00644D06">
        <w:rPr>
          <w:b/>
          <w:bCs/>
          <w:noProof/>
          <w:color w:val="000000" w:themeColor="text1"/>
          <w:szCs w:val="24"/>
          <w:u w:val="none"/>
        </w:rPr>
        <w:t>Par zemes ierīcības projekta apstiprināšanu Rankas pagasta nekustamajiem īpašumiem “Gaujas HES” un “Rudbekijas”</w:t>
      </w:r>
    </w:p>
    <w:p w14:paraId="5A09F2E2"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13</w:t>
      </w:r>
      <w:r w:rsidRPr="00644D06">
        <w:rPr>
          <w:b/>
          <w:bCs/>
          <w:color w:val="000000" w:themeColor="text1"/>
          <w:szCs w:val="24"/>
          <w:u w:val="none"/>
        </w:rPr>
        <w:t xml:space="preserve">. </w:t>
      </w:r>
      <w:r w:rsidRPr="00644D06">
        <w:rPr>
          <w:b/>
          <w:bCs/>
          <w:noProof/>
          <w:color w:val="000000" w:themeColor="text1"/>
          <w:szCs w:val="24"/>
          <w:u w:val="none"/>
        </w:rPr>
        <w:t>Par zemes ierīcības projekta apstiprināšanu Litenes pagasta nekustamajam īpašumam “Podziņas”</w:t>
      </w:r>
    </w:p>
    <w:p w14:paraId="5A09F2E3"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14</w:t>
      </w:r>
      <w:r w:rsidRPr="00644D06">
        <w:rPr>
          <w:b/>
          <w:bCs/>
          <w:color w:val="000000" w:themeColor="text1"/>
          <w:szCs w:val="24"/>
          <w:u w:val="none"/>
        </w:rPr>
        <w:t xml:space="preserve">. </w:t>
      </w:r>
      <w:r w:rsidRPr="00644D06">
        <w:rPr>
          <w:b/>
          <w:bCs/>
          <w:noProof/>
          <w:color w:val="000000" w:themeColor="text1"/>
          <w:szCs w:val="24"/>
          <w:u w:val="none"/>
        </w:rPr>
        <w:t>Par zemes ierīcības projekta apstiprināšanu Beļavas pagasta nekustamajam īpašumam “Atceres”</w:t>
      </w:r>
    </w:p>
    <w:p w14:paraId="5A09F2E4"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15</w:t>
      </w:r>
      <w:r w:rsidRPr="00644D06">
        <w:rPr>
          <w:b/>
          <w:bCs/>
          <w:color w:val="000000" w:themeColor="text1"/>
          <w:szCs w:val="24"/>
          <w:u w:val="none"/>
        </w:rPr>
        <w:t xml:space="preserve">. </w:t>
      </w:r>
      <w:r w:rsidRPr="00644D06">
        <w:rPr>
          <w:b/>
          <w:bCs/>
          <w:noProof/>
          <w:color w:val="000000" w:themeColor="text1"/>
          <w:szCs w:val="24"/>
          <w:u w:val="none"/>
        </w:rPr>
        <w:t>Par zemes ierīcības projekta apstiprināšanu Stāmerienas pagasta nekustamajam īpašumam “Skolas mežs”</w:t>
      </w:r>
    </w:p>
    <w:p w14:paraId="5A09F2E5"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16</w:t>
      </w:r>
      <w:r w:rsidRPr="00644D06">
        <w:rPr>
          <w:b/>
          <w:bCs/>
          <w:color w:val="000000" w:themeColor="text1"/>
          <w:szCs w:val="24"/>
          <w:u w:val="none"/>
        </w:rPr>
        <w:t xml:space="preserve">. </w:t>
      </w:r>
      <w:r w:rsidRPr="00644D06">
        <w:rPr>
          <w:b/>
          <w:bCs/>
          <w:noProof/>
          <w:color w:val="000000" w:themeColor="text1"/>
          <w:szCs w:val="24"/>
          <w:u w:val="none"/>
        </w:rPr>
        <w:t>Par zemes ierīcības projekta apstiprināšanu Lejasciema pagasta nekustamajam īpašumam “Vītiņi”</w:t>
      </w:r>
    </w:p>
    <w:p w14:paraId="5A09F2E6"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17</w:t>
      </w:r>
      <w:r w:rsidRPr="00644D06">
        <w:rPr>
          <w:b/>
          <w:bCs/>
          <w:color w:val="000000" w:themeColor="text1"/>
          <w:szCs w:val="24"/>
          <w:u w:val="none"/>
        </w:rPr>
        <w:t xml:space="preserve">. </w:t>
      </w:r>
      <w:r w:rsidRPr="00644D06">
        <w:rPr>
          <w:b/>
          <w:bCs/>
          <w:noProof/>
          <w:color w:val="000000" w:themeColor="text1"/>
          <w:szCs w:val="24"/>
          <w:u w:val="none"/>
        </w:rPr>
        <w:t>Par zemes ierīcības projekta apstiprināšanu Rankas pagasta nekustamajam īpašumam “Lācumēri”</w:t>
      </w:r>
    </w:p>
    <w:p w14:paraId="5A09F2E7"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18</w:t>
      </w:r>
      <w:r w:rsidRPr="00644D06">
        <w:rPr>
          <w:b/>
          <w:bCs/>
          <w:color w:val="000000" w:themeColor="text1"/>
          <w:szCs w:val="24"/>
          <w:u w:val="none"/>
        </w:rPr>
        <w:t xml:space="preserve">. </w:t>
      </w:r>
      <w:r w:rsidRPr="00644D06">
        <w:rPr>
          <w:b/>
          <w:bCs/>
          <w:noProof/>
          <w:color w:val="000000" w:themeColor="text1"/>
          <w:szCs w:val="24"/>
          <w:u w:val="none"/>
        </w:rPr>
        <w:t>Par zemes ierīcības projekta apstiprināšanu Rankas pagasta nekustamajiem īpašumiem “Lejas Pakalnieši” un “Pakalnieki”</w:t>
      </w:r>
    </w:p>
    <w:p w14:paraId="5A09F2E8"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19</w:t>
      </w:r>
      <w:r w:rsidRPr="00644D06">
        <w:rPr>
          <w:b/>
          <w:bCs/>
          <w:color w:val="000000" w:themeColor="text1"/>
          <w:szCs w:val="24"/>
          <w:u w:val="none"/>
        </w:rPr>
        <w:t xml:space="preserve">. </w:t>
      </w:r>
      <w:r w:rsidRPr="00644D06">
        <w:rPr>
          <w:b/>
          <w:bCs/>
          <w:noProof/>
          <w:color w:val="000000" w:themeColor="text1"/>
          <w:szCs w:val="24"/>
          <w:u w:val="none"/>
        </w:rPr>
        <w:t>Par zemes ierīcības projekta apstiprināšanu Rankas pagasta nekustamajiem īpašumiem “Lejas Pakalnieši” un “Pakalnieki” un jauna nekustamā īpašuma nosaukuma piešķiršanu</w:t>
      </w:r>
    </w:p>
    <w:p w14:paraId="5A09F2E9"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20</w:t>
      </w:r>
      <w:r w:rsidRPr="00644D06">
        <w:rPr>
          <w:b/>
          <w:bCs/>
          <w:color w:val="000000" w:themeColor="text1"/>
          <w:szCs w:val="24"/>
          <w:u w:val="none"/>
        </w:rPr>
        <w:t xml:space="preserve">. </w:t>
      </w:r>
      <w:r w:rsidRPr="00644D06">
        <w:rPr>
          <w:b/>
          <w:bCs/>
          <w:noProof/>
          <w:color w:val="000000" w:themeColor="text1"/>
          <w:szCs w:val="24"/>
          <w:u w:val="none"/>
        </w:rPr>
        <w:t>Par Beļavas pagasta nekustamā īpašuma “Kalnozoli” sastāva grozīšanu un jauna nekustamā īpašuma nosaukuma piešķiršanu</w:t>
      </w:r>
    </w:p>
    <w:p w14:paraId="5A09F2EA"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21</w:t>
      </w:r>
      <w:r w:rsidRPr="00644D06">
        <w:rPr>
          <w:b/>
          <w:bCs/>
          <w:color w:val="000000" w:themeColor="text1"/>
          <w:szCs w:val="24"/>
          <w:u w:val="none"/>
        </w:rPr>
        <w:t xml:space="preserve">. </w:t>
      </w:r>
      <w:r w:rsidRPr="00644D06">
        <w:rPr>
          <w:b/>
          <w:bCs/>
          <w:noProof/>
          <w:color w:val="000000" w:themeColor="text1"/>
          <w:szCs w:val="24"/>
          <w:u w:val="none"/>
        </w:rPr>
        <w:t>Par Lejasciema pagasta nekustamā īpašuma “Kurmi-4” sastāva grozīšanu un jauna nekustamā īpašuma nosaukuma piešķiršanu</w:t>
      </w:r>
    </w:p>
    <w:p w14:paraId="5A09F2EB"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22</w:t>
      </w:r>
      <w:r w:rsidRPr="00644D06">
        <w:rPr>
          <w:b/>
          <w:bCs/>
          <w:color w:val="000000" w:themeColor="text1"/>
          <w:szCs w:val="24"/>
          <w:u w:val="none"/>
        </w:rPr>
        <w:t xml:space="preserve">. </w:t>
      </w:r>
      <w:r w:rsidRPr="00644D06">
        <w:rPr>
          <w:b/>
          <w:bCs/>
          <w:noProof/>
          <w:color w:val="000000" w:themeColor="text1"/>
          <w:szCs w:val="24"/>
          <w:u w:val="none"/>
        </w:rPr>
        <w:t>Par Rankas pagasta nekustamā īpašuma ar kadastra numuru 5084 009 0067 sastāva grozīšanu un nosaukuma piešķiršanu</w:t>
      </w:r>
    </w:p>
    <w:p w14:paraId="5A09F2EC"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23</w:t>
      </w:r>
      <w:r w:rsidRPr="00644D06">
        <w:rPr>
          <w:b/>
          <w:bCs/>
          <w:color w:val="000000" w:themeColor="text1"/>
          <w:szCs w:val="24"/>
          <w:u w:val="none"/>
        </w:rPr>
        <w:t xml:space="preserve">. </w:t>
      </w:r>
      <w:r w:rsidRPr="00644D06">
        <w:rPr>
          <w:b/>
          <w:bCs/>
          <w:noProof/>
          <w:color w:val="000000" w:themeColor="text1"/>
          <w:szCs w:val="24"/>
          <w:u w:val="none"/>
        </w:rPr>
        <w:t>Par nedzīvojamo telpu ēkā ar kadastra apzīmējumu 5001 002 0112 002, adrese: Skolas iela 12A, Gulbene, Gulbenes novads, nomas tiesību izsoles rezultātu apstiprināšanu</w:t>
      </w:r>
    </w:p>
    <w:p w14:paraId="5A09F2ED"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24</w:t>
      </w:r>
      <w:r w:rsidRPr="00644D06">
        <w:rPr>
          <w:b/>
          <w:bCs/>
          <w:color w:val="000000" w:themeColor="text1"/>
          <w:szCs w:val="24"/>
          <w:u w:val="none"/>
        </w:rPr>
        <w:t xml:space="preserve">. </w:t>
      </w:r>
      <w:r w:rsidRPr="00644D06">
        <w:rPr>
          <w:b/>
          <w:bCs/>
          <w:noProof/>
          <w:color w:val="000000" w:themeColor="text1"/>
          <w:szCs w:val="24"/>
          <w:u w:val="none"/>
        </w:rPr>
        <w:t>Par nekustamā īpašuma Skolas iela 30A, Gulbenē, Gulbenes novadā, nosacītās cenas un izsoles starp pirmpirkuma tiesīgajām personām noteikumu apstiprināšanu</w:t>
      </w:r>
    </w:p>
    <w:p w14:paraId="5A09F2EE"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25</w:t>
      </w:r>
      <w:r w:rsidRPr="00644D06">
        <w:rPr>
          <w:b/>
          <w:bCs/>
          <w:color w:val="000000" w:themeColor="text1"/>
          <w:szCs w:val="24"/>
          <w:u w:val="none"/>
        </w:rPr>
        <w:t xml:space="preserve">. </w:t>
      </w:r>
      <w:r w:rsidRPr="00644D06">
        <w:rPr>
          <w:b/>
          <w:bCs/>
          <w:noProof/>
          <w:color w:val="000000" w:themeColor="text1"/>
          <w:szCs w:val="24"/>
          <w:u w:val="none"/>
        </w:rPr>
        <w:t>Par kustamās mantas – autobusa Mercedes Benz 0404 (valsts reģistrācijas numurs GS869), otrās izsoles rīkošanu, noteikumu un sākumcenas apstiprināšanu</w:t>
      </w:r>
    </w:p>
    <w:p w14:paraId="5A09F2EF"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26</w:t>
      </w:r>
      <w:r w:rsidRPr="00644D06">
        <w:rPr>
          <w:b/>
          <w:bCs/>
          <w:color w:val="000000" w:themeColor="text1"/>
          <w:szCs w:val="24"/>
          <w:u w:val="none"/>
        </w:rPr>
        <w:t xml:space="preserve">. </w:t>
      </w:r>
      <w:r w:rsidRPr="00644D06">
        <w:rPr>
          <w:b/>
          <w:bCs/>
          <w:noProof/>
          <w:color w:val="000000" w:themeColor="text1"/>
          <w:szCs w:val="24"/>
          <w:u w:val="none"/>
        </w:rPr>
        <w:t>Par kustamās mantas – automašīnas Honda CRV (valsts reģistrācijas numurs HF4573), trešās izsoles rīkošanu, noteikumu un sākumcenas apstiprināšanu</w:t>
      </w:r>
    </w:p>
    <w:p w14:paraId="5A09F2F0"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27</w:t>
      </w:r>
      <w:r w:rsidRPr="00644D06">
        <w:rPr>
          <w:b/>
          <w:bCs/>
          <w:color w:val="000000" w:themeColor="text1"/>
          <w:szCs w:val="24"/>
          <w:u w:val="none"/>
        </w:rPr>
        <w:t xml:space="preserve">. </w:t>
      </w:r>
      <w:r w:rsidRPr="00644D06">
        <w:rPr>
          <w:b/>
          <w:bCs/>
          <w:noProof/>
          <w:color w:val="000000" w:themeColor="text1"/>
          <w:szCs w:val="24"/>
          <w:u w:val="none"/>
        </w:rPr>
        <w:t>Par grozījumiem Gulbenes novada pašvaldības domes 2024.gada 30.maija lēmumā Nr. GND/2024/247 “Par Rankas pagasta nekustamā īpašuma “Lielzariņi” sastāva grozīšanu”</w:t>
      </w:r>
    </w:p>
    <w:p w14:paraId="5A09F2F1"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28</w:t>
      </w:r>
      <w:r w:rsidRPr="00644D06">
        <w:rPr>
          <w:b/>
          <w:bCs/>
          <w:color w:val="000000" w:themeColor="text1"/>
          <w:szCs w:val="24"/>
          <w:u w:val="none"/>
        </w:rPr>
        <w:t xml:space="preserve">. </w:t>
      </w:r>
      <w:r w:rsidRPr="00644D06">
        <w:rPr>
          <w:b/>
          <w:bCs/>
          <w:noProof/>
          <w:color w:val="000000" w:themeColor="text1"/>
          <w:szCs w:val="24"/>
          <w:u w:val="none"/>
        </w:rPr>
        <w:t>Par nekustamā īpašuma Avotu iela 1, Beļavas pagasts, Gulbenes novads sadalīšanu</w:t>
      </w:r>
    </w:p>
    <w:p w14:paraId="5A09F2F2"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29</w:t>
      </w:r>
      <w:r w:rsidRPr="00644D06">
        <w:rPr>
          <w:b/>
          <w:bCs/>
          <w:color w:val="000000" w:themeColor="text1"/>
          <w:szCs w:val="24"/>
          <w:u w:val="none"/>
        </w:rPr>
        <w:t xml:space="preserve">. </w:t>
      </w:r>
      <w:r w:rsidRPr="00644D06">
        <w:rPr>
          <w:b/>
          <w:bCs/>
          <w:noProof/>
          <w:color w:val="000000" w:themeColor="text1"/>
          <w:szCs w:val="24"/>
          <w:u w:val="none"/>
        </w:rPr>
        <w:t>Par nekustamo īpašumu Lejasciema pagastā ar nosaukumiem “Pumpuri prim” un “Upes mala” maiņas līguma slēgšanu</w:t>
      </w:r>
    </w:p>
    <w:p w14:paraId="5A09F2F3"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30</w:t>
      </w:r>
      <w:r w:rsidRPr="00644D06">
        <w:rPr>
          <w:b/>
          <w:bCs/>
          <w:color w:val="000000" w:themeColor="text1"/>
          <w:szCs w:val="24"/>
          <w:u w:val="none"/>
        </w:rPr>
        <w:t xml:space="preserve">. </w:t>
      </w:r>
      <w:r w:rsidRPr="00644D06">
        <w:rPr>
          <w:b/>
          <w:bCs/>
          <w:noProof/>
          <w:color w:val="000000" w:themeColor="text1"/>
          <w:szCs w:val="24"/>
          <w:u w:val="none"/>
        </w:rPr>
        <w:t>Par dzīvokļa īpašuma Parka iela 31 – 1, Gulbenē, Gulbenes novadā, nosacītās cenas apstiprināšanu</w:t>
      </w:r>
    </w:p>
    <w:p w14:paraId="5A09F2F4"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31</w:t>
      </w:r>
      <w:r w:rsidRPr="00644D06">
        <w:rPr>
          <w:b/>
          <w:bCs/>
          <w:color w:val="000000" w:themeColor="text1"/>
          <w:szCs w:val="24"/>
          <w:u w:val="none"/>
        </w:rPr>
        <w:t xml:space="preserve">. </w:t>
      </w:r>
      <w:r w:rsidRPr="00644D06">
        <w:rPr>
          <w:b/>
          <w:bCs/>
          <w:noProof/>
          <w:color w:val="000000" w:themeColor="text1"/>
          <w:szCs w:val="24"/>
          <w:u w:val="none"/>
        </w:rPr>
        <w:t>Par dzīvokļa īpašuma Ozolu iela 2 – 22, Jaungulbenē,  Jaungulbenes pagastā, Gulbenes novadā, nosacītās cenas apstiprināšanu</w:t>
      </w:r>
    </w:p>
    <w:p w14:paraId="5A09F2F5"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32</w:t>
      </w:r>
      <w:r w:rsidRPr="00644D06">
        <w:rPr>
          <w:b/>
          <w:bCs/>
          <w:color w:val="000000" w:themeColor="text1"/>
          <w:szCs w:val="24"/>
          <w:u w:val="none"/>
        </w:rPr>
        <w:t xml:space="preserve">. </w:t>
      </w:r>
      <w:r w:rsidRPr="00644D06">
        <w:rPr>
          <w:b/>
          <w:bCs/>
          <w:noProof/>
          <w:color w:val="000000" w:themeColor="text1"/>
          <w:szCs w:val="24"/>
          <w:u w:val="none"/>
        </w:rPr>
        <w:t>Par dzīvokļa īpašuma Rīgas iela 19 – 4, Gulbenē, Gulbenes novadā, nosacītās cenas apstiprināšanu</w:t>
      </w:r>
    </w:p>
    <w:p w14:paraId="5A09F2F6"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33</w:t>
      </w:r>
      <w:r w:rsidRPr="00644D06">
        <w:rPr>
          <w:b/>
          <w:bCs/>
          <w:color w:val="000000" w:themeColor="text1"/>
          <w:szCs w:val="24"/>
          <w:u w:val="none"/>
        </w:rPr>
        <w:t xml:space="preserve">. </w:t>
      </w:r>
      <w:r w:rsidRPr="00644D06">
        <w:rPr>
          <w:b/>
          <w:bCs/>
          <w:noProof/>
          <w:color w:val="000000" w:themeColor="text1"/>
          <w:szCs w:val="24"/>
          <w:u w:val="none"/>
        </w:rPr>
        <w:t>Par dzīvokļa īpašuma “Šķieneri 10” – 46, Šķieneros, Stradu pagastā, Gulbenes novadā, nosacītās cenas apstiprināšanu</w:t>
      </w:r>
    </w:p>
    <w:p w14:paraId="5A09F2F7"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34</w:t>
      </w:r>
      <w:r w:rsidRPr="00644D06">
        <w:rPr>
          <w:b/>
          <w:bCs/>
          <w:color w:val="000000" w:themeColor="text1"/>
          <w:szCs w:val="24"/>
          <w:u w:val="none"/>
        </w:rPr>
        <w:t xml:space="preserve">. </w:t>
      </w:r>
      <w:r w:rsidRPr="00644D06">
        <w:rPr>
          <w:b/>
          <w:bCs/>
          <w:noProof/>
          <w:color w:val="000000" w:themeColor="text1"/>
          <w:szCs w:val="24"/>
          <w:u w:val="none"/>
        </w:rPr>
        <w:t>Par nekustamā īpašuma Daukstu pagastā ar nosaukumu “Lāči” nosacītās cenas apstiprināšanu</w:t>
      </w:r>
    </w:p>
    <w:p w14:paraId="5A09F2F8"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lastRenderedPageBreak/>
        <w:t>35</w:t>
      </w:r>
      <w:r w:rsidRPr="00644D06">
        <w:rPr>
          <w:b/>
          <w:bCs/>
          <w:color w:val="000000" w:themeColor="text1"/>
          <w:szCs w:val="24"/>
          <w:u w:val="none"/>
        </w:rPr>
        <w:t xml:space="preserve">. </w:t>
      </w:r>
      <w:r w:rsidRPr="00644D06">
        <w:rPr>
          <w:b/>
          <w:bCs/>
          <w:noProof/>
          <w:color w:val="000000" w:themeColor="text1"/>
          <w:szCs w:val="24"/>
          <w:u w:val="none"/>
        </w:rPr>
        <w:t>Par dzīvokļa īpašuma Lazdu iela 3A – 10, Gulbenē, Gulbenes novadā, pircēja apstiprināšanu</w:t>
      </w:r>
    </w:p>
    <w:p w14:paraId="5A09F2F9"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36</w:t>
      </w:r>
      <w:r w:rsidRPr="00644D06">
        <w:rPr>
          <w:b/>
          <w:bCs/>
          <w:color w:val="000000" w:themeColor="text1"/>
          <w:szCs w:val="24"/>
          <w:u w:val="none"/>
        </w:rPr>
        <w:t xml:space="preserve">. </w:t>
      </w:r>
      <w:r w:rsidRPr="00644D06">
        <w:rPr>
          <w:b/>
          <w:bCs/>
          <w:noProof/>
          <w:color w:val="000000" w:themeColor="text1"/>
          <w:szCs w:val="24"/>
          <w:u w:val="none"/>
        </w:rPr>
        <w:t>Par dzīvokļa īpašuma “Stāķi 17” – 2, Stāķi, Stradu pagastā, Gulbenes novadā, pircēja apstiprināšanu</w:t>
      </w:r>
    </w:p>
    <w:p w14:paraId="5A09F2FA"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37</w:t>
      </w:r>
      <w:r w:rsidRPr="00644D06">
        <w:rPr>
          <w:b/>
          <w:bCs/>
          <w:color w:val="000000" w:themeColor="text1"/>
          <w:szCs w:val="24"/>
          <w:u w:val="none"/>
        </w:rPr>
        <w:t xml:space="preserve">. </w:t>
      </w:r>
      <w:r w:rsidRPr="00644D06">
        <w:rPr>
          <w:b/>
          <w:bCs/>
          <w:noProof/>
          <w:color w:val="000000" w:themeColor="text1"/>
          <w:szCs w:val="24"/>
          <w:u w:val="none"/>
        </w:rPr>
        <w:t>Par nekustamā īpašuma Litenes pagastā ar nosaukumu “Atvaši 1” pircēja apstiprināšanu</w:t>
      </w:r>
    </w:p>
    <w:p w14:paraId="5A09F2FB"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38</w:t>
      </w:r>
      <w:r w:rsidRPr="00644D06">
        <w:rPr>
          <w:b/>
          <w:bCs/>
          <w:color w:val="000000" w:themeColor="text1"/>
          <w:szCs w:val="24"/>
          <w:u w:val="none"/>
        </w:rPr>
        <w:t xml:space="preserve">. </w:t>
      </w:r>
      <w:r w:rsidRPr="00644D06">
        <w:rPr>
          <w:b/>
          <w:bCs/>
          <w:noProof/>
          <w:color w:val="000000" w:themeColor="text1"/>
          <w:szCs w:val="24"/>
          <w:u w:val="none"/>
        </w:rPr>
        <w:t>Par nekustamā īpašuma Rankas pagastā ar nosaukumu “Dālderu mežs” pirmās izsoles rīkošanu, noteikumu un sākumcenas apstiprināšanu</w:t>
      </w:r>
    </w:p>
    <w:p w14:paraId="5A09F2FC"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39</w:t>
      </w:r>
      <w:r w:rsidRPr="00644D06">
        <w:rPr>
          <w:b/>
          <w:bCs/>
          <w:color w:val="000000" w:themeColor="text1"/>
          <w:szCs w:val="24"/>
          <w:u w:val="none"/>
        </w:rPr>
        <w:t xml:space="preserve">. </w:t>
      </w:r>
      <w:r w:rsidRPr="00644D06">
        <w:rPr>
          <w:b/>
          <w:bCs/>
          <w:noProof/>
          <w:color w:val="000000" w:themeColor="text1"/>
          <w:szCs w:val="24"/>
          <w:u w:val="none"/>
        </w:rPr>
        <w:t>Par nekustamā īpašuma Druvienas pagastā ar nosaukumu “Mežloki” pircēja apstiprināšanu</w:t>
      </w:r>
    </w:p>
    <w:p w14:paraId="5A09F2FD"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40</w:t>
      </w:r>
      <w:r w:rsidRPr="00644D06">
        <w:rPr>
          <w:b/>
          <w:bCs/>
          <w:color w:val="000000" w:themeColor="text1"/>
          <w:szCs w:val="24"/>
          <w:u w:val="none"/>
        </w:rPr>
        <w:t xml:space="preserve">. </w:t>
      </w:r>
      <w:r w:rsidRPr="00644D06">
        <w:rPr>
          <w:b/>
          <w:bCs/>
          <w:noProof/>
          <w:color w:val="000000" w:themeColor="text1"/>
          <w:szCs w:val="24"/>
          <w:u w:val="none"/>
        </w:rPr>
        <w:t>Par Stradu pagasta nekustamā īpašuma “Ādmiņi” sastāva grozīšanu un jauna nekustamā īpašuma nosaukuma piešķiršanu</w:t>
      </w:r>
    </w:p>
    <w:p w14:paraId="5A09F2FE" w14:textId="77777777" w:rsidR="00653AE0" w:rsidRPr="00644D06" w:rsidRDefault="009B3037" w:rsidP="00644D06">
      <w:pPr>
        <w:spacing w:before="60"/>
        <w:jc w:val="both"/>
        <w:rPr>
          <w:b/>
          <w:bCs/>
          <w:color w:val="000000" w:themeColor="text1"/>
          <w:szCs w:val="24"/>
          <w:u w:val="none"/>
        </w:rPr>
      </w:pPr>
      <w:r w:rsidRPr="00644D06">
        <w:rPr>
          <w:b/>
          <w:bCs/>
          <w:noProof/>
          <w:color w:val="000000" w:themeColor="text1"/>
          <w:szCs w:val="24"/>
          <w:u w:val="none"/>
        </w:rPr>
        <w:t>41</w:t>
      </w:r>
      <w:r w:rsidRPr="00644D06">
        <w:rPr>
          <w:b/>
          <w:bCs/>
          <w:color w:val="000000" w:themeColor="text1"/>
          <w:szCs w:val="24"/>
          <w:u w:val="none"/>
        </w:rPr>
        <w:t xml:space="preserve">. </w:t>
      </w:r>
      <w:r w:rsidRPr="00644D06">
        <w:rPr>
          <w:b/>
          <w:bCs/>
          <w:noProof/>
          <w:color w:val="000000" w:themeColor="text1"/>
          <w:szCs w:val="24"/>
          <w:u w:val="none"/>
        </w:rPr>
        <w:t>Par iesniegumu servitūta ceļa atzīmes dzēšanai zemes vienībā  ar kadastra apzīmējumu 5044 014 0591 izskatīšanu</w:t>
      </w:r>
    </w:p>
    <w:p w14:paraId="5A09F2FF" w14:textId="77777777" w:rsidR="00360A3B" w:rsidRPr="0016506D" w:rsidRDefault="00360A3B" w:rsidP="000C7638">
      <w:pPr>
        <w:rPr>
          <w:szCs w:val="24"/>
          <w:u w:val="none"/>
        </w:rPr>
      </w:pPr>
    </w:p>
    <w:p w14:paraId="5A09F300" w14:textId="77777777" w:rsidR="00653AE0" w:rsidRPr="0016506D" w:rsidRDefault="00653AE0" w:rsidP="000C7638">
      <w:pPr>
        <w:rPr>
          <w:u w:val="none"/>
        </w:rPr>
      </w:pPr>
    </w:p>
    <w:p w14:paraId="5A09F301"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5A09F302"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5A09F303"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A09F304"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w:t>
      </w:r>
    </w:p>
    <w:p w14:paraId="5A09F305" w14:textId="39C9AC85" w:rsidR="00E264AD" w:rsidRPr="00575A1B" w:rsidRDefault="009B3037" w:rsidP="00575A1B">
      <w:pPr>
        <w:rPr>
          <w:rFonts w:eastAsia="Calibri"/>
          <w:szCs w:val="24"/>
          <w:u w:val="none"/>
        </w:rPr>
      </w:pPr>
      <w:r>
        <w:rPr>
          <w:rFonts w:eastAsia="Calibri"/>
          <w:szCs w:val="24"/>
          <w:u w:val="none"/>
        </w:rPr>
        <w:t xml:space="preserve">DEBATĒS PIEDALĀS: </w:t>
      </w:r>
      <w:r w:rsidR="004F5AA7">
        <w:rPr>
          <w:rFonts w:eastAsia="Calibri"/>
          <w:szCs w:val="24"/>
          <w:u w:val="none"/>
        </w:rPr>
        <w:t>nav</w:t>
      </w:r>
    </w:p>
    <w:p w14:paraId="5A09F306" w14:textId="77777777" w:rsidR="00BC2002" w:rsidRDefault="00BC2002" w:rsidP="00956EC8">
      <w:pPr>
        <w:rPr>
          <w:rFonts w:eastAsia="Calibri"/>
          <w:color w:val="FF0000"/>
          <w:szCs w:val="24"/>
          <w:u w:val="none"/>
        </w:rPr>
      </w:pPr>
    </w:p>
    <w:p w14:paraId="5A09F307" w14:textId="77777777" w:rsidR="00956EC8" w:rsidRPr="00B64CA9" w:rsidRDefault="009B3037" w:rsidP="00956EC8">
      <w:pPr>
        <w:rPr>
          <w:rFonts w:eastAsia="Calibri"/>
          <w:szCs w:val="24"/>
          <w:u w:val="none"/>
        </w:rPr>
      </w:pPr>
      <w:r w:rsidRPr="00B64CA9">
        <w:rPr>
          <w:rFonts w:eastAsia="Calibri"/>
          <w:szCs w:val="24"/>
          <w:u w:val="none"/>
        </w:rPr>
        <w:t>Priekšlikumi balsošanai:</w:t>
      </w:r>
    </w:p>
    <w:p w14:paraId="5A09F308" w14:textId="77777777" w:rsidR="00956EC8" w:rsidRPr="00B64CA9" w:rsidRDefault="009B3037" w:rsidP="00956EC8">
      <w:pPr>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Papildināt darba kārtību ar 39.punktu: Par nekustamā īpašuma Druvienas pagastā ar nosaukumu “Mežloki” pircēja apstiprināšanu</w:t>
      </w:r>
      <w:r w:rsidRPr="00B64CA9">
        <w:rPr>
          <w:rFonts w:eastAsia="Calibri"/>
          <w:szCs w:val="24"/>
          <w:u w:val="none"/>
        </w:rPr>
        <w:t xml:space="preserve"> (</w:t>
      </w:r>
      <w:r w:rsidRPr="00B64CA9">
        <w:rPr>
          <w:rFonts w:eastAsia="Calibri"/>
          <w:noProof/>
          <w:szCs w:val="24"/>
          <w:u w:val="none"/>
        </w:rPr>
        <w:t>Lelde Bašķere</w:t>
      </w:r>
      <w:r w:rsidRPr="00B64CA9">
        <w:rPr>
          <w:rFonts w:eastAsia="Calibri"/>
          <w:szCs w:val="24"/>
          <w:u w:val="none"/>
        </w:rPr>
        <w:t>)</w:t>
      </w:r>
    </w:p>
    <w:p w14:paraId="5A09F309" w14:textId="77777777" w:rsidR="00B61419" w:rsidRDefault="009B3037"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4 balsīm "Par" (Guna Švika, Gunārs Ciglis, Mudīte Motivāne, Normunds Mazūrs), "Pret" – nav, "Atturas" – nav, "Nepiedalās" – nav</w:t>
      </w:r>
    </w:p>
    <w:p w14:paraId="5A09F30A" w14:textId="77777777" w:rsidR="000721E9" w:rsidRDefault="009B3037"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A09F30B" w14:textId="77777777" w:rsidR="008225DD" w:rsidRPr="00B64CA9" w:rsidRDefault="008225DD" w:rsidP="008225DD">
      <w:pPr>
        <w:rPr>
          <w:rFonts w:eastAsia="Calibri"/>
          <w:szCs w:val="24"/>
          <w:u w:val="none"/>
        </w:rPr>
      </w:pPr>
    </w:p>
    <w:p w14:paraId="5A09F30C" w14:textId="77777777" w:rsidR="00956EC8" w:rsidRPr="00B64CA9" w:rsidRDefault="009B3037" w:rsidP="00956EC8">
      <w:pPr>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Papildināt darba kārtību ar 40. punktu:  Par Stradu pagasta nekustamā īpašuma “Ādmiņi” sastāva grozīšanu un jauna nekustamā īpašuma nosaukuma piešķiršanu</w:t>
      </w:r>
      <w:r w:rsidRPr="00B64CA9">
        <w:rPr>
          <w:rFonts w:eastAsia="Calibri"/>
          <w:szCs w:val="24"/>
          <w:u w:val="none"/>
        </w:rPr>
        <w:t xml:space="preserve"> (</w:t>
      </w:r>
      <w:r w:rsidRPr="00B64CA9">
        <w:rPr>
          <w:rFonts w:eastAsia="Calibri"/>
          <w:noProof/>
          <w:szCs w:val="24"/>
          <w:u w:val="none"/>
        </w:rPr>
        <w:t>Lolita Vīksniņa</w:t>
      </w:r>
      <w:r w:rsidRPr="00B64CA9">
        <w:rPr>
          <w:rFonts w:eastAsia="Calibri"/>
          <w:szCs w:val="24"/>
          <w:u w:val="none"/>
        </w:rPr>
        <w:t>)</w:t>
      </w:r>
    </w:p>
    <w:p w14:paraId="5A09F30D" w14:textId="77777777" w:rsidR="00B61419" w:rsidRDefault="009B3037"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4 balsīm "Par" (Guna Švika, Gunārs Ciglis, Mudīte Motivāne, Normunds Mazūrs), "Pret" – nav, "Atturas" – nav, "Nepiedalās" – nav</w:t>
      </w:r>
    </w:p>
    <w:p w14:paraId="5A09F30E" w14:textId="77777777" w:rsidR="000721E9" w:rsidRDefault="009B3037"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A09F30F" w14:textId="77777777" w:rsidR="008225DD" w:rsidRPr="00B64CA9" w:rsidRDefault="008225DD" w:rsidP="008225DD">
      <w:pPr>
        <w:rPr>
          <w:rFonts w:eastAsia="Calibri"/>
          <w:szCs w:val="24"/>
          <w:u w:val="none"/>
        </w:rPr>
      </w:pPr>
    </w:p>
    <w:p w14:paraId="5A09F310" w14:textId="77777777" w:rsidR="00956EC8" w:rsidRPr="00B64CA9" w:rsidRDefault="009B3037" w:rsidP="00956EC8">
      <w:pPr>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Papildināt darba kārtību ar 41.punktu: Par iesniegumu servitūta ceļa atzīmes dzēšanai zemes vienībā ar kadastra apzīmējumu 5044 014 0591 izskatīšanu</w:t>
      </w:r>
      <w:r w:rsidRPr="00B64CA9">
        <w:rPr>
          <w:rFonts w:eastAsia="Calibri"/>
          <w:szCs w:val="24"/>
          <w:u w:val="none"/>
        </w:rPr>
        <w:t xml:space="preserve"> (</w:t>
      </w:r>
      <w:r w:rsidRPr="00B64CA9">
        <w:rPr>
          <w:rFonts w:eastAsia="Calibri"/>
          <w:noProof/>
          <w:szCs w:val="24"/>
          <w:u w:val="none"/>
        </w:rPr>
        <w:t>Gunda Riekstiņa</w:t>
      </w:r>
      <w:r w:rsidRPr="00B64CA9">
        <w:rPr>
          <w:rFonts w:eastAsia="Calibri"/>
          <w:szCs w:val="24"/>
          <w:u w:val="none"/>
        </w:rPr>
        <w:t>)</w:t>
      </w:r>
    </w:p>
    <w:p w14:paraId="5A09F311" w14:textId="77777777" w:rsidR="00B61419" w:rsidRDefault="009B3037" w:rsidP="00B61419">
      <w:pPr>
        <w:rPr>
          <w:rFonts w:eastAsia="Calibri"/>
          <w:szCs w:val="24"/>
          <w:u w:val="none"/>
        </w:rPr>
      </w:pPr>
      <w:r w:rsidRPr="00B64CA9">
        <w:rPr>
          <w:rFonts w:eastAsia="Calibri"/>
          <w:szCs w:val="24"/>
          <w:u w:val="none"/>
        </w:rPr>
        <w:t xml:space="preserve">Balsojums: </w:t>
      </w:r>
      <w:r w:rsidRPr="00B64CA9">
        <w:rPr>
          <w:rFonts w:eastAsia="Calibri"/>
          <w:noProof/>
          <w:szCs w:val="24"/>
          <w:u w:val="none"/>
        </w:rPr>
        <w:t>ar 4 balsīm "Par" (Guna Švika, Gunārs Ciglis, Mudīte Motivāne, Normunds Mazūrs), "Pret" – nav, "Atturas" – nav, "Nepiedalās" – nav</w:t>
      </w:r>
    </w:p>
    <w:p w14:paraId="5A09F312" w14:textId="77777777" w:rsidR="000721E9" w:rsidRDefault="009B3037" w:rsidP="008225DD">
      <w:pPr>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A09F313" w14:textId="77777777" w:rsidR="008225DD" w:rsidRPr="00B64CA9" w:rsidRDefault="008225DD" w:rsidP="008225DD">
      <w:pPr>
        <w:rPr>
          <w:rFonts w:eastAsia="Calibri"/>
          <w:szCs w:val="24"/>
          <w:u w:val="none"/>
        </w:rPr>
      </w:pPr>
    </w:p>
    <w:p w14:paraId="5A09F314" w14:textId="77777777" w:rsidR="00575A1B" w:rsidRDefault="00575A1B" w:rsidP="000C7638">
      <w:pPr>
        <w:rPr>
          <w:u w:val="none"/>
        </w:rPr>
      </w:pPr>
    </w:p>
    <w:p w14:paraId="5A09F315"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316"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673F6F65" w14:textId="0A1C4038" w:rsidR="004F5AA7" w:rsidRPr="00AE7E69" w:rsidRDefault="004F5AA7" w:rsidP="004F5AA7">
      <w:pPr>
        <w:widowControl w:val="0"/>
        <w:spacing w:line="360" w:lineRule="auto"/>
        <w:ind w:firstLine="567"/>
        <w:jc w:val="both"/>
        <w:rPr>
          <w:b/>
          <w:bCs/>
          <w:u w:val="none"/>
        </w:rPr>
      </w:pPr>
      <w:r w:rsidRPr="00AE7E69">
        <w:rPr>
          <w:b/>
          <w:bCs/>
          <w:noProof/>
          <w:u w:val="none"/>
        </w:rPr>
        <w:t xml:space="preserve">APSTIPRINĀT 2024.gada  </w:t>
      </w:r>
      <w:r>
        <w:rPr>
          <w:b/>
          <w:bCs/>
          <w:noProof/>
          <w:u w:val="none"/>
        </w:rPr>
        <w:t>23.oktobra</w:t>
      </w:r>
      <w:r w:rsidRPr="00AE7E69">
        <w:rPr>
          <w:b/>
          <w:bCs/>
          <w:noProof/>
          <w:u w:val="none"/>
        </w:rPr>
        <w:t xml:space="preserve"> Attīstības un tautsaimniecības komitejas sēdes darba kārtību.</w:t>
      </w:r>
    </w:p>
    <w:p w14:paraId="5A09F318" w14:textId="77777777" w:rsidR="00203C2F" w:rsidRDefault="00203C2F" w:rsidP="000C7638">
      <w:pPr>
        <w:rPr>
          <w:color w:val="000000" w:themeColor="text1"/>
          <w:szCs w:val="24"/>
          <w:u w:val="none"/>
        </w:rPr>
      </w:pPr>
    </w:p>
    <w:p w14:paraId="5A09F319"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5A09F31A"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aģentūras „Gulbenes tūrisma un kultūrvēsturiskā mantojuma centrs” uz sadarbības veicināšanu vērstas vidēja termiņa darbības stratēģijas 2025.-2027.gadam apstiprināšanu</w:t>
      </w:r>
    </w:p>
    <w:p w14:paraId="5A09F31B" w14:textId="77777777" w:rsidR="00575A1B" w:rsidRDefault="009B3037"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Simona Sniķe</w:t>
      </w:r>
    </w:p>
    <w:p w14:paraId="5A09F31C"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Simona Sniķe</w:t>
      </w:r>
    </w:p>
    <w:p w14:paraId="5A09F31D" w14:textId="74844729" w:rsidR="00E264AD" w:rsidRPr="00575A1B" w:rsidRDefault="009B3037" w:rsidP="00575A1B">
      <w:pPr>
        <w:rPr>
          <w:rFonts w:eastAsia="Calibri"/>
          <w:szCs w:val="24"/>
          <w:u w:val="none"/>
        </w:rPr>
      </w:pPr>
      <w:r>
        <w:rPr>
          <w:rFonts w:eastAsia="Calibri"/>
          <w:szCs w:val="24"/>
          <w:u w:val="none"/>
        </w:rPr>
        <w:t xml:space="preserve">DEBATĒS PIEDALĀS: </w:t>
      </w:r>
      <w:proofErr w:type="spellStart"/>
      <w:r w:rsidR="004F5AA7">
        <w:rPr>
          <w:rFonts w:eastAsia="Calibri"/>
          <w:szCs w:val="24"/>
          <w:u w:val="none"/>
        </w:rPr>
        <w:t>N.Mazūrs</w:t>
      </w:r>
      <w:proofErr w:type="spellEnd"/>
      <w:r w:rsidR="004F5AA7">
        <w:rPr>
          <w:rFonts w:eastAsia="Calibri"/>
          <w:szCs w:val="24"/>
          <w:u w:val="none"/>
        </w:rPr>
        <w:t xml:space="preserve">, </w:t>
      </w:r>
      <w:proofErr w:type="spellStart"/>
      <w:r w:rsidR="004F5AA7">
        <w:rPr>
          <w:rFonts w:eastAsia="Calibri"/>
          <w:szCs w:val="24"/>
          <w:u w:val="none"/>
        </w:rPr>
        <w:t>A.Savickis</w:t>
      </w:r>
      <w:proofErr w:type="spellEnd"/>
      <w:r w:rsidR="004F5AA7">
        <w:rPr>
          <w:rFonts w:eastAsia="Calibri"/>
          <w:szCs w:val="24"/>
          <w:u w:val="none"/>
        </w:rPr>
        <w:t xml:space="preserve">, </w:t>
      </w:r>
      <w:proofErr w:type="spellStart"/>
      <w:r w:rsidR="004F5AA7">
        <w:rPr>
          <w:rFonts w:eastAsia="Calibri"/>
          <w:szCs w:val="24"/>
          <w:u w:val="none"/>
        </w:rPr>
        <w:t>G.Švika</w:t>
      </w:r>
      <w:proofErr w:type="spellEnd"/>
      <w:r w:rsidR="004F5AA7">
        <w:rPr>
          <w:rFonts w:eastAsia="Calibri"/>
          <w:szCs w:val="24"/>
          <w:u w:val="none"/>
        </w:rPr>
        <w:t xml:space="preserve">, </w:t>
      </w:r>
      <w:proofErr w:type="spellStart"/>
      <w:r w:rsidR="004F5AA7">
        <w:rPr>
          <w:rFonts w:eastAsia="Calibri"/>
          <w:szCs w:val="24"/>
          <w:u w:val="none"/>
        </w:rPr>
        <w:t>G.Ciglis</w:t>
      </w:r>
      <w:proofErr w:type="spellEnd"/>
    </w:p>
    <w:p w14:paraId="5A09F31E" w14:textId="77777777" w:rsidR="00BC2002" w:rsidRDefault="00BC2002" w:rsidP="00956EC8">
      <w:pPr>
        <w:rPr>
          <w:rFonts w:eastAsia="Calibri"/>
          <w:color w:val="FF0000"/>
          <w:szCs w:val="24"/>
          <w:u w:val="none"/>
        </w:rPr>
      </w:pPr>
    </w:p>
    <w:p w14:paraId="5A09F321"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322"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1F6B9C6D" w14:textId="77777777" w:rsidR="004F5AA7" w:rsidRDefault="004F5AA7" w:rsidP="004F5AA7">
      <w:pPr>
        <w:spacing w:line="360" w:lineRule="auto"/>
        <w:ind w:firstLine="567"/>
        <w:jc w:val="both"/>
        <w:rPr>
          <w:u w:val="none"/>
        </w:rPr>
      </w:pPr>
      <w:r>
        <w:rPr>
          <w:noProof/>
          <w:u w:val="none"/>
        </w:rPr>
        <w:t>V</w:t>
      </w:r>
      <w:r>
        <w:rPr>
          <w:u w:val="none"/>
        </w:rPr>
        <w:t>irzīt izskatīšanai domes sēdē lēmumprojektu:</w:t>
      </w:r>
    </w:p>
    <w:p w14:paraId="7A8DF329" w14:textId="77777777" w:rsidR="00825240" w:rsidRPr="00825240" w:rsidRDefault="00825240" w:rsidP="000D3D42">
      <w:pPr>
        <w:spacing w:after="160"/>
        <w:jc w:val="center"/>
        <w:rPr>
          <w:rFonts w:eastAsia="Calibri"/>
          <w:b/>
          <w:bCs/>
          <w:szCs w:val="24"/>
          <w:u w:val="none"/>
        </w:rPr>
      </w:pPr>
      <w:r w:rsidRPr="00825240">
        <w:rPr>
          <w:rFonts w:eastAsia="Calibri"/>
          <w:b/>
          <w:bCs/>
          <w:szCs w:val="24"/>
          <w:u w:val="none"/>
        </w:rPr>
        <w:t>Par Gulbenes novada pašvaldības aģentūras „Gulbenes tūrisma un kultūrvēsturiskā mantojuma centrs” uz sadarbības veicināšanu vērstas vidēja termiņa darbības stratēģijas 2025.-2027.gadam apstiprināšanu</w:t>
      </w:r>
    </w:p>
    <w:p w14:paraId="32B65CE3" w14:textId="77777777" w:rsidR="00825240" w:rsidRPr="00825240" w:rsidRDefault="00825240" w:rsidP="00825240">
      <w:pPr>
        <w:spacing w:line="360" w:lineRule="auto"/>
        <w:jc w:val="both"/>
        <w:rPr>
          <w:rFonts w:eastAsia="Calibri"/>
          <w:szCs w:val="24"/>
          <w:u w:val="none"/>
        </w:rPr>
      </w:pPr>
      <w:r w:rsidRPr="00825240">
        <w:rPr>
          <w:rFonts w:eastAsia="Calibri"/>
          <w:szCs w:val="24"/>
          <w:u w:val="none"/>
        </w:rPr>
        <w:tab/>
      </w:r>
    </w:p>
    <w:p w14:paraId="19164702" w14:textId="77777777" w:rsidR="00825240" w:rsidRPr="00825240" w:rsidRDefault="00825240" w:rsidP="00825240">
      <w:pPr>
        <w:spacing w:line="360" w:lineRule="auto"/>
        <w:ind w:firstLine="567"/>
        <w:jc w:val="both"/>
        <w:rPr>
          <w:rFonts w:eastAsia="Calibri"/>
          <w:szCs w:val="24"/>
          <w:u w:val="none"/>
        </w:rPr>
      </w:pPr>
      <w:r w:rsidRPr="00825240">
        <w:rPr>
          <w:rFonts w:eastAsia="Calibri"/>
          <w:szCs w:val="24"/>
          <w:u w:val="none"/>
        </w:rPr>
        <w:t>Pamatojoties uz Publisko aģentūru likuma 20.panta pirmo daļu, kas nosaka, ka pašvaldības aģentūras darbību pārrauga pašvaldības dome, un otrās daļas 1.punktu, kas nosaka, ka, īstenojot pārraudzību, pašvaldības dome apstiprina pašvaldības aģentūras vidēja termiņas darbības stratēģiju, 21.panta pirmās daļas 1.punktu, kas nosaka, ka pašvaldības aģentūras darbu vada tās direktors; pašvaldības aģentūras direktors pilda ārējos normatīvajos aktos un pašvaldības aģentūras nolikumā noteiktos uzdevumus, kā arī izstrādā pašvaldības aģentūras vidēja termiņa darbības stratēģijas un budžeta projektu, 23.panta pirmo daļu, kas nosaka, ka pašvaldības aģentūras darbības plānošanas dokumenti ir vidēja termiņa darbības stratēģija un darba plāns kārtējam gadam, trešo daļu, kas nosaka, ka pašvaldības aģentūras vidēja termiņa darbības stratēģiju izstrādā trim gadiem un kopā ar pašvaldības aģentūras budžetu apstiprina dome, ceturto daļu, kas nosaka pašvaldības aģentūras vidēja termiņa darbības stratēģijas saturu, un piekto daļu, kas nosaka, ka pašvaldības aģentūras vidēja termiņa darbības stratēģija ir publiski pieejama attiecīgās pašvaldības tīmekļvietnē, un Gulbenes novada pašvaldības domes Attīstības un tautsaimniecības komitejas ieteikumu, atklāti balsojot: PAR -__(_____); PRET - ___ (_____); ATTURAS - __ (_____), Gulbenes novada pašvaldības dome NOLEMJ:</w:t>
      </w:r>
    </w:p>
    <w:p w14:paraId="06AEE9B4" w14:textId="77777777" w:rsidR="00825240" w:rsidRPr="00825240" w:rsidRDefault="00825240" w:rsidP="00825240">
      <w:pPr>
        <w:spacing w:line="360" w:lineRule="auto"/>
        <w:ind w:firstLine="567"/>
        <w:jc w:val="both"/>
        <w:rPr>
          <w:rFonts w:eastAsia="Calibri"/>
          <w:szCs w:val="24"/>
          <w:u w:val="none"/>
        </w:rPr>
      </w:pPr>
      <w:r w:rsidRPr="00825240">
        <w:rPr>
          <w:rFonts w:eastAsia="Calibri"/>
          <w:szCs w:val="24"/>
          <w:u w:val="none"/>
        </w:rPr>
        <w:t>1. APSTIPRINĀT Gulbenes novada pašvaldības aģentūras „Gulbenes tūrisma un kultūrvēsturiskā mantojuma centrs” uz sadarbības veicināšanu vērstu vidēja termiņa darbības stratēģiju 2025.-2027.gadam (pielikumā).</w:t>
      </w:r>
    </w:p>
    <w:p w14:paraId="7F4846EC" w14:textId="77777777" w:rsidR="00825240" w:rsidRPr="00825240" w:rsidRDefault="00825240" w:rsidP="00825240">
      <w:pPr>
        <w:spacing w:line="360" w:lineRule="auto"/>
        <w:ind w:firstLine="567"/>
        <w:jc w:val="both"/>
        <w:rPr>
          <w:rFonts w:eastAsia="Calibri"/>
          <w:szCs w:val="24"/>
          <w:u w:val="none"/>
        </w:rPr>
      </w:pPr>
      <w:r w:rsidRPr="00825240">
        <w:rPr>
          <w:rFonts w:eastAsia="Calibri"/>
          <w:szCs w:val="24"/>
          <w:u w:val="none"/>
        </w:rPr>
        <w:t xml:space="preserve">2. PUBLICĒT Gulbenes novada pašvaldības aģentūras „Gulbenes tūrisma un kultūrvēsturiskā mantojuma centrs” uz sadarbības veicināšanu vērstu vidēja termiņa darbības stratēģiju 2025.-2027.gadam Gulbenes novada pašvaldības tīmekļvietnē www.gulbene.lv un nodrošināt tā pieejamību Gulbenes novada pašvaldības telpās, Ābeļu ielā 2, Gulbenē, Gulbenes novadā, LV-4401. </w:t>
      </w:r>
    </w:p>
    <w:p w14:paraId="5A09F324" w14:textId="77777777" w:rsidR="00203C2F" w:rsidRDefault="00203C2F" w:rsidP="000C7638">
      <w:pPr>
        <w:rPr>
          <w:color w:val="000000" w:themeColor="text1"/>
          <w:szCs w:val="24"/>
          <w:u w:val="none"/>
        </w:rPr>
      </w:pPr>
    </w:p>
    <w:p w14:paraId="5A09F325"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5A09F326"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__.________ saistošo noteikumu Nr.___ “Grozījumi Gulbenes novada pašvaldības domes 2023.gada 21.decembra saistošajos noteikumos Nr.24 “Gulbenes novada pašvaldības nolikums”” izdošanu</w:t>
      </w:r>
    </w:p>
    <w:p w14:paraId="5A09F327"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5A09F328" w14:textId="77777777" w:rsidR="00CA2A8B" w:rsidRDefault="009B3037" w:rsidP="00575A1B">
      <w:pPr>
        <w:rPr>
          <w:rFonts w:eastAsia="Calibri"/>
          <w:szCs w:val="24"/>
          <w:u w:val="none"/>
        </w:rPr>
      </w:pPr>
      <w:r>
        <w:rPr>
          <w:rFonts w:eastAsia="Calibri"/>
          <w:szCs w:val="24"/>
          <w:u w:val="none"/>
        </w:rPr>
        <w:lastRenderedPageBreak/>
        <w:t xml:space="preserve">LĒMUMA PROJEKTU SAGATAVOJA: </w:t>
      </w:r>
      <w:r>
        <w:rPr>
          <w:rFonts w:eastAsia="Calibri"/>
          <w:noProof/>
          <w:szCs w:val="24"/>
          <w:u w:val="none"/>
        </w:rPr>
        <w:t>Eduards Garkuša</w:t>
      </w:r>
    </w:p>
    <w:p w14:paraId="5A09F329" w14:textId="048414B3" w:rsidR="00E264AD" w:rsidRPr="00575A1B" w:rsidRDefault="009B3037" w:rsidP="00575A1B">
      <w:pPr>
        <w:rPr>
          <w:rFonts w:eastAsia="Calibri"/>
          <w:szCs w:val="24"/>
          <w:u w:val="none"/>
        </w:rPr>
      </w:pPr>
      <w:r>
        <w:rPr>
          <w:rFonts w:eastAsia="Calibri"/>
          <w:szCs w:val="24"/>
          <w:u w:val="none"/>
        </w:rPr>
        <w:t xml:space="preserve">DEBATĒS PIEDALĀS: </w:t>
      </w:r>
      <w:r w:rsidR="004F5AA7">
        <w:rPr>
          <w:rFonts w:eastAsia="Calibri"/>
          <w:szCs w:val="24"/>
          <w:u w:val="none"/>
        </w:rPr>
        <w:t>nav</w:t>
      </w:r>
    </w:p>
    <w:p w14:paraId="5A09F32A" w14:textId="77777777" w:rsidR="00BC2002" w:rsidRDefault="00BC2002" w:rsidP="00956EC8">
      <w:pPr>
        <w:rPr>
          <w:rFonts w:eastAsia="Calibri"/>
          <w:color w:val="FF0000"/>
          <w:szCs w:val="24"/>
          <w:u w:val="none"/>
        </w:rPr>
      </w:pPr>
    </w:p>
    <w:p w14:paraId="5A09F32D"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32E"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515BC296" w14:textId="77777777" w:rsidR="004F5AA7" w:rsidRDefault="004F5AA7" w:rsidP="004F5AA7">
      <w:pPr>
        <w:spacing w:line="360" w:lineRule="auto"/>
        <w:ind w:firstLine="567"/>
        <w:jc w:val="both"/>
        <w:rPr>
          <w:u w:val="none"/>
        </w:rPr>
      </w:pPr>
      <w:r>
        <w:rPr>
          <w:noProof/>
          <w:u w:val="none"/>
        </w:rPr>
        <w:t>V</w:t>
      </w:r>
      <w:r>
        <w:rPr>
          <w:u w:val="none"/>
        </w:rPr>
        <w:t>irzīt izskatīšanai domes sēdē lēmumprojektu:</w:t>
      </w:r>
    </w:p>
    <w:p w14:paraId="67D43FCF" w14:textId="77777777" w:rsidR="00825240" w:rsidRPr="00825240" w:rsidRDefault="00825240" w:rsidP="00825240">
      <w:pPr>
        <w:spacing w:line="283" w:lineRule="auto"/>
        <w:jc w:val="center"/>
        <w:rPr>
          <w:rFonts w:eastAsia="Calibri"/>
          <w:b/>
          <w:bCs/>
          <w:szCs w:val="24"/>
          <w:u w:val="none"/>
        </w:rPr>
      </w:pPr>
      <w:r w:rsidRPr="00825240">
        <w:rPr>
          <w:rFonts w:eastAsia="Calibri"/>
          <w:b/>
          <w:bCs/>
          <w:szCs w:val="24"/>
          <w:u w:val="none"/>
        </w:rPr>
        <w:t>Par Gulbenes novada pašvaldības domes 2024.gada 31.oktobra saistošo noteikumu Nr.___ “</w:t>
      </w:r>
      <w:r w:rsidRPr="00825240">
        <w:rPr>
          <w:b/>
          <w:bCs/>
          <w:szCs w:val="24"/>
          <w:u w:val="none"/>
          <w:lang w:eastAsia="lv-LV"/>
        </w:rPr>
        <w:t>Grozījumi Gulbenes novada pašvaldības domes 2023.gada 21.decembra saistošajos noteikumos Nr.24 “Gulbenes novada pašvaldības nolikums”</w:t>
      </w:r>
      <w:r w:rsidRPr="00825240">
        <w:rPr>
          <w:rFonts w:eastAsia="Calibri"/>
          <w:b/>
          <w:bCs/>
          <w:szCs w:val="24"/>
          <w:u w:val="none"/>
        </w:rPr>
        <w:t>” izdošanu</w:t>
      </w:r>
    </w:p>
    <w:p w14:paraId="54A0C9C1" w14:textId="77777777" w:rsidR="00825240" w:rsidRPr="00825240" w:rsidRDefault="00825240" w:rsidP="00825240">
      <w:pPr>
        <w:spacing w:line="360" w:lineRule="auto"/>
        <w:ind w:firstLine="567"/>
        <w:jc w:val="both"/>
        <w:rPr>
          <w:rFonts w:eastAsia="Calibri"/>
          <w:color w:val="FF0000"/>
          <w:szCs w:val="24"/>
          <w:u w:val="none"/>
        </w:rPr>
      </w:pPr>
    </w:p>
    <w:p w14:paraId="3768DDFC" w14:textId="77777777" w:rsidR="00825240" w:rsidRPr="00825240" w:rsidRDefault="00825240" w:rsidP="00825240">
      <w:pPr>
        <w:spacing w:line="360" w:lineRule="auto"/>
        <w:ind w:firstLine="709"/>
        <w:jc w:val="both"/>
        <w:rPr>
          <w:rFonts w:eastAsia="Calibri"/>
          <w:szCs w:val="24"/>
          <w:u w:val="none"/>
        </w:rPr>
      </w:pPr>
      <w:r w:rsidRPr="00825240">
        <w:rPr>
          <w:rFonts w:eastAsia="Calibri"/>
          <w:szCs w:val="24"/>
          <w:u w:val="none"/>
        </w:rPr>
        <w:t>Gulbenes novada pašvaldības (turpmāk – Pašvaldība) domes 2023.gada 21.decembra saistošie noteikumi Nr.24 “Gulbenes novada pašvaldības nolikums” (turpmāk – nolikums) nosaka Pašvaldības  institucionālo sistēmu un darba organizāciju.</w:t>
      </w:r>
    </w:p>
    <w:p w14:paraId="4D18E377" w14:textId="77777777" w:rsidR="00825240" w:rsidRPr="00825240" w:rsidRDefault="00825240" w:rsidP="00825240">
      <w:pPr>
        <w:spacing w:line="360" w:lineRule="auto"/>
        <w:ind w:firstLine="709"/>
        <w:jc w:val="both"/>
        <w:rPr>
          <w:rFonts w:eastAsia="Calibri"/>
          <w:color w:val="FF0000"/>
          <w:szCs w:val="24"/>
          <w:u w:val="none"/>
        </w:rPr>
      </w:pPr>
      <w:r w:rsidRPr="00825240">
        <w:rPr>
          <w:rFonts w:eastAsia="Calibri"/>
          <w:szCs w:val="24"/>
          <w:u w:val="none"/>
        </w:rPr>
        <w:t xml:space="preserve">Gulbenes novada pašvaldības dome 2023.gada 28.decembrī pieņēma lēmumu </w:t>
      </w:r>
      <w:proofErr w:type="spellStart"/>
      <w:r w:rsidRPr="00825240">
        <w:rPr>
          <w:rFonts w:eastAsia="Calibri"/>
          <w:szCs w:val="24"/>
          <w:u w:val="none"/>
        </w:rPr>
        <w:t>Nr.GND</w:t>
      </w:r>
      <w:proofErr w:type="spellEnd"/>
      <w:r w:rsidRPr="00825240">
        <w:rPr>
          <w:rFonts w:eastAsia="Calibri"/>
          <w:szCs w:val="24"/>
          <w:u w:val="none"/>
        </w:rPr>
        <w:t>/2023/1250</w:t>
      </w:r>
      <w:r w:rsidRPr="00825240">
        <w:rPr>
          <w:rFonts w:eastAsia="Calibri"/>
          <w:color w:val="FF0000"/>
          <w:szCs w:val="24"/>
          <w:u w:val="none"/>
        </w:rPr>
        <w:t xml:space="preserve"> </w:t>
      </w:r>
      <w:r w:rsidRPr="00825240">
        <w:rPr>
          <w:rFonts w:eastAsia="Calibri"/>
          <w:szCs w:val="24"/>
          <w:u w:val="none"/>
        </w:rPr>
        <w:t>“Par Gulbenes novada pašvaldības jaunatnes lietu konsultatīvās komisijas izveidi, sastāva apstiprināšanu un nolikuma izdošanu” (protokols Nr.20; 41.p.). Pieņemot minēto lēmumu, tika izveidota Gulbenes novada pašvaldības jaunatnes lietu konsultatīvo komisija un apstiprināts tās sastāvs. Ņemot vērā minēto, nepieciešams attiecīgi precizēt nolikuma 13.punktu, atspoguļojot informāciju par šo komisiju.</w:t>
      </w:r>
    </w:p>
    <w:p w14:paraId="4EDB1AAE" w14:textId="77777777" w:rsidR="00825240" w:rsidRPr="00825240" w:rsidRDefault="00825240" w:rsidP="00825240">
      <w:pPr>
        <w:spacing w:line="360" w:lineRule="auto"/>
        <w:ind w:firstLine="709"/>
        <w:jc w:val="both"/>
        <w:rPr>
          <w:rFonts w:eastAsia="Calibri"/>
          <w:szCs w:val="24"/>
          <w:u w:val="none"/>
        </w:rPr>
      </w:pPr>
      <w:r w:rsidRPr="00825240">
        <w:rPr>
          <w:rFonts w:eastAsia="Calibri"/>
          <w:szCs w:val="24"/>
          <w:u w:val="none"/>
        </w:rPr>
        <w:t>Nolikuma 20.punkts nosaka, ka Pašvaldība ir kapitāla daļu turētāja šādās privātajās un publiski privātajās kapitālsabiedrībās:</w:t>
      </w:r>
    </w:p>
    <w:p w14:paraId="469B65DE" w14:textId="77777777" w:rsidR="00825240" w:rsidRPr="00825240" w:rsidRDefault="00825240" w:rsidP="00825240">
      <w:pPr>
        <w:spacing w:line="360" w:lineRule="auto"/>
        <w:ind w:firstLine="709"/>
        <w:jc w:val="both"/>
        <w:rPr>
          <w:rFonts w:eastAsia="Calibri"/>
          <w:szCs w:val="24"/>
          <w:u w:val="none"/>
        </w:rPr>
      </w:pPr>
      <w:r w:rsidRPr="00825240">
        <w:rPr>
          <w:rFonts w:eastAsia="Calibri"/>
          <w:szCs w:val="24"/>
          <w:u w:val="none"/>
        </w:rPr>
        <w:t>20.1. sabiedrība ar ierobežotu atbildību “Gulbenes–Alūksnes bānītis”;</w:t>
      </w:r>
    </w:p>
    <w:p w14:paraId="529FDBA0" w14:textId="77777777" w:rsidR="00825240" w:rsidRPr="00825240" w:rsidRDefault="00825240" w:rsidP="00825240">
      <w:pPr>
        <w:spacing w:line="360" w:lineRule="auto"/>
        <w:ind w:firstLine="709"/>
        <w:jc w:val="both"/>
        <w:rPr>
          <w:rFonts w:eastAsia="Calibri"/>
          <w:szCs w:val="24"/>
          <w:u w:val="none"/>
        </w:rPr>
      </w:pPr>
      <w:r w:rsidRPr="00825240">
        <w:rPr>
          <w:rFonts w:eastAsia="Calibri"/>
          <w:szCs w:val="24"/>
          <w:u w:val="none"/>
        </w:rPr>
        <w:t>20.2. sabiedrība ar ierobežotu atbildību “AP Kaudzītes”;</w:t>
      </w:r>
    </w:p>
    <w:p w14:paraId="59B96B21" w14:textId="77777777" w:rsidR="00825240" w:rsidRPr="00825240" w:rsidRDefault="00825240" w:rsidP="00825240">
      <w:pPr>
        <w:spacing w:line="360" w:lineRule="auto"/>
        <w:ind w:firstLine="709"/>
        <w:jc w:val="both"/>
        <w:rPr>
          <w:rFonts w:eastAsia="Calibri"/>
          <w:szCs w:val="24"/>
          <w:u w:val="none"/>
        </w:rPr>
      </w:pPr>
      <w:r w:rsidRPr="00825240">
        <w:rPr>
          <w:rFonts w:eastAsia="Calibri"/>
          <w:szCs w:val="24"/>
          <w:u w:val="none"/>
        </w:rPr>
        <w:t>20.3. sabiedrība ar ierobežotu atbildību “Balvu un Gulbenes slimnīcu apvienība”.</w:t>
      </w:r>
    </w:p>
    <w:p w14:paraId="394FC14E" w14:textId="77777777" w:rsidR="00825240" w:rsidRPr="00825240" w:rsidRDefault="00825240" w:rsidP="00825240">
      <w:pPr>
        <w:spacing w:line="360" w:lineRule="auto"/>
        <w:jc w:val="both"/>
        <w:rPr>
          <w:rFonts w:eastAsia="Calibri"/>
          <w:szCs w:val="24"/>
          <w:u w:val="none"/>
        </w:rPr>
      </w:pPr>
      <w:r w:rsidRPr="00825240">
        <w:rPr>
          <w:rFonts w:eastAsia="Calibri"/>
          <w:szCs w:val="24"/>
          <w:u w:val="none"/>
        </w:rPr>
        <w:t xml:space="preserve">Ievērojot faktu, ka 2024.gada 19.jūlija veiktās reorganizācijas rezultātā sabiedrība ar ierobežotu atbildību “AP Kaudzītes”, </w:t>
      </w:r>
      <w:proofErr w:type="spellStart"/>
      <w:r w:rsidRPr="00825240">
        <w:rPr>
          <w:rFonts w:eastAsia="Calibri"/>
          <w:szCs w:val="24"/>
          <w:u w:val="none"/>
        </w:rPr>
        <w:t>reģ</w:t>
      </w:r>
      <w:proofErr w:type="spellEnd"/>
      <w:r w:rsidRPr="00825240">
        <w:rPr>
          <w:rFonts w:eastAsia="Calibri"/>
          <w:szCs w:val="24"/>
          <w:u w:val="none"/>
        </w:rPr>
        <w:t>. Nr.</w:t>
      </w:r>
      <w:r w:rsidRPr="00825240">
        <w:rPr>
          <w:rFonts w:ascii="Calibri" w:eastAsia="Calibri" w:hAnsi="Calibri"/>
          <w:sz w:val="22"/>
          <w:u w:val="none"/>
        </w:rPr>
        <w:t xml:space="preserve"> </w:t>
      </w:r>
      <w:r w:rsidRPr="00825240">
        <w:rPr>
          <w:rFonts w:eastAsia="Calibri"/>
          <w:szCs w:val="24"/>
          <w:u w:val="none"/>
        </w:rPr>
        <w:t xml:space="preserve">44103026358, tika pievienota sabiedrībai ar ierobežotu atbildību “SIA “ZAAO””, </w:t>
      </w:r>
      <w:proofErr w:type="spellStart"/>
      <w:r w:rsidRPr="00825240">
        <w:rPr>
          <w:rFonts w:eastAsia="Calibri"/>
          <w:szCs w:val="24"/>
          <w:u w:val="none"/>
        </w:rPr>
        <w:t>reģ</w:t>
      </w:r>
      <w:proofErr w:type="spellEnd"/>
      <w:r w:rsidRPr="00825240">
        <w:rPr>
          <w:rFonts w:eastAsia="Calibri"/>
          <w:szCs w:val="24"/>
          <w:u w:val="none"/>
        </w:rPr>
        <w:t>. Nr. 44103015509, nepieciešams veikt atbilstošus tehniskus precizējumus nolikuma 20.2.apakšpunktā.</w:t>
      </w:r>
    </w:p>
    <w:p w14:paraId="43B7B1E4" w14:textId="77777777" w:rsidR="00825240" w:rsidRPr="00825240" w:rsidRDefault="00825240" w:rsidP="00825240">
      <w:pPr>
        <w:spacing w:line="360" w:lineRule="auto"/>
        <w:ind w:firstLine="567"/>
        <w:jc w:val="both"/>
        <w:rPr>
          <w:rFonts w:eastAsia="Calibri"/>
          <w:szCs w:val="24"/>
          <w:u w:val="none"/>
        </w:rPr>
      </w:pPr>
      <w:r w:rsidRPr="00825240">
        <w:rPr>
          <w:rFonts w:eastAsia="Calibri"/>
          <w:szCs w:val="24"/>
          <w:u w:val="none"/>
        </w:rPr>
        <w:t>Ievērojot minēto, nepieciešams veikt attiecīgus grozījumus nolikumā, atspoguļojot aktuālās institucionāla rakstura izmaiņas, kā arī veicot citus tehniska rakstura precizējumus.</w:t>
      </w:r>
    </w:p>
    <w:p w14:paraId="79304886" w14:textId="77777777" w:rsidR="00825240" w:rsidRPr="00825240" w:rsidRDefault="00825240" w:rsidP="00825240">
      <w:pPr>
        <w:spacing w:line="360" w:lineRule="auto"/>
        <w:ind w:firstLine="567"/>
        <w:jc w:val="both"/>
        <w:rPr>
          <w:rFonts w:eastAsia="Calibri"/>
          <w:szCs w:val="24"/>
          <w:u w:val="none"/>
        </w:rPr>
      </w:pPr>
      <w:r w:rsidRPr="00825240">
        <w:rPr>
          <w:rFonts w:eastAsia="Calibri"/>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4C5B2E92" w14:textId="77777777" w:rsidR="00825240" w:rsidRPr="00825240" w:rsidRDefault="00825240" w:rsidP="00825240">
      <w:pPr>
        <w:spacing w:line="360" w:lineRule="auto"/>
        <w:ind w:firstLine="567"/>
        <w:jc w:val="both"/>
        <w:rPr>
          <w:rFonts w:eastAsia="Calibri"/>
          <w:szCs w:val="24"/>
          <w:u w:val="none"/>
        </w:rPr>
      </w:pPr>
      <w:r w:rsidRPr="00825240">
        <w:rPr>
          <w:rFonts w:eastAsia="Calibri"/>
          <w:szCs w:val="24"/>
          <w:u w:val="none"/>
        </w:rPr>
        <w:t xml:space="preserve">Ņemot vērā minēto, saistošo noteikumu projekts tika publicēts Gulbenes novada pašvaldības mājaslapā </w:t>
      </w:r>
      <w:hyperlink r:id="rId11" w:history="1">
        <w:r w:rsidRPr="00825240">
          <w:rPr>
            <w:rFonts w:eastAsia="Calibri"/>
            <w:i/>
            <w:iCs/>
            <w:szCs w:val="24"/>
          </w:rPr>
          <w:t>www.gulbene.lv</w:t>
        </w:r>
      </w:hyperlink>
      <w:r w:rsidRPr="00825240">
        <w:rPr>
          <w:rFonts w:eastAsia="Calibri"/>
          <w:szCs w:val="24"/>
          <w:u w:val="none"/>
        </w:rPr>
        <w:t>, nosakot termiņu sabiedrības viedokļa sniegšanai no</w:t>
      </w:r>
      <w:r w:rsidRPr="00825240">
        <w:rPr>
          <w:rFonts w:eastAsia="Calibri"/>
          <w:color w:val="FF0000"/>
          <w:szCs w:val="24"/>
          <w:u w:val="none"/>
        </w:rPr>
        <w:t xml:space="preserve"> </w:t>
      </w:r>
      <w:r w:rsidRPr="00825240">
        <w:rPr>
          <w:rFonts w:eastAsia="Calibri"/>
          <w:szCs w:val="24"/>
          <w:u w:val="none"/>
        </w:rPr>
        <w:t xml:space="preserve">2024.gada </w:t>
      </w:r>
      <w:r w:rsidRPr="00825240">
        <w:rPr>
          <w:rFonts w:eastAsia="Calibri"/>
          <w:szCs w:val="24"/>
          <w:u w:val="none"/>
        </w:rPr>
        <w:lastRenderedPageBreak/>
        <w:t>2.oktobra līdz 2024.gada 15.oktobrim. Minētajā termiņā ierosinājumi vai priekšlikumi nav saņemti.</w:t>
      </w:r>
    </w:p>
    <w:p w14:paraId="61167479" w14:textId="77777777" w:rsidR="00825240" w:rsidRPr="00825240" w:rsidRDefault="00825240" w:rsidP="00825240">
      <w:pPr>
        <w:spacing w:line="360" w:lineRule="auto"/>
        <w:ind w:firstLine="567"/>
        <w:jc w:val="both"/>
        <w:rPr>
          <w:rFonts w:eastAsia="Calibri"/>
          <w:szCs w:val="24"/>
          <w:u w:val="none"/>
        </w:rPr>
      </w:pPr>
      <w:r w:rsidRPr="00825240">
        <w:rPr>
          <w:rFonts w:eastAsia="Calibri"/>
          <w:szCs w:val="24"/>
          <w:u w:val="none"/>
        </w:rPr>
        <w:t>Pašvaldību likuma 10.panta pirmās daļas 1.punkts nosaka, ka dome ir tiesīga izlemt ikvienu pašvaldības kompetences jautājumu un tikai domes kompetencē ir izdot saistošos noteikumus, tostarp pašvaldības nolikumu.</w:t>
      </w:r>
    </w:p>
    <w:p w14:paraId="357F3334" w14:textId="77777777" w:rsidR="00825240" w:rsidRPr="00825240" w:rsidRDefault="00825240" w:rsidP="000D3D42">
      <w:pPr>
        <w:widowControl w:val="0"/>
        <w:spacing w:line="360" w:lineRule="auto"/>
        <w:ind w:firstLine="567"/>
        <w:jc w:val="both"/>
        <w:rPr>
          <w:rFonts w:eastAsia="Calibri"/>
          <w:szCs w:val="24"/>
          <w:u w:val="none"/>
        </w:rPr>
      </w:pPr>
      <w:r w:rsidRPr="00825240">
        <w:rPr>
          <w:rFonts w:eastAsia="Calibri"/>
          <w:szCs w:val="24"/>
          <w:u w:val="none"/>
        </w:rPr>
        <w:t xml:space="preserve">Ņemot vērā minēto un pamatojoties uz Pašvaldību likuma 10.panta pirmās daļas 1.punktu, kā arī  Attīstības un tautsaimniecības komitejas ieteikumu, atklāti balsojot: </w:t>
      </w:r>
      <w:r w:rsidRPr="00825240">
        <w:rPr>
          <w:rFonts w:eastAsia="Calibri"/>
          <w:noProof/>
          <w:szCs w:val="24"/>
          <w:u w:val="none"/>
        </w:rPr>
        <w:t xml:space="preserve">PAR –__; PRET – __; ATTURAS – __, Gulbenes novada </w:t>
      </w:r>
      <w:r w:rsidRPr="00825240">
        <w:rPr>
          <w:rFonts w:eastAsia="Calibri"/>
          <w:szCs w:val="24"/>
          <w:u w:val="none"/>
        </w:rPr>
        <w:t>pašvaldības</w:t>
      </w:r>
      <w:r w:rsidRPr="00825240">
        <w:rPr>
          <w:rFonts w:eastAsia="Calibri"/>
          <w:noProof/>
          <w:szCs w:val="24"/>
          <w:u w:val="none"/>
        </w:rPr>
        <w:t xml:space="preserve"> dome NOLEMJ:</w:t>
      </w:r>
    </w:p>
    <w:p w14:paraId="6BDC2549" w14:textId="77777777" w:rsidR="00825240" w:rsidRPr="00825240" w:rsidRDefault="00825240" w:rsidP="000D3D42">
      <w:pPr>
        <w:widowControl w:val="0"/>
        <w:numPr>
          <w:ilvl w:val="0"/>
          <w:numId w:val="1"/>
        </w:numPr>
        <w:spacing w:line="360" w:lineRule="auto"/>
        <w:ind w:left="0" w:firstLine="567"/>
        <w:jc w:val="both"/>
        <w:rPr>
          <w:rFonts w:eastAsia="Calibri"/>
          <w:szCs w:val="24"/>
          <w:u w:val="none"/>
        </w:rPr>
      </w:pPr>
      <w:r w:rsidRPr="00825240">
        <w:rPr>
          <w:rFonts w:eastAsia="Calibri"/>
          <w:szCs w:val="24"/>
          <w:u w:val="none"/>
        </w:rPr>
        <w:t xml:space="preserve">IZDOT Gulbenes novada pašvaldības domes 2024.gada __.oktobra saistošos noteikumus Nr.___ “Grozījumi Gulbenes novada pašvaldības domes 2023.gada 21.decembra saistošajos noteikumos Nr.24 “Gulbenes novada pašvaldības nolikums”. </w:t>
      </w:r>
    </w:p>
    <w:p w14:paraId="778F41B9" w14:textId="77777777" w:rsidR="00825240" w:rsidRPr="00825240" w:rsidRDefault="00825240" w:rsidP="000D3D42">
      <w:pPr>
        <w:widowControl w:val="0"/>
        <w:numPr>
          <w:ilvl w:val="0"/>
          <w:numId w:val="1"/>
        </w:numPr>
        <w:spacing w:line="360" w:lineRule="auto"/>
        <w:ind w:left="0" w:firstLine="567"/>
        <w:rPr>
          <w:rFonts w:eastAsia="Calibri"/>
          <w:szCs w:val="24"/>
          <w:u w:val="none"/>
        </w:rPr>
      </w:pPr>
      <w:r w:rsidRPr="00825240">
        <w:rPr>
          <w:rFonts w:eastAsia="Calibri"/>
          <w:szCs w:val="24"/>
          <w:u w:val="none"/>
        </w:rPr>
        <w:t>UZDOT Gulbenes novada pašvaldības administrācijas Kancelejas nodaļai nosūtīt lēmuma 1.punktā minētos saistošos noteikumus un paskaidrojuma rakstu publicēšanai oficiālajā izdevumā “Latvijas Vēstnesis”, kā arī nosūtīt tos zināšanai Viedās administrācijas un reģionālās attīstības ministrijai.</w:t>
      </w:r>
    </w:p>
    <w:p w14:paraId="50D25256" w14:textId="77777777" w:rsidR="00825240" w:rsidRPr="00825240" w:rsidRDefault="00825240" w:rsidP="000D3D42">
      <w:pPr>
        <w:widowControl w:val="0"/>
        <w:numPr>
          <w:ilvl w:val="0"/>
          <w:numId w:val="1"/>
        </w:numPr>
        <w:tabs>
          <w:tab w:val="left" w:pos="993"/>
        </w:tabs>
        <w:spacing w:line="360" w:lineRule="auto"/>
        <w:ind w:left="0" w:firstLine="567"/>
        <w:jc w:val="both"/>
        <w:rPr>
          <w:szCs w:val="24"/>
          <w:u w:val="none"/>
        </w:rPr>
      </w:pPr>
      <w:r w:rsidRPr="00825240">
        <w:rPr>
          <w:szCs w:val="24"/>
          <w:u w:val="none"/>
        </w:rPr>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07B216EB" w14:textId="786A34AE" w:rsidR="00825240" w:rsidRPr="00825240" w:rsidRDefault="00825240" w:rsidP="00825240">
      <w:pPr>
        <w:jc w:val="center"/>
        <w:rPr>
          <w:szCs w:val="24"/>
          <w:u w:val="none"/>
          <w:lang w:eastAsia="lv-LV"/>
        </w:rPr>
      </w:pPr>
    </w:p>
    <w:tbl>
      <w:tblPr>
        <w:tblW w:w="0" w:type="auto"/>
        <w:tblLook w:val="04A0" w:firstRow="1" w:lastRow="0" w:firstColumn="1" w:lastColumn="0" w:noHBand="0" w:noVBand="1"/>
      </w:tblPr>
      <w:tblGrid>
        <w:gridCol w:w="4148"/>
        <w:gridCol w:w="4148"/>
      </w:tblGrid>
      <w:tr w:rsidR="00825240" w:rsidRPr="00825240" w14:paraId="7E1CA1C9" w14:textId="77777777" w:rsidTr="00F75952">
        <w:tc>
          <w:tcPr>
            <w:tcW w:w="4148" w:type="dxa"/>
            <w:shd w:val="clear" w:color="auto" w:fill="auto"/>
          </w:tcPr>
          <w:p w14:paraId="739DD007" w14:textId="77777777" w:rsidR="00825240" w:rsidRPr="00825240" w:rsidRDefault="00825240" w:rsidP="00825240">
            <w:pPr>
              <w:jc w:val="both"/>
              <w:rPr>
                <w:b/>
                <w:bCs/>
                <w:color w:val="000000"/>
                <w:szCs w:val="24"/>
                <w:u w:val="none"/>
                <w:lang w:eastAsia="lv-LV"/>
              </w:rPr>
            </w:pPr>
            <w:r w:rsidRPr="00825240">
              <w:rPr>
                <w:b/>
                <w:bCs/>
                <w:color w:val="000000"/>
                <w:szCs w:val="24"/>
                <w:u w:val="none"/>
                <w:lang w:eastAsia="lv-LV"/>
              </w:rPr>
              <w:t>2024.gada 31.oktobrī</w:t>
            </w:r>
          </w:p>
        </w:tc>
        <w:tc>
          <w:tcPr>
            <w:tcW w:w="4148" w:type="dxa"/>
            <w:shd w:val="clear" w:color="auto" w:fill="auto"/>
          </w:tcPr>
          <w:p w14:paraId="08429A0D" w14:textId="77777777" w:rsidR="00825240" w:rsidRPr="00825240" w:rsidRDefault="00825240" w:rsidP="00825240">
            <w:pPr>
              <w:jc w:val="right"/>
              <w:rPr>
                <w:b/>
                <w:color w:val="000000"/>
                <w:szCs w:val="24"/>
                <w:u w:val="none"/>
                <w:lang w:eastAsia="lv-LV"/>
              </w:rPr>
            </w:pPr>
            <w:r w:rsidRPr="00825240">
              <w:rPr>
                <w:b/>
                <w:bCs/>
                <w:color w:val="000000"/>
                <w:kern w:val="36"/>
                <w:szCs w:val="24"/>
                <w:u w:val="none"/>
                <w:lang w:eastAsia="lv-LV"/>
              </w:rPr>
              <w:t xml:space="preserve">              Saistošie noteikumi Nr.__ </w:t>
            </w:r>
          </w:p>
        </w:tc>
      </w:tr>
    </w:tbl>
    <w:p w14:paraId="2B779DA6" w14:textId="77777777" w:rsidR="00825240" w:rsidRPr="00825240" w:rsidRDefault="00825240" w:rsidP="00825240">
      <w:pPr>
        <w:tabs>
          <w:tab w:val="left" w:pos="6379"/>
        </w:tabs>
        <w:ind w:right="1035"/>
        <w:jc w:val="center"/>
        <w:rPr>
          <w:b/>
          <w:bCs/>
          <w:color w:val="000000"/>
          <w:kern w:val="36"/>
          <w:szCs w:val="24"/>
          <w:u w:val="none"/>
          <w:lang w:eastAsia="lv-LV"/>
        </w:rPr>
      </w:pPr>
      <w:r w:rsidRPr="00825240">
        <w:rPr>
          <w:b/>
          <w:bCs/>
          <w:color w:val="000000"/>
          <w:kern w:val="36"/>
          <w:szCs w:val="24"/>
          <w:u w:val="none"/>
          <w:lang w:eastAsia="lv-LV"/>
        </w:rPr>
        <w:t xml:space="preserve">                                                                                      (protokols Nr.  ,   .p.)</w:t>
      </w:r>
    </w:p>
    <w:p w14:paraId="26E7A613" w14:textId="77777777" w:rsidR="00825240" w:rsidRPr="00825240" w:rsidRDefault="00825240" w:rsidP="00825240">
      <w:pPr>
        <w:tabs>
          <w:tab w:val="left" w:pos="6379"/>
        </w:tabs>
        <w:jc w:val="center"/>
        <w:rPr>
          <w:szCs w:val="24"/>
          <w:u w:val="none"/>
          <w:lang w:eastAsia="lv-LV"/>
        </w:rPr>
      </w:pPr>
    </w:p>
    <w:p w14:paraId="1FDAE64B" w14:textId="77777777" w:rsidR="00825240" w:rsidRPr="00825240" w:rsidRDefault="00825240" w:rsidP="00825240">
      <w:pPr>
        <w:jc w:val="center"/>
        <w:rPr>
          <w:b/>
          <w:bCs/>
          <w:szCs w:val="24"/>
          <w:u w:val="none"/>
          <w:lang w:eastAsia="lv-LV"/>
        </w:rPr>
      </w:pPr>
      <w:bookmarkStart w:id="0" w:name="_Hlk87968791"/>
      <w:r w:rsidRPr="00825240">
        <w:rPr>
          <w:b/>
          <w:bCs/>
          <w:szCs w:val="24"/>
          <w:u w:val="none"/>
          <w:lang w:eastAsia="lv-LV"/>
        </w:rPr>
        <w:t xml:space="preserve">Grozījumi Gulbenes novada pašvaldības domes </w:t>
      </w:r>
      <w:bookmarkStart w:id="1" w:name="_Hlk167807209"/>
      <w:r w:rsidRPr="00825240">
        <w:rPr>
          <w:b/>
          <w:bCs/>
          <w:szCs w:val="24"/>
          <w:u w:val="none"/>
          <w:lang w:eastAsia="lv-LV"/>
        </w:rPr>
        <w:t>2023.gada 21.decembra saistošajos noteikumos Nr.24 “Gulbenes novada pašvaldības nolikums”</w:t>
      </w:r>
      <w:bookmarkEnd w:id="0"/>
      <w:bookmarkEnd w:id="1"/>
    </w:p>
    <w:p w14:paraId="2BC19859" w14:textId="77777777" w:rsidR="00825240" w:rsidRPr="00825240" w:rsidRDefault="00825240" w:rsidP="00825240">
      <w:pPr>
        <w:jc w:val="both"/>
        <w:rPr>
          <w:szCs w:val="24"/>
          <w:u w:val="none"/>
          <w:lang w:eastAsia="lv-LV"/>
        </w:rPr>
      </w:pPr>
    </w:p>
    <w:p w14:paraId="3CFE64A6" w14:textId="77777777" w:rsidR="00825240" w:rsidRPr="00825240" w:rsidRDefault="00825240" w:rsidP="00825240">
      <w:pPr>
        <w:tabs>
          <w:tab w:val="left" w:pos="284"/>
        </w:tabs>
        <w:spacing w:line="276" w:lineRule="auto"/>
        <w:jc w:val="right"/>
        <w:rPr>
          <w:szCs w:val="24"/>
          <w:u w:val="none"/>
          <w:lang w:eastAsia="lv-LV"/>
        </w:rPr>
      </w:pPr>
      <w:r w:rsidRPr="00825240">
        <w:rPr>
          <w:szCs w:val="24"/>
          <w:u w:val="none"/>
          <w:lang w:eastAsia="lv-LV"/>
        </w:rPr>
        <w:t>Izdoti saskaņā ar Pašvaldību likuma</w:t>
      </w:r>
    </w:p>
    <w:p w14:paraId="066817BD" w14:textId="77777777" w:rsidR="00825240" w:rsidRPr="00825240" w:rsidRDefault="00825240" w:rsidP="00825240">
      <w:pPr>
        <w:tabs>
          <w:tab w:val="left" w:pos="284"/>
        </w:tabs>
        <w:spacing w:line="276" w:lineRule="auto"/>
        <w:jc w:val="right"/>
        <w:rPr>
          <w:szCs w:val="24"/>
          <w:u w:val="none"/>
          <w:lang w:eastAsia="lv-LV"/>
        </w:rPr>
      </w:pPr>
      <w:r w:rsidRPr="00825240">
        <w:rPr>
          <w:szCs w:val="24"/>
          <w:u w:val="none"/>
          <w:lang w:eastAsia="lv-LV"/>
        </w:rPr>
        <w:t xml:space="preserve">10. panta pirmās daļas 1. punktu un </w:t>
      </w:r>
    </w:p>
    <w:p w14:paraId="6263628F" w14:textId="77777777" w:rsidR="00825240" w:rsidRPr="00825240" w:rsidRDefault="00825240" w:rsidP="00825240">
      <w:pPr>
        <w:tabs>
          <w:tab w:val="left" w:pos="284"/>
        </w:tabs>
        <w:spacing w:line="276" w:lineRule="auto"/>
        <w:jc w:val="right"/>
        <w:rPr>
          <w:szCs w:val="24"/>
          <w:u w:val="none"/>
          <w:lang w:eastAsia="lv-LV"/>
        </w:rPr>
      </w:pPr>
      <w:r w:rsidRPr="00825240">
        <w:rPr>
          <w:szCs w:val="24"/>
          <w:u w:val="none"/>
          <w:lang w:eastAsia="lv-LV"/>
        </w:rPr>
        <w:t>49. panta pirmo daļu</w:t>
      </w:r>
    </w:p>
    <w:p w14:paraId="19C8EAEF" w14:textId="77777777" w:rsidR="00825240" w:rsidRPr="00825240" w:rsidRDefault="00825240" w:rsidP="00825240">
      <w:pPr>
        <w:tabs>
          <w:tab w:val="left" w:pos="284"/>
        </w:tabs>
        <w:spacing w:line="276" w:lineRule="auto"/>
        <w:jc w:val="right"/>
        <w:rPr>
          <w:color w:val="FF0000"/>
          <w:szCs w:val="24"/>
          <w:u w:val="none"/>
          <w:lang w:eastAsia="lv-LV"/>
        </w:rPr>
      </w:pPr>
    </w:p>
    <w:p w14:paraId="4BE98447" w14:textId="77777777" w:rsidR="00825240" w:rsidRPr="00825240" w:rsidRDefault="00825240" w:rsidP="00825240">
      <w:pPr>
        <w:tabs>
          <w:tab w:val="left" w:pos="284"/>
        </w:tabs>
        <w:spacing w:line="360" w:lineRule="auto"/>
        <w:jc w:val="both"/>
        <w:rPr>
          <w:szCs w:val="24"/>
          <w:u w:val="none"/>
          <w:lang w:eastAsia="lv-LV"/>
        </w:rPr>
      </w:pPr>
      <w:r w:rsidRPr="00825240">
        <w:rPr>
          <w:szCs w:val="24"/>
          <w:u w:val="none"/>
          <w:lang w:eastAsia="lv-LV"/>
        </w:rPr>
        <w:tab/>
      </w:r>
      <w:r w:rsidRPr="00825240">
        <w:rPr>
          <w:szCs w:val="24"/>
          <w:u w:val="none"/>
          <w:lang w:eastAsia="lv-LV"/>
        </w:rPr>
        <w:tab/>
        <w:t>Izdarīt Gulbenes novada pašvaldības domes 2023. gada 21. decembra saistošajos noteikumos Nr.24 “Gulbenes novada pašvaldības nolikums” (Latvijas Vēstnesis, 2023, 249. nr.; 2024, 127. nr.) šādus grozījumus:</w:t>
      </w:r>
    </w:p>
    <w:p w14:paraId="58846D23" w14:textId="77777777" w:rsidR="00825240" w:rsidRPr="00825240" w:rsidRDefault="00825240" w:rsidP="00825240">
      <w:pPr>
        <w:numPr>
          <w:ilvl w:val="0"/>
          <w:numId w:val="2"/>
        </w:numPr>
        <w:tabs>
          <w:tab w:val="left" w:pos="284"/>
          <w:tab w:val="left" w:pos="993"/>
        </w:tabs>
        <w:spacing w:line="360" w:lineRule="auto"/>
        <w:jc w:val="both"/>
        <w:rPr>
          <w:szCs w:val="24"/>
          <w:u w:val="none"/>
          <w:lang w:eastAsia="lv-LV"/>
        </w:rPr>
      </w:pPr>
      <w:r w:rsidRPr="00825240">
        <w:rPr>
          <w:szCs w:val="24"/>
          <w:u w:val="none"/>
          <w:lang w:eastAsia="lv-LV"/>
        </w:rPr>
        <w:t>Papildināt ar 13.23. apakšpunktu šādā redakcijā:</w:t>
      </w:r>
    </w:p>
    <w:p w14:paraId="6B5BAD48" w14:textId="77777777" w:rsidR="00825240" w:rsidRPr="00825240" w:rsidRDefault="00825240" w:rsidP="00825240">
      <w:pPr>
        <w:tabs>
          <w:tab w:val="left" w:pos="284"/>
          <w:tab w:val="left" w:pos="993"/>
        </w:tabs>
        <w:spacing w:line="360" w:lineRule="auto"/>
        <w:ind w:left="360"/>
        <w:jc w:val="both"/>
        <w:rPr>
          <w:szCs w:val="24"/>
          <w:u w:val="none"/>
          <w:lang w:eastAsia="lv-LV"/>
        </w:rPr>
      </w:pPr>
      <w:r w:rsidRPr="00825240">
        <w:rPr>
          <w:szCs w:val="24"/>
          <w:u w:val="none"/>
          <w:lang w:eastAsia="lv-LV"/>
        </w:rPr>
        <w:tab/>
        <w:t>“13.23. Gulbenes novada pašvaldības jaunatnes lietu konsultatīvā komisija.”</w:t>
      </w:r>
    </w:p>
    <w:p w14:paraId="37138DA1" w14:textId="77777777" w:rsidR="00825240" w:rsidRPr="00825240" w:rsidRDefault="00825240" w:rsidP="00825240">
      <w:pPr>
        <w:numPr>
          <w:ilvl w:val="0"/>
          <w:numId w:val="2"/>
        </w:numPr>
        <w:tabs>
          <w:tab w:val="left" w:pos="284"/>
          <w:tab w:val="left" w:pos="993"/>
        </w:tabs>
        <w:spacing w:line="360" w:lineRule="auto"/>
        <w:jc w:val="both"/>
        <w:rPr>
          <w:szCs w:val="24"/>
          <w:u w:val="none"/>
          <w:lang w:eastAsia="lv-LV"/>
        </w:rPr>
      </w:pPr>
      <w:r w:rsidRPr="00825240">
        <w:rPr>
          <w:szCs w:val="24"/>
          <w:u w:val="none"/>
          <w:lang w:eastAsia="lv-LV"/>
        </w:rPr>
        <w:t>Papildināt 16.52.apakšpunktu aiz vārda “Stradu” ar vārdu “pagastu”.</w:t>
      </w:r>
    </w:p>
    <w:p w14:paraId="042D37AD" w14:textId="77777777" w:rsidR="00825240" w:rsidRPr="00825240" w:rsidRDefault="00825240" w:rsidP="00825240">
      <w:pPr>
        <w:numPr>
          <w:ilvl w:val="0"/>
          <w:numId w:val="2"/>
        </w:numPr>
        <w:tabs>
          <w:tab w:val="left" w:pos="284"/>
          <w:tab w:val="left" w:pos="993"/>
        </w:tabs>
        <w:spacing w:line="360" w:lineRule="auto"/>
        <w:jc w:val="both"/>
        <w:rPr>
          <w:szCs w:val="24"/>
          <w:u w:val="none"/>
          <w:lang w:eastAsia="lv-LV"/>
        </w:rPr>
      </w:pPr>
      <w:r w:rsidRPr="00825240">
        <w:rPr>
          <w:szCs w:val="24"/>
          <w:u w:val="none"/>
          <w:lang w:eastAsia="lv-LV"/>
        </w:rPr>
        <w:t>Izteikt 20.2. apakšpunktu šādā redakcijā:</w:t>
      </w:r>
    </w:p>
    <w:p w14:paraId="3BBB8C55" w14:textId="43B86BF3" w:rsidR="00825240" w:rsidRPr="00AB4576" w:rsidRDefault="00825240" w:rsidP="00AB4576">
      <w:pPr>
        <w:tabs>
          <w:tab w:val="left" w:pos="284"/>
          <w:tab w:val="left" w:pos="993"/>
        </w:tabs>
        <w:spacing w:line="360" w:lineRule="auto"/>
        <w:ind w:left="360"/>
        <w:jc w:val="both"/>
        <w:rPr>
          <w:szCs w:val="24"/>
          <w:u w:val="none"/>
          <w:lang w:eastAsia="lv-LV"/>
        </w:rPr>
      </w:pPr>
      <w:r w:rsidRPr="00825240">
        <w:rPr>
          <w:szCs w:val="24"/>
          <w:u w:val="none"/>
          <w:lang w:eastAsia="lv-LV"/>
        </w:rPr>
        <w:lastRenderedPageBreak/>
        <w:tab/>
        <w:t>“20.2. sabiedrība ar ierobežotu atbildību “SIA “ZAAO””;”.</w:t>
      </w:r>
    </w:p>
    <w:p w14:paraId="0FBC8C60" w14:textId="77777777" w:rsidR="00825240" w:rsidRDefault="00825240" w:rsidP="00825240">
      <w:pPr>
        <w:spacing w:line="256" w:lineRule="auto"/>
        <w:jc w:val="center"/>
        <w:rPr>
          <w:rFonts w:eastAsia="Calibri"/>
          <w:b/>
          <w:szCs w:val="24"/>
          <w:u w:val="none"/>
        </w:rPr>
      </w:pPr>
    </w:p>
    <w:p w14:paraId="5440E3B2" w14:textId="25036EC0" w:rsidR="00825240" w:rsidRPr="00825240" w:rsidRDefault="00825240" w:rsidP="00825240">
      <w:pPr>
        <w:spacing w:line="256" w:lineRule="auto"/>
        <w:jc w:val="center"/>
        <w:rPr>
          <w:rFonts w:eastAsia="Calibri"/>
          <w:b/>
          <w:szCs w:val="24"/>
          <w:u w:val="none"/>
        </w:rPr>
      </w:pPr>
      <w:r w:rsidRPr="00825240">
        <w:rPr>
          <w:rFonts w:eastAsia="Calibri"/>
          <w:b/>
          <w:szCs w:val="24"/>
          <w:u w:val="none"/>
        </w:rPr>
        <w:t xml:space="preserve">PASKAIDROJUMA RAKSTS </w:t>
      </w:r>
    </w:p>
    <w:p w14:paraId="586BF975" w14:textId="77777777" w:rsidR="00825240" w:rsidRPr="00825240" w:rsidRDefault="00825240" w:rsidP="00825240">
      <w:pPr>
        <w:shd w:val="clear" w:color="auto" w:fill="FFFFFF"/>
        <w:spacing w:after="160"/>
        <w:jc w:val="center"/>
        <w:rPr>
          <w:b/>
          <w:bCs/>
          <w:szCs w:val="24"/>
          <w:u w:val="none"/>
          <w:lang w:eastAsia="lv-LV"/>
        </w:rPr>
      </w:pPr>
      <w:r w:rsidRPr="00825240">
        <w:rPr>
          <w:b/>
          <w:bCs/>
          <w:szCs w:val="24"/>
          <w:u w:val="none"/>
          <w:lang w:eastAsia="lv-LV"/>
        </w:rPr>
        <w:t>Gulbenes novada domes 2024.gada __._____saistošajiem noteikumiem Nr. __ “Grozījumi Gulbenes novada pašvaldības domes 2023.gada 21.decembra saistošajos noteikumos Nr.24 “Gulbenes novada pašvaldības nolikums””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825240" w:rsidRPr="00825240" w14:paraId="39900C2C" w14:textId="77777777" w:rsidTr="00F75952">
        <w:tc>
          <w:tcPr>
            <w:tcW w:w="1543" w:type="pct"/>
            <w:tcBorders>
              <w:top w:val="outset" w:sz="6" w:space="0" w:color="414142"/>
              <w:left w:val="outset" w:sz="6" w:space="0" w:color="414142"/>
              <w:bottom w:val="outset" w:sz="6" w:space="0" w:color="414142"/>
              <w:right w:val="outset" w:sz="6" w:space="0" w:color="414142"/>
            </w:tcBorders>
            <w:hideMark/>
          </w:tcPr>
          <w:p w14:paraId="414DD685" w14:textId="77777777" w:rsidR="00825240" w:rsidRPr="00825240" w:rsidRDefault="00825240" w:rsidP="00825240">
            <w:pPr>
              <w:spacing w:before="195"/>
              <w:jc w:val="center"/>
              <w:rPr>
                <w:b/>
                <w:bCs/>
                <w:szCs w:val="24"/>
                <w:u w:val="none"/>
                <w:lang w:eastAsia="lv-LV"/>
              </w:rPr>
            </w:pPr>
            <w:r w:rsidRPr="00825240">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622B7E10" w14:textId="77777777" w:rsidR="00825240" w:rsidRPr="00825240" w:rsidRDefault="00825240" w:rsidP="00825240">
            <w:pPr>
              <w:spacing w:before="195"/>
              <w:jc w:val="center"/>
              <w:rPr>
                <w:b/>
                <w:bCs/>
                <w:szCs w:val="24"/>
                <w:u w:val="none"/>
                <w:lang w:eastAsia="lv-LV"/>
              </w:rPr>
            </w:pPr>
            <w:r w:rsidRPr="00825240">
              <w:rPr>
                <w:b/>
                <w:bCs/>
                <w:szCs w:val="24"/>
                <w:u w:val="none"/>
                <w:lang w:eastAsia="lv-LV"/>
              </w:rPr>
              <w:t>Norādāmā informācija</w:t>
            </w:r>
          </w:p>
        </w:tc>
      </w:tr>
      <w:tr w:rsidR="00825240" w:rsidRPr="00825240" w14:paraId="1953086C" w14:textId="77777777" w:rsidTr="00F75952">
        <w:tc>
          <w:tcPr>
            <w:tcW w:w="1543" w:type="pct"/>
            <w:tcBorders>
              <w:top w:val="outset" w:sz="6" w:space="0" w:color="414142"/>
              <w:left w:val="outset" w:sz="6" w:space="0" w:color="414142"/>
              <w:bottom w:val="outset" w:sz="6" w:space="0" w:color="414142"/>
              <w:right w:val="outset" w:sz="6" w:space="0" w:color="414142"/>
            </w:tcBorders>
            <w:hideMark/>
          </w:tcPr>
          <w:p w14:paraId="662FBE16" w14:textId="77777777" w:rsidR="00825240" w:rsidRPr="00825240" w:rsidRDefault="00825240" w:rsidP="00825240">
            <w:pPr>
              <w:rPr>
                <w:szCs w:val="24"/>
                <w:u w:val="none"/>
                <w:lang w:eastAsia="lv-LV"/>
              </w:rPr>
            </w:pPr>
            <w:r w:rsidRPr="00825240">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509C447B" w14:textId="77777777" w:rsidR="00825240" w:rsidRPr="00825240" w:rsidRDefault="00825240" w:rsidP="00825240">
            <w:pPr>
              <w:ind w:right="104"/>
              <w:jc w:val="both"/>
              <w:rPr>
                <w:szCs w:val="24"/>
                <w:u w:val="none"/>
                <w:lang w:eastAsia="lv-LV"/>
              </w:rPr>
            </w:pPr>
            <w:r w:rsidRPr="00825240">
              <w:rPr>
                <w:szCs w:val="24"/>
                <w:u w:val="none"/>
                <w:lang w:eastAsia="lv-LV"/>
              </w:rPr>
              <w:t xml:space="preserve">Saistošo noteikumu mērķis ir veikt grozījumus Gulbenes novada pašvaldības domes 2023.gada 21.decembra saistošajos noteikumos Nr.24 “Gulbenes novada pašvaldības nolikums” (turpmāk - nolikums), iestrādājot nolikumā </w:t>
            </w:r>
            <w:proofErr w:type="spellStart"/>
            <w:r w:rsidRPr="00825240">
              <w:rPr>
                <w:szCs w:val="24"/>
                <w:u w:val="none"/>
                <w:lang w:eastAsia="lv-LV"/>
              </w:rPr>
              <w:t>instituciāla</w:t>
            </w:r>
            <w:proofErr w:type="spellEnd"/>
            <w:r w:rsidRPr="00825240">
              <w:rPr>
                <w:szCs w:val="24"/>
                <w:u w:val="none"/>
                <w:lang w:eastAsia="lv-LV"/>
              </w:rPr>
              <w:t xml:space="preserve"> rakstura izmaiņas, kā arī veicot tehniska rakstura precizējumus.</w:t>
            </w:r>
          </w:p>
          <w:p w14:paraId="15FC1181" w14:textId="77777777" w:rsidR="00825240" w:rsidRPr="00825240" w:rsidRDefault="00825240" w:rsidP="00825240">
            <w:pPr>
              <w:ind w:right="104"/>
              <w:jc w:val="both"/>
              <w:rPr>
                <w:szCs w:val="24"/>
                <w:u w:val="none"/>
                <w:lang w:eastAsia="lv-LV"/>
              </w:rPr>
            </w:pPr>
          </w:p>
          <w:p w14:paraId="02384E25" w14:textId="77777777" w:rsidR="00825240" w:rsidRPr="00825240" w:rsidRDefault="00825240" w:rsidP="00825240">
            <w:pPr>
              <w:numPr>
                <w:ilvl w:val="0"/>
                <w:numId w:val="3"/>
              </w:numPr>
              <w:tabs>
                <w:tab w:val="left" w:pos="341"/>
              </w:tabs>
              <w:spacing w:after="160" w:line="256" w:lineRule="auto"/>
              <w:ind w:left="57" w:right="104"/>
              <w:contextualSpacing/>
              <w:jc w:val="both"/>
              <w:rPr>
                <w:szCs w:val="24"/>
                <w:u w:val="none"/>
                <w:lang w:eastAsia="lv-LV"/>
              </w:rPr>
            </w:pPr>
            <w:r w:rsidRPr="00825240">
              <w:rPr>
                <w:szCs w:val="24"/>
                <w:u w:val="none"/>
                <w:lang w:eastAsia="lv-LV"/>
              </w:rPr>
              <w:t xml:space="preserve">Gulbenes novada pašvaldības dome 2023.gada 28.decembrī pieņēma lēmumu </w:t>
            </w:r>
            <w:proofErr w:type="spellStart"/>
            <w:r w:rsidRPr="00825240">
              <w:rPr>
                <w:szCs w:val="24"/>
                <w:u w:val="none"/>
                <w:lang w:eastAsia="lv-LV"/>
              </w:rPr>
              <w:t>Nr.GND</w:t>
            </w:r>
            <w:proofErr w:type="spellEnd"/>
            <w:r w:rsidRPr="00825240">
              <w:rPr>
                <w:szCs w:val="24"/>
                <w:u w:val="none"/>
                <w:lang w:eastAsia="lv-LV"/>
              </w:rPr>
              <w:t>/2023/1250 “Par Gulbenes novada pašvaldības jaunatnes lietu konsultatīvās komisijas izveidi, sastāva apstiprināšanu un nolikuma izdošanu” (protokols Nr.20; 41.p.). Pieņemot minēto lēmumu, tika izveidota Gulbenes novada pašvaldības jaunatnes lietu konsultatīvo komisija un apstiprināts tās sastāvs. Ņemot vērā minēto, nepieciešams attiecīgi precizēt nolikuma 13.punktu, atspoguļojot informāciju par šo komisiju.</w:t>
            </w:r>
          </w:p>
          <w:p w14:paraId="451A9178" w14:textId="77777777" w:rsidR="00825240" w:rsidRPr="00825240" w:rsidRDefault="00825240" w:rsidP="00825240">
            <w:pPr>
              <w:tabs>
                <w:tab w:val="left" w:pos="341"/>
              </w:tabs>
              <w:ind w:left="57" w:right="104"/>
              <w:contextualSpacing/>
              <w:jc w:val="both"/>
              <w:rPr>
                <w:szCs w:val="24"/>
                <w:u w:val="none"/>
                <w:lang w:eastAsia="lv-LV"/>
              </w:rPr>
            </w:pPr>
          </w:p>
          <w:p w14:paraId="274B92FF" w14:textId="77777777" w:rsidR="00825240" w:rsidRPr="00825240" w:rsidRDefault="00825240" w:rsidP="00825240">
            <w:pPr>
              <w:numPr>
                <w:ilvl w:val="0"/>
                <w:numId w:val="3"/>
              </w:numPr>
              <w:tabs>
                <w:tab w:val="left" w:pos="341"/>
              </w:tabs>
              <w:spacing w:after="160" w:line="256" w:lineRule="auto"/>
              <w:ind w:left="57" w:right="104"/>
              <w:contextualSpacing/>
              <w:jc w:val="both"/>
              <w:rPr>
                <w:szCs w:val="24"/>
                <w:u w:val="none"/>
                <w:lang w:eastAsia="lv-LV"/>
              </w:rPr>
            </w:pPr>
            <w:r w:rsidRPr="00825240">
              <w:rPr>
                <w:szCs w:val="24"/>
                <w:u w:val="none"/>
                <w:lang w:eastAsia="lv-LV"/>
              </w:rPr>
              <w:t xml:space="preserve">Ievērojot faktu, ka 2024.gada 19.jūlija veiktās reorganizācijas rezultātā sabiedrība ar ierobežotu atbildību “AP Kaudzītes”, </w:t>
            </w:r>
            <w:proofErr w:type="spellStart"/>
            <w:r w:rsidRPr="00825240">
              <w:rPr>
                <w:szCs w:val="24"/>
                <w:u w:val="none"/>
                <w:lang w:eastAsia="lv-LV"/>
              </w:rPr>
              <w:t>reģ</w:t>
            </w:r>
            <w:proofErr w:type="spellEnd"/>
            <w:r w:rsidRPr="00825240">
              <w:rPr>
                <w:szCs w:val="24"/>
                <w:u w:val="none"/>
                <w:lang w:eastAsia="lv-LV"/>
              </w:rPr>
              <w:t xml:space="preserve">. Nr. 44103026358, tika pievienota sabiedrībai ar ierobežotu atbildību “SIA “ZAAO””, </w:t>
            </w:r>
            <w:proofErr w:type="spellStart"/>
            <w:r w:rsidRPr="00825240">
              <w:rPr>
                <w:szCs w:val="24"/>
                <w:u w:val="none"/>
                <w:lang w:eastAsia="lv-LV"/>
              </w:rPr>
              <w:t>reģ</w:t>
            </w:r>
            <w:proofErr w:type="spellEnd"/>
            <w:r w:rsidRPr="00825240">
              <w:rPr>
                <w:szCs w:val="24"/>
                <w:u w:val="none"/>
                <w:lang w:eastAsia="lv-LV"/>
              </w:rPr>
              <w:t>. Nr. 44103015509, nepieciešams veikt atbilstošus tehniskus precizējumus nolikuma 20.2.apakšpunktā.</w:t>
            </w:r>
          </w:p>
        </w:tc>
      </w:tr>
      <w:tr w:rsidR="00825240" w:rsidRPr="00825240" w14:paraId="454CD903" w14:textId="77777777" w:rsidTr="00F75952">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2176CB29" w14:textId="77777777" w:rsidR="00825240" w:rsidRPr="00825240" w:rsidRDefault="00825240" w:rsidP="00825240">
            <w:pPr>
              <w:rPr>
                <w:szCs w:val="24"/>
                <w:u w:val="none"/>
                <w:lang w:eastAsia="lv-LV"/>
              </w:rPr>
            </w:pPr>
            <w:r w:rsidRPr="00825240">
              <w:rPr>
                <w:szCs w:val="24"/>
                <w:u w:val="none"/>
                <w:lang w:eastAsia="lv-LV"/>
              </w:rPr>
              <w:t>2. Fiskālā ietekme uz pašvaldības budžetu</w:t>
            </w:r>
          </w:p>
          <w:p w14:paraId="655CB903" w14:textId="77777777" w:rsidR="00825240" w:rsidRPr="00825240" w:rsidRDefault="00825240" w:rsidP="00825240">
            <w:pPr>
              <w:rPr>
                <w:szCs w:val="24"/>
                <w:u w:val="none"/>
                <w:lang w:eastAsia="lv-LV"/>
              </w:rPr>
            </w:pPr>
          </w:p>
          <w:p w14:paraId="31328F1E" w14:textId="77777777" w:rsidR="00825240" w:rsidRPr="00825240" w:rsidRDefault="00825240" w:rsidP="00825240">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7BA9425E" w14:textId="77777777" w:rsidR="00825240" w:rsidRPr="00825240" w:rsidRDefault="00825240" w:rsidP="00825240">
            <w:pPr>
              <w:jc w:val="both"/>
              <w:rPr>
                <w:szCs w:val="24"/>
                <w:u w:val="none"/>
                <w:lang w:eastAsia="lv-LV"/>
              </w:rPr>
            </w:pPr>
            <w:r w:rsidRPr="00825240">
              <w:rPr>
                <w:szCs w:val="24"/>
                <w:u w:val="none"/>
                <w:lang w:eastAsia="lv-LV"/>
              </w:rPr>
              <w:t xml:space="preserve">Saistošajiem noteikumiem nav tiešas ietekmes uz pašvaldības budžetu, jo tie izriet no iepriekš pieņemtā domes lēmuma, kā arī no sabiedrības ar ierobežotu atbildību “AP Kaudzītes”, </w:t>
            </w:r>
            <w:proofErr w:type="spellStart"/>
            <w:r w:rsidRPr="00825240">
              <w:rPr>
                <w:szCs w:val="24"/>
                <w:u w:val="none"/>
                <w:lang w:eastAsia="lv-LV"/>
              </w:rPr>
              <w:t>reģ</w:t>
            </w:r>
            <w:proofErr w:type="spellEnd"/>
            <w:r w:rsidRPr="00825240">
              <w:rPr>
                <w:szCs w:val="24"/>
                <w:u w:val="none"/>
                <w:lang w:eastAsia="lv-LV"/>
              </w:rPr>
              <w:t xml:space="preserve">. Nr. 44103026358, un sabiedrības ar ierobežotu atbildību “SIA “ZAAO”” veiktās reorganizācijas. </w:t>
            </w:r>
          </w:p>
          <w:p w14:paraId="27641380" w14:textId="77777777" w:rsidR="00825240" w:rsidRPr="00825240" w:rsidRDefault="00825240" w:rsidP="00825240">
            <w:pPr>
              <w:jc w:val="both"/>
              <w:rPr>
                <w:szCs w:val="24"/>
                <w:u w:val="none"/>
                <w:lang w:eastAsia="lv-LV"/>
              </w:rPr>
            </w:pPr>
          </w:p>
        </w:tc>
      </w:tr>
      <w:tr w:rsidR="00825240" w:rsidRPr="00825240" w14:paraId="5CBBF820" w14:textId="77777777" w:rsidTr="00F75952">
        <w:tc>
          <w:tcPr>
            <w:tcW w:w="1543" w:type="pct"/>
            <w:tcBorders>
              <w:top w:val="outset" w:sz="6" w:space="0" w:color="414142"/>
              <w:left w:val="outset" w:sz="6" w:space="0" w:color="414142"/>
              <w:bottom w:val="outset" w:sz="6" w:space="0" w:color="414142"/>
              <w:right w:val="outset" w:sz="6" w:space="0" w:color="414142"/>
            </w:tcBorders>
            <w:hideMark/>
          </w:tcPr>
          <w:p w14:paraId="302E14D1" w14:textId="77777777" w:rsidR="00825240" w:rsidRPr="00825240" w:rsidRDefault="00825240" w:rsidP="00825240">
            <w:pPr>
              <w:rPr>
                <w:rFonts w:eastAsia="Calibri"/>
                <w:color w:val="FF0000"/>
                <w:szCs w:val="24"/>
                <w:u w:val="none"/>
              </w:rPr>
            </w:pPr>
            <w:r w:rsidRPr="00825240">
              <w:rPr>
                <w:rFonts w:eastAsia="Calibri"/>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72E16FC3" w14:textId="77777777" w:rsidR="00825240" w:rsidRPr="00825240" w:rsidRDefault="00825240" w:rsidP="00825240">
            <w:pPr>
              <w:jc w:val="both"/>
              <w:rPr>
                <w:rFonts w:eastAsia="Calibri"/>
                <w:szCs w:val="24"/>
                <w:u w:val="none"/>
              </w:rPr>
            </w:pPr>
            <w:r w:rsidRPr="00825240">
              <w:rPr>
                <w:rFonts w:eastAsia="Calibri"/>
                <w:szCs w:val="24"/>
                <w:u w:val="none"/>
              </w:rPr>
              <w:t>3.1.</w:t>
            </w:r>
            <w:r w:rsidRPr="00825240">
              <w:rPr>
                <w:rFonts w:eastAsia="Calibri"/>
                <w:szCs w:val="24"/>
                <w:u w:val="none"/>
              </w:rPr>
              <w:tab/>
              <w:t>Sociālā ietekme – nav;</w:t>
            </w:r>
          </w:p>
          <w:p w14:paraId="4D8983E0" w14:textId="77777777" w:rsidR="00825240" w:rsidRPr="00825240" w:rsidRDefault="00825240" w:rsidP="00825240">
            <w:pPr>
              <w:jc w:val="both"/>
              <w:rPr>
                <w:rFonts w:eastAsia="Calibri"/>
                <w:szCs w:val="24"/>
                <w:u w:val="none"/>
              </w:rPr>
            </w:pPr>
            <w:r w:rsidRPr="00825240">
              <w:rPr>
                <w:rFonts w:eastAsia="Calibri"/>
                <w:szCs w:val="24"/>
                <w:u w:val="none"/>
              </w:rPr>
              <w:t>3.2.</w:t>
            </w:r>
            <w:r w:rsidRPr="00825240">
              <w:rPr>
                <w:rFonts w:eastAsia="Calibri"/>
                <w:szCs w:val="24"/>
                <w:u w:val="none"/>
              </w:rPr>
              <w:tab/>
              <w:t xml:space="preserve">ietekme uz vidi – </w:t>
            </w:r>
            <w:r w:rsidRPr="00825240">
              <w:rPr>
                <w:szCs w:val="24"/>
                <w:u w:val="none"/>
                <w:lang w:eastAsia="lv-LV"/>
              </w:rPr>
              <w:t>nav</w:t>
            </w:r>
          </w:p>
          <w:p w14:paraId="2F9501EA" w14:textId="77777777" w:rsidR="00825240" w:rsidRPr="00825240" w:rsidRDefault="00825240" w:rsidP="00825240">
            <w:pPr>
              <w:jc w:val="both"/>
              <w:rPr>
                <w:rFonts w:eastAsia="Calibri"/>
                <w:szCs w:val="24"/>
                <w:u w:val="none"/>
              </w:rPr>
            </w:pPr>
            <w:r w:rsidRPr="00825240">
              <w:rPr>
                <w:rFonts w:eastAsia="Calibri"/>
                <w:szCs w:val="24"/>
                <w:u w:val="none"/>
              </w:rPr>
              <w:t>3.3.</w:t>
            </w:r>
            <w:r w:rsidRPr="00825240">
              <w:rPr>
                <w:rFonts w:eastAsia="Calibri"/>
                <w:szCs w:val="24"/>
                <w:u w:val="none"/>
              </w:rPr>
              <w:tab/>
              <w:t xml:space="preserve">ietekme uz iedzīvotāju veselību – nav; </w:t>
            </w:r>
          </w:p>
          <w:p w14:paraId="02774A2C" w14:textId="77777777" w:rsidR="00825240" w:rsidRPr="00825240" w:rsidRDefault="00825240" w:rsidP="00825240">
            <w:pPr>
              <w:jc w:val="both"/>
              <w:rPr>
                <w:rFonts w:eastAsia="Calibri"/>
                <w:szCs w:val="24"/>
                <w:u w:val="none"/>
              </w:rPr>
            </w:pPr>
            <w:r w:rsidRPr="00825240">
              <w:rPr>
                <w:rFonts w:eastAsia="Calibri"/>
                <w:szCs w:val="24"/>
                <w:u w:val="none"/>
              </w:rPr>
              <w:t>3.4.</w:t>
            </w:r>
            <w:r w:rsidRPr="00825240">
              <w:rPr>
                <w:rFonts w:eastAsia="Calibri"/>
                <w:szCs w:val="24"/>
                <w:u w:val="none"/>
              </w:rPr>
              <w:tab/>
              <w:t xml:space="preserve">ietekme uz uzņēmējdarbības vidi pašvaldības teritorijā – nav; </w:t>
            </w:r>
          </w:p>
          <w:p w14:paraId="35653D7F" w14:textId="77777777" w:rsidR="00825240" w:rsidRPr="00825240" w:rsidRDefault="00825240" w:rsidP="00825240">
            <w:pPr>
              <w:jc w:val="both"/>
              <w:rPr>
                <w:rFonts w:eastAsia="Calibri"/>
                <w:szCs w:val="24"/>
                <w:u w:val="none"/>
              </w:rPr>
            </w:pPr>
            <w:r w:rsidRPr="00825240">
              <w:rPr>
                <w:rFonts w:eastAsia="Calibri"/>
                <w:szCs w:val="24"/>
                <w:u w:val="none"/>
              </w:rPr>
              <w:t>3.5.</w:t>
            </w:r>
            <w:r w:rsidRPr="00825240">
              <w:rPr>
                <w:rFonts w:eastAsia="Calibri"/>
                <w:szCs w:val="24"/>
                <w:u w:val="none"/>
              </w:rPr>
              <w:tab/>
              <w:t xml:space="preserve">ietekme uz konkurenci – nav. </w:t>
            </w:r>
          </w:p>
          <w:p w14:paraId="07F4FDDF" w14:textId="77777777" w:rsidR="00825240" w:rsidRPr="00825240" w:rsidRDefault="00825240" w:rsidP="00825240">
            <w:pPr>
              <w:rPr>
                <w:rFonts w:eastAsia="Calibri"/>
                <w:color w:val="FF0000"/>
                <w:szCs w:val="24"/>
                <w:u w:val="none"/>
              </w:rPr>
            </w:pPr>
          </w:p>
        </w:tc>
      </w:tr>
      <w:tr w:rsidR="00825240" w:rsidRPr="00825240" w14:paraId="6F9DCF79" w14:textId="77777777" w:rsidTr="00F75952">
        <w:tc>
          <w:tcPr>
            <w:tcW w:w="1543" w:type="pct"/>
            <w:tcBorders>
              <w:top w:val="outset" w:sz="6" w:space="0" w:color="414142"/>
              <w:left w:val="outset" w:sz="6" w:space="0" w:color="414142"/>
              <w:bottom w:val="outset" w:sz="6" w:space="0" w:color="414142"/>
              <w:right w:val="outset" w:sz="6" w:space="0" w:color="414142"/>
            </w:tcBorders>
            <w:hideMark/>
          </w:tcPr>
          <w:p w14:paraId="322AD298" w14:textId="77777777" w:rsidR="00825240" w:rsidRPr="00825240" w:rsidRDefault="00825240" w:rsidP="00825240">
            <w:pPr>
              <w:spacing w:after="160"/>
              <w:rPr>
                <w:szCs w:val="24"/>
                <w:u w:val="none"/>
                <w:lang w:eastAsia="lv-LV"/>
              </w:rPr>
            </w:pPr>
            <w:r w:rsidRPr="00825240">
              <w:rPr>
                <w:rFonts w:eastAsia="Calibri"/>
                <w:szCs w:val="24"/>
                <w:u w: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2FDDEB6F" w14:textId="77777777" w:rsidR="00825240" w:rsidRPr="00825240" w:rsidRDefault="00825240" w:rsidP="00825240">
            <w:pPr>
              <w:jc w:val="both"/>
              <w:rPr>
                <w:szCs w:val="24"/>
                <w:u w:val="none"/>
                <w:lang w:eastAsia="lv-LV"/>
              </w:rPr>
            </w:pPr>
            <w:r w:rsidRPr="00825240">
              <w:rPr>
                <w:szCs w:val="24"/>
                <w:u w:val="none"/>
                <w:lang w:eastAsia="lv-LV"/>
              </w:rPr>
              <w:t>Saistošajiem noteikumiem nav tiešas ietekmes uz līdzšinējām administratīvajām procedūrām vai to izmaksām, jo tie pēc būtības ir tehniski grozījumi.</w:t>
            </w:r>
          </w:p>
        </w:tc>
      </w:tr>
      <w:tr w:rsidR="00825240" w:rsidRPr="00825240" w14:paraId="709E3387" w14:textId="77777777" w:rsidTr="00F75952">
        <w:tc>
          <w:tcPr>
            <w:tcW w:w="1543" w:type="pct"/>
            <w:tcBorders>
              <w:top w:val="outset" w:sz="6" w:space="0" w:color="414142"/>
              <w:left w:val="outset" w:sz="6" w:space="0" w:color="414142"/>
              <w:bottom w:val="outset" w:sz="6" w:space="0" w:color="414142"/>
              <w:right w:val="outset" w:sz="6" w:space="0" w:color="414142"/>
            </w:tcBorders>
            <w:hideMark/>
          </w:tcPr>
          <w:p w14:paraId="142D401C" w14:textId="77777777" w:rsidR="00825240" w:rsidRPr="00825240" w:rsidRDefault="00825240" w:rsidP="00825240">
            <w:pPr>
              <w:rPr>
                <w:szCs w:val="24"/>
                <w:u w:val="none"/>
                <w:lang w:eastAsia="lv-LV"/>
              </w:rPr>
            </w:pPr>
            <w:r w:rsidRPr="00825240">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27011C0F" w14:textId="77777777" w:rsidR="00825240" w:rsidRPr="00825240" w:rsidRDefault="00825240" w:rsidP="00825240">
            <w:pPr>
              <w:jc w:val="both"/>
              <w:rPr>
                <w:szCs w:val="24"/>
                <w:u w:val="none"/>
                <w:lang w:eastAsia="lv-LV"/>
              </w:rPr>
            </w:pPr>
            <w:r w:rsidRPr="00825240">
              <w:rPr>
                <w:szCs w:val="24"/>
                <w:u w:val="none"/>
                <w:lang w:eastAsia="lv-LV"/>
              </w:rPr>
              <w:t>Ievērojot paskaidrojuma raksta 1.sadaļā aprakstīto situāciju, nav ietekmes uz pašvaldības funkcijām un cilvēkresursiem.</w:t>
            </w:r>
          </w:p>
        </w:tc>
      </w:tr>
      <w:tr w:rsidR="00825240" w:rsidRPr="00825240" w14:paraId="35C105DD" w14:textId="77777777" w:rsidTr="00F75952">
        <w:tc>
          <w:tcPr>
            <w:tcW w:w="1543" w:type="pct"/>
            <w:tcBorders>
              <w:top w:val="outset" w:sz="6" w:space="0" w:color="414142"/>
              <w:left w:val="outset" w:sz="6" w:space="0" w:color="414142"/>
              <w:bottom w:val="outset" w:sz="6" w:space="0" w:color="414142"/>
              <w:right w:val="outset" w:sz="6" w:space="0" w:color="414142"/>
            </w:tcBorders>
            <w:hideMark/>
          </w:tcPr>
          <w:p w14:paraId="002BB836" w14:textId="77777777" w:rsidR="00825240" w:rsidRPr="00825240" w:rsidRDefault="00825240" w:rsidP="00825240">
            <w:pPr>
              <w:rPr>
                <w:color w:val="FF0000"/>
                <w:szCs w:val="24"/>
                <w:u w:val="none"/>
                <w:lang w:eastAsia="lv-LV"/>
              </w:rPr>
            </w:pPr>
            <w:r w:rsidRPr="00825240">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28468DF7" w14:textId="77777777" w:rsidR="00825240" w:rsidRPr="00825240" w:rsidRDefault="00825240" w:rsidP="00825240">
            <w:pPr>
              <w:jc w:val="both"/>
              <w:rPr>
                <w:szCs w:val="24"/>
                <w:u w:val="none"/>
                <w:lang w:eastAsia="lv-LV"/>
              </w:rPr>
            </w:pPr>
            <w:r w:rsidRPr="00825240">
              <w:rPr>
                <w:szCs w:val="24"/>
                <w:u w:val="none"/>
                <w:lang w:eastAsia="lv-LV"/>
              </w:rPr>
              <w:t>Saistošo noteikumu izpildi nodrošinās Gulbenes novada  Centrālā pārvalde. Nav paredzēta jaunu institūciju izveide, esošo likvidācija vai reorganizācija.</w:t>
            </w:r>
          </w:p>
        </w:tc>
      </w:tr>
      <w:tr w:rsidR="00825240" w:rsidRPr="00825240" w14:paraId="04404A3F" w14:textId="77777777" w:rsidTr="00F75952">
        <w:tc>
          <w:tcPr>
            <w:tcW w:w="1543" w:type="pct"/>
            <w:tcBorders>
              <w:top w:val="outset" w:sz="6" w:space="0" w:color="414142"/>
              <w:left w:val="outset" w:sz="6" w:space="0" w:color="414142"/>
              <w:bottom w:val="outset" w:sz="6" w:space="0" w:color="414142"/>
              <w:right w:val="outset" w:sz="6" w:space="0" w:color="414142"/>
            </w:tcBorders>
          </w:tcPr>
          <w:p w14:paraId="490ABBF0" w14:textId="77777777" w:rsidR="00825240" w:rsidRPr="00825240" w:rsidRDefault="00825240" w:rsidP="00825240">
            <w:pPr>
              <w:rPr>
                <w:szCs w:val="24"/>
                <w:u w:val="none"/>
                <w:lang w:eastAsia="lv-LV"/>
              </w:rPr>
            </w:pPr>
            <w:r w:rsidRPr="00825240">
              <w:rPr>
                <w:szCs w:val="24"/>
                <w:u w:val="none"/>
                <w:lang w:eastAsia="lv-LV"/>
              </w:rPr>
              <w:lastRenderedPageBreak/>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3BD8B90F" w14:textId="77777777" w:rsidR="00825240" w:rsidRPr="00825240" w:rsidRDefault="00825240" w:rsidP="00825240">
            <w:pPr>
              <w:jc w:val="both"/>
              <w:rPr>
                <w:szCs w:val="24"/>
                <w:u w:val="none"/>
                <w:lang w:eastAsia="lv-LV"/>
              </w:rPr>
            </w:pPr>
            <w:r w:rsidRPr="00825240">
              <w:rPr>
                <w:szCs w:val="24"/>
                <w:u w:val="none"/>
                <w:lang w:eastAsia="lv-LV"/>
              </w:rPr>
              <w:t>Saistošie noteikumi ir atbilstoši iecerētā mērķa sasniegšanai – Gulbenes novada pašvaldības nolikuma precizēšanai atbilstoši reālajai situācijai, ņemot vērā institucionāla rakstura izmaiņas, kā arī nepieciešamību veikt tehniska rakstura precizējumus.</w:t>
            </w:r>
          </w:p>
        </w:tc>
      </w:tr>
      <w:tr w:rsidR="00825240" w:rsidRPr="00825240" w14:paraId="757DA818" w14:textId="77777777" w:rsidTr="00F75952">
        <w:tc>
          <w:tcPr>
            <w:tcW w:w="1543" w:type="pct"/>
            <w:tcBorders>
              <w:top w:val="outset" w:sz="6" w:space="0" w:color="414142"/>
              <w:left w:val="outset" w:sz="6" w:space="0" w:color="414142"/>
              <w:bottom w:val="outset" w:sz="6" w:space="0" w:color="414142"/>
              <w:right w:val="outset" w:sz="6" w:space="0" w:color="414142"/>
            </w:tcBorders>
          </w:tcPr>
          <w:p w14:paraId="316D058A" w14:textId="77777777" w:rsidR="00825240" w:rsidRPr="00825240" w:rsidRDefault="00825240" w:rsidP="00825240">
            <w:pPr>
              <w:spacing w:after="160"/>
              <w:rPr>
                <w:szCs w:val="24"/>
                <w:u w:val="none"/>
                <w:lang w:eastAsia="lv-LV"/>
              </w:rPr>
            </w:pPr>
            <w:r w:rsidRPr="00825240">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3E7A50E1" w14:textId="77777777" w:rsidR="00825240" w:rsidRPr="00825240" w:rsidRDefault="00825240" w:rsidP="00825240">
            <w:pPr>
              <w:jc w:val="both"/>
              <w:rPr>
                <w:szCs w:val="24"/>
                <w:u w:val="none"/>
                <w:lang w:eastAsia="lv-LV"/>
              </w:rPr>
            </w:pPr>
            <w:r w:rsidRPr="00825240">
              <w:rPr>
                <w:szCs w:val="24"/>
                <w:u w:val="none"/>
                <w:lang w:eastAsia="lv-LV"/>
              </w:rPr>
              <w:t xml:space="preserve">Atbilstoši Pašvaldību likuma 46. panta trešajai daļai, lai informētu sabiedrību par Saistošajiem noteikumiem un dotu iespēju izteikt viedokli, Saistošie noteikumi no 2024.gada 2.oktobra līdz 2024.gada 15.oktobrim ir publicēti Gulbenes novada pašvaldības mājaslapā </w:t>
            </w:r>
            <w:hyperlink r:id="rId12" w:history="1">
              <w:r w:rsidRPr="00825240">
                <w:rPr>
                  <w:szCs w:val="24"/>
                  <w:lang w:eastAsia="lv-LV"/>
                </w:rPr>
                <w:t>https://www.gulbene.lv/lv</w:t>
              </w:r>
            </w:hyperlink>
            <w:r w:rsidRPr="00825240">
              <w:rPr>
                <w:szCs w:val="24"/>
                <w:u w:val="none"/>
                <w:lang w:eastAsia="lv-LV"/>
              </w:rPr>
              <w:t xml:space="preserve"> sadaļā “Saistošie noteikumi - projekti”. Minētajā termiņā ierosinājumi vai priekšlikumi nav saņemti.</w:t>
            </w:r>
          </w:p>
        </w:tc>
      </w:tr>
    </w:tbl>
    <w:p w14:paraId="5A09F330" w14:textId="77777777" w:rsidR="00203C2F" w:rsidRDefault="00203C2F" w:rsidP="000C7638">
      <w:pPr>
        <w:rPr>
          <w:color w:val="000000" w:themeColor="text1"/>
          <w:szCs w:val="24"/>
          <w:u w:val="none"/>
        </w:rPr>
      </w:pPr>
    </w:p>
    <w:p w14:paraId="5A09F331"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5A09F332"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31.oktobra saistošo noteikumu Nr.___ “Par kārtību, kādā tiek saskaņota un organizēta ielu tirdzniecība un pakalpojumu sniegšanu publiskās vietās un piešķirts tirgus statuss Gulbenes novadā” izdošanu</w:t>
      </w:r>
    </w:p>
    <w:p w14:paraId="5A09F333"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Laima Priedeslaipa</w:t>
      </w:r>
    </w:p>
    <w:p w14:paraId="5A09F334"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5A09F335" w14:textId="51343BFD" w:rsidR="00E264AD" w:rsidRPr="00575A1B" w:rsidRDefault="009B3037" w:rsidP="00575A1B">
      <w:pPr>
        <w:rPr>
          <w:rFonts w:eastAsia="Calibri"/>
          <w:szCs w:val="24"/>
          <w:u w:val="none"/>
        </w:rPr>
      </w:pPr>
      <w:r>
        <w:rPr>
          <w:rFonts w:eastAsia="Calibri"/>
          <w:szCs w:val="24"/>
          <w:u w:val="none"/>
        </w:rPr>
        <w:t xml:space="preserve">DEBATĒS PIEDALĀS: </w:t>
      </w:r>
      <w:r w:rsidR="004F5AA7">
        <w:rPr>
          <w:rFonts w:eastAsia="Calibri"/>
          <w:szCs w:val="24"/>
          <w:u w:val="none"/>
        </w:rPr>
        <w:t>nav</w:t>
      </w:r>
    </w:p>
    <w:p w14:paraId="5A09F336" w14:textId="77777777" w:rsidR="00BC2002" w:rsidRDefault="00BC2002" w:rsidP="00956EC8">
      <w:pPr>
        <w:rPr>
          <w:rFonts w:eastAsia="Calibri"/>
          <w:color w:val="FF0000"/>
          <w:szCs w:val="24"/>
          <w:u w:val="none"/>
        </w:rPr>
      </w:pPr>
    </w:p>
    <w:p w14:paraId="5A09F339"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33A"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5BEE3020" w14:textId="77777777" w:rsidR="004F5AA7" w:rsidRDefault="004F5AA7" w:rsidP="004F5AA7">
      <w:pPr>
        <w:spacing w:line="360" w:lineRule="auto"/>
        <w:ind w:firstLine="567"/>
        <w:jc w:val="both"/>
        <w:rPr>
          <w:u w:val="none"/>
        </w:rPr>
      </w:pPr>
      <w:r>
        <w:rPr>
          <w:noProof/>
          <w:u w:val="none"/>
        </w:rPr>
        <w:t>V</w:t>
      </w:r>
      <w:r>
        <w:rPr>
          <w:u w:val="none"/>
        </w:rPr>
        <w:t>irzīt izskatīšanai domes sēdē lēmumprojektu:</w:t>
      </w:r>
    </w:p>
    <w:p w14:paraId="53CDA806" w14:textId="77777777" w:rsidR="00825240" w:rsidRPr="00825240" w:rsidRDefault="00825240" w:rsidP="00825240">
      <w:pPr>
        <w:widowControl w:val="0"/>
        <w:suppressAutoHyphens/>
        <w:contextualSpacing/>
        <w:jc w:val="center"/>
        <w:rPr>
          <w:rFonts w:eastAsia="Calibri"/>
          <w:b/>
          <w:szCs w:val="24"/>
          <w:u w:val="none"/>
          <w:lang w:eastAsia="lv-LV"/>
        </w:rPr>
      </w:pPr>
      <w:r w:rsidRPr="00825240">
        <w:rPr>
          <w:rFonts w:eastAsia="Calibri"/>
          <w:b/>
          <w:bCs/>
          <w:szCs w:val="24"/>
          <w:u w:val="none"/>
        </w:rPr>
        <w:t>Par Gulbenes novada pašvaldības domes 2024.gada 31.oktobra saistošo noteikumu Nr.___ “</w:t>
      </w:r>
      <w:r w:rsidRPr="00825240">
        <w:rPr>
          <w:rFonts w:eastAsia="Calibri"/>
          <w:b/>
          <w:szCs w:val="24"/>
          <w:u w:val="none"/>
          <w:lang w:eastAsia="lv-LV"/>
        </w:rPr>
        <w:t>Par kārtību, kādā tiek saskaņota un organizēta ielu tirdzniecība un pakalpojumu sniegšanu publiskās vietās un piešķirts tirgus statuss Gulbenes novadā</w:t>
      </w:r>
      <w:r w:rsidRPr="00825240">
        <w:rPr>
          <w:rFonts w:eastAsia="Calibri"/>
          <w:b/>
          <w:bCs/>
          <w:szCs w:val="24"/>
          <w:u w:val="none"/>
        </w:rPr>
        <w:t>” izdošanu</w:t>
      </w:r>
    </w:p>
    <w:p w14:paraId="13B3D80E" w14:textId="77777777" w:rsidR="00825240" w:rsidRPr="00825240" w:rsidRDefault="00825240" w:rsidP="00825240">
      <w:pPr>
        <w:spacing w:line="360" w:lineRule="auto"/>
        <w:jc w:val="both"/>
        <w:rPr>
          <w:rFonts w:eastAsia="Calibri"/>
          <w:szCs w:val="24"/>
          <w:u w:val="none"/>
        </w:rPr>
      </w:pPr>
    </w:p>
    <w:p w14:paraId="75745DCF" w14:textId="77777777" w:rsidR="00825240" w:rsidRPr="00825240" w:rsidRDefault="00825240" w:rsidP="00825240">
      <w:pPr>
        <w:spacing w:line="360" w:lineRule="auto"/>
        <w:ind w:firstLine="567"/>
        <w:jc w:val="both"/>
        <w:rPr>
          <w:rFonts w:eastAsia="Calibri"/>
          <w:szCs w:val="24"/>
          <w:u w:val="none"/>
        </w:rPr>
      </w:pPr>
      <w:r w:rsidRPr="00825240">
        <w:rPr>
          <w:rFonts w:eastAsia="Calibri"/>
          <w:szCs w:val="24"/>
          <w:u w:val="none"/>
        </w:rPr>
        <w:t xml:space="preserve">Pamatojoties uz Pašvaldību likuma 4.panta pirmās daļas 12.punktu, pašvaldības autonomā funkcija ir sekmēt saimniecisko darbību pašvaldības administratīvajā teritorijā un sniegt tai atbalstu. Saskaņā ar šā panta 13.punktu pašvaldības autonomā funkcija ir arī izsniegt atļaujas un licences komercdarbībai. </w:t>
      </w:r>
    </w:p>
    <w:p w14:paraId="0C3FCE68" w14:textId="77777777" w:rsidR="00825240" w:rsidRPr="00825240" w:rsidRDefault="00825240" w:rsidP="00AB4576">
      <w:pPr>
        <w:spacing w:line="360" w:lineRule="auto"/>
        <w:ind w:firstLine="567"/>
        <w:jc w:val="both"/>
        <w:rPr>
          <w:rFonts w:eastAsia="Calibri"/>
          <w:szCs w:val="24"/>
          <w:u w:val="none"/>
        </w:rPr>
      </w:pPr>
      <w:r w:rsidRPr="00825240">
        <w:rPr>
          <w:rFonts w:eastAsia="Calibri"/>
          <w:szCs w:val="24"/>
          <w:u w:val="none"/>
        </w:rPr>
        <w:t>Ir izstrādāts jauns saistošo noteikumu “Par kārtību, kādā tiek saskaņota un organizēta ielu tirdzniecība un pakalpojumu sniegšanu publiskās vietās un piešķirts tirgus statuss Gulbenes novadā” projekts, ar kuru nosaka kārtību, kādā tirdzniecības dalībnieks vai tirdzniecības organizators saskaņo ar Gulbenes novada pašvaldību tirdzniecības vietas iekārtošanu un saņem atļauju ielu tirdzniecībai vai ielu tirdzniecības organizēšanai, viņu pienākumus kārtības nodrošināšanai, tirdzniecības vietās realizējamo preču grupas, kārtību, kādā ar Gulbenes novada pašvaldību saskaņojama pakalpojumu sniegšana publiskās vietās, nosacījumus darbības apturēšanai uz laiku, gadījumus un nosacījumus, kad tirdzniecības organizators ir tiesīgs noteikt tirdzniecības dalībniekam maksu par ielu tirdzniecības organizēšanas nodrošināšanu un tās pieļaujamo apmēru, ja ielu tirdzniecība tiek organizēta pašvaldības īpašumā vai tiesiskajā valdījumā esošajā nekustamajā īpašumā, kā arī tirgus statusa piešķiršanas un atcelšanas kārtību un tirgus noteikumu saskaņošanas kārtību.</w:t>
      </w:r>
    </w:p>
    <w:p w14:paraId="06DE172B" w14:textId="77777777" w:rsidR="00825240" w:rsidRPr="00825240" w:rsidRDefault="00825240" w:rsidP="00AB4576">
      <w:pPr>
        <w:spacing w:line="360" w:lineRule="auto"/>
        <w:ind w:firstLine="567"/>
        <w:jc w:val="both"/>
        <w:rPr>
          <w:rFonts w:eastAsia="Calibri"/>
          <w:szCs w:val="24"/>
          <w:u w:val="none"/>
        </w:rPr>
      </w:pPr>
      <w:r w:rsidRPr="00825240">
        <w:rPr>
          <w:rFonts w:eastAsia="Calibri"/>
          <w:szCs w:val="24"/>
          <w:u w:val="none"/>
        </w:rPr>
        <w:lastRenderedPageBreak/>
        <w:t>Ar šiem jaunajiem saistošajiem noteikumiem tiek atzīti par spēku zaudējušiem Gulbenes novada pašvaldības domes 2011.gada 24.marta saistošie noteikumi Nr.8 “Par ielu tirdzniecību un tirgus statusa piešķiršanas kārtību Gulbenes novadā”.</w:t>
      </w:r>
    </w:p>
    <w:p w14:paraId="112B869E" w14:textId="77777777" w:rsidR="00825240" w:rsidRPr="00825240" w:rsidRDefault="00825240" w:rsidP="00AB4576">
      <w:pPr>
        <w:spacing w:line="360" w:lineRule="auto"/>
        <w:ind w:firstLine="567"/>
        <w:jc w:val="both"/>
        <w:rPr>
          <w:rFonts w:eastAsia="Calibri"/>
          <w:szCs w:val="24"/>
          <w:u w:val="none"/>
        </w:rPr>
      </w:pPr>
      <w:r w:rsidRPr="00825240">
        <w:rPr>
          <w:rFonts w:eastAsia="Calibri"/>
          <w:szCs w:val="24"/>
          <w:u w:val="none"/>
        </w:rPr>
        <w:t xml:space="preserve">Saistošie noteikumi izdoti saskaņā ar Brīvas pakalpojumu sniegšanas likuma 14.panta otrajā </w:t>
      </w:r>
      <w:proofErr w:type="spellStart"/>
      <w:r w:rsidRPr="00825240">
        <w:rPr>
          <w:rFonts w:eastAsia="Calibri"/>
          <w:szCs w:val="24"/>
          <w:u w:val="none"/>
        </w:rPr>
        <w:t>prim</w:t>
      </w:r>
      <w:proofErr w:type="spellEnd"/>
      <w:r w:rsidRPr="00825240">
        <w:rPr>
          <w:rFonts w:eastAsia="Calibri"/>
          <w:szCs w:val="24"/>
          <w:u w:val="none"/>
        </w:rPr>
        <w:t xml:space="preserve"> daļā un Ministru kabineta 2010.gada 12.maija noteikumu Nr.440 “Noteikumi par tirdzniecības veidiem, kas saskaņojami ar pašvaldību, un tirdzniecības organizēšanas kārtību” 8., 8.</w:t>
      </w:r>
      <w:r w:rsidRPr="00825240">
        <w:rPr>
          <w:rFonts w:eastAsia="Calibri"/>
          <w:szCs w:val="24"/>
          <w:u w:val="none"/>
          <w:vertAlign w:val="superscript"/>
        </w:rPr>
        <w:t>1</w:t>
      </w:r>
      <w:r w:rsidRPr="00825240">
        <w:rPr>
          <w:rFonts w:eastAsia="Calibri"/>
          <w:szCs w:val="24"/>
          <w:u w:val="none"/>
        </w:rPr>
        <w:t xml:space="preserve">, 9.punktā, 15.8., 19.7. un 26.9.apakšpunktā noteikto pilnvarojumu. </w:t>
      </w:r>
    </w:p>
    <w:p w14:paraId="4DD82581" w14:textId="77777777" w:rsidR="00825240" w:rsidRPr="00825240" w:rsidRDefault="00825240" w:rsidP="00AB4576">
      <w:pPr>
        <w:spacing w:line="360" w:lineRule="auto"/>
        <w:ind w:firstLine="567"/>
        <w:jc w:val="both"/>
        <w:rPr>
          <w:rFonts w:eastAsia="Calibri"/>
          <w:szCs w:val="24"/>
          <w:u w:val="none"/>
        </w:rPr>
      </w:pPr>
      <w:r w:rsidRPr="00825240">
        <w:rPr>
          <w:szCs w:val="24"/>
          <w:u w:val="none"/>
          <w:lang w:eastAsia="lv-LV"/>
        </w:rPr>
        <w:t xml:space="preserve">Saistošo noteikumu projekts no 2024.gada 9.oktobra līdz 2024.gada 22.oktobrim (uz divām nedēļām) tika publicēts Gulbenes novada pašvaldības oficiālajā tīmekļvietnē </w:t>
      </w:r>
      <w:hyperlink r:id="rId13" w:history="1">
        <w:r w:rsidRPr="00825240">
          <w:rPr>
            <w:szCs w:val="24"/>
            <w:lang w:eastAsia="lv-LV"/>
          </w:rPr>
          <w:t>www.gulbene.lv</w:t>
        </w:r>
      </w:hyperlink>
      <w:r w:rsidRPr="00825240">
        <w:rPr>
          <w:szCs w:val="24"/>
          <w:u w:val="none"/>
          <w:lang w:eastAsia="lv-LV"/>
        </w:rPr>
        <w:t xml:space="preserve"> sabiedrības viedokļa noskaidrošanai.</w:t>
      </w:r>
    </w:p>
    <w:p w14:paraId="782391FD" w14:textId="77777777" w:rsidR="00825240" w:rsidRPr="00825240" w:rsidRDefault="00825240" w:rsidP="00AB4576">
      <w:pPr>
        <w:spacing w:line="360" w:lineRule="auto"/>
        <w:ind w:firstLine="567"/>
        <w:jc w:val="both"/>
        <w:rPr>
          <w:szCs w:val="24"/>
          <w:u w:val="none"/>
          <w:lang w:eastAsia="lv-LV"/>
        </w:rPr>
      </w:pPr>
      <w:r w:rsidRPr="00825240">
        <w:rPr>
          <w:szCs w:val="24"/>
          <w:u w:val="none"/>
          <w:lang w:eastAsia="lv-LV"/>
        </w:rPr>
        <w:t>Par saistošo noteikumu projektu netika saņemts sabiedrības viedoklis.</w:t>
      </w:r>
    </w:p>
    <w:p w14:paraId="07A485BC" w14:textId="77777777" w:rsidR="00825240" w:rsidRPr="00825240" w:rsidRDefault="00825240" w:rsidP="00AB4576">
      <w:pPr>
        <w:spacing w:line="360" w:lineRule="auto"/>
        <w:ind w:firstLine="567"/>
        <w:jc w:val="both"/>
        <w:rPr>
          <w:rFonts w:eastAsia="Calibri"/>
          <w:szCs w:val="24"/>
          <w:u w:val="none"/>
        </w:rPr>
      </w:pPr>
      <w:r w:rsidRPr="00825240">
        <w:rPr>
          <w:rFonts w:eastAsia="Calibri"/>
          <w:szCs w:val="24"/>
          <w:u w:val="none"/>
        </w:rPr>
        <w:t xml:space="preserve">Ņemot vērā augstāk minēto un pamatojoties uz Pašvaldību likuma 4.panta pirmās daļas 12. un 13.punktu, Brīvas pakalpojumu sniegšanas likuma 14.panta otro </w:t>
      </w:r>
      <w:proofErr w:type="spellStart"/>
      <w:r w:rsidRPr="00825240">
        <w:rPr>
          <w:rFonts w:eastAsia="Calibri"/>
          <w:szCs w:val="24"/>
          <w:u w:val="none"/>
        </w:rPr>
        <w:t>prim</w:t>
      </w:r>
      <w:proofErr w:type="spellEnd"/>
      <w:r w:rsidRPr="00825240">
        <w:rPr>
          <w:rFonts w:eastAsia="Calibri"/>
          <w:szCs w:val="24"/>
          <w:u w:val="none"/>
        </w:rPr>
        <w:t xml:space="preserve"> daļu, Ministru kabineta 2010.gada 12.maija noteikumu Nr.440 “Noteikumi par tirdzniecības veidiem, kas saskaņojami ar pašvaldību, un tirdzniecības organizēšanas kārtību” 8., 8.</w:t>
      </w:r>
      <w:r w:rsidRPr="00825240">
        <w:rPr>
          <w:rFonts w:eastAsia="Calibri"/>
          <w:szCs w:val="24"/>
          <w:u w:val="none"/>
          <w:vertAlign w:val="superscript"/>
        </w:rPr>
        <w:t>1</w:t>
      </w:r>
      <w:r w:rsidRPr="00825240">
        <w:rPr>
          <w:rFonts w:eastAsia="Calibri"/>
          <w:szCs w:val="24"/>
          <w:u w:val="none"/>
        </w:rPr>
        <w:t xml:space="preserve">, 9. punktu, 15.8., 19.7. un 26.9.apakšpunktu, un Gulbenes novada pašvaldības domes Attīstības un tautsaimniecības komitejas ieteikumu, </w:t>
      </w:r>
      <w:r w:rsidRPr="00825240">
        <w:rPr>
          <w:szCs w:val="24"/>
          <w:u w:val="none"/>
          <w:lang w:eastAsia="lv-LV"/>
        </w:rPr>
        <w:t>atklāti balsojot: ar … balsīm “PAR”- , “PRET”- , “ATTURAS”- , Gulbenes novada pašvaldības dome NOLEMJ</w:t>
      </w:r>
      <w:r w:rsidRPr="00825240">
        <w:rPr>
          <w:rFonts w:eastAsia="Calibri"/>
          <w:szCs w:val="24"/>
          <w:u w:val="none"/>
        </w:rPr>
        <w:t>:</w:t>
      </w:r>
    </w:p>
    <w:p w14:paraId="4DAB2349" w14:textId="57936F2F" w:rsidR="00825240" w:rsidRPr="00AB4576" w:rsidRDefault="00825240" w:rsidP="000D3D42">
      <w:pPr>
        <w:pStyle w:val="Sarakstarindkopa"/>
        <w:widowControl w:val="0"/>
        <w:numPr>
          <w:ilvl w:val="0"/>
          <w:numId w:val="15"/>
        </w:numPr>
        <w:spacing w:line="360" w:lineRule="auto"/>
        <w:ind w:left="0" w:firstLine="567"/>
        <w:jc w:val="both"/>
        <w:rPr>
          <w:rFonts w:eastAsia="Calibri"/>
          <w:szCs w:val="24"/>
          <w:u w:val="none"/>
        </w:rPr>
      </w:pPr>
      <w:r w:rsidRPr="00AB4576">
        <w:rPr>
          <w:rFonts w:eastAsia="Calibri"/>
          <w:szCs w:val="24"/>
          <w:u w:val="none"/>
        </w:rPr>
        <w:t xml:space="preserve">IZDOT Gulbenes novada pašvaldības domes 2024.gada 31.oktobra saistošos noteikumus Nr.____ “Par kārtību, kādā tiek saskaņota un organizēta ielu tirdzniecība un pakalpojumu sniegšanu publiskās vietās un piešķirts tirgus statuss Gulbenes novadā”. </w:t>
      </w:r>
    </w:p>
    <w:p w14:paraId="397584E2" w14:textId="1575F984" w:rsidR="00825240" w:rsidRPr="00AB4576" w:rsidRDefault="00825240" w:rsidP="000D3D42">
      <w:pPr>
        <w:pStyle w:val="Sarakstarindkopa"/>
        <w:widowControl w:val="0"/>
        <w:numPr>
          <w:ilvl w:val="0"/>
          <w:numId w:val="15"/>
        </w:numPr>
        <w:spacing w:line="360" w:lineRule="auto"/>
        <w:ind w:left="0" w:firstLine="567"/>
        <w:jc w:val="both"/>
        <w:rPr>
          <w:rFonts w:eastAsia="Calibri"/>
          <w:szCs w:val="24"/>
          <w:u w:val="none"/>
        </w:rPr>
      </w:pPr>
      <w:r w:rsidRPr="00AB4576">
        <w:rPr>
          <w:rFonts w:eastAsia="Calibri"/>
          <w:szCs w:val="24"/>
          <w:u w:val="none"/>
        </w:rPr>
        <w:t>NOSŪTĪT Viedās administrācijas un reģionālās attīstības ministrijai atzinuma sniegšanai lēmuma 1.punktā minētos saistošos noteikumus un paskaidrojuma rakstu triju darbdienu laikā pēc to parakstīšanas.</w:t>
      </w:r>
    </w:p>
    <w:p w14:paraId="6C779203" w14:textId="77777777" w:rsidR="00825240" w:rsidRPr="00825240" w:rsidRDefault="00825240" w:rsidP="000D3D42">
      <w:pPr>
        <w:widowControl w:val="0"/>
        <w:numPr>
          <w:ilvl w:val="0"/>
          <w:numId w:val="15"/>
        </w:numPr>
        <w:spacing w:line="360" w:lineRule="auto"/>
        <w:ind w:left="0" w:firstLine="567"/>
        <w:jc w:val="both"/>
        <w:rPr>
          <w:rFonts w:eastAsia="Calibri"/>
          <w:szCs w:val="24"/>
          <w:u w:val="none"/>
        </w:rPr>
      </w:pPr>
      <w:r w:rsidRPr="00825240">
        <w:rPr>
          <w:rFonts w:eastAsia="Calibri"/>
          <w:szCs w:val="24"/>
          <w:u w:val="none"/>
        </w:rPr>
        <w:t>UZDOT Gulbenes novada Centrālās pārvaldes Kancelejas nodaļai nosūtīt lēmuma 1.punktā minētos saistošos noteikumus un paskaidrojuma rakstu triju darbdienu laikā pēc atzinuma saņemšanas izsludināšanai oficiālajā izdevumā “Latvijas Vēstnesis”, ja Viedās administrācijas un reģionālās attīstības ministrijas atzinumā nav izteikti iebildumi pret saistošo noteikumu tiesiskumu vai Gulbenes novada pašvaldībai mēneša laikā atzinums nav nosūtīts.</w:t>
      </w:r>
    </w:p>
    <w:p w14:paraId="42297AF8" w14:textId="77777777" w:rsidR="00825240" w:rsidRPr="00825240" w:rsidRDefault="00825240" w:rsidP="00AB4576">
      <w:pPr>
        <w:numPr>
          <w:ilvl w:val="0"/>
          <w:numId w:val="15"/>
        </w:numPr>
        <w:spacing w:line="360" w:lineRule="auto"/>
        <w:ind w:left="0" w:firstLine="567"/>
        <w:jc w:val="both"/>
        <w:rPr>
          <w:rFonts w:eastAsia="Calibri"/>
          <w:szCs w:val="24"/>
          <w:u w:val="none"/>
        </w:rPr>
      </w:pPr>
      <w:r w:rsidRPr="00825240">
        <w:rPr>
          <w:rFonts w:eastAsia="Calibri"/>
          <w:szCs w:val="24"/>
          <w:u w:val="none"/>
        </w:rPr>
        <w:t xml:space="preserve">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t>
      </w:r>
      <w:hyperlink r:id="rId14" w:history="1">
        <w:r w:rsidRPr="00825240">
          <w:rPr>
            <w:rFonts w:eastAsia="Calibri"/>
            <w:szCs w:val="24"/>
          </w:rPr>
          <w:t>www.gulbene.lv</w:t>
        </w:r>
      </w:hyperlink>
      <w:r w:rsidRPr="00825240">
        <w:rPr>
          <w:rFonts w:eastAsia="Calibri"/>
          <w:szCs w:val="24"/>
          <w:u w:val="none"/>
        </w:rPr>
        <w:t>,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0DB37C51" w14:textId="77777777" w:rsidR="000D3D42" w:rsidRDefault="000D3D42" w:rsidP="00660478">
      <w:pPr>
        <w:rPr>
          <w:rFonts w:eastAsia="Calibri"/>
          <w:b/>
          <w:szCs w:val="24"/>
          <w:u w:val="none"/>
          <w:lang w:eastAsia="lv-LV"/>
        </w:rPr>
      </w:pPr>
    </w:p>
    <w:p w14:paraId="6C9F6A60" w14:textId="77777777" w:rsidR="000D3D42" w:rsidRDefault="000D3D42" w:rsidP="00660478">
      <w:pPr>
        <w:rPr>
          <w:rFonts w:eastAsia="Calibri"/>
          <w:b/>
          <w:szCs w:val="24"/>
          <w:u w:val="none"/>
          <w:lang w:eastAsia="lv-LV"/>
        </w:rPr>
      </w:pPr>
    </w:p>
    <w:p w14:paraId="04077ADD" w14:textId="39B4EAC5" w:rsidR="00660478" w:rsidRPr="00660478" w:rsidRDefault="00660478" w:rsidP="00660478">
      <w:pPr>
        <w:rPr>
          <w:rFonts w:eastAsia="Calibri"/>
          <w:b/>
          <w:szCs w:val="24"/>
          <w:u w:val="none"/>
          <w:lang w:eastAsia="lv-LV"/>
        </w:rPr>
      </w:pPr>
      <w:r w:rsidRPr="00660478">
        <w:rPr>
          <w:rFonts w:eastAsia="Calibri"/>
          <w:b/>
          <w:szCs w:val="24"/>
          <w:u w:val="none"/>
          <w:lang w:eastAsia="lv-LV"/>
        </w:rPr>
        <w:t>2024.gada 31.oktobrī</w:t>
      </w:r>
      <w:r w:rsidRPr="00660478">
        <w:rPr>
          <w:rFonts w:eastAsia="Calibri"/>
          <w:b/>
          <w:szCs w:val="24"/>
          <w:u w:val="none"/>
          <w:lang w:eastAsia="lv-LV"/>
        </w:rPr>
        <w:tab/>
      </w:r>
      <w:r w:rsidRPr="00660478">
        <w:rPr>
          <w:rFonts w:eastAsia="Calibri"/>
          <w:b/>
          <w:szCs w:val="24"/>
          <w:u w:val="none"/>
          <w:lang w:eastAsia="lv-LV"/>
        </w:rPr>
        <w:tab/>
      </w:r>
      <w:r w:rsidRPr="00660478">
        <w:rPr>
          <w:rFonts w:eastAsia="Calibri"/>
          <w:b/>
          <w:szCs w:val="24"/>
          <w:u w:val="none"/>
          <w:lang w:eastAsia="lv-LV"/>
        </w:rPr>
        <w:tab/>
      </w:r>
      <w:r w:rsidRPr="00660478">
        <w:rPr>
          <w:rFonts w:eastAsia="Calibri"/>
          <w:b/>
          <w:szCs w:val="24"/>
          <w:u w:val="none"/>
          <w:lang w:eastAsia="lv-LV"/>
        </w:rPr>
        <w:tab/>
      </w:r>
      <w:r w:rsidRPr="00660478">
        <w:rPr>
          <w:rFonts w:eastAsia="Calibri"/>
          <w:b/>
          <w:szCs w:val="24"/>
          <w:u w:val="none"/>
          <w:lang w:eastAsia="lv-LV"/>
        </w:rPr>
        <w:tab/>
      </w:r>
      <w:r w:rsidRPr="00660478">
        <w:rPr>
          <w:rFonts w:eastAsia="Calibri"/>
          <w:b/>
          <w:szCs w:val="24"/>
          <w:u w:val="none"/>
          <w:lang w:eastAsia="lv-LV"/>
        </w:rPr>
        <w:tab/>
        <w:t>Saistošie noteikumi Nr.___</w:t>
      </w:r>
    </w:p>
    <w:p w14:paraId="2E012376" w14:textId="77777777" w:rsidR="00660478" w:rsidRPr="00660478" w:rsidRDefault="00660478" w:rsidP="00660478">
      <w:pPr>
        <w:widowControl w:val="0"/>
        <w:ind w:left="5040" w:right="27" w:firstLine="720"/>
        <w:rPr>
          <w:rFonts w:eastAsia="Calibri"/>
          <w:b/>
          <w:szCs w:val="24"/>
          <w:u w:val="none"/>
          <w:lang w:eastAsia="lv-LV"/>
        </w:rPr>
      </w:pPr>
      <w:r w:rsidRPr="00660478">
        <w:rPr>
          <w:rFonts w:eastAsia="Calibri"/>
          <w:b/>
          <w:szCs w:val="24"/>
          <w:u w:val="none"/>
          <w:lang w:eastAsia="lv-LV"/>
        </w:rPr>
        <w:t>(prot. Nr.___, ____.p.)</w:t>
      </w:r>
    </w:p>
    <w:p w14:paraId="7CBA4207" w14:textId="77777777" w:rsidR="00660478" w:rsidRPr="00660478" w:rsidRDefault="00660478" w:rsidP="00660478">
      <w:pPr>
        <w:rPr>
          <w:rFonts w:eastAsia="Calibri"/>
          <w:b/>
          <w:szCs w:val="24"/>
          <w:u w:val="none"/>
          <w:lang w:eastAsia="lv-LV"/>
        </w:rPr>
      </w:pPr>
      <w:r w:rsidRPr="00660478">
        <w:rPr>
          <w:rFonts w:eastAsia="Calibri"/>
          <w:b/>
          <w:szCs w:val="24"/>
          <w:u w:val="none"/>
          <w:lang w:eastAsia="lv-LV"/>
        </w:rPr>
        <w:t xml:space="preserve">   </w:t>
      </w:r>
    </w:p>
    <w:p w14:paraId="1083F06B" w14:textId="77777777" w:rsidR="00660478" w:rsidRPr="00660478" w:rsidRDefault="00660478" w:rsidP="00660478">
      <w:pPr>
        <w:widowControl w:val="0"/>
        <w:suppressAutoHyphens/>
        <w:contextualSpacing/>
        <w:jc w:val="center"/>
        <w:rPr>
          <w:rFonts w:eastAsia="Calibri"/>
          <w:b/>
          <w:szCs w:val="24"/>
          <w:u w:val="none"/>
          <w:lang w:eastAsia="lv-LV"/>
        </w:rPr>
      </w:pPr>
      <w:r w:rsidRPr="00660478">
        <w:rPr>
          <w:rFonts w:eastAsia="Calibri"/>
          <w:b/>
          <w:szCs w:val="24"/>
          <w:u w:val="none"/>
          <w:lang w:eastAsia="lv-LV"/>
        </w:rPr>
        <w:t>Par kārtību, kādā tiek saskaņota un organizēta ielu tirdzniecība un pakalpojumu sniegšana publiskās vietās un piešķirts tirgus statuss Gulbenes novadā</w:t>
      </w:r>
    </w:p>
    <w:p w14:paraId="30AB05AD" w14:textId="77777777" w:rsidR="00660478" w:rsidRPr="00660478" w:rsidRDefault="00660478" w:rsidP="00660478">
      <w:pPr>
        <w:widowControl w:val="0"/>
        <w:suppressAutoHyphens/>
        <w:contextualSpacing/>
        <w:rPr>
          <w:iCs/>
          <w:szCs w:val="24"/>
          <w:u w:val="none"/>
          <w:lang w:eastAsia="lv-LV"/>
        </w:rPr>
      </w:pPr>
    </w:p>
    <w:p w14:paraId="2C05784B" w14:textId="77777777" w:rsidR="00660478" w:rsidRPr="00660478" w:rsidRDefault="00660478" w:rsidP="00660478">
      <w:pPr>
        <w:widowControl w:val="0"/>
        <w:suppressAutoHyphens/>
        <w:contextualSpacing/>
        <w:rPr>
          <w:iCs/>
          <w:szCs w:val="24"/>
          <w:u w:val="none"/>
          <w:lang w:eastAsia="lv-LV"/>
        </w:rPr>
      </w:pPr>
    </w:p>
    <w:p w14:paraId="68E4A2CB" w14:textId="77777777" w:rsidR="00660478" w:rsidRPr="00660478" w:rsidRDefault="00660478" w:rsidP="00660478">
      <w:pPr>
        <w:ind w:left="5387" w:right="-1"/>
        <w:jc w:val="both"/>
        <w:rPr>
          <w:i/>
          <w:iCs/>
          <w:szCs w:val="24"/>
          <w:u w:val="none"/>
          <w:lang w:eastAsia="lv-LV"/>
        </w:rPr>
      </w:pPr>
      <w:r w:rsidRPr="00660478">
        <w:rPr>
          <w:i/>
          <w:iCs/>
          <w:szCs w:val="24"/>
          <w:u w:val="none"/>
          <w:lang w:eastAsia="lv-LV"/>
        </w:rPr>
        <w:t xml:space="preserve">Izdoti saskaņā ar Brīvas pakalpojumu sniegšanas likuma 14.panta otro </w:t>
      </w:r>
      <w:proofErr w:type="spellStart"/>
      <w:r w:rsidRPr="00660478">
        <w:rPr>
          <w:i/>
          <w:iCs/>
          <w:szCs w:val="24"/>
          <w:u w:val="none"/>
          <w:lang w:eastAsia="lv-LV"/>
        </w:rPr>
        <w:t>prim</w:t>
      </w:r>
      <w:proofErr w:type="spellEnd"/>
      <w:r w:rsidRPr="00660478">
        <w:rPr>
          <w:i/>
          <w:iCs/>
          <w:szCs w:val="24"/>
          <w:u w:val="none"/>
          <w:lang w:eastAsia="lv-LV"/>
        </w:rPr>
        <w:t xml:space="preserve"> daļu un Ministru kabineta 2010.gada 12.maija noteikumu Nr.440 “Noteikumi par tirdzniecības veidiem, kas saskaņojami ar pašvaldību, un tirdzniecības organizēšanas kārtību” 8., 8.</w:t>
      </w:r>
      <w:r w:rsidRPr="00660478">
        <w:rPr>
          <w:i/>
          <w:iCs/>
          <w:szCs w:val="24"/>
          <w:u w:val="none"/>
          <w:vertAlign w:val="superscript"/>
          <w:lang w:eastAsia="lv-LV"/>
        </w:rPr>
        <w:t>1</w:t>
      </w:r>
      <w:r w:rsidRPr="00660478">
        <w:rPr>
          <w:i/>
          <w:iCs/>
          <w:szCs w:val="24"/>
          <w:u w:val="none"/>
          <w:lang w:eastAsia="lv-LV"/>
        </w:rPr>
        <w:t>, 9.punktu, 15.8., 19.7. un 26.9.apakšpunktu</w:t>
      </w:r>
    </w:p>
    <w:p w14:paraId="264645E0" w14:textId="77777777" w:rsidR="00660478" w:rsidRPr="00660478" w:rsidRDefault="00660478" w:rsidP="00660478">
      <w:pPr>
        <w:ind w:right="-1"/>
        <w:jc w:val="both"/>
        <w:rPr>
          <w:rFonts w:eastAsia="Calibri"/>
          <w:szCs w:val="24"/>
          <w:u w:val="none"/>
          <w:lang w:eastAsia="lv-LV"/>
        </w:rPr>
      </w:pPr>
    </w:p>
    <w:p w14:paraId="70F36D13" w14:textId="77777777" w:rsidR="00660478" w:rsidRPr="00660478" w:rsidRDefault="00660478" w:rsidP="00660478">
      <w:pPr>
        <w:numPr>
          <w:ilvl w:val="0"/>
          <w:numId w:val="5"/>
        </w:numPr>
        <w:spacing w:after="160" w:line="256" w:lineRule="auto"/>
        <w:contextualSpacing/>
        <w:jc w:val="center"/>
        <w:rPr>
          <w:rFonts w:eastAsia="Calibri"/>
          <w:b/>
          <w:bCs/>
          <w:szCs w:val="24"/>
          <w:u w:val="none"/>
        </w:rPr>
      </w:pPr>
      <w:bookmarkStart w:id="2" w:name="_Hlk126849027"/>
      <w:r w:rsidRPr="00660478">
        <w:rPr>
          <w:rFonts w:eastAsia="Calibri"/>
          <w:b/>
          <w:bCs/>
          <w:szCs w:val="24"/>
          <w:u w:val="none"/>
        </w:rPr>
        <w:t>Vispārīgie jautājumi</w:t>
      </w:r>
    </w:p>
    <w:p w14:paraId="45AC75C7" w14:textId="77777777" w:rsidR="00660478" w:rsidRPr="00660478" w:rsidRDefault="00660478" w:rsidP="00660478">
      <w:pPr>
        <w:rPr>
          <w:rFonts w:eastAsia="Calibri"/>
          <w:b/>
          <w:bCs/>
          <w:szCs w:val="24"/>
          <w:u w:val="none"/>
        </w:rPr>
      </w:pPr>
    </w:p>
    <w:p w14:paraId="042F2126" w14:textId="77777777" w:rsidR="00660478" w:rsidRPr="00660478" w:rsidRDefault="00660478" w:rsidP="00660478">
      <w:pPr>
        <w:numPr>
          <w:ilvl w:val="0"/>
          <w:numId w:val="4"/>
        </w:numPr>
        <w:spacing w:after="160" w:line="256" w:lineRule="auto"/>
        <w:contextualSpacing/>
        <w:jc w:val="both"/>
        <w:rPr>
          <w:rFonts w:eastAsia="Calibri"/>
          <w:szCs w:val="24"/>
          <w:u w:val="none"/>
        </w:rPr>
      </w:pPr>
      <w:bookmarkStart w:id="3" w:name="p2"/>
      <w:bookmarkStart w:id="4" w:name="p-1151326"/>
      <w:bookmarkEnd w:id="2"/>
      <w:bookmarkEnd w:id="3"/>
      <w:bookmarkEnd w:id="4"/>
      <w:r w:rsidRPr="00660478">
        <w:rPr>
          <w:rFonts w:eastAsia="Calibri"/>
          <w:szCs w:val="24"/>
          <w:u w:val="none"/>
        </w:rPr>
        <w:t>Saistošie noteikumi (turpmāk – Noteikumi) nosaka:</w:t>
      </w:r>
    </w:p>
    <w:p w14:paraId="1F1757B8" w14:textId="77777777" w:rsidR="00660478" w:rsidRPr="00660478" w:rsidRDefault="00660478" w:rsidP="00660478">
      <w:pPr>
        <w:numPr>
          <w:ilvl w:val="1"/>
          <w:numId w:val="4"/>
        </w:numPr>
        <w:spacing w:after="160" w:line="256" w:lineRule="auto"/>
        <w:ind w:left="567"/>
        <w:contextualSpacing/>
        <w:jc w:val="both"/>
        <w:rPr>
          <w:rFonts w:eastAsia="Calibri"/>
          <w:szCs w:val="24"/>
          <w:u w:val="none"/>
        </w:rPr>
      </w:pPr>
      <w:r w:rsidRPr="00660478">
        <w:rPr>
          <w:rFonts w:eastAsia="Calibri"/>
          <w:szCs w:val="24"/>
          <w:u w:val="none"/>
        </w:rPr>
        <w:t>kārtību, kādā tirdzniecības dalībnieks vai tirdzniecības organizators saskaņo ar Gulbenes novada pašvaldību (turpmāk – Pašvaldība) tirdzniecības vietas iekārtošanu un saņem atļauju ielu tirdzniecībai vai ielu tirdzniecības organizēšanai;</w:t>
      </w:r>
    </w:p>
    <w:p w14:paraId="5D8CE810" w14:textId="77777777" w:rsidR="00660478" w:rsidRPr="00660478" w:rsidRDefault="00660478" w:rsidP="00660478">
      <w:pPr>
        <w:numPr>
          <w:ilvl w:val="1"/>
          <w:numId w:val="4"/>
        </w:numPr>
        <w:spacing w:after="160" w:line="256" w:lineRule="auto"/>
        <w:ind w:left="567"/>
        <w:contextualSpacing/>
        <w:jc w:val="both"/>
        <w:rPr>
          <w:rFonts w:eastAsia="Calibri"/>
          <w:szCs w:val="24"/>
          <w:u w:val="none"/>
        </w:rPr>
      </w:pPr>
      <w:r w:rsidRPr="00660478">
        <w:rPr>
          <w:rFonts w:eastAsia="Calibri"/>
          <w:szCs w:val="24"/>
          <w:u w:val="none"/>
        </w:rPr>
        <w:t>tirdzniecības dalībnieka un tirdzniecības organizatora pienākumus kārtības nodrošināšanai;</w:t>
      </w:r>
    </w:p>
    <w:p w14:paraId="01AF8CD3" w14:textId="77777777" w:rsidR="00660478" w:rsidRPr="00660478" w:rsidRDefault="00660478" w:rsidP="00660478">
      <w:pPr>
        <w:numPr>
          <w:ilvl w:val="1"/>
          <w:numId w:val="4"/>
        </w:numPr>
        <w:spacing w:after="160" w:line="256" w:lineRule="auto"/>
        <w:ind w:left="567"/>
        <w:contextualSpacing/>
        <w:jc w:val="both"/>
        <w:rPr>
          <w:rFonts w:eastAsia="Calibri"/>
          <w:szCs w:val="24"/>
          <w:u w:val="none"/>
        </w:rPr>
      </w:pPr>
      <w:r w:rsidRPr="00660478">
        <w:rPr>
          <w:rFonts w:eastAsia="Calibri"/>
          <w:szCs w:val="24"/>
          <w:u w:val="none"/>
        </w:rPr>
        <w:t>tirdzniecības vietās realizējamo preču grupas;</w:t>
      </w:r>
    </w:p>
    <w:p w14:paraId="46BA3A6B" w14:textId="77777777" w:rsidR="00660478" w:rsidRPr="00660478" w:rsidRDefault="00660478" w:rsidP="00660478">
      <w:pPr>
        <w:numPr>
          <w:ilvl w:val="1"/>
          <w:numId w:val="4"/>
        </w:numPr>
        <w:spacing w:after="160" w:line="256" w:lineRule="auto"/>
        <w:ind w:left="567"/>
        <w:contextualSpacing/>
        <w:jc w:val="both"/>
        <w:rPr>
          <w:rFonts w:eastAsia="Calibri"/>
          <w:szCs w:val="24"/>
          <w:u w:val="none"/>
        </w:rPr>
      </w:pPr>
      <w:bookmarkStart w:id="5" w:name="_Hlk177031388"/>
      <w:r w:rsidRPr="00660478">
        <w:rPr>
          <w:rFonts w:eastAsia="Calibri"/>
          <w:szCs w:val="24"/>
          <w:u w:val="none"/>
        </w:rPr>
        <w:t>kārtību, kādā ar Pašvaldību saskaņojama pakalpojumu sniegšana publiskās vietās;</w:t>
      </w:r>
    </w:p>
    <w:bookmarkEnd w:id="5"/>
    <w:p w14:paraId="715FE473" w14:textId="77777777" w:rsidR="00660478" w:rsidRPr="00660478" w:rsidRDefault="00660478" w:rsidP="00660478">
      <w:pPr>
        <w:numPr>
          <w:ilvl w:val="1"/>
          <w:numId w:val="4"/>
        </w:numPr>
        <w:spacing w:after="160" w:line="256" w:lineRule="auto"/>
        <w:ind w:left="567"/>
        <w:contextualSpacing/>
        <w:jc w:val="both"/>
        <w:rPr>
          <w:rFonts w:eastAsia="Calibri"/>
          <w:szCs w:val="24"/>
          <w:u w:val="none"/>
        </w:rPr>
      </w:pPr>
      <w:r w:rsidRPr="00660478">
        <w:rPr>
          <w:rFonts w:eastAsia="Calibri"/>
          <w:szCs w:val="24"/>
          <w:u w:val="none"/>
        </w:rPr>
        <w:t>nosacījumus Pašvaldības izsniegtās atļaujas darbības apturēšanai uz laiku;</w:t>
      </w:r>
    </w:p>
    <w:p w14:paraId="06CC0EDC" w14:textId="77777777" w:rsidR="00660478" w:rsidRPr="00660478" w:rsidRDefault="00660478" w:rsidP="00660478">
      <w:pPr>
        <w:numPr>
          <w:ilvl w:val="1"/>
          <w:numId w:val="4"/>
        </w:numPr>
        <w:spacing w:after="160" w:line="256" w:lineRule="auto"/>
        <w:ind w:left="567"/>
        <w:contextualSpacing/>
        <w:jc w:val="both"/>
        <w:rPr>
          <w:rFonts w:eastAsia="Calibri"/>
          <w:strike/>
          <w:szCs w:val="24"/>
          <w:u w:val="none"/>
        </w:rPr>
      </w:pPr>
      <w:r w:rsidRPr="00660478">
        <w:rPr>
          <w:rFonts w:eastAsia="Calibri"/>
          <w:szCs w:val="24"/>
          <w:u w:val="none"/>
        </w:rPr>
        <w:t>gadījumus un nosacījumus, kad tirdzniecības organizators ir tiesīgs noteikt tirdzniecības dalībniekam maksu par ielu tirdzniecības organizēšanas nodrošināšanu un tās pieļaujamo apmēru, ja ielu tirdzniecība tiek organizēta Pašvaldības īpašumā vai tiesiskajā valdījumā esošajā nekustamajā īpašumā;</w:t>
      </w:r>
    </w:p>
    <w:p w14:paraId="5D62C3CB" w14:textId="77777777" w:rsidR="00660478" w:rsidRPr="00660478" w:rsidRDefault="00660478" w:rsidP="00660478">
      <w:pPr>
        <w:numPr>
          <w:ilvl w:val="1"/>
          <w:numId w:val="4"/>
        </w:numPr>
        <w:spacing w:after="160" w:line="256" w:lineRule="auto"/>
        <w:ind w:left="567"/>
        <w:contextualSpacing/>
        <w:jc w:val="both"/>
        <w:rPr>
          <w:rFonts w:eastAsia="Calibri"/>
          <w:strike/>
          <w:szCs w:val="24"/>
          <w:u w:val="none"/>
        </w:rPr>
      </w:pPr>
      <w:r w:rsidRPr="00660478">
        <w:rPr>
          <w:rFonts w:eastAsia="Calibri"/>
          <w:szCs w:val="24"/>
          <w:u w:val="none"/>
        </w:rPr>
        <w:t xml:space="preserve">tirgus statusa piešķiršanas un atcelšanas kārtību un tirgus noteikumu saskaņošanas kārtību. </w:t>
      </w:r>
    </w:p>
    <w:p w14:paraId="30FE3397" w14:textId="77777777" w:rsidR="00660478" w:rsidRPr="00660478" w:rsidRDefault="00660478" w:rsidP="00660478">
      <w:pPr>
        <w:numPr>
          <w:ilvl w:val="0"/>
          <w:numId w:val="4"/>
        </w:numPr>
        <w:spacing w:after="160" w:line="256" w:lineRule="auto"/>
        <w:contextualSpacing/>
        <w:jc w:val="both"/>
        <w:rPr>
          <w:rFonts w:eastAsia="Calibri"/>
          <w:szCs w:val="24"/>
          <w:u w:val="none"/>
        </w:rPr>
      </w:pPr>
      <w:r w:rsidRPr="00660478">
        <w:rPr>
          <w:rFonts w:eastAsia="Calibri"/>
          <w:szCs w:val="24"/>
          <w:u w:val="none"/>
        </w:rPr>
        <w:t xml:space="preserve">Pašvaldības administratīvajā teritorijā ielu tirdzniecība, ielu tirdzniecības organizēšana un pakalpojumu sniegšana publiskās vietās atļauta tikai pēc Pašvaldības atļaujas saņemšanas. </w:t>
      </w:r>
    </w:p>
    <w:p w14:paraId="230DF077" w14:textId="77777777" w:rsidR="00660478" w:rsidRPr="00660478" w:rsidRDefault="00660478" w:rsidP="00660478">
      <w:pPr>
        <w:numPr>
          <w:ilvl w:val="0"/>
          <w:numId w:val="4"/>
        </w:numPr>
        <w:spacing w:after="160" w:line="256" w:lineRule="auto"/>
        <w:contextualSpacing/>
        <w:jc w:val="both"/>
        <w:rPr>
          <w:rFonts w:eastAsia="Calibri"/>
          <w:szCs w:val="24"/>
          <w:u w:val="none"/>
        </w:rPr>
      </w:pPr>
      <w:r w:rsidRPr="00660478">
        <w:rPr>
          <w:rFonts w:eastAsia="Calibri"/>
          <w:szCs w:val="24"/>
          <w:u w:val="none"/>
        </w:rPr>
        <w:t>Atļauju ielu tirdzniecībai, ielu tirdzniecības organizēšanai un pakalpojumu sniegšanai publiskās vietās izsniedz:</w:t>
      </w:r>
    </w:p>
    <w:p w14:paraId="68CEB914" w14:textId="77777777" w:rsidR="00660478" w:rsidRPr="00660478" w:rsidRDefault="00660478" w:rsidP="00660478">
      <w:pPr>
        <w:numPr>
          <w:ilvl w:val="1"/>
          <w:numId w:val="4"/>
        </w:numPr>
        <w:spacing w:after="160" w:line="256" w:lineRule="auto"/>
        <w:ind w:left="567"/>
        <w:contextualSpacing/>
        <w:jc w:val="both"/>
        <w:rPr>
          <w:rFonts w:eastAsia="Calibri"/>
          <w:szCs w:val="24"/>
          <w:u w:val="none"/>
        </w:rPr>
      </w:pPr>
      <w:r w:rsidRPr="00660478">
        <w:rPr>
          <w:rFonts w:eastAsia="Calibri"/>
          <w:szCs w:val="24"/>
          <w:u w:val="none"/>
        </w:rPr>
        <w:t>Gulbenes novada Gulbenes pilsētas pārvaldes vadītājs, ja ielu tirdzniecība  vai pakalpojumu sniegšana paredzēta Gulbenes pilsētas administratīvajā teritorijā (atļauju izsniedzot uz Gulbenes novada Gulbenes pilsētas pārvaldes veidlapas);</w:t>
      </w:r>
    </w:p>
    <w:p w14:paraId="5D9F28C7" w14:textId="77777777" w:rsidR="00660478" w:rsidRPr="00660478" w:rsidRDefault="00660478" w:rsidP="00660478">
      <w:pPr>
        <w:numPr>
          <w:ilvl w:val="1"/>
          <w:numId w:val="4"/>
        </w:numPr>
        <w:spacing w:after="160" w:line="256" w:lineRule="auto"/>
        <w:ind w:left="567"/>
        <w:contextualSpacing/>
        <w:jc w:val="both"/>
        <w:rPr>
          <w:rFonts w:eastAsia="Calibri"/>
          <w:szCs w:val="24"/>
          <w:u w:val="none"/>
        </w:rPr>
      </w:pPr>
      <w:r w:rsidRPr="00660478">
        <w:rPr>
          <w:rFonts w:eastAsia="Calibri"/>
          <w:szCs w:val="24"/>
          <w:u w:val="none"/>
        </w:rPr>
        <w:t>attiecīgās pagastu apvienības pārvaldes vadītājs, ja ielu tirdzniecība vai pakalpojumu sniegšana paredzēta attiecīgās pagastu apvienības pārvaldes administratīvajā teritorijā (atļauju izsniedzot uz pagastu apvienības pārvaldes veidlapas);</w:t>
      </w:r>
    </w:p>
    <w:p w14:paraId="3DEC4571" w14:textId="77777777" w:rsidR="00660478" w:rsidRPr="00660478" w:rsidRDefault="00660478" w:rsidP="00660478">
      <w:pPr>
        <w:numPr>
          <w:ilvl w:val="1"/>
          <w:numId w:val="4"/>
        </w:numPr>
        <w:spacing w:after="160" w:line="256" w:lineRule="auto"/>
        <w:ind w:left="567"/>
        <w:contextualSpacing/>
        <w:jc w:val="both"/>
        <w:rPr>
          <w:rFonts w:eastAsia="Calibri"/>
          <w:szCs w:val="24"/>
          <w:u w:val="none"/>
        </w:rPr>
      </w:pPr>
      <w:r w:rsidRPr="00660478">
        <w:rPr>
          <w:rFonts w:eastAsia="Calibri"/>
          <w:szCs w:val="24"/>
          <w:u w:val="none"/>
        </w:rPr>
        <w:t>Pašvaldības izpilddirektors, ja ielu tirdzniecība vai pakalpojumu sniegšana paredzēta vairākās vietās, neaptverot vienu pagastu apvienības pārvaldes administratīvo teritoriju vai Gulbenes pilsētas administratīvo teritoriju (atļauju izsniedzot uz Pašvaldības veidlapas).</w:t>
      </w:r>
    </w:p>
    <w:p w14:paraId="2C30D027" w14:textId="77777777" w:rsidR="00660478" w:rsidRPr="00660478" w:rsidRDefault="00660478" w:rsidP="00660478">
      <w:pPr>
        <w:numPr>
          <w:ilvl w:val="0"/>
          <w:numId w:val="4"/>
        </w:numPr>
        <w:spacing w:after="160" w:line="256" w:lineRule="auto"/>
        <w:contextualSpacing/>
        <w:jc w:val="both"/>
        <w:rPr>
          <w:rFonts w:eastAsia="Calibri"/>
          <w:szCs w:val="24"/>
          <w:u w:val="none"/>
        </w:rPr>
      </w:pPr>
      <w:r w:rsidRPr="00660478">
        <w:rPr>
          <w:rFonts w:eastAsia="Calibri"/>
          <w:szCs w:val="24"/>
          <w:u w:val="none"/>
        </w:rPr>
        <w:t xml:space="preserve">Atļauju ielu tirdzniecībai, ielu tirdzniecības organizēšanai  un pakalpojumu sniegšanai publiskās vietās izsniedz uz iesniegumā norādīto laika periodu, bet ne ilgāku kā uz vienu gadu. </w:t>
      </w:r>
    </w:p>
    <w:p w14:paraId="67AE224F" w14:textId="77777777" w:rsidR="00660478" w:rsidRPr="00660478" w:rsidRDefault="00660478" w:rsidP="00660478">
      <w:pPr>
        <w:numPr>
          <w:ilvl w:val="0"/>
          <w:numId w:val="4"/>
        </w:numPr>
        <w:spacing w:after="160" w:line="256" w:lineRule="auto"/>
        <w:contextualSpacing/>
        <w:jc w:val="both"/>
        <w:rPr>
          <w:rFonts w:eastAsia="Calibri"/>
          <w:szCs w:val="24"/>
          <w:u w:val="none"/>
        </w:rPr>
      </w:pPr>
      <w:r w:rsidRPr="00660478">
        <w:rPr>
          <w:rFonts w:eastAsia="Calibri"/>
          <w:szCs w:val="24"/>
          <w:u w:val="none"/>
        </w:rPr>
        <w:t xml:space="preserve">Atļauju ielu tirdzniecībai, ielu tirdzniecības organizēšanai  un pakalpojumu sniegšanai publiskās vietās izsniedz pēc Pašvaldības nodevas samaksas, kas ir veicama saskaņā ar Pašvaldības domes saistošajiem noteikumiem par pašvaldības nodevām Gulbenes novadā. </w:t>
      </w:r>
    </w:p>
    <w:p w14:paraId="1E672F1B" w14:textId="77777777" w:rsidR="00660478" w:rsidRPr="00660478" w:rsidRDefault="00660478" w:rsidP="00660478">
      <w:pPr>
        <w:numPr>
          <w:ilvl w:val="0"/>
          <w:numId w:val="4"/>
        </w:numPr>
        <w:spacing w:after="160" w:line="256" w:lineRule="auto"/>
        <w:contextualSpacing/>
        <w:jc w:val="both"/>
        <w:rPr>
          <w:rFonts w:eastAsia="Calibri"/>
          <w:szCs w:val="24"/>
          <w:u w:val="none"/>
        </w:rPr>
      </w:pPr>
      <w:r w:rsidRPr="00660478">
        <w:rPr>
          <w:rFonts w:eastAsia="Calibri"/>
          <w:szCs w:val="24"/>
          <w:u w:val="none"/>
        </w:rPr>
        <w:lastRenderedPageBreak/>
        <w:t>Veikt ielu tirdzniecību vai pakalpojumu sniegšanu var Pašvaldības noteiktajās iekārtotajās ielu tirdzniecības un pakalpojumu sniegšanas vietās vai citās vietās, kas individuāli saskaņotas ar Pašvaldību un pasākuma rīkotāju (ja ielu tirdzniecība vai pakalpojumu sniegšana paredzēta pasākuma laikā).</w:t>
      </w:r>
    </w:p>
    <w:p w14:paraId="7786E2B1" w14:textId="77777777" w:rsidR="00660478" w:rsidRPr="00660478" w:rsidRDefault="00660478" w:rsidP="00660478">
      <w:pPr>
        <w:numPr>
          <w:ilvl w:val="0"/>
          <w:numId w:val="4"/>
        </w:numPr>
        <w:spacing w:after="160" w:line="256" w:lineRule="auto"/>
        <w:contextualSpacing/>
        <w:jc w:val="both"/>
        <w:rPr>
          <w:rFonts w:eastAsia="Calibri"/>
          <w:szCs w:val="24"/>
          <w:u w:val="none"/>
        </w:rPr>
      </w:pPr>
      <w:r w:rsidRPr="00660478">
        <w:rPr>
          <w:rFonts w:eastAsia="Calibri"/>
          <w:szCs w:val="24"/>
          <w:u w:val="none"/>
        </w:rPr>
        <w:t xml:space="preserve">Vietas, kuras Pašvaldības administratīvajā teritorijā ir iekārtotas ielu tirdzniecībai vai pakalpojumu sniegšanai publiskās vietās, nosaka Pašvaldības izpilddirektors ar rīkojumu. Pašvaldība informāciju par Pašvaldības iekārtotajām vietām ielu tirdzniecībai vai pakalpojumu sniegšanai publiskās vietās ievieto Pašvaldības oficiālajā tīmekļvietnē </w:t>
      </w:r>
      <w:hyperlink r:id="rId15" w:history="1">
        <w:r w:rsidRPr="00660478">
          <w:rPr>
            <w:rFonts w:eastAsia="Calibri"/>
            <w:szCs w:val="24"/>
          </w:rPr>
          <w:t>www.gulbene.lv</w:t>
        </w:r>
      </w:hyperlink>
      <w:r w:rsidRPr="00660478">
        <w:rPr>
          <w:rFonts w:eastAsia="Calibri"/>
          <w:szCs w:val="24"/>
          <w:u w:val="none"/>
        </w:rPr>
        <w:t xml:space="preserve">. </w:t>
      </w:r>
    </w:p>
    <w:p w14:paraId="0CB38FDF" w14:textId="77777777" w:rsidR="00660478" w:rsidRPr="00660478" w:rsidRDefault="00660478" w:rsidP="00660478">
      <w:pPr>
        <w:numPr>
          <w:ilvl w:val="0"/>
          <w:numId w:val="4"/>
        </w:numPr>
        <w:spacing w:after="160" w:line="256" w:lineRule="auto"/>
        <w:contextualSpacing/>
        <w:jc w:val="both"/>
        <w:rPr>
          <w:rFonts w:eastAsia="Calibri"/>
          <w:color w:val="FF0000"/>
          <w:szCs w:val="24"/>
          <w:u w:val="none"/>
        </w:rPr>
      </w:pPr>
      <w:r w:rsidRPr="00660478">
        <w:rPr>
          <w:rFonts w:eastAsia="Calibri"/>
          <w:szCs w:val="24"/>
          <w:u w:val="none"/>
        </w:rPr>
        <w:t xml:space="preserve">Noteikumos lietotie termini atbilst </w:t>
      </w:r>
      <w:r w:rsidRPr="00660478">
        <w:rPr>
          <w:szCs w:val="24"/>
          <w:u w:val="none"/>
          <w:lang w:eastAsia="lv-LV"/>
        </w:rPr>
        <w:t xml:space="preserve">Ministru kabineta 2010.gada 12.maija noteikumos Nr.440 “Noteikumi par tirdzniecības veidiem, kas saskaņojami ar pašvaldību, un tirdzniecības organizēšanas kārtību” (turpmāk – MK noteikumi) </w:t>
      </w:r>
      <w:r w:rsidRPr="00660478">
        <w:rPr>
          <w:rFonts w:eastAsia="Calibri"/>
          <w:szCs w:val="24"/>
          <w:u w:val="none"/>
        </w:rPr>
        <w:t xml:space="preserve">lietotajiem terminiem un skaidrojumiem. </w:t>
      </w:r>
    </w:p>
    <w:p w14:paraId="5FA32352" w14:textId="77777777" w:rsidR="00660478" w:rsidRPr="00660478" w:rsidRDefault="00660478" w:rsidP="00660478">
      <w:pPr>
        <w:contextualSpacing/>
        <w:jc w:val="both"/>
        <w:rPr>
          <w:rFonts w:eastAsia="Calibri"/>
          <w:szCs w:val="24"/>
          <w:highlight w:val="yellow"/>
          <w:u w:val="none"/>
        </w:rPr>
      </w:pPr>
    </w:p>
    <w:p w14:paraId="108EDB4E" w14:textId="77777777" w:rsidR="00660478" w:rsidRPr="00660478" w:rsidRDefault="00660478" w:rsidP="00660478">
      <w:pPr>
        <w:numPr>
          <w:ilvl w:val="0"/>
          <w:numId w:val="5"/>
        </w:numPr>
        <w:spacing w:after="160" w:line="256" w:lineRule="auto"/>
        <w:contextualSpacing/>
        <w:jc w:val="center"/>
        <w:rPr>
          <w:b/>
          <w:bCs/>
          <w:szCs w:val="24"/>
          <w:u w:val="none"/>
          <w:lang w:eastAsia="lv-LV"/>
        </w:rPr>
      </w:pPr>
      <w:r w:rsidRPr="00660478">
        <w:rPr>
          <w:b/>
          <w:bCs/>
          <w:szCs w:val="24"/>
          <w:u w:val="none"/>
          <w:lang w:eastAsia="lv-LV"/>
        </w:rPr>
        <w:t>Kārtība, kādā tirdzniecības dalībnieks vai tirdzniecības organizators saskaņo ar Pašvaldību tirdzniecības vietas iekārtošanu un saņem atļauju ielu tirdzniecībai vai ielu tirdzniecības organizēšanai</w:t>
      </w:r>
    </w:p>
    <w:p w14:paraId="538002FF" w14:textId="77777777" w:rsidR="00660478" w:rsidRPr="00660478" w:rsidRDefault="00660478" w:rsidP="00660478">
      <w:pPr>
        <w:shd w:val="clear" w:color="auto" w:fill="FFFFFF"/>
        <w:ind w:left="1080"/>
        <w:contextualSpacing/>
        <w:rPr>
          <w:szCs w:val="24"/>
          <w:u w:val="none"/>
          <w:lang w:eastAsia="lv-LV"/>
        </w:rPr>
      </w:pPr>
    </w:p>
    <w:p w14:paraId="70FFCB4C" w14:textId="77777777" w:rsidR="00660478" w:rsidRPr="00660478" w:rsidRDefault="00660478" w:rsidP="00660478">
      <w:pPr>
        <w:numPr>
          <w:ilvl w:val="0"/>
          <w:numId w:val="4"/>
        </w:numPr>
        <w:shd w:val="clear" w:color="auto" w:fill="FFFFFF"/>
        <w:spacing w:after="240" w:line="256" w:lineRule="auto"/>
        <w:contextualSpacing/>
        <w:jc w:val="both"/>
        <w:rPr>
          <w:szCs w:val="24"/>
          <w:u w:val="none"/>
          <w:lang w:eastAsia="lv-LV"/>
        </w:rPr>
      </w:pPr>
      <w:r w:rsidRPr="00660478">
        <w:rPr>
          <w:szCs w:val="24"/>
          <w:u w:val="none"/>
          <w:lang w:eastAsia="lv-LV"/>
        </w:rPr>
        <w:t>Lai saņemtu atļauju ielu tirdzniecībai, tirdzniecības dalībnieks iesniedz Pašvaldībā iesniegumu (1.pielikums) un papildus MK noteikumu 15.punktā noteiktajam pievieno vēl šādus dokumentus:</w:t>
      </w:r>
    </w:p>
    <w:p w14:paraId="20271A92"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informāciju par tirdzniecības vietas izvietojumu, iekārtojumu un platību, ja ielu tirdzniecība paredzēta publiskā vietā, kas nav Pašvaldības iekārtota;</w:t>
      </w:r>
    </w:p>
    <w:p w14:paraId="1733258A"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 xml:space="preserve">fiziskās personas apliecinājumu par to, ka tai atbilstoši nodokļu jomu reglamentējošiem normatīvajiem nav jāreģistrē saimnieciskā darbība, ja iesniegumu iesniedz fiziskā persona, kas nav reģistrējusi saimniecisko darbību. </w:t>
      </w:r>
    </w:p>
    <w:p w14:paraId="2033D216" w14:textId="77777777" w:rsidR="00660478" w:rsidRPr="00660478" w:rsidRDefault="00660478" w:rsidP="00660478">
      <w:pPr>
        <w:numPr>
          <w:ilvl w:val="0"/>
          <w:numId w:val="4"/>
        </w:numPr>
        <w:shd w:val="clear" w:color="auto" w:fill="FFFFFF"/>
        <w:spacing w:after="240" w:line="256" w:lineRule="auto"/>
        <w:contextualSpacing/>
        <w:jc w:val="both"/>
        <w:rPr>
          <w:szCs w:val="24"/>
          <w:u w:val="none"/>
          <w:lang w:eastAsia="lv-LV"/>
        </w:rPr>
      </w:pPr>
      <w:r w:rsidRPr="00660478">
        <w:rPr>
          <w:szCs w:val="24"/>
          <w:u w:val="none"/>
          <w:lang w:eastAsia="lv-LV"/>
        </w:rPr>
        <w:t xml:space="preserve">Lai saņemtu atļauju ielu tirdzniecības organizēšanai un kļūtu par tirdzniecības organizatoru, juridiskā vai fiziskā persona, kura reģistrējusi saimniecisko darbību, vai publiskā persona iesniedz Pašvaldībā iesniegumu (2.pielikums) un MK noteikumu 19.punktā noteiktos dokumentus. </w:t>
      </w:r>
    </w:p>
    <w:p w14:paraId="7F0F5D3F" w14:textId="77777777" w:rsidR="00660478" w:rsidRPr="00660478" w:rsidRDefault="00660478" w:rsidP="00660478">
      <w:pPr>
        <w:numPr>
          <w:ilvl w:val="0"/>
          <w:numId w:val="4"/>
        </w:numPr>
        <w:shd w:val="clear" w:color="auto" w:fill="FFFFFF"/>
        <w:spacing w:after="240" w:line="256" w:lineRule="auto"/>
        <w:contextualSpacing/>
        <w:jc w:val="both"/>
        <w:rPr>
          <w:szCs w:val="24"/>
          <w:u w:val="none"/>
          <w:lang w:eastAsia="lv-LV"/>
        </w:rPr>
      </w:pPr>
      <w:r w:rsidRPr="00660478">
        <w:rPr>
          <w:szCs w:val="24"/>
          <w:u w:val="none"/>
          <w:lang w:eastAsia="lv-LV"/>
        </w:rPr>
        <w:t>Noteikumu 9. un 10.punktā minēto iesniegumu un tā pielikumus var iesniegt:</w:t>
      </w:r>
    </w:p>
    <w:p w14:paraId="0B793021"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klātienē Gulbenes novada valsts un pašvaldības vienotajā klientu apkalpošanas centrā, attiecīgajā pagastu apvienības pārvaldē vai Gulbenes novada Gulbenes pilsētas pārvaldē;</w:t>
      </w:r>
    </w:p>
    <w:p w14:paraId="43380761"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elektroniski, nosūtot uz Pašvaldības vai attiecīgās pagastu apvienības pārvaldes vai Gulbenes novada Gulbenes pilsētas pārvaldes oficiālo elektronisko adresi vai elektroniskā pasta adresi, ievērojot normatīvo aktu prasības par elektronisko dokumentu noformēšanu;</w:t>
      </w:r>
    </w:p>
    <w:p w14:paraId="577FE037"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 xml:space="preserve">nosūtot pa pastu. </w:t>
      </w:r>
    </w:p>
    <w:p w14:paraId="5FC97EDC" w14:textId="77777777" w:rsidR="00660478" w:rsidRPr="00660478" w:rsidRDefault="00660478" w:rsidP="00660478">
      <w:pPr>
        <w:numPr>
          <w:ilvl w:val="0"/>
          <w:numId w:val="4"/>
        </w:numPr>
        <w:shd w:val="clear" w:color="auto" w:fill="FFFFFF"/>
        <w:spacing w:after="240" w:line="256" w:lineRule="auto"/>
        <w:contextualSpacing/>
        <w:jc w:val="both"/>
        <w:rPr>
          <w:szCs w:val="24"/>
          <w:u w:val="none"/>
          <w:lang w:eastAsia="lv-LV"/>
        </w:rPr>
      </w:pPr>
      <w:r w:rsidRPr="00660478">
        <w:rPr>
          <w:szCs w:val="24"/>
          <w:u w:val="none"/>
          <w:lang w:eastAsia="lv-LV"/>
        </w:rPr>
        <w:t>Tirdzniecības dalībnieks var iesniegt iesniegumu ne agrāk kā divus mēnešus pirms plānotās tirdzniecības uzsākšanas dienas.</w:t>
      </w:r>
    </w:p>
    <w:p w14:paraId="5014B8CE" w14:textId="77777777" w:rsidR="00660478" w:rsidRPr="00660478" w:rsidRDefault="00660478" w:rsidP="00660478">
      <w:pPr>
        <w:numPr>
          <w:ilvl w:val="0"/>
          <w:numId w:val="4"/>
        </w:numPr>
        <w:shd w:val="clear" w:color="auto" w:fill="FFFFFF"/>
        <w:spacing w:after="240" w:line="256" w:lineRule="auto"/>
        <w:contextualSpacing/>
        <w:jc w:val="both"/>
        <w:rPr>
          <w:szCs w:val="24"/>
          <w:u w:val="none"/>
          <w:lang w:eastAsia="lv-LV"/>
        </w:rPr>
      </w:pPr>
      <w:r w:rsidRPr="00660478">
        <w:rPr>
          <w:szCs w:val="24"/>
          <w:u w:val="none"/>
          <w:lang w:eastAsia="lv-LV"/>
        </w:rPr>
        <w:t>Pašvaldības iekārtotajās vietās vienam tirdzniecības dalībniekam atļauju ielu tirdzniecībai vienā adresē izsniedz tikai uz vienu tirdzniecības vietu.</w:t>
      </w:r>
    </w:p>
    <w:p w14:paraId="46028C7B" w14:textId="77777777" w:rsidR="00660478" w:rsidRPr="00660478" w:rsidRDefault="00660478" w:rsidP="00660478">
      <w:pPr>
        <w:numPr>
          <w:ilvl w:val="0"/>
          <w:numId w:val="4"/>
        </w:numPr>
        <w:shd w:val="clear" w:color="auto" w:fill="FFFFFF"/>
        <w:spacing w:after="240" w:line="256" w:lineRule="auto"/>
        <w:contextualSpacing/>
        <w:jc w:val="both"/>
        <w:rPr>
          <w:szCs w:val="24"/>
          <w:u w:val="none"/>
          <w:lang w:eastAsia="lv-LV"/>
        </w:rPr>
      </w:pPr>
      <w:r w:rsidRPr="00660478">
        <w:rPr>
          <w:szCs w:val="24"/>
          <w:u w:val="none"/>
          <w:lang w:eastAsia="lv-LV"/>
        </w:rPr>
        <w:t>Ielu tirdzniecības vieta tiek saskaņota, ņemot vērā šādus kritērijus:</w:t>
      </w:r>
    </w:p>
    <w:p w14:paraId="6AD415C2"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tirdzniecības vietas dizaina risinājums atbilst vides estētiskajām prasībām;</w:t>
      </w:r>
    </w:p>
    <w:p w14:paraId="6553B3D4"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tirdzniecības vietā izmantojamo tirdzniecības iekārtu un aprīkojuma konstrukcijas, konstruktīvās un dekoratīvās detaļas ir drošas ekspluatēšanai, bez mehāniskiem bojājumiem, krāsojuma defektiem un rūsas;</w:t>
      </w:r>
    </w:p>
    <w:p w14:paraId="5726ABB3"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tirdzniecības vietas izvietojums netraucē satiksmi, brīvu gājēju, bērnu ratiņu un personu ar funkcionāliem traucējumiem pārvietošanos un kustību;</w:t>
      </w:r>
    </w:p>
    <w:p w14:paraId="0195CA26"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 xml:space="preserve">uzraksti un citi reklāmas elementi atbilst normatīvajos aktos, kas paredz reklāmu, </w:t>
      </w:r>
      <w:proofErr w:type="spellStart"/>
      <w:r w:rsidRPr="00660478">
        <w:rPr>
          <w:szCs w:val="24"/>
          <w:u w:val="none"/>
          <w:lang w:eastAsia="lv-LV"/>
        </w:rPr>
        <w:t>izkārtņu</w:t>
      </w:r>
      <w:proofErr w:type="spellEnd"/>
      <w:r w:rsidRPr="00660478">
        <w:rPr>
          <w:szCs w:val="24"/>
          <w:u w:val="none"/>
          <w:lang w:eastAsia="lv-LV"/>
        </w:rPr>
        <w:t xml:space="preserve"> un citu informatīvo materiālu izvietošanas un izmantošanas kārtību, noteiktajām prasībām;</w:t>
      </w:r>
    </w:p>
    <w:p w14:paraId="6A78B84B"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tirdzniecības vieta nebojā zālāju, apstādījumus, skvēru, ielu, stāvlaukumu un citus segumus;</w:t>
      </w:r>
    </w:p>
    <w:p w14:paraId="344300B2"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tirdzniecības vieta netraucē piekļuvi ieejām un izejām ēkās, tostarp evakuācijas izejām.</w:t>
      </w:r>
    </w:p>
    <w:p w14:paraId="097E7DBD" w14:textId="77777777" w:rsidR="00660478" w:rsidRPr="00660478" w:rsidRDefault="00660478" w:rsidP="00660478">
      <w:pPr>
        <w:numPr>
          <w:ilvl w:val="0"/>
          <w:numId w:val="4"/>
        </w:numPr>
        <w:shd w:val="clear" w:color="auto" w:fill="FFFFFF"/>
        <w:spacing w:after="240" w:line="256" w:lineRule="auto"/>
        <w:contextualSpacing/>
        <w:jc w:val="both"/>
        <w:rPr>
          <w:szCs w:val="24"/>
          <w:u w:val="none"/>
          <w:lang w:eastAsia="lv-LV"/>
        </w:rPr>
      </w:pPr>
      <w:r w:rsidRPr="00660478">
        <w:rPr>
          <w:szCs w:val="24"/>
          <w:u w:val="none"/>
          <w:lang w:eastAsia="lv-LV"/>
        </w:rPr>
        <w:lastRenderedPageBreak/>
        <w:t xml:space="preserve">Noteikumu 3.punktā minētā amatpersona piecu darbdienu laikā izskata iesniegumu un izsniedz atļauju ielu tirdzniecībai (3.pielikums) vai ielu tirdzniecības organizēšanai (4.pielikums) vai pieņem lēmumu par atteikumu izsniegt atļauju ielu tirdzniecībai vai ielu tirdzniecības organizēšanai, paziņojot to iesnieguma iesniedzējam Paziņošanas likuma noteiktajā kārtībā. </w:t>
      </w:r>
    </w:p>
    <w:p w14:paraId="54AA83AA" w14:textId="77777777" w:rsidR="00660478" w:rsidRPr="00660478" w:rsidRDefault="00660478" w:rsidP="00660478">
      <w:pPr>
        <w:numPr>
          <w:ilvl w:val="0"/>
          <w:numId w:val="4"/>
        </w:numPr>
        <w:shd w:val="clear" w:color="auto" w:fill="FFFFFF"/>
        <w:spacing w:after="240" w:line="256" w:lineRule="auto"/>
        <w:contextualSpacing/>
        <w:jc w:val="both"/>
        <w:rPr>
          <w:szCs w:val="24"/>
          <w:u w:val="none"/>
          <w:lang w:eastAsia="lv-LV"/>
        </w:rPr>
      </w:pPr>
      <w:r w:rsidRPr="00660478">
        <w:rPr>
          <w:szCs w:val="24"/>
          <w:u w:val="none"/>
          <w:lang w:eastAsia="lv-LV"/>
        </w:rPr>
        <w:t>Tirdzniecības dalībnieks par tirdzniecības vietu organizētā pasākumā, ja tirdzniecības organizators nav Pašvaldība, nodevas, kas noteikta saskaņā ar Pašvaldības domes saistošajiem noteikumiem par pašvaldības nodevām Gulbenes novadām, samaksu veic ar tirdzniecības organizatora starpniecību. Tirdzniecības organizators ir atbildīgs par nodevu samaksas veikšanu Pašvaldībai atbilstoši iesniegtajam tirdzniecības dalībnieku sarakstam.</w:t>
      </w:r>
    </w:p>
    <w:p w14:paraId="2C89FFF4" w14:textId="77777777" w:rsidR="00660478" w:rsidRPr="00660478" w:rsidRDefault="00660478" w:rsidP="00660478">
      <w:pPr>
        <w:numPr>
          <w:ilvl w:val="0"/>
          <w:numId w:val="4"/>
        </w:numPr>
        <w:shd w:val="clear" w:color="auto" w:fill="FFFFFF"/>
        <w:spacing w:after="240" w:line="256" w:lineRule="auto"/>
        <w:contextualSpacing/>
        <w:jc w:val="both"/>
        <w:rPr>
          <w:szCs w:val="24"/>
          <w:u w:val="none"/>
          <w:lang w:eastAsia="lv-LV"/>
        </w:rPr>
      </w:pPr>
      <w:r w:rsidRPr="00660478">
        <w:rPr>
          <w:szCs w:val="24"/>
          <w:u w:val="none"/>
          <w:lang w:eastAsia="lv-LV"/>
        </w:rPr>
        <w:t xml:space="preserve">Ja ielu tirdzniecība tiek organizēta Pašvaldības īpašumā vai tiesiskajā valdījumā esošajā nekustamajā īpašumā un tirdzniecības organizators nav Pašvaldība, tirdzniecības organizators ir tiesīgs noteikt tirdzniecības dalībniekam maksu par tirdzniecības organizēšanu, kas nav lielāka par divkāršu nodevas apmēru, kāda noteikta Pašvaldības domes saistošajos noteikumos par pašvaldības nodevām Gulbenes novadā. Šajā gadījumā tirdzniecības organizators veic samaksu Pašvaldībai par katru pieteikto tirdzniecības vietu atbilstoši iesniegtajam tirdzniecības dalībnieku sarakstam Pašvaldības domes saistošajos noteikumos par pašvaldības nodevām Gulbenes novadā  noteiktajā nodevu apmērā. </w:t>
      </w:r>
    </w:p>
    <w:p w14:paraId="452CFC65" w14:textId="77777777" w:rsidR="00660478" w:rsidRPr="00660478" w:rsidRDefault="00660478" w:rsidP="00660478">
      <w:pPr>
        <w:numPr>
          <w:ilvl w:val="0"/>
          <w:numId w:val="4"/>
        </w:numPr>
        <w:shd w:val="clear" w:color="auto" w:fill="FFFFFF"/>
        <w:spacing w:after="240" w:line="256" w:lineRule="auto"/>
        <w:contextualSpacing/>
        <w:jc w:val="both"/>
        <w:rPr>
          <w:szCs w:val="24"/>
          <w:u w:val="none"/>
          <w:lang w:eastAsia="lv-LV"/>
        </w:rPr>
      </w:pPr>
      <w:r w:rsidRPr="00660478">
        <w:rPr>
          <w:szCs w:val="24"/>
          <w:u w:val="none"/>
          <w:lang w:eastAsia="lv-LV"/>
        </w:rPr>
        <w:t xml:space="preserve">Tirdzniecības dalībniekam par preču tirdzniecību attiecīgajā tirdzniecības vietā nevar vienlaicīgi tikt piemērota gan Pašvaldības nodeva par tirdzniecību publiskās vietās, gan maksa par ielu tirdzniecības organizēšanas nodrošināšanu. </w:t>
      </w:r>
    </w:p>
    <w:p w14:paraId="69DB96D7" w14:textId="77777777" w:rsidR="00660478" w:rsidRPr="00660478" w:rsidRDefault="00660478" w:rsidP="00660478">
      <w:pPr>
        <w:numPr>
          <w:ilvl w:val="0"/>
          <w:numId w:val="4"/>
        </w:numPr>
        <w:shd w:val="clear" w:color="auto" w:fill="FFFFFF"/>
        <w:spacing w:after="240" w:line="256" w:lineRule="auto"/>
        <w:contextualSpacing/>
        <w:jc w:val="both"/>
        <w:rPr>
          <w:szCs w:val="24"/>
          <w:u w:val="none"/>
          <w:lang w:eastAsia="lv-LV"/>
        </w:rPr>
      </w:pPr>
      <w:r w:rsidRPr="00660478">
        <w:rPr>
          <w:szCs w:val="24"/>
          <w:u w:val="none"/>
          <w:lang w:eastAsia="lv-LV"/>
        </w:rPr>
        <w:t>Pašvaldība ir tiesīga atteikt tirdzniecības dalībniekam vai tirdzniecības organizatoram izsniegt atļauju, ja:</w:t>
      </w:r>
    </w:p>
    <w:p w14:paraId="2836A261"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nav iesniegti visi nepieciešamie dokumenti atbilstoši MK noteikumu un šo Noteikumu prasībām;</w:t>
      </w:r>
    </w:p>
    <w:p w14:paraId="530028C5"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tirdzniecības dalībniekam nav spēkā normatīvajos aktos noteiktās nepieciešamās licences vai atļaujas;</w:t>
      </w:r>
    </w:p>
    <w:p w14:paraId="4828FCFC"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tirdzniecības dalībnieks vai tirdzniecības organizators sniedzis nepatiesas ziņas atļaujas saņemšanai;</w:t>
      </w:r>
    </w:p>
    <w:p w14:paraId="677E2D35"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tirdzniecību plānots veikt vietā, kas neatbilst tās izmantošanas mērķim;</w:t>
      </w:r>
    </w:p>
    <w:p w14:paraId="6E99260A"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ja visas Pašvaldības iekārtotās vietas ir aizņemtas;</w:t>
      </w:r>
    </w:p>
    <w:p w14:paraId="04553B08"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nav veikta Pašvaldības nodevas samaksa;</w:t>
      </w:r>
    </w:p>
    <w:p w14:paraId="54C65CE0"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iepriekš konstatēti pārkāpumi ielu tirdzniecībā vai ielu tirdzniecības organizēšanā.</w:t>
      </w:r>
    </w:p>
    <w:p w14:paraId="58E5D557" w14:textId="77777777" w:rsidR="00660478" w:rsidRPr="00660478" w:rsidRDefault="00660478" w:rsidP="00660478">
      <w:pPr>
        <w:shd w:val="clear" w:color="auto" w:fill="FFFFFF"/>
        <w:spacing w:after="240"/>
        <w:ind w:left="567"/>
        <w:contextualSpacing/>
        <w:jc w:val="both"/>
        <w:rPr>
          <w:szCs w:val="24"/>
          <w:u w:val="none"/>
          <w:lang w:eastAsia="lv-LV"/>
        </w:rPr>
      </w:pPr>
    </w:p>
    <w:p w14:paraId="04364DE4" w14:textId="77777777" w:rsidR="00660478" w:rsidRPr="00660478" w:rsidRDefault="00660478" w:rsidP="00660478">
      <w:pPr>
        <w:numPr>
          <w:ilvl w:val="0"/>
          <w:numId w:val="5"/>
        </w:numPr>
        <w:shd w:val="clear" w:color="auto" w:fill="FFFFFF"/>
        <w:spacing w:after="240" w:line="256" w:lineRule="auto"/>
        <w:contextualSpacing/>
        <w:jc w:val="center"/>
        <w:rPr>
          <w:b/>
          <w:bCs/>
          <w:szCs w:val="24"/>
          <w:u w:val="none"/>
          <w:lang w:eastAsia="lv-LV"/>
        </w:rPr>
      </w:pPr>
      <w:r w:rsidRPr="00660478">
        <w:rPr>
          <w:b/>
          <w:bCs/>
          <w:szCs w:val="24"/>
          <w:u w:val="none"/>
          <w:lang w:eastAsia="lv-LV"/>
        </w:rPr>
        <w:t>Tirdzniecības dalībnieka un tirdzniecības organizatora pienākumi kārtības nodrošināšanai</w:t>
      </w:r>
    </w:p>
    <w:p w14:paraId="3256CACB" w14:textId="77777777" w:rsidR="00660478" w:rsidRPr="00660478" w:rsidRDefault="00660478" w:rsidP="00660478">
      <w:pPr>
        <w:numPr>
          <w:ilvl w:val="0"/>
          <w:numId w:val="4"/>
        </w:numPr>
        <w:shd w:val="clear" w:color="auto" w:fill="FFFFFF"/>
        <w:spacing w:after="240" w:line="256" w:lineRule="auto"/>
        <w:contextualSpacing/>
        <w:jc w:val="both"/>
        <w:rPr>
          <w:szCs w:val="24"/>
          <w:u w:val="none"/>
          <w:lang w:eastAsia="lv-LV"/>
        </w:rPr>
      </w:pPr>
      <w:r w:rsidRPr="00660478">
        <w:rPr>
          <w:szCs w:val="24"/>
          <w:u w:val="none"/>
          <w:lang w:eastAsia="lv-LV"/>
        </w:rPr>
        <w:t>Tirdzniecības dalībnieks ir atbildīgs:</w:t>
      </w:r>
    </w:p>
    <w:p w14:paraId="46AE929B"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par Latvijas Republikā spēkā esošo normatīvo aktu prasību ievērošanu, veicot tirdzniecību;</w:t>
      </w:r>
    </w:p>
    <w:p w14:paraId="323B1B60"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par atļaujā ielu tirdzniecībai norādīto nosacījumu ievērošanu;</w:t>
      </w:r>
    </w:p>
    <w:p w14:paraId="20960E44"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par saskaņotās tirdzniecības vietas izvietojuma, iekārtojuma un platības ievērošanu;</w:t>
      </w:r>
    </w:p>
    <w:p w14:paraId="37ADF8C2"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par tīrības un kārtības nodrošināšanu, tai skaitā atkritumu savākšanu un izvešanu tirdzniecības vietā un ap to;</w:t>
      </w:r>
    </w:p>
    <w:p w14:paraId="282CEAD7"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par speciālo iekārtu un objektu, kas tiek izmantoti tirdzniecības veikšanai, atbilstību normatīvo aktu prasībām.</w:t>
      </w:r>
    </w:p>
    <w:p w14:paraId="5E3A1511" w14:textId="77777777" w:rsidR="00660478" w:rsidRPr="00660478" w:rsidRDefault="00660478" w:rsidP="00660478">
      <w:pPr>
        <w:numPr>
          <w:ilvl w:val="0"/>
          <w:numId w:val="4"/>
        </w:numPr>
        <w:shd w:val="clear" w:color="auto" w:fill="FFFFFF"/>
        <w:spacing w:after="240" w:line="256" w:lineRule="auto"/>
        <w:contextualSpacing/>
        <w:jc w:val="both"/>
        <w:rPr>
          <w:szCs w:val="24"/>
          <w:u w:val="none"/>
          <w:lang w:eastAsia="lv-LV"/>
        </w:rPr>
      </w:pPr>
      <w:r w:rsidRPr="00660478">
        <w:rPr>
          <w:szCs w:val="24"/>
          <w:u w:val="none"/>
          <w:lang w:eastAsia="lv-LV"/>
        </w:rPr>
        <w:t>Papildus MK noteikumu 23.punktā noteiktajam tirdzniecības organizators ir atbildīgs:</w:t>
      </w:r>
    </w:p>
    <w:p w14:paraId="75471AA5"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par saskaņoto tirdzniecības vietu skaita un izvietojuma, platības ievērošanu;</w:t>
      </w:r>
    </w:p>
    <w:p w14:paraId="43D6143E"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par tīrības un kārtības nodrošināšanu, tai skaitā atkritumu savākšanu un izvešanu tirdzniecības organizēšanas vietā;</w:t>
      </w:r>
    </w:p>
    <w:p w14:paraId="06D3625F"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par tirdzniecības vietu uzturēšanu kārtībā tirdzniecības laikā un to sakopšanu pēc darba beigšanas.</w:t>
      </w:r>
    </w:p>
    <w:p w14:paraId="767193CD" w14:textId="77777777" w:rsidR="00660478" w:rsidRPr="00660478" w:rsidRDefault="00660478" w:rsidP="00660478">
      <w:pPr>
        <w:numPr>
          <w:ilvl w:val="0"/>
          <w:numId w:val="4"/>
        </w:numPr>
        <w:shd w:val="clear" w:color="auto" w:fill="FFFFFF"/>
        <w:spacing w:after="240" w:line="256" w:lineRule="auto"/>
        <w:contextualSpacing/>
        <w:jc w:val="both"/>
        <w:rPr>
          <w:szCs w:val="24"/>
          <w:u w:val="none"/>
          <w:lang w:eastAsia="lv-LV"/>
        </w:rPr>
      </w:pPr>
      <w:r w:rsidRPr="00660478">
        <w:rPr>
          <w:szCs w:val="24"/>
          <w:u w:val="none"/>
          <w:lang w:eastAsia="lv-LV"/>
        </w:rPr>
        <w:t>Tirdzniecības dalībniekam un tirdzniecības organizatoram aizliegts:</w:t>
      </w:r>
    </w:p>
    <w:p w14:paraId="7E400FA3"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lastRenderedPageBreak/>
        <w:t>veikt ielu tirdzniecību ārpus atļaujā ielu tirdzniecībai vai ielu tirdzniecības organizēšanai noteiktās vietas un laika, kā arī realizēt preču grupas, kuras nav norādītas atļaujā;</w:t>
      </w:r>
    </w:p>
    <w:p w14:paraId="7AA4DD44"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bojāt ielu, vides un apstādījumu elementus;</w:t>
      </w:r>
    </w:p>
    <w:p w14:paraId="21C9800D"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 xml:space="preserve">aizsegt satiksmes organizācijas tehniskos līdzekļus, pasliktinot to redzamību un uztveršanu. </w:t>
      </w:r>
    </w:p>
    <w:p w14:paraId="4A42406C" w14:textId="77777777" w:rsidR="00660478" w:rsidRPr="00660478" w:rsidRDefault="00660478" w:rsidP="00660478">
      <w:pPr>
        <w:shd w:val="clear" w:color="auto" w:fill="FFFFFF"/>
        <w:spacing w:after="240"/>
        <w:contextualSpacing/>
        <w:jc w:val="both"/>
        <w:rPr>
          <w:color w:val="00B050"/>
          <w:szCs w:val="24"/>
          <w:u w:val="none"/>
          <w:lang w:eastAsia="lv-LV"/>
        </w:rPr>
      </w:pPr>
    </w:p>
    <w:p w14:paraId="6AAE56EF" w14:textId="77777777" w:rsidR="00660478" w:rsidRPr="00660478" w:rsidRDefault="00660478" w:rsidP="00660478">
      <w:pPr>
        <w:numPr>
          <w:ilvl w:val="0"/>
          <w:numId w:val="5"/>
        </w:numPr>
        <w:shd w:val="clear" w:color="auto" w:fill="FFFFFF"/>
        <w:spacing w:after="240" w:line="256" w:lineRule="auto"/>
        <w:contextualSpacing/>
        <w:jc w:val="center"/>
        <w:rPr>
          <w:b/>
          <w:bCs/>
          <w:szCs w:val="24"/>
          <w:u w:val="none"/>
          <w:lang w:eastAsia="lv-LV"/>
        </w:rPr>
      </w:pPr>
      <w:r w:rsidRPr="00660478">
        <w:rPr>
          <w:b/>
          <w:bCs/>
          <w:szCs w:val="24"/>
          <w:u w:val="none"/>
          <w:lang w:eastAsia="lv-LV"/>
        </w:rPr>
        <w:t>Ielu tirdzniecības vietās realizējamo preču grupas</w:t>
      </w:r>
      <w:r w:rsidRPr="00660478">
        <w:rPr>
          <w:b/>
          <w:bCs/>
          <w:szCs w:val="24"/>
          <w:u w:val="none"/>
          <w:lang w:eastAsia="lv-LV"/>
        </w:rPr>
        <w:br/>
      </w:r>
    </w:p>
    <w:p w14:paraId="3D49F7A6" w14:textId="77777777" w:rsidR="00660478" w:rsidRPr="00660478" w:rsidRDefault="00660478" w:rsidP="00660478">
      <w:pPr>
        <w:numPr>
          <w:ilvl w:val="0"/>
          <w:numId w:val="4"/>
        </w:numPr>
        <w:shd w:val="clear" w:color="auto" w:fill="FFFFFF"/>
        <w:spacing w:after="240" w:line="256" w:lineRule="auto"/>
        <w:contextualSpacing/>
        <w:jc w:val="both"/>
        <w:rPr>
          <w:szCs w:val="24"/>
          <w:u w:val="none"/>
          <w:lang w:eastAsia="lv-LV"/>
        </w:rPr>
      </w:pPr>
      <w:r w:rsidRPr="00660478">
        <w:rPr>
          <w:szCs w:val="24"/>
          <w:u w:val="none"/>
          <w:lang w:eastAsia="lv-LV"/>
        </w:rPr>
        <w:t>Pašvaldības iekārtotajās un saskaņotajās ielu tirdzniecības vietās fiziskām personām, kurām atbilstoši nodokļu jomu reglamentējošiem normatīvajiem aktiem nav jāreģistrē saimnieciskā darbība, ir atļauts realizēt MK noteikumu 7.punktā noteiktās preču grupas.</w:t>
      </w:r>
    </w:p>
    <w:p w14:paraId="59AE7990" w14:textId="77777777" w:rsidR="00660478" w:rsidRPr="00660478" w:rsidRDefault="00660478" w:rsidP="00660478">
      <w:pPr>
        <w:numPr>
          <w:ilvl w:val="0"/>
          <w:numId w:val="4"/>
        </w:numPr>
        <w:shd w:val="clear" w:color="auto" w:fill="FFFFFF"/>
        <w:spacing w:after="240" w:line="256" w:lineRule="auto"/>
        <w:contextualSpacing/>
        <w:jc w:val="both"/>
        <w:rPr>
          <w:szCs w:val="24"/>
          <w:u w:val="none"/>
          <w:lang w:eastAsia="lv-LV"/>
        </w:rPr>
      </w:pPr>
      <w:r w:rsidRPr="00660478">
        <w:rPr>
          <w:szCs w:val="24"/>
          <w:u w:val="none"/>
          <w:lang w:eastAsia="lv-LV"/>
        </w:rPr>
        <w:t xml:space="preserve">Pašvaldības iekārtotajās un saskaņotajās ielu tirdzniecības vietās juridiskām un fiziskām personām, kuras reģistrējušas saimniecisko darbību, ielu tirdzniecībā ir atļauts realizēt jebkura veida pārtikas un nepārtikas preces. </w:t>
      </w:r>
    </w:p>
    <w:p w14:paraId="157A767C" w14:textId="77777777" w:rsidR="00660478" w:rsidRPr="00660478" w:rsidRDefault="00660478" w:rsidP="00660478">
      <w:pPr>
        <w:shd w:val="clear" w:color="auto" w:fill="FFFFFF"/>
        <w:spacing w:after="240"/>
        <w:contextualSpacing/>
        <w:jc w:val="both"/>
        <w:rPr>
          <w:color w:val="00B050"/>
          <w:szCs w:val="24"/>
          <w:u w:val="none"/>
          <w:lang w:eastAsia="lv-LV"/>
        </w:rPr>
      </w:pPr>
    </w:p>
    <w:p w14:paraId="16203F7A" w14:textId="77777777" w:rsidR="00660478" w:rsidRPr="00660478" w:rsidRDefault="00660478" w:rsidP="00660478">
      <w:pPr>
        <w:numPr>
          <w:ilvl w:val="0"/>
          <w:numId w:val="5"/>
        </w:numPr>
        <w:spacing w:after="160" w:line="256" w:lineRule="auto"/>
        <w:contextualSpacing/>
        <w:jc w:val="center"/>
        <w:rPr>
          <w:b/>
          <w:bCs/>
          <w:szCs w:val="24"/>
          <w:u w:val="none"/>
          <w:lang w:eastAsia="lv-LV"/>
        </w:rPr>
      </w:pPr>
      <w:r w:rsidRPr="00660478">
        <w:rPr>
          <w:b/>
          <w:bCs/>
          <w:szCs w:val="24"/>
          <w:u w:val="none"/>
          <w:lang w:eastAsia="lv-LV"/>
        </w:rPr>
        <w:t>Kārtība, kādā ar Pašvaldību saskaņojama pakalpojumu sniegšana publiskās vietās</w:t>
      </w:r>
    </w:p>
    <w:p w14:paraId="6E2FE949" w14:textId="77777777" w:rsidR="00660478" w:rsidRPr="00660478" w:rsidRDefault="00660478" w:rsidP="00660478">
      <w:pPr>
        <w:spacing w:after="160" w:line="256" w:lineRule="auto"/>
        <w:ind w:left="1080"/>
        <w:contextualSpacing/>
        <w:rPr>
          <w:b/>
          <w:bCs/>
          <w:szCs w:val="24"/>
          <w:u w:val="none"/>
          <w:lang w:eastAsia="lv-LV"/>
        </w:rPr>
      </w:pPr>
    </w:p>
    <w:p w14:paraId="3F1577AD" w14:textId="77777777" w:rsidR="00660478" w:rsidRPr="00660478" w:rsidRDefault="00660478" w:rsidP="00660478">
      <w:pPr>
        <w:numPr>
          <w:ilvl w:val="0"/>
          <w:numId w:val="4"/>
        </w:numPr>
        <w:spacing w:after="160" w:line="256" w:lineRule="auto"/>
        <w:contextualSpacing/>
        <w:jc w:val="both"/>
        <w:rPr>
          <w:b/>
          <w:bCs/>
          <w:szCs w:val="24"/>
          <w:u w:val="none"/>
          <w:lang w:eastAsia="lv-LV"/>
        </w:rPr>
      </w:pPr>
      <w:r w:rsidRPr="00660478">
        <w:rPr>
          <w:szCs w:val="24"/>
          <w:u w:val="none"/>
          <w:lang w:eastAsia="lv-LV"/>
        </w:rPr>
        <w:t>Pakalpojumu (t.sk. sabiedriskās ēdināšanas pakalpojumu) sniegšana Pašvaldībā ir saskaņojama, ja tās darbība tiek veikta publiskās vietās un nav attiecināma uz citiem ielu tirdzniecības veidiem.</w:t>
      </w:r>
    </w:p>
    <w:p w14:paraId="359CFFE4" w14:textId="77777777" w:rsidR="00660478" w:rsidRPr="00660478" w:rsidRDefault="00660478" w:rsidP="00660478">
      <w:pPr>
        <w:numPr>
          <w:ilvl w:val="0"/>
          <w:numId w:val="4"/>
        </w:numPr>
        <w:spacing w:after="160" w:line="256" w:lineRule="auto"/>
        <w:contextualSpacing/>
        <w:jc w:val="both"/>
        <w:rPr>
          <w:b/>
          <w:bCs/>
          <w:szCs w:val="24"/>
          <w:u w:val="none"/>
          <w:lang w:eastAsia="lv-LV"/>
        </w:rPr>
      </w:pPr>
      <w:r w:rsidRPr="00660478">
        <w:rPr>
          <w:szCs w:val="24"/>
          <w:u w:val="none"/>
          <w:lang w:eastAsia="lv-LV"/>
        </w:rPr>
        <w:t>Lai saņemtu atļauju pakalpojumu sniegšanai publiskās vietās, pakalpojumu sniedzējs iesniedz iesniegumu (1.pielikums) un pievieno vēl šādus dokumentus:</w:t>
      </w:r>
    </w:p>
    <w:p w14:paraId="631191B6"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saskaņojumu ar nekustamā īpašuma īpašnieku vai tiesisko valdītāju – privātpersonu – vai valsts īpašumā esošā nekustamā īpašuma valdītāju par paredzēto pakalpojumu sniegšanu;</w:t>
      </w:r>
    </w:p>
    <w:p w14:paraId="340FE2B0"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saskaņojumu ar pasākuma rīkotāju par pakalpojumu sniegšanu pasākuma norises laikā un vietā;</w:t>
      </w:r>
    </w:p>
    <w:p w14:paraId="60783F2B"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 xml:space="preserve">pakalpojumu sniedzēja apliecinājumu par Valsts ieņēmumu dienestā reģistrētas nodokļu un citu maksājumu reģistrēšanas elektroniskās ierīces vai iekārtas tehniskās pases vai Valsts ieņēmumu dienestā reģistrētu </w:t>
      </w:r>
      <w:proofErr w:type="spellStart"/>
      <w:r w:rsidRPr="00660478">
        <w:rPr>
          <w:szCs w:val="24"/>
          <w:u w:val="none"/>
          <w:lang w:eastAsia="lv-LV"/>
        </w:rPr>
        <w:t>kvīšu</w:t>
      </w:r>
      <w:proofErr w:type="spellEnd"/>
      <w:r w:rsidRPr="00660478">
        <w:rPr>
          <w:szCs w:val="24"/>
          <w:u w:val="none"/>
          <w:lang w:eastAsia="lv-LV"/>
        </w:rPr>
        <w:t xml:space="preserve"> esību;</w:t>
      </w:r>
    </w:p>
    <w:p w14:paraId="001C4E89"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informāciju par pakalpojumu sniegšanas vietas izvietojumu, iekārtojumu un platību, ja tā paredzēta publiskā vietā, kas nav Pašvaldības iekārtota.</w:t>
      </w:r>
    </w:p>
    <w:p w14:paraId="58FD7F30" w14:textId="77777777" w:rsidR="00660478" w:rsidRPr="00660478" w:rsidRDefault="00660478" w:rsidP="00660478">
      <w:pPr>
        <w:numPr>
          <w:ilvl w:val="0"/>
          <w:numId w:val="4"/>
        </w:numPr>
        <w:shd w:val="clear" w:color="auto" w:fill="FFFFFF"/>
        <w:spacing w:after="240" w:line="256" w:lineRule="auto"/>
        <w:contextualSpacing/>
        <w:jc w:val="both"/>
        <w:rPr>
          <w:szCs w:val="24"/>
          <w:u w:val="none"/>
          <w:lang w:eastAsia="lv-LV"/>
        </w:rPr>
      </w:pPr>
      <w:r w:rsidRPr="00660478">
        <w:rPr>
          <w:szCs w:val="24"/>
          <w:u w:val="none"/>
          <w:lang w:eastAsia="lv-LV"/>
        </w:rPr>
        <w:t xml:space="preserve">Noteikumu 26.punktā minēto iesniegumu un tā pielikumus var iesniegt Noteikumu 11.punktā noteiktajā kārtībā. </w:t>
      </w:r>
    </w:p>
    <w:p w14:paraId="10052EBB" w14:textId="77777777" w:rsidR="00660478" w:rsidRPr="00660478" w:rsidRDefault="00660478" w:rsidP="00660478">
      <w:pPr>
        <w:numPr>
          <w:ilvl w:val="0"/>
          <w:numId w:val="4"/>
        </w:numPr>
        <w:shd w:val="clear" w:color="auto" w:fill="FFFFFF"/>
        <w:spacing w:after="240" w:line="256" w:lineRule="auto"/>
        <w:contextualSpacing/>
        <w:jc w:val="both"/>
        <w:rPr>
          <w:szCs w:val="24"/>
          <w:u w:val="none"/>
          <w:lang w:eastAsia="lv-LV"/>
        </w:rPr>
      </w:pPr>
      <w:r w:rsidRPr="00660478">
        <w:rPr>
          <w:szCs w:val="24"/>
          <w:u w:val="none"/>
          <w:lang w:eastAsia="lv-LV"/>
        </w:rPr>
        <w:t xml:space="preserve">Pakalpojumu sniedzējam pieslēgšanās pie esošajiem komunikāciju tīkliem saskaņojama ar attiecīgo inženierkomunikāciju tīkla pārvaldītāju, individuāli vienojoties (piemēram, elektrības </w:t>
      </w:r>
      <w:proofErr w:type="spellStart"/>
      <w:r w:rsidRPr="00660478">
        <w:rPr>
          <w:szCs w:val="24"/>
          <w:u w:val="none"/>
          <w:lang w:eastAsia="lv-LV"/>
        </w:rPr>
        <w:t>pieslēgums</w:t>
      </w:r>
      <w:proofErr w:type="spellEnd"/>
      <w:r w:rsidRPr="00660478">
        <w:rPr>
          <w:szCs w:val="24"/>
          <w:u w:val="none"/>
          <w:lang w:eastAsia="lv-LV"/>
        </w:rPr>
        <w:t xml:space="preserve">). </w:t>
      </w:r>
    </w:p>
    <w:p w14:paraId="31DE7914" w14:textId="77777777" w:rsidR="00660478" w:rsidRPr="00660478" w:rsidRDefault="00660478" w:rsidP="00660478">
      <w:pPr>
        <w:numPr>
          <w:ilvl w:val="0"/>
          <w:numId w:val="4"/>
        </w:numPr>
        <w:shd w:val="clear" w:color="auto" w:fill="FFFFFF"/>
        <w:spacing w:after="240" w:line="256" w:lineRule="auto"/>
        <w:contextualSpacing/>
        <w:jc w:val="both"/>
        <w:rPr>
          <w:szCs w:val="24"/>
          <w:u w:val="none"/>
          <w:lang w:eastAsia="lv-LV"/>
        </w:rPr>
      </w:pPr>
      <w:r w:rsidRPr="00660478">
        <w:rPr>
          <w:szCs w:val="24"/>
          <w:u w:val="none"/>
          <w:lang w:eastAsia="lv-LV"/>
        </w:rPr>
        <w:t xml:space="preserve">Pakalpojumu sniegšanas vieta tiek saskaņota, ņemot vērā Noteikumu 14.punktā paredzētos kritērijus. </w:t>
      </w:r>
    </w:p>
    <w:p w14:paraId="3ED7B022" w14:textId="77777777" w:rsidR="00660478" w:rsidRPr="00660478" w:rsidRDefault="00660478" w:rsidP="00660478">
      <w:pPr>
        <w:numPr>
          <w:ilvl w:val="0"/>
          <w:numId w:val="4"/>
        </w:numPr>
        <w:shd w:val="clear" w:color="auto" w:fill="FFFFFF"/>
        <w:spacing w:after="240" w:line="256" w:lineRule="auto"/>
        <w:contextualSpacing/>
        <w:jc w:val="both"/>
        <w:rPr>
          <w:szCs w:val="24"/>
          <w:u w:val="none"/>
          <w:lang w:eastAsia="lv-LV"/>
        </w:rPr>
      </w:pPr>
      <w:r w:rsidRPr="00660478">
        <w:rPr>
          <w:szCs w:val="24"/>
          <w:u w:val="none"/>
          <w:lang w:eastAsia="lv-LV"/>
        </w:rPr>
        <w:t xml:space="preserve">Noteikumu 3.punktā minētā amatpersona piecu darbdienu laikā izskata iesniegumu un izsniedz atļauju pakalpojumu sniegšanai (3.pielikums) vai pieņem lēmumu par atteikumu izsniegt atļauju pakalpojumu sniegšanai, paziņojot to iesnieguma iesniedzējam Paziņošanas likuma noteiktajā kārtībā. </w:t>
      </w:r>
    </w:p>
    <w:p w14:paraId="738CE735" w14:textId="77777777" w:rsidR="00660478" w:rsidRPr="00660478" w:rsidRDefault="00660478" w:rsidP="00660478">
      <w:pPr>
        <w:shd w:val="clear" w:color="auto" w:fill="FFFFFF"/>
        <w:spacing w:after="240"/>
        <w:ind w:left="1080"/>
        <w:contextualSpacing/>
        <w:rPr>
          <w:b/>
          <w:bCs/>
          <w:color w:val="00B050"/>
          <w:szCs w:val="24"/>
          <w:u w:val="none"/>
          <w:lang w:eastAsia="lv-LV"/>
        </w:rPr>
      </w:pPr>
    </w:p>
    <w:p w14:paraId="7F8EDACE" w14:textId="77777777" w:rsidR="00660478" w:rsidRPr="00660478" w:rsidRDefault="00660478" w:rsidP="00660478">
      <w:pPr>
        <w:numPr>
          <w:ilvl w:val="0"/>
          <w:numId w:val="5"/>
        </w:numPr>
        <w:shd w:val="clear" w:color="auto" w:fill="FFFFFF"/>
        <w:spacing w:after="240" w:line="256" w:lineRule="auto"/>
        <w:contextualSpacing/>
        <w:jc w:val="center"/>
        <w:rPr>
          <w:b/>
          <w:bCs/>
          <w:color w:val="00B050"/>
          <w:szCs w:val="24"/>
          <w:u w:val="none"/>
          <w:lang w:eastAsia="lv-LV"/>
        </w:rPr>
      </w:pPr>
      <w:r w:rsidRPr="00660478">
        <w:rPr>
          <w:b/>
          <w:bCs/>
          <w:szCs w:val="24"/>
          <w:u w:val="none"/>
          <w:lang w:eastAsia="lv-LV"/>
        </w:rPr>
        <w:t>Nosacījumi Pašvaldības izsniegtās atļaujas darbības apturēšanai uz laiku</w:t>
      </w:r>
    </w:p>
    <w:p w14:paraId="266D0919" w14:textId="77777777" w:rsidR="00660478" w:rsidRPr="00660478" w:rsidRDefault="00660478" w:rsidP="00660478">
      <w:pPr>
        <w:shd w:val="clear" w:color="auto" w:fill="FFFFFF"/>
        <w:spacing w:after="240"/>
        <w:contextualSpacing/>
        <w:jc w:val="both"/>
        <w:rPr>
          <w:szCs w:val="24"/>
          <w:u w:val="none"/>
          <w:lang w:eastAsia="lv-LV"/>
        </w:rPr>
      </w:pPr>
    </w:p>
    <w:p w14:paraId="4002CC17" w14:textId="77777777" w:rsidR="00660478" w:rsidRPr="00660478" w:rsidRDefault="00660478" w:rsidP="00660478">
      <w:pPr>
        <w:numPr>
          <w:ilvl w:val="0"/>
          <w:numId w:val="4"/>
        </w:numPr>
        <w:shd w:val="clear" w:color="auto" w:fill="FFFFFF"/>
        <w:spacing w:after="240" w:line="256" w:lineRule="auto"/>
        <w:contextualSpacing/>
        <w:jc w:val="both"/>
        <w:rPr>
          <w:szCs w:val="24"/>
          <w:u w:val="none"/>
          <w:lang w:eastAsia="lv-LV"/>
        </w:rPr>
      </w:pPr>
      <w:r w:rsidRPr="00660478">
        <w:rPr>
          <w:szCs w:val="24"/>
          <w:u w:val="none"/>
          <w:lang w:eastAsia="lv-LV"/>
        </w:rPr>
        <w:t>Pašvaldība var pieprasīt, lai tirdzniecības dalībnieks, tirdzniecības organizators vai pakalpojumu sniedzējs pārtrauc darbību un atbrīvo tirdzniecības vai pakalpojumu sniegšanas vietu uz laiku šādos gadījumos:</w:t>
      </w:r>
    </w:p>
    <w:p w14:paraId="465C5730"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lastRenderedPageBreak/>
        <w:t>ja veicami remontdarbi (ietves un ielas seguma remonts, ūdensvada remonts, ēkas remonts u.c.) un šo remontdarbu veikšanas vieta ir tieši saistīta ar atļaujā norādīto tirdzniecības vai pakalpojumu sniegšanas vietu;</w:t>
      </w:r>
    </w:p>
    <w:p w14:paraId="5F899531"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ja atļaujā norādītā tirdzniecības vai pakalpojumu sniegšanas vieta ir saistīta ar citu Pašvaldības organizētu publisku pasākumu;</w:t>
      </w:r>
    </w:p>
    <w:p w14:paraId="3C2D60F4"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ja tirdzniecības vai pakalpojumu sniegšanas vieta nepieciešama Pašvaldības projektu īstenošanai;</w:t>
      </w:r>
    </w:p>
    <w:p w14:paraId="33ED368D"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ja tirdzniecības vai pakalpojumu sniegšanas vieta rada draudus iedzīvotāju drošībai;</w:t>
      </w:r>
    </w:p>
    <w:p w14:paraId="2E5284C2"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tiek konstatēts, ka tirdzniecības vai pakalpojumu sniegšanas vieta nav ierīkota atbilstoši iesniegtajam informācijai par vietas izvietojumu, iekārtojumu un platību;</w:t>
      </w:r>
    </w:p>
    <w:p w14:paraId="2EBBCF88"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saņemts kompetento institūciju atzinums par komersanta pārkāpumiem mazumtirdzniecības vietā, tai skaitā, ja tirdzniecība apdraud sabiedrisko kārtību un citu personu tiesības.</w:t>
      </w:r>
    </w:p>
    <w:p w14:paraId="76157210" w14:textId="77777777" w:rsidR="00660478" w:rsidRPr="00660478" w:rsidRDefault="00660478" w:rsidP="00660478">
      <w:pPr>
        <w:numPr>
          <w:ilvl w:val="0"/>
          <w:numId w:val="4"/>
        </w:numPr>
        <w:shd w:val="clear" w:color="auto" w:fill="FFFFFF"/>
        <w:spacing w:after="240" w:line="256" w:lineRule="auto"/>
        <w:contextualSpacing/>
        <w:jc w:val="both"/>
        <w:rPr>
          <w:szCs w:val="24"/>
          <w:u w:val="none"/>
          <w:lang w:eastAsia="lv-LV"/>
        </w:rPr>
      </w:pPr>
      <w:r w:rsidRPr="00660478">
        <w:rPr>
          <w:szCs w:val="24"/>
          <w:u w:val="none"/>
          <w:lang w:eastAsia="lv-LV"/>
        </w:rPr>
        <w:t>Noteikumu 31.punktā minētajos gadījumos atļaujas darbība tiek apturēta līdz attiecīgo procesu pabeigšanai vai attiecīgo nepilnību vai pārkāpumu novēršanai.</w:t>
      </w:r>
    </w:p>
    <w:p w14:paraId="2FC5D1F7" w14:textId="77777777" w:rsidR="00660478" w:rsidRPr="00660478" w:rsidRDefault="00660478" w:rsidP="00660478">
      <w:pPr>
        <w:numPr>
          <w:ilvl w:val="0"/>
          <w:numId w:val="4"/>
        </w:numPr>
        <w:shd w:val="clear" w:color="auto" w:fill="FFFFFF"/>
        <w:spacing w:after="240" w:line="256" w:lineRule="auto"/>
        <w:contextualSpacing/>
        <w:jc w:val="both"/>
        <w:rPr>
          <w:szCs w:val="24"/>
          <w:u w:val="none"/>
          <w:lang w:eastAsia="lv-LV"/>
        </w:rPr>
      </w:pPr>
      <w:r w:rsidRPr="00660478">
        <w:rPr>
          <w:szCs w:val="24"/>
          <w:u w:val="none"/>
          <w:lang w:eastAsia="lv-LV"/>
        </w:rPr>
        <w:t xml:space="preserve">Ja izsniegtā atļaujas darbība tiek apturēta uz laiku, pamatojoties uz šo Noteikumu 31.1., 31.2. un 31.3.apakšpunkta pamata, samaksātā Pašvaldības nodeva tiek atmaksāta par laiku, uz kuru atļauja tiek apturēta. </w:t>
      </w:r>
    </w:p>
    <w:p w14:paraId="5314B7D6" w14:textId="77777777" w:rsidR="00660478" w:rsidRPr="00660478" w:rsidRDefault="00660478" w:rsidP="00660478">
      <w:pPr>
        <w:shd w:val="clear" w:color="auto" w:fill="FFFFFF"/>
        <w:spacing w:after="240"/>
        <w:ind w:left="360"/>
        <w:contextualSpacing/>
        <w:jc w:val="both"/>
        <w:rPr>
          <w:szCs w:val="24"/>
          <w:u w:val="none"/>
          <w:lang w:eastAsia="lv-LV"/>
        </w:rPr>
      </w:pPr>
    </w:p>
    <w:p w14:paraId="5CDD750A" w14:textId="77777777" w:rsidR="00660478" w:rsidRPr="00660478" w:rsidRDefault="00660478" w:rsidP="00660478">
      <w:pPr>
        <w:numPr>
          <w:ilvl w:val="0"/>
          <w:numId w:val="5"/>
        </w:numPr>
        <w:shd w:val="clear" w:color="auto" w:fill="FFFFFF"/>
        <w:spacing w:after="240" w:line="256" w:lineRule="auto"/>
        <w:contextualSpacing/>
        <w:jc w:val="center"/>
        <w:rPr>
          <w:b/>
          <w:bCs/>
          <w:szCs w:val="24"/>
          <w:u w:val="none"/>
          <w:lang w:eastAsia="lv-LV"/>
        </w:rPr>
      </w:pPr>
      <w:r w:rsidRPr="00660478">
        <w:rPr>
          <w:b/>
          <w:bCs/>
          <w:szCs w:val="24"/>
          <w:u w:val="none"/>
          <w:lang w:eastAsia="lv-LV"/>
        </w:rPr>
        <w:t>Tirgus statusa piešķiršanas un atcelšanas kārtība un tirgus noteikumu saskaņošanas kārtība</w:t>
      </w:r>
    </w:p>
    <w:p w14:paraId="36DFFAD7" w14:textId="77777777" w:rsidR="00660478" w:rsidRPr="00660478" w:rsidRDefault="00660478" w:rsidP="00660478">
      <w:pPr>
        <w:shd w:val="clear" w:color="auto" w:fill="FFFFFF"/>
        <w:spacing w:after="240"/>
        <w:ind w:left="1080"/>
        <w:contextualSpacing/>
        <w:rPr>
          <w:b/>
          <w:bCs/>
          <w:szCs w:val="24"/>
          <w:u w:val="none"/>
          <w:lang w:eastAsia="lv-LV"/>
        </w:rPr>
      </w:pPr>
    </w:p>
    <w:p w14:paraId="49A6EDC3" w14:textId="77777777" w:rsidR="00660478" w:rsidRPr="00660478" w:rsidRDefault="00660478" w:rsidP="00660478">
      <w:pPr>
        <w:numPr>
          <w:ilvl w:val="0"/>
          <w:numId w:val="4"/>
        </w:numPr>
        <w:shd w:val="clear" w:color="auto" w:fill="FFFFFF"/>
        <w:spacing w:after="240" w:line="256" w:lineRule="auto"/>
        <w:contextualSpacing/>
        <w:jc w:val="both"/>
        <w:rPr>
          <w:szCs w:val="24"/>
          <w:u w:val="none"/>
          <w:lang w:eastAsia="lv-LV"/>
        </w:rPr>
      </w:pPr>
      <w:r w:rsidRPr="00660478">
        <w:rPr>
          <w:szCs w:val="24"/>
          <w:u w:val="none"/>
          <w:lang w:eastAsia="lv-LV"/>
        </w:rPr>
        <w:t>Lai saskaņotu jauna tirgus izveidošanas lietderību, noteiktu tirgus atrašanās vietu un tā teritorijas robežas, komersants iesniedz Pašvaldībā:</w:t>
      </w:r>
    </w:p>
    <w:p w14:paraId="23FC1BA5" w14:textId="77777777" w:rsidR="00660478" w:rsidRPr="00660478" w:rsidRDefault="00660478" w:rsidP="00660478">
      <w:pPr>
        <w:numPr>
          <w:ilvl w:val="1"/>
          <w:numId w:val="4"/>
        </w:numPr>
        <w:spacing w:after="160" w:line="256" w:lineRule="auto"/>
        <w:ind w:left="567"/>
        <w:contextualSpacing/>
        <w:jc w:val="both"/>
        <w:rPr>
          <w:szCs w:val="24"/>
          <w:u w:val="none"/>
          <w:lang w:eastAsia="lv-LV"/>
        </w:rPr>
      </w:pPr>
      <w:r w:rsidRPr="00660478">
        <w:rPr>
          <w:szCs w:val="24"/>
          <w:u w:val="none"/>
          <w:lang w:eastAsia="lv-LV"/>
        </w:rPr>
        <w:t>iesniegumu, kurā norāda:</w:t>
      </w:r>
    </w:p>
    <w:p w14:paraId="19BD5F90" w14:textId="77777777" w:rsidR="00660478" w:rsidRPr="00660478" w:rsidRDefault="00660478" w:rsidP="00660478">
      <w:pPr>
        <w:numPr>
          <w:ilvl w:val="2"/>
          <w:numId w:val="4"/>
        </w:numPr>
        <w:spacing w:after="160" w:line="256" w:lineRule="auto"/>
        <w:ind w:left="1134"/>
        <w:contextualSpacing/>
        <w:jc w:val="both"/>
        <w:rPr>
          <w:szCs w:val="24"/>
          <w:u w:val="none"/>
          <w:lang w:eastAsia="lv-LV"/>
        </w:rPr>
      </w:pPr>
      <w:r w:rsidRPr="00660478">
        <w:rPr>
          <w:szCs w:val="24"/>
          <w:u w:val="none"/>
          <w:lang w:eastAsia="lv-LV"/>
        </w:rPr>
        <w:t>komersanta (tirgus veidotāja) nosaukumu, reģistrācijas numuru, juridisko adresi, elektronisko adresi vai elektroniskā pasta adresi, kontakttālruni;</w:t>
      </w:r>
    </w:p>
    <w:p w14:paraId="1107C9E4" w14:textId="77777777" w:rsidR="00660478" w:rsidRPr="00660478" w:rsidRDefault="00660478" w:rsidP="00660478">
      <w:pPr>
        <w:numPr>
          <w:ilvl w:val="2"/>
          <w:numId w:val="4"/>
        </w:numPr>
        <w:spacing w:after="160" w:line="256" w:lineRule="auto"/>
        <w:ind w:left="1134"/>
        <w:contextualSpacing/>
        <w:jc w:val="both"/>
        <w:rPr>
          <w:szCs w:val="24"/>
          <w:u w:val="none"/>
          <w:lang w:eastAsia="lv-LV"/>
        </w:rPr>
      </w:pPr>
      <w:r w:rsidRPr="00660478">
        <w:rPr>
          <w:szCs w:val="24"/>
          <w:u w:val="none"/>
          <w:lang w:eastAsia="lv-LV"/>
        </w:rPr>
        <w:t>plānoto tirgus darbības vietu (adresi);</w:t>
      </w:r>
    </w:p>
    <w:p w14:paraId="72D8FA9B"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tirgus projektu ar situācijas plānā vai zemesgabala robežu plānā atbilstoši mērogam iezīmētām plānotā tirgus teritorijas robežām (kurā norādītas tirdzniecības vietas un autostāvvietas), pievienojot tirdzniecības vietu dizaina un vizuālā noformējuma risinājumu vides kontekstā;</w:t>
      </w:r>
    </w:p>
    <w:p w14:paraId="0912F0CB"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tirgus izveides un darbības koncepciju;</w:t>
      </w:r>
    </w:p>
    <w:p w14:paraId="36AC3F30"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plānotā tirgus darbības vietas īpašuma vai lietošanas tiesību apliecinoša dokumenta kopiju.</w:t>
      </w:r>
    </w:p>
    <w:p w14:paraId="0900EB0F" w14:textId="77777777" w:rsidR="00660478" w:rsidRPr="00660478" w:rsidRDefault="00660478" w:rsidP="00660478">
      <w:pPr>
        <w:numPr>
          <w:ilvl w:val="0"/>
          <w:numId w:val="4"/>
        </w:numPr>
        <w:spacing w:after="160" w:line="256" w:lineRule="auto"/>
        <w:contextualSpacing/>
        <w:jc w:val="both"/>
        <w:rPr>
          <w:szCs w:val="24"/>
          <w:u w:val="none"/>
          <w:lang w:eastAsia="lv-LV"/>
        </w:rPr>
      </w:pPr>
      <w:r w:rsidRPr="00660478">
        <w:rPr>
          <w:szCs w:val="24"/>
          <w:u w:val="none"/>
          <w:lang w:eastAsia="lv-LV"/>
        </w:rPr>
        <w:t xml:space="preserve">Pašvaldības dome izskata iesniegumu un pieņem lēmumu par jauna tirgus izveidošanas lietderību, nosakot tirgus atrašanās vietu un tā teritorijas robežas, vai lēmumu par atteikumu jauna tirgus izveidošanai konkrētajā teritorijā, paziņojot to iesnieguma iesniedzējam Paziņošanas likuma noteiktajā kārtībā. </w:t>
      </w:r>
    </w:p>
    <w:p w14:paraId="03465108" w14:textId="77777777" w:rsidR="00660478" w:rsidRPr="00660478" w:rsidRDefault="00660478" w:rsidP="00660478">
      <w:pPr>
        <w:numPr>
          <w:ilvl w:val="0"/>
          <w:numId w:val="4"/>
        </w:numPr>
        <w:spacing w:after="160" w:line="256" w:lineRule="auto"/>
        <w:contextualSpacing/>
        <w:jc w:val="both"/>
        <w:rPr>
          <w:szCs w:val="24"/>
          <w:u w:val="none"/>
          <w:lang w:eastAsia="lv-LV"/>
        </w:rPr>
      </w:pPr>
      <w:r w:rsidRPr="00660478">
        <w:rPr>
          <w:szCs w:val="24"/>
          <w:u w:val="none"/>
          <w:lang w:eastAsia="lv-LV"/>
        </w:rPr>
        <w:t>Tirgus izveidošanas un iekārtošanas darbi veicami saskaņā ar apstiprināto tirgus projektu, par kuru saņemts attiecīgo valsts institūciju vai dienestu rakstisks apliecinājums, ka ir radīti normatīvajos aktos par veterināro, higiēnas un ugunsdrošības prasību ievērošanu noteiktie nepieciešamie priekšnosacījumi.</w:t>
      </w:r>
    </w:p>
    <w:p w14:paraId="3B9F4452" w14:textId="77777777" w:rsidR="00660478" w:rsidRPr="00660478" w:rsidRDefault="00660478" w:rsidP="00660478">
      <w:pPr>
        <w:numPr>
          <w:ilvl w:val="0"/>
          <w:numId w:val="4"/>
        </w:numPr>
        <w:spacing w:after="160" w:line="256" w:lineRule="auto"/>
        <w:contextualSpacing/>
        <w:jc w:val="both"/>
        <w:rPr>
          <w:szCs w:val="24"/>
          <w:u w:val="none"/>
          <w:lang w:eastAsia="lv-LV"/>
        </w:rPr>
      </w:pPr>
      <w:r w:rsidRPr="00660478">
        <w:rPr>
          <w:szCs w:val="24"/>
          <w:u w:val="none"/>
          <w:lang w:eastAsia="lv-LV"/>
        </w:rPr>
        <w:t xml:space="preserve">Pēc Pašvaldības domes lēmuma par jauna tirgus izveidošanas lietderību pieņemšanas komersantam, ja saskaņā ar tirgus projektu tiek veikta būvniecība, jāizstrādā atbilstoša būvniecības dokumentācija un jāveic tās saskaņošana normatīvajos aktos noteiktajā kārtībā. </w:t>
      </w:r>
    </w:p>
    <w:p w14:paraId="680CE245" w14:textId="77777777" w:rsidR="00660478" w:rsidRPr="00660478" w:rsidRDefault="00660478" w:rsidP="00660478">
      <w:pPr>
        <w:numPr>
          <w:ilvl w:val="0"/>
          <w:numId w:val="4"/>
        </w:numPr>
        <w:spacing w:after="160" w:line="256" w:lineRule="auto"/>
        <w:contextualSpacing/>
        <w:jc w:val="both"/>
        <w:rPr>
          <w:szCs w:val="24"/>
          <w:u w:val="none"/>
          <w:lang w:eastAsia="lv-LV"/>
        </w:rPr>
      </w:pPr>
      <w:r w:rsidRPr="00660478">
        <w:rPr>
          <w:szCs w:val="24"/>
          <w:u w:val="none"/>
          <w:lang w:eastAsia="lv-LV"/>
        </w:rPr>
        <w:t>Pēc tirgus iekārtošanas, lai labiekārtotajai teritorijai tiktu piešķirts tirgus statuss, komersants iesniedz Pašvaldībā:</w:t>
      </w:r>
    </w:p>
    <w:p w14:paraId="515151CC" w14:textId="77777777" w:rsidR="00660478" w:rsidRPr="00660478" w:rsidRDefault="00660478" w:rsidP="00660478">
      <w:pPr>
        <w:numPr>
          <w:ilvl w:val="1"/>
          <w:numId w:val="4"/>
        </w:numPr>
        <w:spacing w:after="160" w:line="256" w:lineRule="auto"/>
        <w:ind w:left="567"/>
        <w:contextualSpacing/>
        <w:jc w:val="both"/>
        <w:rPr>
          <w:szCs w:val="24"/>
          <w:u w:val="none"/>
          <w:lang w:eastAsia="lv-LV"/>
        </w:rPr>
      </w:pPr>
      <w:r w:rsidRPr="00660478">
        <w:rPr>
          <w:szCs w:val="24"/>
          <w:u w:val="none"/>
          <w:lang w:eastAsia="lv-LV"/>
        </w:rPr>
        <w:t>iesniegumu, kurā norāda:</w:t>
      </w:r>
    </w:p>
    <w:p w14:paraId="37BBEC0E" w14:textId="77777777" w:rsidR="00660478" w:rsidRPr="00660478" w:rsidRDefault="00660478" w:rsidP="00660478">
      <w:pPr>
        <w:numPr>
          <w:ilvl w:val="2"/>
          <w:numId w:val="4"/>
        </w:numPr>
        <w:spacing w:after="160" w:line="256" w:lineRule="auto"/>
        <w:ind w:left="1134" w:firstLine="1"/>
        <w:contextualSpacing/>
        <w:jc w:val="both"/>
        <w:rPr>
          <w:szCs w:val="24"/>
          <w:u w:val="none"/>
          <w:lang w:eastAsia="lv-LV"/>
        </w:rPr>
      </w:pPr>
      <w:r w:rsidRPr="00660478">
        <w:rPr>
          <w:szCs w:val="24"/>
          <w:u w:val="none"/>
          <w:lang w:eastAsia="lv-LV"/>
        </w:rPr>
        <w:t>komersanta (tirgus pārvaldītāja) nosaukumu, reģistrācijas numuru, juridisko adresi, elektronisko adresi vai elektroniskā pasta adresi, kontakttālruni;</w:t>
      </w:r>
    </w:p>
    <w:p w14:paraId="3F5BB2F9" w14:textId="77777777" w:rsidR="00660478" w:rsidRPr="00660478" w:rsidRDefault="00660478" w:rsidP="00660478">
      <w:pPr>
        <w:numPr>
          <w:ilvl w:val="2"/>
          <w:numId w:val="4"/>
        </w:numPr>
        <w:spacing w:after="160" w:line="256" w:lineRule="auto"/>
        <w:ind w:left="1134" w:firstLine="1"/>
        <w:contextualSpacing/>
        <w:jc w:val="both"/>
        <w:rPr>
          <w:szCs w:val="24"/>
          <w:u w:val="none"/>
          <w:lang w:eastAsia="lv-LV"/>
        </w:rPr>
      </w:pPr>
      <w:r w:rsidRPr="00660478">
        <w:rPr>
          <w:szCs w:val="24"/>
          <w:u w:val="none"/>
          <w:lang w:eastAsia="lv-LV"/>
        </w:rPr>
        <w:t>tirgus darbības vietu (adresi);</w:t>
      </w:r>
    </w:p>
    <w:p w14:paraId="3BEDC4C9" w14:textId="77777777" w:rsidR="00660478" w:rsidRPr="00660478" w:rsidRDefault="00660478" w:rsidP="00660478">
      <w:pPr>
        <w:numPr>
          <w:ilvl w:val="1"/>
          <w:numId w:val="4"/>
        </w:numPr>
        <w:spacing w:after="160" w:line="256" w:lineRule="auto"/>
        <w:ind w:left="567"/>
        <w:contextualSpacing/>
        <w:jc w:val="both"/>
        <w:rPr>
          <w:szCs w:val="24"/>
          <w:u w:val="none"/>
          <w:lang w:eastAsia="lv-LV"/>
        </w:rPr>
      </w:pPr>
      <w:r w:rsidRPr="00660478">
        <w:rPr>
          <w:szCs w:val="24"/>
          <w:u w:val="none"/>
          <w:lang w:eastAsia="lv-LV"/>
        </w:rPr>
        <w:lastRenderedPageBreak/>
        <w:t>aktu par būves pieņemšanu ekspluatācijā vai citu dokumentu, kas apliecina būvdarbu pabeigšanu (ja ir veikta būves būvniecība), vai atzinumu, ka nav nepieciešams izstrādāt būvniecības ieceri tirgū esošo būvju būvniecībai (atjaunošanai vai pārbūvei).</w:t>
      </w:r>
    </w:p>
    <w:p w14:paraId="2BA3340E" w14:textId="77777777" w:rsidR="00660478" w:rsidRPr="00660478" w:rsidRDefault="00660478" w:rsidP="00660478">
      <w:pPr>
        <w:numPr>
          <w:ilvl w:val="0"/>
          <w:numId w:val="4"/>
        </w:numPr>
        <w:spacing w:after="160" w:line="256" w:lineRule="auto"/>
        <w:contextualSpacing/>
        <w:jc w:val="both"/>
        <w:rPr>
          <w:szCs w:val="24"/>
          <w:u w:val="none"/>
          <w:lang w:eastAsia="lv-LV"/>
        </w:rPr>
      </w:pPr>
      <w:r w:rsidRPr="00660478">
        <w:rPr>
          <w:szCs w:val="24"/>
          <w:u w:val="none"/>
          <w:lang w:eastAsia="lv-LV"/>
        </w:rPr>
        <w:t xml:space="preserve">Pašvaldības dome pieņem lēmumu par tirgus statusa piešķiršanu </w:t>
      </w:r>
      <w:proofErr w:type="spellStart"/>
      <w:r w:rsidRPr="00660478">
        <w:rPr>
          <w:szCs w:val="24"/>
          <w:u w:val="none"/>
          <w:lang w:eastAsia="lv-LV"/>
        </w:rPr>
        <w:t>jaunizveidotajam</w:t>
      </w:r>
      <w:proofErr w:type="spellEnd"/>
      <w:r w:rsidRPr="00660478">
        <w:rPr>
          <w:szCs w:val="24"/>
          <w:u w:val="none"/>
          <w:lang w:eastAsia="lv-LV"/>
        </w:rPr>
        <w:t xml:space="preserve"> tirgum, ja pilnībā ir izpildīti visi tirgus projektā paredzētie izveidošanas un iekārtošanas darbi.</w:t>
      </w:r>
    </w:p>
    <w:p w14:paraId="2F10B92E" w14:textId="77777777" w:rsidR="00660478" w:rsidRPr="00660478" w:rsidRDefault="00660478" w:rsidP="00660478">
      <w:pPr>
        <w:numPr>
          <w:ilvl w:val="0"/>
          <w:numId w:val="4"/>
        </w:numPr>
        <w:shd w:val="clear" w:color="auto" w:fill="FFFFFF"/>
        <w:spacing w:after="240" w:line="256" w:lineRule="auto"/>
        <w:contextualSpacing/>
        <w:jc w:val="both"/>
        <w:rPr>
          <w:szCs w:val="24"/>
          <w:u w:val="none"/>
          <w:lang w:eastAsia="lv-LV"/>
        </w:rPr>
      </w:pPr>
      <w:r w:rsidRPr="00660478">
        <w:rPr>
          <w:szCs w:val="24"/>
          <w:u w:val="none"/>
          <w:lang w:eastAsia="lv-LV"/>
        </w:rPr>
        <w:t>Pašvaldības dome ar lēmumu ir tiesīga atcelt tirgus statusu šādos gadījumos:</w:t>
      </w:r>
    </w:p>
    <w:p w14:paraId="2F9CE71D"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saņemts tirgus pārvaldītāja iesniegums par tirgus statusa atcelšanu;</w:t>
      </w:r>
    </w:p>
    <w:p w14:paraId="315B0F5D"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izbeigta tirgus darbība;</w:t>
      </w:r>
    </w:p>
    <w:p w14:paraId="0D6935BC"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tirgus pārvaldītājs, iesniedzot iesniegumu, sniedzis nepatiesas ziņas;</w:t>
      </w:r>
    </w:p>
    <w:p w14:paraId="183F23B3"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saņemts zemes, teritorijas, kurai piešķirts tirgus statuss, īpašnieka iesniegums par tirgus statusa atcelšanu;</w:t>
      </w:r>
    </w:p>
    <w:p w14:paraId="4949388F" w14:textId="77777777" w:rsidR="00660478" w:rsidRPr="00660478" w:rsidRDefault="00660478" w:rsidP="00660478">
      <w:pPr>
        <w:numPr>
          <w:ilvl w:val="1"/>
          <w:numId w:val="4"/>
        </w:numPr>
        <w:shd w:val="clear" w:color="auto" w:fill="FFFFFF"/>
        <w:spacing w:after="240" w:line="256" w:lineRule="auto"/>
        <w:ind w:left="567"/>
        <w:contextualSpacing/>
        <w:jc w:val="both"/>
        <w:rPr>
          <w:szCs w:val="24"/>
          <w:u w:val="none"/>
          <w:lang w:eastAsia="lv-LV"/>
        </w:rPr>
      </w:pPr>
      <w:r w:rsidRPr="00660478">
        <w:rPr>
          <w:szCs w:val="24"/>
          <w:u w:val="none"/>
          <w:lang w:eastAsia="lv-LV"/>
        </w:rPr>
        <w:t xml:space="preserve">netiek ievērotas normatīvo aktu prasības, kā arī netiek novērsti uzraudzības un kontroles institūciju atklātie pārkāpumi. </w:t>
      </w:r>
    </w:p>
    <w:p w14:paraId="190B9813" w14:textId="77777777" w:rsidR="00660478" w:rsidRPr="00660478" w:rsidRDefault="00660478" w:rsidP="00660478">
      <w:pPr>
        <w:numPr>
          <w:ilvl w:val="0"/>
          <w:numId w:val="4"/>
        </w:numPr>
        <w:shd w:val="clear" w:color="auto" w:fill="FFFFFF"/>
        <w:spacing w:after="240" w:line="256" w:lineRule="auto"/>
        <w:contextualSpacing/>
        <w:jc w:val="both"/>
        <w:rPr>
          <w:szCs w:val="24"/>
          <w:u w:val="none"/>
          <w:lang w:eastAsia="lv-LV"/>
        </w:rPr>
      </w:pPr>
      <w:r w:rsidRPr="00660478">
        <w:rPr>
          <w:szCs w:val="24"/>
          <w:u w:val="none"/>
          <w:lang w:eastAsia="lv-LV"/>
        </w:rPr>
        <w:t xml:space="preserve">Komersants (tirgus pārvaldītājs) atbilstoši MK noteikumos noteiktajai kārtībai izstrādā un iesniedz Pašvaldībā saskaņošanai tirgus noteikumus. Pašvaldības izpilddirektors saskaņo tirgus noteikumus vai pieņem lēmumu par atteikumu saskaņot tirgus noteikumus. </w:t>
      </w:r>
    </w:p>
    <w:p w14:paraId="6CD5C75F" w14:textId="77777777" w:rsidR="00660478" w:rsidRPr="00660478" w:rsidRDefault="00660478" w:rsidP="00660478">
      <w:pPr>
        <w:shd w:val="clear" w:color="auto" w:fill="FFFFFF"/>
        <w:spacing w:after="240"/>
        <w:ind w:left="567"/>
        <w:contextualSpacing/>
        <w:jc w:val="both"/>
        <w:rPr>
          <w:color w:val="FF0000"/>
          <w:szCs w:val="24"/>
          <w:highlight w:val="yellow"/>
          <w:u w:val="none"/>
          <w:lang w:eastAsia="lv-LV"/>
        </w:rPr>
      </w:pPr>
    </w:p>
    <w:p w14:paraId="604E89BC" w14:textId="77777777" w:rsidR="00660478" w:rsidRPr="00660478" w:rsidRDefault="00660478" w:rsidP="00660478">
      <w:pPr>
        <w:numPr>
          <w:ilvl w:val="0"/>
          <w:numId w:val="5"/>
        </w:numPr>
        <w:shd w:val="clear" w:color="auto" w:fill="FFFFFF"/>
        <w:spacing w:after="240" w:line="256" w:lineRule="auto"/>
        <w:contextualSpacing/>
        <w:jc w:val="center"/>
        <w:rPr>
          <w:b/>
          <w:bCs/>
          <w:szCs w:val="24"/>
          <w:u w:val="none"/>
          <w:lang w:eastAsia="lv-LV"/>
        </w:rPr>
      </w:pPr>
      <w:r w:rsidRPr="00660478">
        <w:rPr>
          <w:b/>
          <w:bCs/>
          <w:szCs w:val="24"/>
          <w:u w:val="none"/>
          <w:lang w:eastAsia="lv-LV"/>
        </w:rPr>
        <w:t>Noteikumu izpildes kontrole un apstrīdēšanas un pārsūdzēšanas kārtība</w:t>
      </w:r>
    </w:p>
    <w:p w14:paraId="4006E5D0" w14:textId="77777777" w:rsidR="00660478" w:rsidRPr="00660478" w:rsidRDefault="00660478" w:rsidP="00660478">
      <w:pPr>
        <w:shd w:val="clear" w:color="auto" w:fill="FFFFFF"/>
        <w:spacing w:after="240"/>
        <w:ind w:left="567"/>
        <w:contextualSpacing/>
        <w:jc w:val="both"/>
        <w:rPr>
          <w:szCs w:val="24"/>
          <w:u w:val="none"/>
          <w:lang w:eastAsia="lv-LV"/>
        </w:rPr>
      </w:pPr>
    </w:p>
    <w:p w14:paraId="63AB2158" w14:textId="77777777" w:rsidR="00660478" w:rsidRPr="00660478" w:rsidRDefault="00660478" w:rsidP="00660478">
      <w:pPr>
        <w:numPr>
          <w:ilvl w:val="0"/>
          <w:numId w:val="4"/>
        </w:numPr>
        <w:shd w:val="clear" w:color="auto" w:fill="FFFFFF"/>
        <w:spacing w:after="240" w:line="256" w:lineRule="auto"/>
        <w:contextualSpacing/>
        <w:jc w:val="both"/>
        <w:rPr>
          <w:szCs w:val="24"/>
          <w:u w:val="none"/>
          <w:lang w:eastAsia="lv-LV"/>
        </w:rPr>
      </w:pPr>
      <w:r w:rsidRPr="00660478">
        <w:rPr>
          <w:szCs w:val="24"/>
          <w:u w:val="none"/>
          <w:lang w:eastAsia="lv-LV"/>
        </w:rPr>
        <w:t>Par tirdzniecības un pakalpojumu sniegšanas noteikumu pārkāpumiem personas saucamas pie likumā paredzētās atbildības.</w:t>
      </w:r>
    </w:p>
    <w:p w14:paraId="372B236E" w14:textId="77777777" w:rsidR="00660478" w:rsidRPr="00660478" w:rsidRDefault="00660478" w:rsidP="00660478">
      <w:pPr>
        <w:numPr>
          <w:ilvl w:val="0"/>
          <w:numId w:val="4"/>
        </w:numPr>
        <w:shd w:val="clear" w:color="auto" w:fill="FFFFFF"/>
        <w:spacing w:after="240" w:line="256" w:lineRule="auto"/>
        <w:contextualSpacing/>
        <w:jc w:val="both"/>
        <w:rPr>
          <w:strike/>
          <w:szCs w:val="24"/>
          <w:u w:val="none"/>
          <w:lang w:eastAsia="lv-LV"/>
        </w:rPr>
      </w:pPr>
      <w:r w:rsidRPr="00660478">
        <w:rPr>
          <w:szCs w:val="24"/>
          <w:u w:val="none"/>
          <w:lang w:eastAsia="lv-LV"/>
        </w:rPr>
        <w:t xml:space="preserve">Kontrolēt Noteikumu izpildi ir tiesīgas Gulbenes novada pašvaldības policijas amatpersonas. </w:t>
      </w:r>
    </w:p>
    <w:p w14:paraId="0CFB1379" w14:textId="77777777" w:rsidR="00660478" w:rsidRPr="00660478" w:rsidRDefault="00660478" w:rsidP="00660478">
      <w:pPr>
        <w:numPr>
          <w:ilvl w:val="0"/>
          <w:numId w:val="4"/>
        </w:numPr>
        <w:shd w:val="clear" w:color="auto" w:fill="FFFFFF"/>
        <w:spacing w:after="240" w:line="256" w:lineRule="auto"/>
        <w:contextualSpacing/>
        <w:jc w:val="both"/>
        <w:rPr>
          <w:strike/>
          <w:szCs w:val="24"/>
          <w:u w:val="none"/>
          <w:lang w:eastAsia="lv-LV"/>
        </w:rPr>
      </w:pPr>
      <w:r w:rsidRPr="00660478">
        <w:rPr>
          <w:szCs w:val="24"/>
          <w:u w:val="none"/>
          <w:lang w:eastAsia="lv-LV"/>
        </w:rPr>
        <w:t>Amatpersonas izdoto administratīvo aktu vai faktisko rīcību persona var apstrīdēt Pašvaldības domē.</w:t>
      </w:r>
    </w:p>
    <w:p w14:paraId="1726BAA3" w14:textId="77777777" w:rsidR="00660478" w:rsidRPr="00660478" w:rsidRDefault="00660478" w:rsidP="00660478">
      <w:pPr>
        <w:numPr>
          <w:ilvl w:val="0"/>
          <w:numId w:val="4"/>
        </w:numPr>
        <w:shd w:val="clear" w:color="auto" w:fill="FFFFFF"/>
        <w:spacing w:after="240" w:line="256" w:lineRule="auto"/>
        <w:contextualSpacing/>
        <w:jc w:val="both"/>
        <w:rPr>
          <w:strike/>
          <w:szCs w:val="24"/>
          <w:u w:val="none"/>
          <w:lang w:eastAsia="lv-LV"/>
        </w:rPr>
      </w:pPr>
      <w:r w:rsidRPr="00660478">
        <w:rPr>
          <w:szCs w:val="24"/>
          <w:u w:val="none"/>
          <w:lang w:eastAsia="lv-LV"/>
        </w:rPr>
        <w:t xml:space="preserve">Pašvaldības domes pieņemto lēmumu par apstrīdēto administratīvo aktu vai faktisko rīcību var pārsūdzēt Administratīvajā rajona tiesā normatīvajos aktos noteiktajā kārtībā. </w:t>
      </w:r>
    </w:p>
    <w:p w14:paraId="43D2C31A" w14:textId="77777777" w:rsidR="00660478" w:rsidRPr="00660478" w:rsidRDefault="00660478" w:rsidP="00660478">
      <w:pPr>
        <w:shd w:val="clear" w:color="auto" w:fill="FFFFFF"/>
        <w:spacing w:after="240"/>
        <w:contextualSpacing/>
        <w:jc w:val="both"/>
        <w:rPr>
          <w:szCs w:val="24"/>
          <w:u w:val="none"/>
          <w:lang w:eastAsia="lv-LV"/>
        </w:rPr>
      </w:pPr>
    </w:p>
    <w:p w14:paraId="079385A7" w14:textId="77777777" w:rsidR="00660478" w:rsidRPr="00660478" w:rsidRDefault="00660478" w:rsidP="00660478">
      <w:pPr>
        <w:numPr>
          <w:ilvl w:val="0"/>
          <w:numId w:val="5"/>
        </w:numPr>
        <w:shd w:val="clear" w:color="auto" w:fill="FFFFFF"/>
        <w:spacing w:after="240" w:line="256" w:lineRule="auto"/>
        <w:contextualSpacing/>
        <w:jc w:val="center"/>
        <w:rPr>
          <w:b/>
          <w:bCs/>
          <w:szCs w:val="24"/>
          <w:u w:val="none"/>
          <w:lang w:eastAsia="lv-LV"/>
        </w:rPr>
      </w:pPr>
      <w:r w:rsidRPr="00660478">
        <w:rPr>
          <w:b/>
          <w:bCs/>
          <w:szCs w:val="24"/>
          <w:u w:val="none"/>
          <w:lang w:eastAsia="lv-LV"/>
        </w:rPr>
        <w:t>Noslēguma jautājums</w:t>
      </w:r>
    </w:p>
    <w:p w14:paraId="417B1CE7" w14:textId="77777777" w:rsidR="00660478" w:rsidRPr="00660478" w:rsidRDefault="00660478" w:rsidP="00660478">
      <w:pPr>
        <w:shd w:val="clear" w:color="auto" w:fill="FFFFFF"/>
        <w:spacing w:after="240"/>
        <w:ind w:left="1080"/>
        <w:contextualSpacing/>
        <w:rPr>
          <w:b/>
          <w:bCs/>
          <w:szCs w:val="24"/>
          <w:u w:val="none"/>
          <w:lang w:eastAsia="lv-LV"/>
        </w:rPr>
      </w:pPr>
    </w:p>
    <w:p w14:paraId="2B109D77" w14:textId="77777777" w:rsidR="00660478" w:rsidRPr="00660478" w:rsidRDefault="00660478" w:rsidP="00660478">
      <w:pPr>
        <w:numPr>
          <w:ilvl w:val="0"/>
          <w:numId w:val="4"/>
        </w:numPr>
        <w:shd w:val="clear" w:color="auto" w:fill="FFFFFF"/>
        <w:spacing w:after="240" w:line="256" w:lineRule="auto"/>
        <w:contextualSpacing/>
        <w:jc w:val="both"/>
        <w:rPr>
          <w:b/>
          <w:bCs/>
          <w:szCs w:val="24"/>
          <w:u w:val="none"/>
          <w:lang w:eastAsia="lv-LV"/>
        </w:rPr>
      </w:pPr>
      <w:r w:rsidRPr="00660478">
        <w:rPr>
          <w:szCs w:val="24"/>
          <w:u w:val="none"/>
          <w:lang w:eastAsia="lv-LV"/>
        </w:rPr>
        <w:t>Atzīt par spēku zaudējušiem Gulbenes novada pašvaldības domes 2011.gada 24.marta saistošos noteikumus Nr.8 “Par ielu tirdzniecību un tirgus statusa piešķiršanas kārtību Gulbenes novadā”.</w:t>
      </w:r>
    </w:p>
    <w:p w14:paraId="3775A603" w14:textId="77777777" w:rsidR="00660478" w:rsidRPr="00660478" w:rsidRDefault="00660478" w:rsidP="00660478">
      <w:pPr>
        <w:shd w:val="clear" w:color="auto" w:fill="FFFFFF"/>
        <w:spacing w:after="240"/>
        <w:ind w:left="360"/>
        <w:contextualSpacing/>
        <w:rPr>
          <w:b/>
          <w:bCs/>
          <w:szCs w:val="24"/>
          <w:u w:val="none"/>
          <w:lang w:eastAsia="lv-LV"/>
        </w:rPr>
      </w:pPr>
      <w:r w:rsidRPr="00660478">
        <w:rPr>
          <w:color w:val="000000"/>
          <w:szCs w:val="24"/>
          <w:u w:val="none"/>
          <w:lang w:eastAsia="lv-LV"/>
        </w:rPr>
        <w:t>        </w:t>
      </w:r>
      <w:r w:rsidRPr="00660478">
        <w:rPr>
          <w:color w:val="000000"/>
          <w:szCs w:val="24"/>
          <w:u w:val="none"/>
          <w:lang w:eastAsia="lv-LV"/>
        </w:rPr>
        <w:tab/>
      </w:r>
    </w:p>
    <w:p w14:paraId="5A09F33C" w14:textId="77777777" w:rsidR="00203C2F" w:rsidRDefault="00203C2F" w:rsidP="000C7638">
      <w:pPr>
        <w:rPr>
          <w:color w:val="000000" w:themeColor="text1"/>
          <w:szCs w:val="24"/>
          <w:u w:val="none"/>
        </w:rPr>
      </w:pPr>
    </w:p>
    <w:p w14:paraId="5A09F33D"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5A09F33E"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projekta “Ēku siltumapgādes vieda vadība” pieteikuma iesniegšanas atbalstīšanu un projekta līdzfinansējuma nodrošināšanu</w:t>
      </w:r>
    </w:p>
    <w:p w14:paraId="5A09F33F"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Jānis Barinskis</w:t>
      </w:r>
    </w:p>
    <w:p w14:paraId="5A09F340"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Elīna Strode</w:t>
      </w:r>
    </w:p>
    <w:p w14:paraId="5A09F341" w14:textId="1A4B4242" w:rsidR="00E264AD" w:rsidRPr="00575A1B" w:rsidRDefault="009B3037" w:rsidP="00575A1B">
      <w:pPr>
        <w:rPr>
          <w:rFonts w:eastAsia="Calibri"/>
          <w:szCs w:val="24"/>
          <w:u w:val="none"/>
        </w:rPr>
      </w:pPr>
      <w:r>
        <w:rPr>
          <w:rFonts w:eastAsia="Calibri"/>
          <w:szCs w:val="24"/>
          <w:u w:val="none"/>
        </w:rPr>
        <w:t xml:space="preserve">DEBATĒS PIEDALĀS: </w:t>
      </w:r>
      <w:r w:rsidR="004F5AA7">
        <w:rPr>
          <w:rFonts w:eastAsia="Calibri"/>
          <w:szCs w:val="24"/>
          <w:u w:val="none"/>
        </w:rPr>
        <w:t>nav</w:t>
      </w:r>
    </w:p>
    <w:p w14:paraId="5A09F342" w14:textId="77777777" w:rsidR="00BC2002" w:rsidRDefault="00BC2002" w:rsidP="00956EC8">
      <w:pPr>
        <w:rPr>
          <w:rFonts w:eastAsia="Calibri"/>
          <w:color w:val="FF0000"/>
          <w:szCs w:val="24"/>
          <w:u w:val="none"/>
        </w:rPr>
      </w:pPr>
    </w:p>
    <w:p w14:paraId="5A09F345"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346"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54398B88" w14:textId="77777777" w:rsidR="004F5AA7" w:rsidRDefault="004F5AA7" w:rsidP="004F5AA7">
      <w:pPr>
        <w:spacing w:line="360" w:lineRule="auto"/>
        <w:ind w:firstLine="567"/>
        <w:jc w:val="both"/>
        <w:rPr>
          <w:u w:val="none"/>
        </w:rPr>
      </w:pPr>
      <w:r>
        <w:rPr>
          <w:noProof/>
          <w:u w:val="none"/>
        </w:rPr>
        <w:t>V</w:t>
      </w:r>
      <w:r>
        <w:rPr>
          <w:u w:val="none"/>
        </w:rPr>
        <w:t>irzīt izskatīšanai domes sēdē lēmumprojektu:</w:t>
      </w:r>
    </w:p>
    <w:p w14:paraId="66C1A61B" w14:textId="77777777" w:rsidR="00660478" w:rsidRPr="00660478" w:rsidRDefault="00660478" w:rsidP="00660478">
      <w:pPr>
        <w:ind w:firstLine="567"/>
        <w:jc w:val="center"/>
        <w:rPr>
          <w:rFonts w:eastAsia="Calibri"/>
          <w:b/>
          <w:bCs/>
          <w:szCs w:val="24"/>
          <w:u w:val="none"/>
        </w:rPr>
      </w:pPr>
      <w:r w:rsidRPr="00660478">
        <w:rPr>
          <w:rFonts w:eastAsia="Calibri"/>
          <w:b/>
          <w:bCs/>
          <w:szCs w:val="24"/>
          <w:u w:val="none"/>
        </w:rPr>
        <w:t>Par projekta “Ēku siltumapgādes vieda vadība” pieteikuma iesniegšanas atbalstīšanu un projekta līdzfinansējuma nodrošināšanu</w:t>
      </w:r>
    </w:p>
    <w:p w14:paraId="2E0E42A2" w14:textId="77777777" w:rsidR="00660478" w:rsidRPr="00660478" w:rsidRDefault="00660478" w:rsidP="00660478">
      <w:pPr>
        <w:spacing w:line="360" w:lineRule="auto"/>
        <w:ind w:firstLine="567"/>
        <w:jc w:val="both"/>
        <w:rPr>
          <w:rFonts w:eastAsia="Calibri"/>
          <w:b/>
          <w:bCs/>
          <w:szCs w:val="24"/>
          <w:u w:val="none"/>
        </w:rPr>
      </w:pPr>
      <w:r w:rsidRPr="00660478">
        <w:rPr>
          <w:rFonts w:eastAsia="Calibri"/>
          <w:b/>
          <w:bCs/>
          <w:szCs w:val="24"/>
          <w:u w:val="none"/>
        </w:rPr>
        <w:t xml:space="preserve">     </w:t>
      </w:r>
    </w:p>
    <w:p w14:paraId="741F1F1C" w14:textId="77777777" w:rsidR="00660478" w:rsidRPr="00660478" w:rsidRDefault="00660478" w:rsidP="00660478">
      <w:pPr>
        <w:spacing w:line="360" w:lineRule="auto"/>
        <w:ind w:firstLine="567"/>
        <w:jc w:val="both"/>
        <w:rPr>
          <w:rFonts w:eastAsia="Calibri"/>
          <w:szCs w:val="24"/>
          <w:u w:val="none"/>
        </w:rPr>
      </w:pPr>
      <w:r w:rsidRPr="00660478">
        <w:rPr>
          <w:rFonts w:eastAsia="Calibri"/>
          <w:szCs w:val="24"/>
          <w:u w:val="none"/>
        </w:rPr>
        <w:t xml:space="preserve">Gulbenes novada pašvaldība 2024.gada 8.jūlijā saņēmusi Centrālās finanšu un līgumu aģentūras 2024.gada 8.jūlija (Gulbenes novada pašvaldībā reģistrēts ar Nr. GND/17.2/24/2340-C) </w:t>
      </w:r>
      <w:r w:rsidRPr="00660478">
        <w:rPr>
          <w:rFonts w:eastAsia="Calibri"/>
          <w:szCs w:val="24"/>
          <w:u w:val="none"/>
        </w:rPr>
        <w:lastRenderedPageBreak/>
        <w:t xml:space="preserve">uzaicinājumu sagatavot un iesniegt Eiropas Reģionālā fonda (ERAF) projekta iesniegumu “Ēku siltumapgādes vieda vadība”. </w:t>
      </w:r>
    </w:p>
    <w:p w14:paraId="68F96257" w14:textId="77777777" w:rsidR="00660478" w:rsidRPr="00660478" w:rsidRDefault="00660478" w:rsidP="00660478">
      <w:pPr>
        <w:spacing w:line="360" w:lineRule="auto"/>
        <w:ind w:firstLine="567"/>
        <w:jc w:val="both"/>
        <w:rPr>
          <w:rFonts w:eastAsia="Calibri"/>
          <w:szCs w:val="24"/>
          <w:u w:val="none"/>
        </w:rPr>
      </w:pPr>
      <w:r w:rsidRPr="00660478">
        <w:rPr>
          <w:rFonts w:eastAsia="Calibri"/>
          <w:szCs w:val="24"/>
          <w:u w:val="none"/>
        </w:rPr>
        <w:t>2023. gada 30. jūnijā stājās spēkā Ministru kabineta 2023. gada 27. jūnija noteikumi Nr. 350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 Pasākuma mērķis ir veicināt viedo pašvaldību attīstību, ieviešot viedus risinājumus pašvaldību autonomo funkciju un no tām izrietošu pārvaldes uzdevumu izpildes nodrošināšanā.</w:t>
      </w:r>
    </w:p>
    <w:p w14:paraId="423E9679" w14:textId="77777777" w:rsidR="00660478" w:rsidRPr="00660478" w:rsidRDefault="00660478" w:rsidP="00660478">
      <w:pPr>
        <w:spacing w:line="360" w:lineRule="auto"/>
        <w:ind w:firstLine="567"/>
        <w:jc w:val="both"/>
        <w:rPr>
          <w:rFonts w:eastAsia="Calibri"/>
          <w:szCs w:val="24"/>
          <w:u w:val="none"/>
        </w:rPr>
      </w:pPr>
      <w:r w:rsidRPr="00660478">
        <w:rPr>
          <w:rFonts w:eastAsia="Calibri"/>
          <w:szCs w:val="24"/>
          <w:u w:val="none"/>
        </w:rPr>
        <w:t>Projekts iekļauts Vidzemes plānošanas reģiona Attīstības programmā 2022.-2027. gadam kā reģionālas nozīmes projekts atbilstoši prioritātei E1: Industriju pārveide, rīcības virzienam (RV 2) Industrijas, zinātnes un izglītības sadarbība. Projekts iekļauts Gulbenes novada attīstības programmas 2018.-2024. gadam Investīciju plānā 2022.-2024.gadam Ilgtermiņa prioritātes IP2. “Ilgtspējīga ekonomika un uzņēmējdarbību atbalstoša vide (RVE)” ar uzdevuma numuru Nr. UE3.2.3.</w:t>
      </w:r>
    </w:p>
    <w:p w14:paraId="761F64E3" w14:textId="77777777" w:rsidR="00660478" w:rsidRPr="00660478" w:rsidRDefault="00660478" w:rsidP="00660478">
      <w:pPr>
        <w:spacing w:line="360" w:lineRule="auto"/>
        <w:ind w:firstLine="567"/>
        <w:jc w:val="both"/>
        <w:rPr>
          <w:rFonts w:eastAsia="Calibri"/>
          <w:szCs w:val="24"/>
          <w:u w:val="none"/>
        </w:rPr>
      </w:pPr>
      <w:r w:rsidRPr="00660478">
        <w:rPr>
          <w:rFonts w:eastAsia="Calibri"/>
          <w:szCs w:val="24"/>
          <w:u w:val="none"/>
        </w:rPr>
        <w:t>Projekta “Ēku siltumapgādes vieda vadība” mērķis ir radīt viedu ēku vadības sistēmu, kas uzkrāj datus, spēj tos analizēt un vadīt ēkā vienlaicīgi dažādas iekštelpu temperatūras pēc darbinieku un apmeklētāju telpu lietošanas paradumiem, kā arī energoresursu izmaksām, tādejādi sasniedzot vismaz 10% siltumenerģijas ietaupījumu (</w:t>
      </w:r>
      <w:proofErr w:type="spellStart"/>
      <w:r w:rsidRPr="00660478">
        <w:rPr>
          <w:rFonts w:eastAsia="Calibri"/>
          <w:szCs w:val="24"/>
          <w:u w:val="none"/>
        </w:rPr>
        <w:t>MWh</w:t>
      </w:r>
      <w:proofErr w:type="spellEnd"/>
      <w:r w:rsidRPr="00660478">
        <w:rPr>
          <w:rFonts w:eastAsia="Calibri"/>
          <w:szCs w:val="24"/>
          <w:u w:val="none"/>
        </w:rPr>
        <w:t xml:space="preserve">). Galvenās projekta aktivitātes: viedas ēku vadības sistēmas izveide, platformas izveide, ēku aprīkošana viedās vadīšanas sistēmas ieviešanai, projekta vadības nodrošināšana. Projektā iekļautas kopumā 9 Vidzeme pašvaldības, Gulbenes novada pašvaldība ir projekta iesniedzējs (vadošais partneris). </w:t>
      </w:r>
    </w:p>
    <w:p w14:paraId="2D6E5CDD" w14:textId="77777777" w:rsidR="00660478" w:rsidRPr="00660478" w:rsidRDefault="00660478" w:rsidP="00660478">
      <w:pPr>
        <w:spacing w:line="360" w:lineRule="auto"/>
        <w:ind w:firstLine="567"/>
        <w:jc w:val="both"/>
        <w:rPr>
          <w:rFonts w:eastAsia="Calibri"/>
          <w:szCs w:val="24"/>
          <w:u w:val="none"/>
        </w:rPr>
      </w:pPr>
      <w:r w:rsidRPr="00660478">
        <w:rPr>
          <w:rFonts w:eastAsia="Calibri"/>
          <w:szCs w:val="24"/>
          <w:u w:val="none"/>
        </w:rPr>
        <w:t>Projekta ideja ir izskatīta Latvijas Zinātnes padomē, kura sniegusi apliecinājumu, ka projektā iekļautais tehnoloģiskais risinājums tiek vērtēts kā Latvijas mēroga inovācija. Projekta īstenošanas laiks ir līdz 2029. gada beigām.</w:t>
      </w:r>
    </w:p>
    <w:p w14:paraId="7DED629F" w14:textId="77777777" w:rsidR="00660478" w:rsidRPr="00660478" w:rsidRDefault="00660478" w:rsidP="00660478">
      <w:pPr>
        <w:spacing w:line="360" w:lineRule="auto"/>
        <w:ind w:firstLine="567"/>
        <w:jc w:val="both"/>
        <w:rPr>
          <w:rFonts w:eastAsia="Calibri"/>
          <w:szCs w:val="24"/>
          <w:u w:val="none"/>
        </w:rPr>
      </w:pPr>
      <w:r w:rsidRPr="00660478">
        <w:rPr>
          <w:rFonts w:eastAsia="Calibri"/>
          <w:szCs w:val="24"/>
          <w:u w:val="none"/>
        </w:rPr>
        <w:t xml:space="preserve">Projekta kopējais attiecināmais finansējums ir līdz 2436000,00 EUR (divi miljoni četri simti trīsdesmit seši tūkstoši </w:t>
      </w:r>
      <w:proofErr w:type="spellStart"/>
      <w:r w:rsidRPr="00660478">
        <w:rPr>
          <w:rFonts w:eastAsia="Calibri"/>
          <w:i/>
          <w:iCs/>
          <w:szCs w:val="24"/>
          <w:u w:val="none"/>
        </w:rPr>
        <w:t>euro</w:t>
      </w:r>
      <w:proofErr w:type="spellEnd"/>
      <w:r w:rsidRPr="00660478">
        <w:rPr>
          <w:rFonts w:eastAsia="Calibri"/>
          <w:szCs w:val="24"/>
          <w:u w:val="none"/>
        </w:rPr>
        <w:t xml:space="preserve"> nulle centi), tai skaitā  ERAF finansējums 2070600,00 EUR (divi miljoni septiņdesmit tūkstoši seši simti </w:t>
      </w:r>
      <w:proofErr w:type="spellStart"/>
      <w:r w:rsidRPr="00660478">
        <w:rPr>
          <w:rFonts w:eastAsia="Calibri"/>
          <w:i/>
          <w:iCs/>
          <w:szCs w:val="24"/>
          <w:u w:val="none"/>
        </w:rPr>
        <w:t>euro</w:t>
      </w:r>
      <w:proofErr w:type="spellEnd"/>
      <w:r w:rsidRPr="00660478">
        <w:rPr>
          <w:rFonts w:eastAsia="Calibri"/>
          <w:szCs w:val="24"/>
          <w:u w:val="none"/>
        </w:rPr>
        <w:t xml:space="preserve"> nulle centi), pašvaldību līdzfinansējums 365400,00 (trīs simti sešdesmit pieci tūkstoši četri simti </w:t>
      </w:r>
      <w:proofErr w:type="spellStart"/>
      <w:r w:rsidRPr="00660478">
        <w:rPr>
          <w:rFonts w:eastAsia="Calibri"/>
          <w:i/>
          <w:iCs/>
          <w:szCs w:val="24"/>
          <w:u w:val="none"/>
        </w:rPr>
        <w:t>euro</w:t>
      </w:r>
      <w:proofErr w:type="spellEnd"/>
      <w:r w:rsidRPr="00660478">
        <w:rPr>
          <w:rFonts w:eastAsia="Calibri"/>
          <w:szCs w:val="24"/>
          <w:u w:val="none"/>
        </w:rPr>
        <w:t xml:space="preserve"> nulle centi).</w:t>
      </w:r>
    </w:p>
    <w:p w14:paraId="16ED73E3" w14:textId="77777777" w:rsidR="00660478" w:rsidRPr="00660478" w:rsidRDefault="00660478" w:rsidP="00660478">
      <w:pPr>
        <w:spacing w:line="360" w:lineRule="auto"/>
        <w:ind w:firstLine="567"/>
        <w:jc w:val="both"/>
        <w:rPr>
          <w:rFonts w:eastAsia="Calibri"/>
          <w:szCs w:val="24"/>
          <w:u w:val="none"/>
        </w:rPr>
      </w:pPr>
      <w:r w:rsidRPr="00660478">
        <w:rPr>
          <w:rFonts w:eastAsia="Calibri"/>
          <w:szCs w:val="24"/>
          <w:u w:val="none"/>
        </w:rPr>
        <w:t xml:space="preserve">Gulbenes novada pašvaldības projekta attiecināmo izmaksu daļa ir 566515,12 EUR (pieci simti sešdesmit seši tūkstoši pieci simti piecpadsmit </w:t>
      </w:r>
      <w:proofErr w:type="spellStart"/>
      <w:r w:rsidRPr="00660478">
        <w:rPr>
          <w:rFonts w:eastAsia="Calibri"/>
          <w:i/>
          <w:iCs/>
          <w:szCs w:val="24"/>
          <w:u w:val="none"/>
        </w:rPr>
        <w:t>euro</w:t>
      </w:r>
      <w:proofErr w:type="spellEnd"/>
      <w:r w:rsidRPr="00660478">
        <w:rPr>
          <w:rFonts w:eastAsia="Calibri"/>
          <w:i/>
          <w:iCs/>
          <w:szCs w:val="24"/>
          <w:u w:val="none"/>
        </w:rPr>
        <w:t xml:space="preserve"> </w:t>
      </w:r>
      <w:r w:rsidRPr="00660478">
        <w:rPr>
          <w:rFonts w:eastAsia="Calibri"/>
          <w:szCs w:val="24"/>
          <w:u w:val="none"/>
        </w:rPr>
        <w:t>divpadsmit</w:t>
      </w:r>
      <w:r w:rsidRPr="00660478">
        <w:rPr>
          <w:rFonts w:eastAsia="Calibri"/>
          <w:i/>
          <w:iCs/>
          <w:szCs w:val="24"/>
          <w:u w:val="none"/>
        </w:rPr>
        <w:t xml:space="preserve"> </w:t>
      </w:r>
      <w:r w:rsidRPr="00660478">
        <w:rPr>
          <w:rFonts w:eastAsia="Calibri"/>
          <w:szCs w:val="24"/>
          <w:u w:val="none"/>
        </w:rPr>
        <w:t xml:space="preserve">centi), no tām 481537,85 EUR (četri simti astoņdesmit viens tūkstotis pieci simti trīsdesmit septiņi </w:t>
      </w:r>
      <w:proofErr w:type="spellStart"/>
      <w:r w:rsidRPr="00660478">
        <w:rPr>
          <w:rFonts w:eastAsia="Calibri"/>
          <w:i/>
          <w:iCs/>
          <w:szCs w:val="24"/>
          <w:u w:val="none"/>
        </w:rPr>
        <w:t>euro</w:t>
      </w:r>
      <w:proofErr w:type="spellEnd"/>
      <w:r w:rsidRPr="00660478">
        <w:rPr>
          <w:rFonts w:eastAsia="Calibri"/>
          <w:szCs w:val="24"/>
          <w:u w:val="none"/>
        </w:rPr>
        <w:t xml:space="preserve"> astoņdesmit pieci centi) ERAF finansējums un 84977,27 EUR (astoņdesmit četri tūkstoši deviņi simti septiņdesmit septiņi </w:t>
      </w:r>
      <w:proofErr w:type="spellStart"/>
      <w:r w:rsidRPr="00660478">
        <w:rPr>
          <w:rFonts w:eastAsia="Calibri"/>
          <w:i/>
          <w:iCs/>
          <w:szCs w:val="24"/>
          <w:u w:val="none"/>
        </w:rPr>
        <w:t>euro</w:t>
      </w:r>
      <w:proofErr w:type="spellEnd"/>
      <w:r w:rsidRPr="00660478">
        <w:rPr>
          <w:rFonts w:eastAsia="Calibri"/>
          <w:i/>
          <w:iCs/>
          <w:szCs w:val="24"/>
          <w:u w:val="none"/>
        </w:rPr>
        <w:t xml:space="preserve"> </w:t>
      </w:r>
      <w:r w:rsidRPr="00660478">
        <w:rPr>
          <w:rFonts w:eastAsia="Calibri"/>
          <w:szCs w:val="24"/>
          <w:u w:val="none"/>
        </w:rPr>
        <w:t xml:space="preserve">deviņdesmit septiņi centi) pašvaldības līdzfinansējums. Gulbenes novada pašvaldība kā projekta īstenotājs nodrošina visa projekta vadību, iekļaujot projekta izmaksās iesaistītā </w:t>
      </w:r>
      <w:r w:rsidRPr="00660478">
        <w:rPr>
          <w:rFonts w:eastAsia="Calibri"/>
          <w:szCs w:val="24"/>
          <w:u w:val="none"/>
        </w:rPr>
        <w:lastRenderedPageBreak/>
        <w:t>personāla izmaksas. Pēc projekta visu iepirkumu procedūru pabeigšanas projekta finansējuma summas var tikt precizētas.</w:t>
      </w:r>
    </w:p>
    <w:p w14:paraId="2E838456" w14:textId="77777777" w:rsidR="00660478" w:rsidRPr="00660478" w:rsidRDefault="00660478" w:rsidP="00660478">
      <w:pPr>
        <w:spacing w:line="360" w:lineRule="auto"/>
        <w:ind w:firstLine="567"/>
        <w:jc w:val="both"/>
        <w:rPr>
          <w:rFonts w:eastAsia="Calibri"/>
          <w:szCs w:val="24"/>
          <w:u w:val="none"/>
        </w:rPr>
      </w:pPr>
      <w:r w:rsidRPr="00660478">
        <w:rPr>
          <w:rFonts w:eastAsia="Calibri"/>
          <w:szCs w:val="24"/>
          <w:u w:val="none"/>
        </w:rPr>
        <w:t xml:space="preserve">Pamatojoties uz </w:t>
      </w:r>
      <w:r w:rsidRPr="00660478">
        <w:rPr>
          <w:szCs w:val="24"/>
          <w:u w:val="none"/>
          <w:lang w:eastAsia="lv-LV"/>
        </w:rPr>
        <w:t xml:space="preserve">Pašvaldību likuma 10. panta pirmās daļas 21.punktu, kas nosaka, ka </w:t>
      </w:r>
      <w:r w:rsidRPr="00660478">
        <w:rPr>
          <w:rFonts w:eastAsia="Calibri"/>
          <w:szCs w:val="24"/>
          <w:u w:val="none"/>
          <w:shd w:val="clear" w:color="auto" w:fill="FFFFFF"/>
        </w:rPr>
        <w:t>dome ir tiesīga izlemt ikvienu pašvaldības kompetences jautājumu</w:t>
      </w:r>
      <w:r w:rsidRPr="00660478">
        <w:rPr>
          <w:szCs w:val="24"/>
          <w:u w:val="none"/>
          <w:lang w:eastAsia="lv-LV"/>
        </w:rPr>
        <w:t xml:space="preserve"> un tikai domes kompetencē ir </w:t>
      </w:r>
      <w:r w:rsidRPr="00660478">
        <w:rPr>
          <w:rFonts w:eastAsia="Calibri"/>
          <w:szCs w:val="24"/>
          <w:u w:val="none"/>
          <w:shd w:val="clear" w:color="auto" w:fill="FFFFFF"/>
        </w:rPr>
        <w:t>pieņemt lēmumus citos ārējos normatīvajos aktos paredzētajos gadījumos</w:t>
      </w:r>
      <w:r w:rsidRPr="00660478">
        <w:rPr>
          <w:rFonts w:eastAsia="Calibri"/>
          <w:szCs w:val="24"/>
          <w:u w:val="none"/>
        </w:rPr>
        <w:t>, kā arī Ministru kabineta 2023. gada 27. jūnija noteikumiem Nr. 350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 un ņemot vērā Attīstības un tautsaimniecības komitejas ieteikumu un Finanšu komitejas ieteikumu, atklāti balsojot: PAR – ; PRET –; ATTURAS –, Gulbenes novada pašvaldības dome NOLEMJ:</w:t>
      </w:r>
    </w:p>
    <w:p w14:paraId="0678ABEA" w14:textId="77777777" w:rsidR="00660478" w:rsidRPr="00660478" w:rsidRDefault="00660478" w:rsidP="00660478">
      <w:pPr>
        <w:spacing w:line="360" w:lineRule="auto"/>
        <w:ind w:firstLine="567"/>
        <w:jc w:val="both"/>
        <w:rPr>
          <w:rFonts w:eastAsia="Calibri"/>
          <w:szCs w:val="24"/>
          <w:u w:val="none"/>
        </w:rPr>
      </w:pPr>
      <w:r w:rsidRPr="00660478">
        <w:rPr>
          <w:rFonts w:eastAsia="Calibri"/>
          <w:szCs w:val="24"/>
          <w:u w:val="none"/>
        </w:rPr>
        <w:t>1. ATBALSTĪT Eiropas Savienības kohēzijas politikas programmas 2021.–2027. gadam 5.1.1.4. pasākuma “Viedās pašvaldības”  projekta pieteikuma “Ēku siltumapgādes vieda vadība” izstrādi un iesniegšanu ierobežotās projektu iesniegumu atlases konkursā.</w:t>
      </w:r>
    </w:p>
    <w:p w14:paraId="5E67ED39" w14:textId="77777777" w:rsidR="00660478" w:rsidRPr="00660478" w:rsidRDefault="00660478" w:rsidP="00660478">
      <w:pPr>
        <w:spacing w:line="360" w:lineRule="auto"/>
        <w:ind w:firstLine="567"/>
        <w:jc w:val="both"/>
        <w:rPr>
          <w:rFonts w:eastAsia="Calibri"/>
          <w:szCs w:val="24"/>
          <w:u w:val="none"/>
        </w:rPr>
      </w:pPr>
      <w:r w:rsidRPr="00660478">
        <w:rPr>
          <w:rFonts w:eastAsia="Calibri"/>
          <w:szCs w:val="24"/>
          <w:u w:val="none"/>
        </w:rPr>
        <w:t xml:space="preserve">2. Projekta apstiprināšanas gadījumā NODROŠINĀT projekta realizācijai nepieciešamo līdzfinansējumu līdz 84977,27 EUR (astoņdesmit četri tūkstoši deviņi simti septiņdesmit septiņi </w:t>
      </w:r>
      <w:proofErr w:type="spellStart"/>
      <w:r w:rsidRPr="00660478">
        <w:rPr>
          <w:rFonts w:eastAsia="Calibri"/>
          <w:szCs w:val="24"/>
          <w:u w:val="none"/>
        </w:rPr>
        <w:t>euro</w:t>
      </w:r>
      <w:proofErr w:type="spellEnd"/>
      <w:r w:rsidRPr="00660478">
        <w:rPr>
          <w:rFonts w:eastAsia="Calibri"/>
          <w:szCs w:val="24"/>
          <w:u w:val="none"/>
        </w:rPr>
        <w:t xml:space="preserve"> divdesmit septiņi centi) Gulbenes novada pašvaldības 2025. - 2029.gada budžetos un ņemot aizņēmumu Valsts kasē.</w:t>
      </w:r>
    </w:p>
    <w:p w14:paraId="54048CE8" w14:textId="77777777" w:rsidR="00660478" w:rsidRPr="00660478" w:rsidRDefault="00660478" w:rsidP="00660478">
      <w:pPr>
        <w:spacing w:line="360" w:lineRule="auto"/>
        <w:ind w:firstLine="567"/>
        <w:jc w:val="both"/>
        <w:rPr>
          <w:rFonts w:eastAsia="Calibri"/>
          <w:szCs w:val="24"/>
          <w:u w:val="none"/>
        </w:rPr>
      </w:pPr>
      <w:r w:rsidRPr="00660478">
        <w:rPr>
          <w:rFonts w:eastAsia="Calibri"/>
          <w:szCs w:val="24"/>
          <w:u w:val="none"/>
        </w:rPr>
        <w:t>3. Par projekta “Ēku siltumapgādes vieda vadība” iesniegšanu atbildīgais ir Gulbenes novada Centrālās pārvaldes Attīstības un iepirkumu nodaļas vadītājs.</w:t>
      </w:r>
    </w:p>
    <w:p w14:paraId="4D9E7B05" w14:textId="77777777" w:rsidR="00660478" w:rsidRPr="00660478" w:rsidRDefault="00660478" w:rsidP="00660478">
      <w:pPr>
        <w:spacing w:line="360" w:lineRule="auto"/>
        <w:ind w:firstLine="567"/>
        <w:jc w:val="both"/>
        <w:rPr>
          <w:rFonts w:eastAsia="Calibri"/>
          <w:szCs w:val="24"/>
          <w:u w:val="none"/>
        </w:rPr>
      </w:pPr>
      <w:r w:rsidRPr="00660478">
        <w:rPr>
          <w:rFonts w:eastAsia="Calibri"/>
          <w:szCs w:val="24"/>
          <w:u w:val="none"/>
        </w:rPr>
        <w:t xml:space="preserve">4. Lēmuma izpildes kontroli veikt Gulbenes novada pašvaldības izpilddirektoram. </w:t>
      </w:r>
    </w:p>
    <w:p w14:paraId="5A09F348" w14:textId="77777777" w:rsidR="00203C2F" w:rsidRDefault="00203C2F" w:rsidP="000C7638">
      <w:pPr>
        <w:rPr>
          <w:color w:val="000000" w:themeColor="text1"/>
          <w:szCs w:val="24"/>
          <w:u w:val="none"/>
        </w:rPr>
      </w:pPr>
    </w:p>
    <w:p w14:paraId="5A09F349"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5A09F34A"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O. Kalpaka iela 46 - 17 atsavināšanu</w:t>
      </w:r>
    </w:p>
    <w:p w14:paraId="5A09F34B"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5A09F34C"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A09F34D" w14:textId="42FEF2D9" w:rsidR="00E264AD" w:rsidRPr="00575A1B" w:rsidRDefault="009B3037" w:rsidP="00575A1B">
      <w:pPr>
        <w:rPr>
          <w:rFonts w:eastAsia="Calibri"/>
          <w:szCs w:val="24"/>
          <w:u w:val="none"/>
        </w:rPr>
      </w:pPr>
      <w:r>
        <w:rPr>
          <w:rFonts w:eastAsia="Calibri"/>
          <w:szCs w:val="24"/>
          <w:u w:val="none"/>
        </w:rPr>
        <w:t xml:space="preserve">DEBATĒS PIEDALĀS: </w:t>
      </w:r>
      <w:r w:rsidR="004F5AA7">
        <w:rPr>
          <w:rFonts w:eastAsia="Calibri"/>
          <w:szCs w:val="24"/>
          <w:u w:val="none"/>
        </w:rPr>
        <w:t>nav</w:t>
      </w:r>
    </w:p>
    <w:p w14:paraId="5A09F34E" w14:textId="77777777" w:rsidR="00BC2002" w:rsidRDefault="00BC2002" w:rsidP="00956EC8">
      <w:pPr>
        <w:rPr>
          <w:rFonts w:eastAsia="Calibri"/>
          <w:color w:val="FF0000"/>
          <w:szCs w:val="24"/>
          <w:u w:val="none"/>
        </w:rPr>
      </w:pPr>
    </w:p>
    <w:p w14:paraId="5A09F351"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352"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49B74440" w14:textId="77777777" w:rsidR="004F5AA7" w:rsidRDefault="004F5AA7" w:rsidP="004F5AA7">
      <w:pPr>
        <w:spacing w:line="360" w:lineRule="auto"/>
        <w:ind w:firstLine="567"/>
        <w:jc w:val="both"/>
        <w:rPr>
          <w:u w:val="none"/>
        </w:rPr>
      </w:pPr>
      <w:r>
        <w:rPr>
          <w:noProof/>
          <w:u w:val="none"/>
        </w:rPr>
        <w:t>V</w:t>
      </w:r>
      <w:r>
        <w:rPr>
          <w:u w:val="none"/>
        </w:rPr>
        <w:t>irzīt izskatīšanai domes sēdē lēmumprojektu:</w:t>
      </w:r>
    </w:p>
    <w:p w14:paraId="17B75E78" w14:textId="77777777" w:rsidR="00660478" w:rsidRPr="00660478" w:rsidRDefault="00660478" w:rsidP="00660478">
      <w:pPr>
        <w:spacing w:after="160" w:line="259" w:lineRule="auto"/>
        <w:contextualSpacing/>
        <w:jc w:val="center"/>
        <w:rPr>
          <w:rFonts w:eastAsia="Calibri"/>
          <w:b/>
          <w:szCs w:val="24"/>
          <w:u w:val="none"/>
        </w:rPr>
      </w:pPr>
      <w:r w:rsidRPr="00660478">
        <w:rPr>
          <w:rFonts w:eastAsia="Calibri"/>
          <w:b/>
          <w:szCs w:val="24"/>
          <w:u w:val="none"/>
        </w:rPr>
        <w:t>Par Gulbenes pilsētas dzīvokļa īpašuma O. Kalpaka iela 46 - 17</w:t>
      </w:r>
      <w:r w:rsidRPr="00660478">
        <w:rPr>
          <w:rFonts w:eastAsia="SimSun"/>
          <w:b/>
          <w:szCs w:val="24"/>
          <w:u w:val="none"/>
          <w:lang w:eastAsia="zh-CN" w:bidi="hi-IN"/>
        </w:rPr>
        <w:t xml:space="preserve"> </w:t>
      </w:r>
      <w:r w:rsidRPr="00660478">
        <w:rPr>
          <w:rFonts w:eastAsia="Calibri"/>
          <w:b/>
          <w:szCs w:val="24"/>
          <w:u w:val="none"/>
        </w:rPr>
        <w:t>atsavināšanu</w:t>
      </w:r>
    </w:p>
    <w:p w14:paraId="70AFDD4F" w14:textId="77777777" w:rsidR="00660478" w:rsidRPr="00660478" w:rsidRDefault="00660478" w:rsidP="00660478">
      <w:pPr>
        <w:spacing w:after="160" w:line="259" w:lineRule="auto"/>
        <w:contextualSpacing/>
        <w:jc w:val="center"/>
        <w:rPr>
          <w:rFonts w:eastAsia="Calibri"/>
          <w:b/>
          <w:szCs w:val="24"/>
          <w:u w:val="none"/>
        </w:rPr>
      </w:pPr>
    </w:p>
    <w:p w14:paraId="25CA16FD" w14:textId="594751A2" w:rsidR="00660478" w:rsidRPr="00660478" w:rsidRDefault="00660478" w:rsidP="00660478">
      <w:pPr>
        <w:widowControl w:val="0"/>
        <w:suppressAutoHyphens/>
        <w:spacing w:line="360" w:lineRule="auto"/>
        <w:ind w:firstLine="567"/>
        <w:contextualSpacing/>
        <w:jc w:val="both"/>
        <w:rPr>
          <w:rFonts w:eastAsia="SimSun"/>
          <w:color w:val="00000A"/>
          <w:szCs w:val="24"/>
          <w:u w:val="none"/>
          <w:lang w:eastAsia="zh-CN" w:bidi="hi-IN"/>
        </w:rPr>
      </w:pPr>
      <w:r w:rsidRPr="00660478">
        <w:rPr>
          <w:rFonts w:eastAsia="SimSun"/>
          <w:color w:val="00000A"/>
          <w:szCs w:val="24"/>
          <w:u w:val="none"/>
          <w:lang w:eastAsia="zh-CN" w:bidi="hi-IN"/>
        </w:rPr>
        <w:t>Izskatīts</w:t>
      </w:r>
      <w:r w:rsidRPr="00660478">
        <w:rPr>
          <w:rFonts w:eastAsia="SimSun"/>
          <w:b/>
          <w:color w:val="00000A"/>
          <w:szCs w:val="24"/>
          <w:u w:val="none"/>
          <w:lang w:eastAsia="zh-CN" w:bidi="hi-IN"/>
        </w:rPr>
        <w:t xml:space="preserve"> </w:t>
      </w:r>
      <w:r w:rsidR="00AB4576">
        <w:rPr>
          <w:rFonts w:eastAsia="SimSun"/>
          <w:b/>
          <w:color w:val="00000A"/>
          <w:szCs w:val="24"/>
          <w:u w:val="none"/>
          <w:lang w:eastAsia="zh-CN" w:bidi="hi-IN"/>
        </w:rPr>
        <w:t>[…]</w:t>
      </w:r>
      <w:r w:rsidRPr="00660478">
        <w:rPr>
          <w:rFonts w:eastAsia="SimSun"/>
          <w:bCs/>
          <w:szCs w:val="24"/>
          <w:u w:val="none"/>
          <w:lang w:eastAsia="zh-CN" w:bidi="hi-IN"/>
        </w:rPr>
        <w:t>,</w:t>
      </w:r>
      <w:r w:rsidRPr="00660478">
        <w:rPr>
          <w:rFonts w:eastAsia="SimSun"/>
          <w:color w:val="00000A"/>
          <w:szCs w:val="24"/>
          <w:u w:val="none"/>
          <w:lang w:eastAsia="zh-CN" w:bidi="hi-IN"/>
        </w:rPr>
        <w:t xml:space="preserve"> 2024.gada 29.augusta iesniegums (Gulbenes novada pašvaldībā saņemts 2024.gada 29.augustā un reģistrēts ar Nr. GND/5.13</w:t>
      </w:r>
      <w:r w:rsidRPr="00660478">
        <w:rPr>
          <w:rFonts w:eastAsia="SimSun"/>
          <w:color w:val="000000"/>
          <w:szCs w:val="24"/>
          <w:u w:val="none"/>
          <w:lang w:eastAsia="zh-CN" w:bidi="hi-IN"/>
        </w:rPr>
        <w:t>.2</w:t>
      </w:r>
      <w:r w:rsidRPr="00660478">
        <w:rPr>
          <w:rFonts w:eastAsia="SimSun"/>
          <w:szCs w:val="24"/>
          <w:u w:val="none"/>
          <w:lang w:eastAsia="zh-CN" w:bidi="hi-IN"/>
        </w:rPr>
        <w:t>/24/1700-B), kurā lūgts</w:t>
      </w:r>
      <w:r w:rsidRPr="00660478">
        <w:rPr>
          <w:rFonts w:eastAsia="SimSun"/>
          <w:color w:val="000000"/>
          <w:szCs w:val="24"/>
          <w:u w:val="none"/>
          <w:lang w:eastAsia="zh-CN" w:bidi="hi-IN"/>
        </w:rPr>
        <w:t xml:space="preserve"> </w:t>
      </w:r>
      <w:r w:rsidRPr="00660478">
        <w:rPr>
          <w:rFonts w:eastAsia="SimSun"/>
          <w:color w:val="00000A"/>
          <w:szCs w:val="24"/>
          <w:u w:val="none"/>
          <w:lang w:eastAsia="zh-CN" w:bidi="hi-IN"/>
        </w:rPr>
        <w:t xml:space="preserve">atsavināt izīrēto dzīvokļa īpašumu </w:t>
      </w:r>
      <w:r w:rsidRPr="00660478">
        <w:rPr>
          <w:rFonts w:eastAsia="SimSun"/>
          <w:bCs/>
          <w:szCs w:val="24"/>
          <w:u w:val="none"/>
          <w:lang w:eastAsia="zh-CN" w:bidi="hi-IN"/>
        </w:rPr>
        <w:t>O. Kalpaka iela 46 – 17, Gulbene, Gulbenes novads, LV - 4401</w:t>
      </w:r>
      <w:r w:rsidRPr="00660478">
        <w:rPr>
          <w:rFonts w:eastAsia="SimSun"/>
          <w:color w:val="00000A"/>
          <w:szCs w:val="24"/>
          <w:u w:val="none"/>
          <w:lang w:eastAsia="zh-CN" w:bidi="hi-IN"/>
        </w:rPr>
        <w:t>.</w:t>
      </w:r>
    </w:p>
    <w:p w14:paraId="54E0A1FB" w14:textId="39F1585C" w:rsidR="00660478" w:rsidRPr="00660478" w:rsidRDefault="00660478" w:rsidP="00660478">
      <w:pPr>
        <w:widowControl w:val="0"/>
        <w:suppressAutoHyphens/>
        <w:spacing w:line="360" w:lineRule="auto"/>
        <w:ind w:firstLine="567"/>
        <w:contextualSpacing/>
        <w:jc w:val="both"/>
        <w:rPr>
          <w:rFonts w:eastAsia="SimSun"/>
          <w:color w:val="00000A"/>
          <w:szCs w:val="24"/>
          <w:u w:val="none"/>
          <w:lang w:eastAsia="zh-CN" w:bidi="hi-IN"/>
        </w:rPr>
      </w:pPr>
      <w:r w:rsidRPr="00660478">
        <w:rPr>
          <w:rFonts w:eastAsia="SimSun"/>
          <w:color w:val="00000A"/>
          <w:szCs w:val="24"/>
          <w:u w:val="none"/>
          <w:lang w:eastAsia="zh-CN" w:bidi="hi-IN"/>
        </w:rPr>
        <w:t xml:space="preserve">Atbilstoši Publiskas personas mantas atsavināšanas likuma 45.panta ceturtās daļas 1.punktam iepriekš minētajam iesniegumam pievienota 2024.gada 19.septembra Gulbenes novada bāriņtiesas locekles Ineses </w:t>
      </w:r>
      <w:proofErr w:type="spellStart"/>
      <w:r w:rsidRPr="00660478">
        <w:rPr>
          <w:rFonts w:eastAsia="SimSun"/>
          <w:color w:val="00000A"/>
          <w:szCs w:val="24"/>
          <w:u w:val="none"/>
          <w:lang w:eastAsia="zh-CN" w:bidi="hi-IN"/>
        </w:rPr>
        <w:t>Čudes</w:t>
      </w:r>
      <w:proofErr w:type="spellEnd"/>
      <w:r w:rsidRPr="00660478">
        <w:rPr>
          <w:rFonts w:eastAsia="SimSun"/>
          <w:color w:val="00000A"/>
          <w:szCs w:val="24"/>
          <w:u w:val="none"/>
          <w:lang w:eastAsia="zh-CN" w:bidi="hi-IN"/>
        </w:rPr>
        <w:t xml:space="preserve"> apliecināta vienošanās (iereģistrēta ar Nr. 126), kas noslēgta </w:t>
      </w:r>
      <w:r w:rsidRPr="00660478">
        <w:rPr>
          <w:rFonts w:eastAsia="SimSun"/>
          <w:color w:val="00000A"/>
          <w:szCs w:val="24"/>
          <w:u w:val="none"/>
          <w:lang w:eastAsia="zh-CN" w:bidi="hi-IN"/>
        </w:rPr>
        <w:lastRenderedPageBreak/>
        <w:t xml:space="preserve">starp ģimenes locekļiem </w:t>
      </w:r>
      <w:r w:rsidR="00AB4576">
        <w:rPr>
          <w:rFonts w:eastAsia="SimSun"/>
          <w:b/>
          <w:color w:val="00000A"/>
          <w:szCs w:val="24"/>
          <w:u w:val="none"/>
          <w:lang w:eastAsia="zh-CN" w:bidi="hi-IN"/>
        </w:rPr>
        <w:t>[…]</w:t>
      </w:r>
      <w:r w:rsidRPr="00660478">
        <w:rPr>
          <w:rFonts w:eastAsia="SimSun"/>
          <w:color w:val="00000A"/>
          <w:szCs w:val="24"/>
          <w:u w:val="none"/>
          <w:lang w:eastAsia="zh-CN" w:bidi="hi-IN"/>
        </w:rPr>
        <w:t xml:space="preserve">, viņa sievu </w:t>
      </w:r>
      <w:r w:rsidR="00AB4576">
        <w:rPr>
          <w:rFonts w:eastAsia="SimSun"/>
          <w:b/>
          <w:color w:val="00000A"/>
          <w:szCs w:val="24"/>
          <w:u w:val="none"/>
          <w:lang w:eastAsia="zh-CN" w:bidi="hi-IN"/>
        </w:rPr>
        <w:t>[…]</w:t>
      </w:r>
      <w:r w:rsidRPr="00660478">
        <w:rPr>
          <w:rFonts w:eastAsia="SimSun"/>
          <w:color w:val="00000A"/>
          <w:szCs w:val="24"/>
          <w:u w:val="none"/>
          <w:lang w:eastAsia="zh-CN" w:bidi="hi-IN"/>
        </w:rPr>
        <w:t xml:space="preserve">, un viņa dēliem </w:t>
      </w:r>
      <w:r w:rsidR="00AB4576">
        <w:rPr>
          <w:rFonts w:eastAsia="SimSun"/>
          <w:b/>
          <w:color w:val="00000A"/>
          <w:szCs w:val="24"/>
          <w:u w:val="none"/>
          <w:lang w:eastAsia="zh-CN" w:bidi="hi-IN"/>
        </w:rPr>
        <w:t>[…]</w:t>
      </w:r>
      <w:r w:rsidRPr="00660478">
        <w:rPr>
          <w:rFonts w:eastAsia="SimSun"/>
          <w:color w:val="00000A"/>
          <w:szCs w:val="24"/>
          <w:u w:val="none"/>
          <w:lang w:eastAsia="zh-CN" w:bidi="hi-IN"/>
        </w:rPr>
        <w:t xml:space="preserve">, </w:t>
      </w:r>
      <w:r w:rsidR="00AB4576">
        <w:rPr>
          <w:rFonts w:eastAsia="SimSun"/>
          <w:b/>
          <w:color w:val="00000A"/>
          <w:szCs w:val="24"/>
          <w:u w:val="none"/>
          <w:lang w:eastAsia="zh-CN" w:bidi="hi-IN"/>
        </w:rPr>
        <w:t>[…]</w:t>
      </w:r>
      <w:r w:rsidRPr="00660478">
        <w:rPr>
          <w:rFonts w:eastAsia="SimSun"/>
          <w:color w:val="00000A"/>
          <w:szCs w:val="24"/>
          <w:u w:val="none"/>
          <w:lang w:eastAsia="zh-CN" w:bidi="hi-IN"/>
        </w:rPr>
        <w:t>, kurā visi vienojas, ka Gulbenes novada pašvaldībai piederošo dzīvokļa īpašumu</w:t>
      </w:r>
      <w:r w:rsidRPr="00660478">
        <w:rPr>
          <w:rFonts w:eastAsia="SimSun"/>
          <w:bCs/>
          <w:szCs w:val="24"/>
          <w:u w:val="none"/>
          <w:lang w:eastAsia="zh-CN" w:bidi="hi-IN"/>
        </w:rPr>
        <w:t xml:space="preserve"> O. Kalpaka iela 46 – 17, Gulbene, Gulbenes novads</w:t>
      </w:r>
      <w:r w:rsidRPr="00660478">
        <w:rPr>
          <w:rFonts w:eastAsia="SimSun"/>
          <w:color w:val="00000A"/>
          <w:szCs w:val="24"/>
          <w:u w:val="none"/>
          <w:lang w:eastAsia="zh-CN" w:bidi="hi-IN"/>
        </w:rPr>
        <w:t xml:space="preserve">, iegūs īpašumā </w:t>
      </w:r>
      <w:r w:rsidR="00AB4576">
        <w:rPr>
          <w:rFonts w:eastAsia="SimSun"/>
          <w:b/>
          <w:color w:val="00000A"/>
          <w:szCs w:val="24"/>
          <w:u w:val="none"/>
          <w:lang w:eastAsia="zh-CN" w:bidi="hi-IN"/>
        </w:rPr>
        <w:t>[…]</w:t>
      </w:r>
      <w:r w:rsidRPr="00660478">
        <w:rPr>
          <w:rFonts w:eastAsia="SimSun"/>
          <w:color w:val="00000A"/>
          <w:szCs w:val="24"/>
          <w:u w:val="none"/>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660478">
        <w:rPr>
          <w:rFonts w:eastAsia="SimSun"/>
          <w:color w:val="00000A"/>
          <w:szCs w:val="24"/>
          <w:u w:val="none"/>
          <w:lang w:eastAsia="zh-CN" w:bidi="hi-IN"/>
        </w:rPr>
        <w:t>neesību</w:t>
      </w:r>
      <w:proofErr w:type="spellEnd"/>
      <w:r w:rsidRPr="00660478">
        <w:rPr>
          <w:rFonts w:eastAsia="SimSun"/>
          <w:color w:val="00000A"/>
          <w:szCs w:val="24"/>
          <w:u w:val="none"/>
          <w:lang w:eastAsia="zh-CN" w:bidi="hi-IN"/>
        </w:rPr>
        <w:t xml:space="preserve"> un dzīvokļa īres līguma kopija.</w:t>
      </w:r>
    </w:p>
    <w:p w14:paraId="48B2EB41" w14:textId="77777777" w:rsidR="00660478" w:rsidRPr="00660478" w:rsidRDefault="00660478" w:rsidP="00660478">
      <w:pPr>
        <w:widowControl w:val="0"/>
        <w:suppressAutoHyphens/>
        <w:spacing w:line="360" w:lineRule="auto"/>
        <w:ind w:firstLine="567"/>
        <w:contextualSpacing/>
        <w:jc w:val="both"/>
        <w:rPr>
          <w:rFonts w:eastAsia="SimSun"/>
          <w:color w:val="00000A"/>
          <w:szCs w:val="24"/>
          <w:u w:val="none"/>
          <w:lang w:eastAsia="zh-CN" w:bidi="hi-IN"/>
        </w:rPr>
      </w:pPr>
      <w:r w:rsidRPr="00660478">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12F80AFC" w14:textId="3A3BA43B" w:rsidR="00660478" w:rsidRPr="00660478" w:rsidRDefault="00660478" w:rsidP="00660478">
      <w:pPr>
        <w:widowControl w:val="0"/>
        <w:suppressAutoHyphens/>
        <w:spacing w:line="360" w:lineRule="auto"/>
        <w:ind w:firstLine="567"/>
        <w:contextualSpacing/>
        <w:jc w:val="both"/>
        <w:rPr>
          <w:rFonts w:eastAsia="SimSun"/>
          <w:color w:val="00000A"/>
          <w:szCs w:val="24"/>
          <w:u w:val="none"/>
          <w:lang w:eastAsia="zh-CN" w:bidi="hi-IN"/>
        </w:rPr>
      </w:pPr>
      <w:r w:rsidRPr="00660478">
        <w:rPr>
          <w:rFonts w:eastAsia="SimSun"/>
          <w:color w:val="00000A"/>
          <w:szCs w:val="24"/>
          <w:u w:val="none"/>
          <w:lang w:eastAsia="zh-CN" w:bidi="hi-IN"/>
        </w:rPr>
        <w:t xml:space="preserve">1992.gada 27.novembrī starp Gulbenes namu saimniecības pašvaldības uzņēmumu “Jumis” un </w:t>
      </w:r>
      <w:r w:rsidR="00AB4576">
        <w:rPr>
          <w:rFonts w:eastAsia="SimSun"/>
          <w:b/>
          <w:color w:val="00000A"/>
          <w:szCs w:val="24"/>
          <w:u w:val="none"/>
          <w:lang w:eastAsia="zh-CN" w:bidi="hi-IN"/>
        </w:rPr>
        <w:t>[…]</w:t>
      </w:r>
      <w:r w:rsidRPr="00660478">
        <w:rPr>
          <w:rFonts w:eastAsia="SimSun"/>
          <w:color w:val="00000A"/>
          <w:szCs w:val="24"/>
          <w:u w:val="none"/>
          <w:lang w:eastAsia="zh-CN" w:bidi="hi-IN"/>
        </w:rPr>
        <w:t xml:space="preserve">noslēgts īres līgums par dzīvokļa īpašumu </w:t>
      </w:r>
      <w:r w:rsidRPr="00660478">
        <w:rPr>
          <w:rFonts w:eastAsia="SimSun"/>
          <w:bCs/>
          <w:szCs w:val="24"/>
          <w:u w:val="none"/>
          <w:lang w:eastAsia="zh-CN" w:bidi="hi-IN"/>
        </w:rPr>
        <w:t>O. Kalpaka iela 46 – 17, Gulbene, Gulbenes novads</w:t>
      </w:r>
      <w:r w:rsidRPr="00660478">
        <w:rPr>
          <w:rFonts w:eastAsia="SimSun"/>
          <w:color w:val="00000A"/>
          <w:szCs w:val="24"/>
          <w:u w:val="none"/>
          <w:lang w:eastAsia="zh-CN" w:bidi="hi-IN"/>
        </w:rPr>
        <w:t>, LV – 4401.</w:t>
      </w:r>
    </w:p>
    <w:p w14:paraId="50CA2E60" w14:textId="46CA643D" w:rsidR="00660478" w:rsidRPr="00660478" w:rsidRDefault="00660478" w:rsidP="00660478">
      <w:pPr>
        <w:widowControl w:val="0"/>
        <w:suppressAutoHyphens/>
        <w:spacing w:line="360" w:lineRule="auto"/>
        <w:ind w:firstLine="567"/>
        <w:contextualSpacing/>
        <w:jc w:val="both"/>
        <w:rPr>
          <w:rFonts w:eastAsia="SimSun"/>
          <w:color w:val="00000A"/>
          <w:szCs w:val="24"/>
          <w:u w:val="none"/>
          <w:lang w:eastAsia="zh-CN" w:bidi="hi-IN"/>
        </w:rPr>
      </w:pPr>
      <w:r w:rsidRPr="00660478">
        <w:rPr>
          <w:rFonts w:eastAsia="SimSun"/>
          <w:color w:val="00000A"/>
          <w:szCs w:val="24"/>
          <w:u w:val="none"/>
          <w:lang w:eastAsia="zh-CN" w:bidi="hi-IN"/>
        </w:rPr>
        <w:t xml:space="preserve">2024.gada 3.maijā starp SIA “Gulbenes </w:t>
      </w:r>
      <w:proofErr w:type="spellStart"/>
      <w:r w:rsidRPr="00660478">
        <w:rPr>
          <w:rFonts w:eastAsia="SimSun"/>
          <w:color w:val="00000A"/>
          <w:szCs w:val="24"/>
          <w:u w:val="none"/>
          <w:lang w:eastAsia="zh-CN" w:bidi="hi-IN"/>
        </w:rPr>
        <w:t>Energo</w:t>
      </w:r>
      <w:proofErr w:type="spellEnd"/>
      <w:r w:rsidRPr="00660478">
        <w:rPr>
          <w:rFonts w:eastAsia="SimSun"/>
          <w:color w:val="00000A"/>
          <w:szCs w:val="24"/>
          <w:u w:val="none"/>
          <w:lang w:eastAsia="zh-CN" w:bidi="hi-IN"/>
        </w:rPr>
        <w:t xml:space="preserve"> Serviss” un </w:t>
      </w:r>
      <w:r w:rsidR="00AB4576">
        <w:rPr>
          <w:rFonts w:eastAsia="SimSun"/>
          <w:b/>
          <w:color w:val="00000A"/>
          <w:szCs w:val="24"/>
          <w:u w:val="none"/>
          <w:lang w:eastAsia="zh-CN" w:bidi="hi-IN"/>
        </w:rPr>
        <w:t>[…]</w:t>
      </w:r>
      <w:r w:rsidRPr="00660478">
        <w:rPr>
          <w:rFonts w:eastAsia="SimSun"/>
          <w:color w:val="00000A"/>
          <w:szCs w:val="24"/>
          <w:u w:val="none"/>
          <w:lang w:eastAsia="zh-CN" w:bidi="hi-IN"/>
        </w:rPr>
        <w:t>noslēgta vienošanās Nr. GES/1.33/24/227 dzīvojamās telpas O. Kalpaka ielā 46 – 17, Gulbenē, Gulbenes novadā, dzīvojamās telpas īres līguma pārjaunojumam. Īres līguma termiņš noteikts līdz 2026.gada 30.aprīlī.</w:t>
      </w:r>
    </w:p>
    <w:p w14:paraId="776207FE" w14:textId="77777777" w:rsidR="00660478" w:rsidRPr="00660478" w:rsidRDefault="00660478" w:rsidP="00660478">
      <w:pPr>
        <w:widowControl w:val="0"/>
        <w:suppressAutoHyphens/>
        <w:spacing w:line="360" w:lineRule="auto"/>
        <w:ind w:firstLine="567"/>
        <w:jc w:val="both"/>
        <w:rPr>
          <w:rFonts w:eastAsia="Calibri"/>
          <w:szCs w:val="24"/>
          <w:u w:val="none"/>
        </w:rPr>
      </w:pPr>
      <w:r w:rsidRPr="00660478">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660478">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06D9836D" w14:textId="1E40A724" w:rsidR="00660478" w:rsidRPr="00660478" w:rsidRDefault="00660478" w:rsidP="00660478">
      <w:pPr>
        <w:widowControl w:val="0"/>
        <w:suppressAutoHyphens/>
        <w:spacing w:line="360" w:lineRule="auto"/>
        <w:ind w:firstLine="567"/>
        <w:jc w:val="both"/>
        <w:rPr>
          <w:rFonts w:eastAsia="SimSun"/>
          <w:color w:val="00000A"/>
          <w:szCs w:val="24"/>
          <w:u w:val="none"/>
          <w:lang w:eastAsia="zh-CN" w:bidi="hi-IN"/>
        </w:rPr>
      </w:pPr>
      <w:r w:rsidRPr="00660478">
        <w:rPr>
          <w:rFonts w:eastAsia="Calibri"/>
          <w:szCs w:val="24"/>
          <w:u w:val="none"/>
        </w:rPr>
        <w:t xml:space="preserve">Ņemot vērā, ka </w:t>
      </w:r>
      <w:bookmarkStart w:id="6" w:name="_Hlk171689870"/>
      <w:r w:rsidRPr="00660478">
        <w:rPr>
          <w:rFonts w:eastAsia="Calibri"/>
          <w:szCs w:val="24"/>
          <w:u w:val="none"/>
        </w:rPr>
        <w:t xml:space="preserve">sākotnējais dzīvojamo telpu </w:t>
      </w:r>
      <w:bookmarkEnd w:id="6"/>
      <w:r w:rsidRPr="00660478">
        <w:rPr>
          <w:rFonts w:eastAsia="Calibri"/>
          <w:szCs w:val="24"/>
          <w:u w:val="none"/>
        </w:rPr>
        <w:t xml:space="preserve">īres līgums ar </w:t>
      </w:r>
      <w:r w:rsidR="00AB4576">
        <w:rPr>
          <w:rFonts w:eastAsia="SimSun"/>
          <w:b/>
          <w:color w:val="00000A"/>
          <w:szCs w:val="24"/>
          <w:u w:val="none"/>
          <w:lang w:eastAsia="zh-CN" w:bidi="hi-IN"/>
        </w:rPr>
        <w:t>[…]</w:t>
      </w:r>
      <w:r w:rsidRPr="00660478">
        <w:rPr>
          <w:rFonts w:eastAsia="Calibri"/>
          <w:szCs w:val="24"/>
          <w:u w:val="none"/>
        </w:rPr>
        <w:t xml:space="preserve">noslēgts pirms likuma </w:t>
      </w:r>
      <w:r w:rsidRPr="00660478">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noslēgto vienošanos starp ģimenes locekļiem, </w:t>
      </w:r>
      <w:r w:rsidR="00AB4576">
        <w:rPr>
          <w:rFonts w:eastAsia="SimSun"/>
          <w:b/>
          <w:color w:val="00000A"/>
          <w:szCs w:val="24"/>
          <w:u w:val="none"/>
          <w:lang w:eastAsia="zh-CN" w:bidi="hi-IN"/>
        </w:rPr>
        <w:t>[…]</w:t>
      </w:r>
      <w:r w:rsidRPr="00660478">
        <w:rPr>
          <w:rFonts w:eastAsia="SimSun"/>
          <w:color w:val="00000A"/>
          <w:szCs w:val="24"/>
          <w:u w:val="none"/>
          <w:lang w:eastAsia="zh-CN" w:bidi="hi-IN"/>
        </w:rPr>
        <w:t xml:space="preserve"> ir tiesīgs ierosināt dzīvokļa īpašuma O. Kalpaka ielā 46 – 17, Gulbene, Gulbenes novads, atsavināšanu.</w:t>
      </w:r>
    </w:p>
    <w:p w14:paraId="6193B2A7" w14:textId="77777777" w:rsidR="00660478" w:rsidRPr="00660478" w:rsidRDefault="00660478" w:rsidP="00660478">
      <w:pPr>
        <w:widowControl w:val="0"/>
        <w:suppressAutoHyphens/>
        <w:spacing w:line="360" w:lineRule="auto"/>
        <w:ind w:firstLine="567"/>
        <w:jc w:val="both"/>
        <w:rPr>
          <w:rFonts w:eastAsia="SimSun"/>
          <w:color w:val="00000A"/>
          <w:szCs w:val="24"/>
          <w:u w:val="none"/>
          <w:lang w:eastAsia="zh-CN" w:bidi="hi-IN"/>
        </w:rPr>
      </w:pPr>
      <w:r w:rsidRPr="00660478">
        <w:rPr>
          <w:rFonts w:eastAsia="SimSun"/>
          <w:szCs w:val="24"/>
          <w:u w:val="none"/>
          <w:lang w:eastAsia="zh-CN" w:bidi="hi-IN"/>
        </w:rPr>
        <w:t xml:space="preserve">Pamatojoties uz Pašvaldību likuma 10.panta pirmās daļas 16.punktu, kas nosaka, ka </w:t>
      </w:r>
      <w:r w:rsidRPr="00660478">
        <w:rPr>
          <w:rFonts w:eastAsia="Calibri"/>
          <w:szCs w:val="24"/>
          <w:u w:val="none"/>
          <w:shd w:val="clear" w:color="auto" w:fill="FFFFFF"/>
        </w:rPr>
        <w:t xml:space="preserve">dome ir tiesīga izlemt ikvienu pašvaldības kompetences jautājumu un tikai domes kompetencē ir </w:t>
      </w:r>
      <w:r w:rsidRPr="00660478">
        <w:rPr>
          <w:rFonts w:eastAsia="SimSun"/>
          <w:szCs w:val="24"/>
          <w:u w:val="none"/>
          <w:lang w:eastAsia="zh-CN" w:bidi="hi-IN"/>
        </w:rPr>
        <w:t>l</w:t>
      </w:r>
      <w:r w:rsidRPr="00660478">
        <w:rPr>
          <w:rFonts w:eastAsia="Calibri"/>
          <w:szCs w:val="24"/>
          <w:u w:val="none"/>
          <w:shd w:val="clear" w:color="auto" w:fill="FFFFFF"/>
        </w:rPr>
        <w:t>emt par pašvaldības nekustamā īpašuma atsavināšanu un apgrūtināšanu, kā arī par nekustamā īpašuma iegūšanu</w:t>
      </w:r>
      <w:r w:rsidRPr="00660478">
        <w:rPr>
          <w:rFonts w:eastAsia="SimSun"/>
          <w:szCs w:val="24"/>
          <w:u w:val="none"/>
          <w:lang w:eastAsia="zh-CN" w:bidi="hi-IN"/>
        </w:rPr>
        <w:t xml:space="preserve">, 73.panta ceturto daļu, kas nosaka, ka </w:t>
      </w:r>
      <w:r w:rsidRPr="00660478">
        <w:rPr>
          <w:rFonts w:eastAsia="Calibri"/>
          <w:szCs w:val="24"/>
          <w:u w:val="none"/>
          <w:shd w:val="clear" w:color="auto" w:fill="FFFFFF"/>
        </w:rPr>
        <w:t xml:space="preserve">pašvaldībai ir tiesības iegūt un atsavināt kustamo </w:t>
      </w:r>
      <w:r w:rsidRPr="00660478">
        <w:rPr>
          <w:rFonts w:eastAsia="Calibri"/>
          <w:szCs w:val="24"/>
          <w:u w:val="none"/>
          <w:shd w:val="clear" w:color="auto" w:fill="FFFFFF"/>
        </w:rPr>
        <w:lastRenderedPageBreak/>
        <w:t>un nekustamo īpašumu, kā arī veikt citas privāttiesiskas darbības, ievērojot likumā noteikto par rīcību ar publiskas personas finanšu līdzekļiem un mantu</w:t>
      </w:r>
      <w:r w:rsidRPr="00660478">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660478">
        <w:rPr>
          <w:rFonts w:eastAsia="Calibri"/>
          <w:szCs w:val="24"/>
          <w:u w:val="none"/>
        </w:rPr>
        <w:t>šā panta sesto daļu, kas nosaka, ka mantas novērtēšanas komisija novērtēšanai pieaicina vienu vai vairākus sertificētus vērtētājus,</w:t>
      </w:r>
      <w:r w:rsidRPr="00660478">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660478">
        <w:rPr>
          <w:rFonts w:eastAsia="SimSun"/>
          <w:bCs/>
          <w:szCs w:val="24"/>
          <w:u w:val="none"/>
          <w:lang w:eastAsia="zh-CN" w:bidi="hi-IN"/>
        </w:rPr>
        <w:t xml:space="preserve">ņemot vērā Attīstības un tautsaimniecības komitejas ieteikumu un Finanšu komitejas ieteikumu, atklāti balsojot: </w:t>
      </w:r>
      <w:r w:rsidRPr="00660478">
        <w:rPr>
          <w:rFonts w:eastAsia="Calibri"/>
          <w:noProof/>
          <w:szCs w:val="24"/>
          <w:u w:val="none"/>
        </w:rPr>
        <w:t>ar  balsīm "Par", "Pret" , "Atturas" , "Nepiedalās"</w:t>
      </w:r>
      <w:r w:rsidRPr="00660478">
        <w:rPr>
          <w:rFonts w:eastAsia="SimSun"/>
          <w:szCs w:val="24"/>
          <w:u w:val="none"/>
          <w:lang w:eastAsia="zh-CN" w:bidi="hi-IN"/>
        </w:rPr>
        <w:t xml:space="preserve">, Gulbenes novada pašvaldības dome </w:t>
      </w:r>
      <w:r w:rsidRPr="00660478">
        <w:rPr>
          <w:rFonts w:eastAsia="SimSun"/>
          <w:color w:val="00000A"/>
          <w:szCs w:val="24"/>
          <w:u w:val="none"/>
          <w:lang w:eastAsia="zh-CN" w:bidi="hi-IN"/>
        </w:rPr>
        <w:t>NOLEMJ:</w:t>
      </w:r>
    </w:p>
    <w:p w14:paraId="7A39AA80" w14:textId="77777777" w:rsidR="00660478" w:rsidRPr="00660478" w:rsidRDefault="00660478" w:rsidP="00660478">
      <w:pPr>
        <w:widowControl w:val="0"/>
        <w:suppressAutoHyphens/>
        <w:spacing w:line="360" w:lineRule="auto"/>
        <w:ind w:firstLine="426"/>
        <w:jc w:val="both"/>
        <w:rPr>
          <w:rFonts w:eastAsia="SimSun"/>
          <w:color w:val="00000A"/>
          <w:szCs w:val="24"/>
          <w:u w:val="none"/>
          <w:lang w:eastAsia="zh-CN" w:bidi="hi-IN"/>
        </w:rPr>
      </w:pPr>
      <w:r w:rsidRPr="00660478">
        <w:rPr>
          <w:rFonts w:eastAsia="SimSun"/>
          <w:color w:val="00000A"/>
          <w:szCs w:val="24"/>
          <w:u w:val="none"/>
          <w:lang w:eastAsia="zh-CN" w:bidi="hi-IN"/>
        </w:rPr>
        <w:t xml:space="preserve">1. REĢISTRĒT dzīvokļa īpašumu </w:t>
      </w:r>
      <w:r w:rsidRPr="00660478">
        <w:rPr>
          <w:rFonts w:eastAsia="SimSun"/>
          <w:bCs/>
          <w:szCs w:val="24"/>
          <w:u w:val="none"/>
          <w:lang w:eastAsia="zh-CN" w:bidi="hi-IN"/>
        </w:rPr>
        <w:t>O. Kalpaka iela 46 – 17, Gulbene, Gulbenes novads</w:t>
      </w:r>
      <w:r w:rsidRPr="00660478">
        <w:rPr>
          <w:rFonts w:eastAsia="SimSun"/>
          <w:color w:val="00000A"/>
          <w:szCs w:val="24"/>
          <w:u w:val="none"/>
          <w:lang w:eastAsia="zh-CN" w:bidi="hi-IN"/>
        </w:rPr>
        <w:t xml:space="preserve">, (telpu grupas kadastra apzīmējums </w:t>
      </w:r>
      <w:r w:rsidRPr="00660478">
        <w:rPr>
          <w:szCs w:val="24"/>
          <w:u w:val="none"/>
          <w:lang w:eastAsia="lv-LV"/>
        </w:rPr>
        <w:t>5001 002 0003 001 017</w:t>
      </w:r>
      <w:r w:rsidRPr="00660478">
        <w:rPr>
          <w:rFonts w:eastAsia="SimSun"/>
          <w:color w:val="00000A"/>
          <w:szCs w:val="24"/>
          <w:u w:val="none"/>
          <w:lang w:eastAsia="zh-CN" w:bidi="hi-IN"/>
        </w:rPr>
        <w:t>), zemesgrāmatā kā patstāvīgu nekustamo īpašumu.</w:t>
      </w:r>
    </w:p>
    <w:p w14:paraId="114ED7AE" w14:textId="77777777" w:rsidR="00660478" w:rsidRPr="00660478" w:rsidRDefault="00660478" w:rsidP="00660478">
      <w:pPr>
        <w:widowControl w:val="0"/>
        <w:suppressAutoHyphens/>
        <w:spacing w:line="360" w:lineRule="auto"/>
        <w:ind w:firstLine="426"/>
        <w:jc w:val="both"/>
        <w:rPr>
          <w:rFonts w:eastAsia="SimSun"/>
          <w:color w:val="00000A"/>
          <w:szCs w:val="24"/>
          <w:u w:val="none"/>
          <w:lang w:eastAsia="zh-CN" w:bidi="hi-IN"/>
        </w:rPr>
      </w:pPr>
      <w:r w:rsidRPr="00660478">
        <w:rPr>
          <w:rFonts w:eastAsia="SimSun"/>
          <w:color w:val="00000A"/>
          <w:szCs w:val="24"/>
          <w:u w:val="none"/>
          <w:lang w:eastAsia="zh-CN" w:bidi="hi-IN"/>
        </w:rPr>
        <w:t xml:space="preserve">2. UZDOT Gulbenes novada Centrālās pārvaldes </w:t>
      </w:r>
      <w:r w:rsidRPr="00660478">
        <w:rPr>
          <w:rFonts w:eastAsia="SimSun"/>
          <w:szCs w:val="24"/>
          <w:u w:val="none"/>
          <w:lang w:eastAsia="zh-CN" w:bidi="hi-IN"/>
        </w:rPr>
        <w:t xml:space="preserve">Īpašumu pārraudzības nodaļai </w:t>
      </w:r>
      <w:r w:rsidRPr="00660478">
        <w:rPr>
          <w:rFonts w:eastAsia="SimSun"/>
          <w:color w:val="00000A"/>
          <w:szCs w:val="24"/>
          <w:u w:val="none"/>
          <w:lang w:eastAsia="zh-CN" w:bidi="hi-IN"/>
        </w:rPr>
        <w:t>veikt darbības, kas saistītas ar iepriekšminētā nekustamā īpašuma ierakstīšanu zemesgrāmatā uz Gulbenes novada pašvaldības vārda.</w:t>
      </w:r>
    </w:p>
    <w:p w14:paraId="18B4E656" w14:textId="387D8BCA" w:rsidR="00660478" w:rsidRPr="00660478" w:rsidRDefault="00660478" w:rsidP="00660478">
      <w:pPr>
        <w:widowControl w:val="0"/>
        <w:suppressAutoHyphens/>
        <w:spacing w:line="360" w:lineRule="auto"/>
        <w:ind w:firstLine="426"/>
        <w:jc w:val="both"/>
        <w:rPr>
          <w:rFonts w:eastAsia="SimSun"/>
          <w:color w:val="00000A"/>
          <w:szCs w:val="24"/>
          <w:u w:val="none"/>
          <w:lang w:eastAsia="zh-CN" w:bidi="hi-IN"/>
        </w:rPr>
      </w:pPr>
      <w:r w:rsidRPr="00660478">
        <w:rPr>
          <w:rFonts w:eastAsia="SimSun"/>
          <w:color w:val="00000A"/>
          <w:szCs w:val="24"/>
          <w:u w:val="none"/>
          <w:lang w:eastAsia="zh-CN" w:bidi="hi-IN"/>
        </w:rPr>
        <w:t xml:space="preserve">3. </w:t>
      </w:r>
      <w:r w:rsidRPr="00660478">
        <w:rPr>
          <w:rFonts w:eastAsia="SimSun"/>
          <w:szCs w:val="24"/>
          <w:u w:val="none"/>
          <w:lang w:eastAsia="zh-CN" w:bidi="hi-IN"/>
        </w:rPr>
        <w:t xml:space="preserve">NODOT atsavināšanai Gulbenes novada pašvaldībai piekrītošo dzīvokļa īpašumu </w:t>
      </w:r>
      <w:r w:rsidRPr="00660478">
        <w:rPr>
          <w:rFonts w:eastAsia="SimSun"/>
          <w:bCs/>
          <w:szCs w:val="24"/>
          <w:u w:val="none"/>
          <w:lang w:eastAsia="zh-CN" w:bidi="hi-IN"/>
        </w:rPr>
        <w:t>O. Kalpaka iela 46 – 17, Gulbene, Gulbenes novads</w:t>
      </w:r>
      <w:r w:rsidRPr="00660478">
        <w:rPr>
          <w:rFonts w:eastAsia="SimSun"/>
          <w:szCs w:val="24"/>
          <w:u w:val="none"/>
          <w:lang w:eastAsia="zh-CN" w:bidi="hi-IN"/>
        </w:rPr>
        <w:t xml:space="preserve">, kas sastāv no telpu grupas ar kadastra apzīmējumu </w:t>
      </w:r>
      <w:r w:rsidRPr="00660478">
        <w:rPr>
          <w:szCs w:val="24"/>
          <w:u w:val="none"/>
          <w:lang w:eastAsia="lv-LV"/>
        </w:rPr>
        <w:t>5001 002 0003 001 017</w:t>
      </w:r>
      <w:r w:rsidRPr="00660478">
        <w:rPr>
          <w:rFonts w:eastAsia="SimSun"/>
          <w:szCs w:val="24"/>
          <w:u w:val="none"/>
          <w:lang w:eastAsia="zh-CN" w:bidi="hi-IN"/>
        </w:rPr>
        <w:t xml:space="preserve">, un pie tās piederošās kopīpašuma 532/23307 domājamās daļas no būves ar kadastra apzīmējumu </w:t>
      </w:r>
      <w:r w:rsidRPr="00660478">
        <w:rPr>
          <w:szCs w:val="24"/>
          <w:u w:val="none"/>
          <w:lang w:eastAsia="lv-LV"/>
        </w:rPr>
        <w:t xml:space="preserve">5001 002 0003 001 </w:t>
      </w:r>
      <w:r w:rsidRPr="00660478">
        <w:rPr>
          <w:rFonts w:eastAsia="SimSun"/>
          <w:szCs w:val="24"/>
          <w:u w:val="none"/>
          <w:lang w:eastAsia="zh-CN" w:bidi="hi-IN"/>
        </w:rPr>
        <w:t>(Dzīvojamā māja)</w:t>
      </w:r>
      <w:r w:rsidRPr="00660478">
        <w:rPr>
          <w:szCs w:val="24"/>
          <w:u w:val="none"/>
          <w:lang w:eastAsia="lv-LV"/>
        </w:rPr>
        <w:t xml:space="preserve">, </w:t>
      </w:r>
      <w:r w:rsidRPr="00660478">
        <w:rPr>
          <w:rFonts w:eastAsia="SimSun"/>
          <w:szCs w:val="24"/>
          <w:u w:val="none"/>
          <w:lang w:eastAsia="zh-CN" w:bidi="hi-IN"/>
        </w:rPr>
        <w:t xml:space="preserve">par brīvu cenu </w:t>
      </w:r>
      <w:r w:rsidR="00AB4576">
        <w:rPr>
          <w:rFonts w:eastAsia="SimSun"/>
          <w:b/>
          <w:color w:val="00000A"/>
          <w:szCs w:val="24"/>
          <w:u w:val="none"/>
          <w:lang w:eastAsia="zh-CN" w:bidi="hi-IN"/>
        </w:rPr>
        <w:t>[…]</w:t>
      </w:r>
      <w:r w:rsidRPr="00660478">
        <w:rPr>
          <w:rFonts w:eastAsia="SimSun"/>
          <w:bCs/>
          <w:color w:val="00000A"/>
          <w:szCs w:val="24"/>
          <w:u w:val="none"/>
          <w:lang w:eastAsia="zh-CN" w:bidi="hi-IN"/>
        </w:rPr>
        <w:t>.</w:t>
      </w:r>
    </w:p>
    <w:p w14:paraId="6EF52697" w14:textId="77777777" w:rsidR="00660478" w:rsidRPr="00660478" w:rsidRDefault="00660478" w:rsidP="00660478">
      <w:pPr>
        <w:widowControl w:val="0"/>
        <w:suppressAutoHyphens/>
        <w:spacing w:line="360" w:lineRule="auto"/>
        <w:ind w:firstLine="426"/>
        <w:jc w:val="both"/>
        <w:rPr>
          <w:rFonts w:eastAsia="SimSun"/>
          <w:color w:val="00000A"/>
          <w:szCs w:val="24"/>
          <w:u w:val="none"/>
          <w:lang w:eastAsia="zh-CN" w:bidi="hi-IN"/>
        </w:rPr>
      </w:pPr>
      <w:r w:rsidRPr="00660478">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4DD65548" w14:textId="77777777" w:rsidR="00660478" w:rsidRPr="00660478" w:rsidRDefault="00660478" w:rsidP="00660478">
      <w:pPr>
        <w:widowControl w:val="0"/>
        <w:suppressAutoHyphens/>
        <w:spacing w:line="360" w:lineRule="auto"/>
        <w:ind w:firstLine="426"/>
        <w:jc w:val="both"/>
        <w:rPr>
          <w:rFonts w:eastAsia="SimSun"/>
          <w:szCs w:val="24"/>
          <w:u w:val="none"/>
          <w:lang w:eastAsia="zh-CN" w:bidi="hi-IN"/>
        </w:rPr>
      </w:pPr>
      <w:r w:rsidRPr="00660478">
        <w:rPr>
          <w:rFonts w:eastAsia="SimSun"/>
          <w:color w:val="00000A"/>
          <w:szCs w:val="24"/>
          <w:u w:val="none"/>
          <w:lang w:eastAsia="zh-CN" w:bidi="hi-IN"/>
        </w:rPr>
        <w:t xml:space="preserve">5. </w:t>
      </w:r>
      <w:r w:rsidRPr="00660478">
        <w:rPr>
          <w:rFonts w:eastAsia="SimSun"/>
          <w:szCs w:val="24"/>
          <w:u w:val="none"/>
          <w:lang w:eastAsia="zh-CN" w:bidi="hi-IN"/>
        </w:rPr>
        <w:t xml:space="preserve">Par lēmuma izpildi atbildīga </w:t>
      </w:r>
      <w:r w:rsidRPr="00660478">
        <w:rPr>
          <w:rFonts w:eastAsia="SimSun"/>
          <w:color w:val="00000A"/>
          <w:szCs w:val="24"/>
          <w:u w:val="none"/>
          <w:lang w:eastAsia="zh-CN" w:bidi="hi-IN"/>
        </w:rPr>
        <w:t xml:space="preserve">Gulbenes novada pašvaldības </w:t>
      </w:r>
      <w:r w:rsidRPr="00660478">
        <w:rPr>
          <w:rFonts w:eastAsia="SimSun"/>
          <w:szCs w:val="24"/>
          <w:u w:val="none"/>
          <w:lang w:eastAsia="zh-CN" w:bidi="hi-IN"/>
        </w:rPr>
        <w:t>īpašuma novērtēšanas un izsoļu komisija.</w:t>
      </w:r>
    </w:p>
    <w:p w14:paraId="329290AF" w14:textId="77777777" w:rsidR="00660478" w:rsidRPr="00660478" w:rsidRDefault="00660478" w:rsidP="00660478">
      <w:pPr>
        <w:widowControl w:val="0"/>
        <w:suppressAutoHyphens/>
        <w:spacing w:line="360" w:lineRule="auto"/>
        <w:ind w:firstLine="426"/>
        <w:jc w:val="both"/>
        <w:rPr>
          <w:rFonts w:eastAsia="SimSun"/>
          <w:szCs w:val="24"/>
          <w:u w:val="none"/>
          <w:lang w:eastAsia="zh-CN" w:bidi="hi-IN"/>
        </w:rPr>
      </w:pPr>
      <w:r w:rsidRPr="00660478">
        <w:rPr>
          <w:rFonts w:eastAsia="SimSun"/>
          <w:szCs w:val="24"/>
          <w:u w:val="none"/>
          <w:lang w:eastAsia="zh-CN" w:bidi="hi-IN"/>
        </w:rPr>
        <w:t xml:space="preserve">6. </w:t>
      </w:r>
      <w:r w:rsidRPr="00660478">
        <w:rPr>
          <w:rFonts w:eastAsia="Calibri"/>
          <w:szCs w:val="24"/>
          <w:u w:val="none"/>
        </w:rPr>
        <w:t>Lēmuma izpildes kontroli veikt Gulbenes novada pašvaldības izpilddirektorei.</w:t>
      </w:r>
    </w:p>
    <w:p w14:paraId="3BC56822" w14:textId="1DCA568E" w:rsidR="00660478" w:rsidRPr="00660478" w:rsidRDefault="00660478" w:rsidP="00660478">
      <w:pPr>
        <w:widowControl w:val="0"/>
        <w:suppressAutoHyphens/>
        <w:spacing w:line="360" w:lineRule="auto"/>
        <w:ind w:firstLine="426"/>
        <w:jc w:val="both"/>
        <w:rPr>
          <w:rFonts w:eastAsia="SimSun"/>
          <w:color w:val="00000A"/>
          <w:szCs w:val="24"/>
          <w:u w:val="none"/>
          <w:lang w:eastAsia="zh-CN" w:bidi="hi-IN"/>
        </w:rPr>
      </w:pPr>
      <w:r w:rsidRPr="00660478">
        <w:rPr>
          <w:rFonts w:eastAsia="SimSun"/>
          <w:szCs w:val="24"/>
          <w:u w:val="none"/>
          <w:lang w:eastAsia="zh-CN" w:bidi="hi-IN"/>
        </w:rPr>
        <w:t xml:space="preserve">7. </w:t>
      </w:r>
      <w:r w:rsidRPr="00660478">
        <w:rPr>
          <w:rFonts w:eastAsia="SimSun"/>
          <w:color w:val="00000A"/>
          <w:szCs w:val="24"/>
          <w:u w:val="none"/>
          <w:lang w:eastAsia="zh-CN" w:bidi="hi-IN"/>
        </w:rPr>
        <w:t xml:space="preserve">Lēmuma izrakstu nosūtīt: </w:t>
      </w:r>
      <w:r w:rsidR="00AB4576">
        <w:rPr>
          <w:rFonts w:eastAsia="SimSun"/>
          <w:b/>
          <w:color w:val="00000A"/>
          <w:szCs w:val="24"/>
          <w:u w:val="none"/>
          <w:lang w:eastAsia="zh-CN" w:bidi="hi-IN"/>
        </w:rPr>
        <w:t>[…]</w:t>
      </w:r>
      <w:r w:rsidRPr="00660478">
        <w:rPr>
          <w:rFonts w:eastAsia="SimSun"/>
          <w:bCs/>
          <w:color w:val="00000A"/>
          <w:szCs w:val="24"/>
          <w:u w:val="none"/>
          <w:lang w:eastAsia="zh-CN" w:bidi="hi-IN"/>
        </w:rPr>
        <w:t>.</w:t>
      </w:r>
    </w:p>
    <w:p w14:paraId="5A09F355"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lastRenderedPageBreak/>
        <w:t>6</w:t>
      </w:r>
      <w:r w:rsidR="00881464">
        <w:rPr>
          <w:b/>
          <w:color w:val="000000" w:themeColor="text1"/>
          <w:szCs w:val="24"/>
          <w:u w:val="none"/>
        </w:rPr>
        <w:t>.</w:t>
      </w:r>
    </w:p>
    <w:p w14:paraId="5A09F356"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16” - 12 atsavināšanu</w:t>
      </w:r>
    </w:p>
    <w:p w14:paraId="5A09F357"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5A09F358"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A09F359" w14:textId="2AB58AFF" w:rsidR="00E264AD" w:rsidRPr="00575A1B" w:rsidRDefault="009B3037" w:rsidP="00575A1B">
      <w:pPr>
        <w:rPr>
          <w:rFonts w:eastAsia="Calibri"/>
          <w:szCs w:val="24"/>
          <w:u w:val="none"/>
        </w:rPr>
      </w:pPr>
      <w:r>
        <w:rPr>
          <w:rFonts w:eastAsia="Calibri"/>
          <w:szCs w:val="24"/>
          <w:u w:val="none"/>
        </w:rPr>
        <w:t xml:space="preserve">DEBATĒS PIEDALĀS: </w:t>
      </w:r>
      <w:r w:rsidR="004F5AA7">
        <w:rPr>
          <w:rFonts w:eastAsia="Calibri"/>
          <w:szCs w:val="24"/>
          <w:u w:val="none"/>
        </w:rPr>
        <w:t>nav</w:t>
      </w:r>
    </w:p>
    <w:p w14:paraId="5A09F35A" w14:textId="77777777" w:rsidR="00BC2002" w:rsidRDefault="00BC2002" w:rsidP="00956EC8">
      <w:pPr>
        <w:rPr>
          <w:rFonts w:eastAsia="Calibri"/>
          <w:color w:val="FF0000"/>
          <w:szCs w:val="24"/>
          <w:u w:val="none"/>
        </w:rPr>
      </w:pPr>
    </w:p>
    <w:p w14:paraId="5A09F35D"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35E"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11A2345A" w14:textId="77777777" w:rsidR="004F5AA7" w:rsidRDefault="004F5AA7" w:rsidP="004F5AA7">
      <w:pPr>
        <w:spacing w:line="360" w:lineRule="auto"/>
        <w:ind w:firstLine="567"/>
        <w:jc w:val="both"/>
        <w:rPr>
          <w:u w:val="none"/>
        </w:rPr>
      </w:pPr>
      <w:r>
        <w:rPr>
          <w:noProof/>
          <w:u w:val="none"/>
        </w:rPr>
        <w:t>V</w:t>
      </w:r>
      <w:r>
        <w:rPr>
          <w:u w:val="none"/>
        </w:rPr>
        <w:t>irzīt izskatīšanai domes sēdē lēmumprojektu:</w:t>
      </w:r>
    </w:p>
    <w:p w14:paraId="4334CE24" w14:textId="77777777" w:rsidR="00660478" w:rsidRPr="00660478" w:rsidRDefault="00660478" w:rsidP="00660478">
      <w:pPr>
        <w:spacing w:after="160" w:line="259" w:lineRule="auto"/>
        <w:contextualSpacing/>
        <w:jc w:val="center"/>
        <w:rPr>
          <w:rFonts w:eastAsia="Calibri"/>
          <w:b/>
          <w:szCs w:val="24"/>
          <w:u w:val="none"/>
        </w:rPr>
      </w:pPr>
      <w:r w:rsidRPr="00660478">
        <w:rPr>
          <w:rFonts w:eastAsia="Calibri"/>
          <w:b/>
          <w:szCs w:val="24"/>
          <w:u w:val="none"/>
        </w:rPr>
        <w:t>Par Stradu pagasta dzīvokļa īpašuma “Stāķi 16” - 12</w:t>
      </w:r>
      <w:r w:rsidRPr="00660478">
        <w:rPr>
          <w:rFonts w:eastAsia="SimSun"/>
          <w:b/>
          <w:szCs w:val="24"/>
          <w:u w:val="none"/>
          <w:lang w:eastAsia="zh-CN" w:bidi="hi-IN"/>
        </w:rPr>
        <w:t xml:space="preserve"> </w:t>
      </w:r>
      <w:r w:rsidRPr="00660478">
        <w:rPr>
          <w:rFonts w:eastAsia="Calibri"/>
          <w:b/>
          <w:szCs w:val="24"/>
          <w:u w:val="none"/>
        </w:rPr>
        <w:t>atsavināšanu</w:t>
      </w:r>
    </w:p>
    <w:p w14:paraId="5BD51105" w14:textId="77777777" w:rsidR="00660478" w:rsidRPr="00660478" w:rsidRDefault="00660478" w:rsidP="00660478">
      <w:pPr>
        <w:spacing w:after="160" w:line="259" w:lineRule="auto"/>
        <w:contextualSpacing/>
        <w:jc w:val="center"/>
        <w:rPr>
          <w:rFonts w:eastAsia="Calibri"/>
          <w:b/>
          <w:szCs w:val="24"/>
          <w:u w:val="none"/>
        </w:rPr>
      </w:pPr>
    </w:p>
    <w:p w14:paraId="17FAD3C5" w14:textId="754EFB14" w:rsidR="00660478" w:rsidRPr="00660478" w:rsidRDefault="00660478" w:rsidP="00660478">
      <w:pPr>
        <w:widowControl w:val="0"/>
        <w:suppressAutoHyphens/>
        <w:spacing w:line="360" w:lineRule="auto"/>
        <w:ind w:firstLine="567"/>
        <w:contextualSpacing/>
        <w:jc w:val="both"/>
        <w:rPr>
          <w:rFonts w:eastAsia="SimSun"/>
          <w:color w:val="00000A"/>
          <w:szCs w:val="24"/>
          <w:u w:val="none"/>
          <w:lang w:eastAsia="zh-CN" w:bidi="hi-IN"/>
        </w:rPr>
      </w:pPr>
      <w:r w:rsidRPr="00660478">
        <w:rPr>
          <w:rFonts w:eastAsia="SimSun"/>
          <w:color w:val="00000A"/>
          <w:szCs w:val="24"/>
          <w:u w:val="none"/>
          <w:lang w:eastAsia="zh-CN" w:bidi="hi-IN"/>
        </w:rPr>
        <w:t>Izskatīts</w:t>
      </w:r>
      <w:r w:rsidRPr="00660478">
        <w:rPr>
          <w:rFonts w:eastAsia="SimSun"/>
          <w:b/>
          <w:color w:val="00000A"/>
          <w:szCs w:val="24"/>
          <w:u w:val="none"/>
          <w:lang w:eastAsia="zh-CN" w:bidi="hi-IN"/>
        </w:rPr>
        <w:t xml:space="preserve"> </w:t>
      </w:r>
      <w:r w:rsidR="00AB4576">
        <w:rPr>
          <w:rFonts w:eastAsia="SimSun"/>
          <w:b/>
          <w:color w:val="00000A"/>
          <w:szCs w:val="24"/>
          <w:u w:val="none"/>
          <w:lang w:eastAsia="zh-CN" w:bidi="hi-IN"/>
        </w:rPr>
        <w:t>[…]</w:t>
      </w:r>
      <w:r w:rsidRPr="00660478">
        <w:rPr>
          <w:rFonts w:eastAsia="SimSun"/>
          <w:bCs/>
          <w:szCs w:val="24"/>
          <w:u w:val="none"/>
          <w:lang w:eastAsia="zh-CN" w:bidi="hi-IN"/>
        </w:rPr>
        <w:t>,</w:t>
      </w:r>
      <w:r w:rsidRPr="00660478">
        <w:rPr>
          <w:rFonts w:eastAsia="SimSun"/>
          <w:color w:val="00000A"/>
          <w:szCs w:val="24"/>
          <w:u w:val="none"/>
          <w:lang w:eastAsia="zh-CN" w:bidi="hi-IN"/>
        </w:rPr>
        <w:t xml:space="preserve"> 2024.gada 19.septembra iesniegums (Gulbenes novada pašvaldībā saņemts 2024.gada 19.septembrī un reģistrēts ar Nr. GND/5.13</w:t>
      </w:r>
      <w:r w:rsidRPr="00660478">
        <w:rPr>
          <w:rFonts w:eastAsia="SimSun"/>
          <w:color w:val="000000"/>
          <w:szCs w:val="24"/>
          <w:u w:val="none"/>
          <w:lang w:eastAsia="zh-CN" w:bidi="hi-IN"/>
        </w:rPr>
        <w:t>.2</w:t>
      </w:r>
      <w:r w:rsidRPr="00660478">
        <w:rPr>
          <w:rFonts w:eastAsia="SimSun"/>
          <w:szCs w:val="24"/>
          <w:u w:val="none"/>
          <w:lang w:eastAsia="zh-CN" w:bidi="hi-IN"/>
        </w:rPr>
        <w:t>/24/1848-Š, kurā lūgts</w:t>
      </w:r>
      <w:r w:rsidRPr="00660478">
        <w:rPr>
          <w:rFonts w:eastAsia="SimSun"/>
          <w:color w:val="000000"/>
          <w:szCs w:val="24"/>
          <w:u w:val="none"/>
          <w:lang w:eastAsia="zh-CN" w:bidi="hi-IN"/>
        </w:rPr>
        <w:t xml:space="preserve"> </w:t>
      </w:r>
      <w:r w:rsidRPr="00660478">
        <w:rPr>
          <w:rFonts w:eastAsia="SimSun"/>
          <w:color w:val="00000A"/>
          <w:szCs w:val="24"/>
          <w:u w:val="none"/>
          <w:lang w:eastAsia="zh-CN" w:bidi="hi-IN"/>
        </w:rPr>
        <w:t xml:space="preserve">atsavināt izīrēto dzīvokļa īpašumu </w:t>
      </w:r>
      <w:r w:rsidRPr="00660478">
        <w:rPr>
          <w:rFonts w:eastAsia="SimSun"/>
          <w:bCs/>
          <w:szCs w:val="24"/>
          <w:u w:val="none"/>
          <w:lang w:eastAsia="zh-CN" w:bidi="hi-IN"/>
        </w:rPr>
        <w:t>“Stāķi 16” – 12, Stāķi, Stradu pagasts, Gulbenes novads</w:t>
      </w:r>
      <w:r w:rsidRPr="00660478">
        <w:rPr>
          <w:rFonts w:eastAsia="SimSun"/>
          <w:color w:val="00000A"/>
          <w:szCs w:val="24"/>
          <w:u w:val="none"/>
          <w:lang w:eastAsia="zh-CN" w:bidi="hi-IN"/>
        </w:rPr>
        <w:t>.</w:t>
      </w:r>
    </w:p>
    <w:p w14:paraId="0C9AF613" w14:textId="7C9B65CE" w:rsidR="00660478" w:rsidRPr="00660478" w:rsidRDefault="00660478" w:rsidP="00660478">
      <w:pPr>
        <w:widowControl w:val="0"/>
        <w:suppressAutoHyphens/>
        <w:spacing w:line="360" w:lineRule="auto"/>
        <w:ind w:firstLine="567"/>
        <w:contextualSpacing/>
        <w:jc w:val="both"/>
        <w:rPr>
          <w:rFonts w:eastAsia="SimSun"/>
          <w:color w:val="00000A"/>
          <w:szCs w:val="24"/>
          <w:u w:val="none"/>
          <w:lang w:eastAsia="zh-CN" w:bidi="hi-IN"/>
        </w:rPr>
      </w:pPr>
      <w:r w:rsidRPr="00660478">
        <w:rPr>
          <w:rFonts w:eastAsia="SimSun"/>
          <w:color w:val="00000A"/>
          <w:szCs w:val="24"/>
          <w:u w:val="none"/>
          <w:lang w:eastAsia="zh-CN" w:bidi="hi-IN"/>
        </w:rPr>
        <w:t xml:space="preserve">Atbilstoši Publiskas personas mantas atsavināšanas likuma 45.panta ceturtās daļas 1.punktam iepriekš minētajam iesniegumam pievienota 2024.gada 6.jūnija Gulbenes novada bāriņtiesas locekles Ineses Pērkones apliecināta vienošanās (iereģistrēta ar Nr. 69), kas noslēgta starp ģimenes locekļiem </w:t>
      </w:r>
      <w:r w:rsidR="00AB4576">
        <w:rPr>
          <w:rFonts w:eastAsia="SimSun"/>
          <w:b/>
          <w:color w:val="00000A"/>
          <w:szCs w:val="24"/>
          <w:u w:val="none"/>
          <w:lang w:eastAsia="zh-CN" w:bidi="hi-IN"/>
        </w:rPr>
        <w:t>[…]</w:t>
      </w:r>
      <w:r w:rsidRPr="00660478">
        <w:rPr>
          <w:rFonts w:eastAsia="SimSun"/>
          <w:color w:val="00000A"/>
          <w:szCs w:val="24"/>
          <w:u w:val="none"/>
          <w:lang w:eastAsia="zh-CN" w:bidi="hi-IN"/>
        </w:rPr>
        <w:t xml:space="preserve">, un viņas meitu </w:t>
      </w:r>
      <w:r w:rsidR="00AB4576">
        <w:rPr>
          <w:rFonts w:eastAsia="SimSun"/>
          <w:b/>
          <w:color w:val="00000A"/>
          <w:szCs w:val="24"/>
          <w:u w:val="none"/>
          <w:lang w:eastAsia="zh-CN" w:bidi="hi-IN"/>
        </w:rPr>
        <w:t>[…]</w:t>
      </w:r>
      <w:r w:rsidRPr="00660478">
        <w:rPr>
          <w:rFonts w:eastAsia="SimSun"/>
          <w:color w:val="00000A"/>
          <w:szCs w:val="24"/>
          <w:u w:val="none"/>
          <w:lang w:eastAsia="zh-CN" w:bidi="hi-IN"/>
        </w:rPr>
        <w:t>, kurā abas vienojas, ka Gulbenes novada pašvaldībai piederošo dzīvokļa īpašumu</w:t>
      </w:r>
      <w:r w:rsidRPr="00660478">
        <w:rPr>
          <w:rFonts w:eastAsia="SimSun"/>
          <w:bCs/>
          <w:szCs w:val="24"/>
          <w:u w:val="none"/>
          <w:lang w:eastAsia="zh-CN" w:bidi="hi-IN"/>
        </w:rPr>
        <w:t xml:space="preserve"> “Stāķi 16” – 12, Stāķi, Stradu pagasts, Gulbenes novads</w:t>
      </w:r>
      <w:r w:rsidRPr="00660478">
        <w:rPr>
          <w:rFonts w:eastAsia="SimSun"/>
          <w:color w:val="00000A"/>
          <w:szCs w:val="24"/>
          <w:u w:val="none"/>
          <w:lang w:eastAsia="zh-CN" w:bidi="hi-IN"/>
        </w:rPr>
        <w:t xml:space="preserve">, iegūs īpašumā </w:t>
      </w:r>
      <w:r w:rsidR="00AB4576">
        <w:rPr>
          <w:rFonts w:eastAsia="SimSun"/>
          <w:b/>
          <w:color w:val="00000A"/>
          <w:szCs w:val="24"/>
          <w:u w:val="none"/>
          <w:lang w:eastAsia="zh-CN" w:bidi="hi-IN"/>
        </w:rPr>
        <w:t>[…]</w:t>
      </w:r>
      <w:r w:rsidRPr="00660478">
        <w:rPr>
          <w:rFonts w:eastAsia="SimSun"/>
          <w:color w:val="00000A"/>
          <w:szCs w:val="24"/>
          <w:u w:val="none"/>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660478">
        <w:rPr>
          <w:rFonts w:eastAsia="SimSun"/>
          <w:color w:val="00000A"/>
          <w:szCs w:val="24"/>
          <w:u w:val="none"/>
          <w:lang w:eastAsia="zh-CN" w:bidi="hi-IN"/>
        </w:rPr>
        <w:t>neesību</w:t>
      </w:r>
      <w:proofErr w:type="spellEnd"/>
      <w:r w:rsidRPr="00660478">
        <w:rPr>
          <w:rFonts w:eastAsia="SimSun"/>
          <w:color w:val="00000A"/>
          <w:szCs w:val="24"/>
          <w:u w:val="none"/>
          <w:lang w:eastAsia="zh-CN" w:bidi="hi-IN"/>
        </w:rPr>
        <w:t xml:space="preserve"> un dzīvokļa īres līguma kopija.</w:t>
      </w:r>
    </w:p>
    <w:p w14:paraId="2FDEF1A6" w14:textId="77777777" w:rsidR="00660478" w:rsidRPr="00660478" w:rsidRDefault="00660478" w:rsidP="00660478">
      <w:pPr>
        <w:widowControl w:val="0"/>
        <w:suppressAutoHyphens/>
        <w:spacing w:line="360" w:lineRule="auto"/>
        <w:ind w:firstLine="567"/>
        <w:contextualSpacing/>
        <w:jc w:val="both"/>
        <w:rPr>
          <w:rFonts w:eastAsia="SimSun"/>
          <w:color w:val="00000A"/>
          <w:szCs w:val="24"/>
          <w:u w:val="none"/>
          <w:lang w:eastAsia="zh-CN" w:bidi="hi-IN"/>
        </w:rPr>
      </w:pPr>
      <w:r w:rsidRPr="00660478">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16E9305E" w14:textId="642DA986" w:rsidR="00660478" w:rsidRPr="00660478" w:rsidRDefault="00660478" w:rsidP="00660478">
      <w:pPr>
        <w:widowControl w:val="0"/>
        <w:suppressAutoHyphens/>
        <w:spacing w:line="360" w:lineRule="auto"/>
        <w:ind w:firstLine="567"/>
        <w:contextualSpacing/>
        <w:jc w:val="both"/>
        <w:rPr>
          <w:rFonts w:eastAsia="SimSun"/>
          <w:color w:val="00000A"/>
          <w:szCs w:val="24"/>
          <w:u w:val="none"/>
          <w:lang w:eastAsia="zh-CN" w:bidi="hi-IN"/>
        </w:rPr>
      </w:pPr>
      <w:r w:rsidRPr="00660478">
        <w:rPr>
          <w:rFonts w:eastAsia="SimSun"/>
          <w:color w:val="00000A"/>
          <w:szCs w:val="24"/>
          <w:u w:val="none"/>
          <w:lang w:eastAsia="zh-CN" w:bidi="hi-IN"/>
        </w:rPr>
        <w:t xml:space="preserve">1994.gada 19.septembrī starp Stradu pagasta valdi un </w:t>
      </w:r>
      <w:r w:rsidR="00AB4576">
        <w:rPr>
          <w:rFonts w:eastAsia="SimSun"/>
          <w:b/>
          <w:color w:val="00000A"/>
          <w:szCs w:val="24"/>
          <w:u w:val="none"/>
          <w:lang w:eastAsia="zh-CN" w:bidi="hi-IN"/>
        </w:rPr>
        <w:t>[…]</w:t>
      </w:r>
      <w:r w:rsidRPr="00660478">
        <w:rPr>
          <w:rFonts w:eastAsia="SimSun"/>
          <w:color w:val="00000A"/>
          <w:szCs w:val="24"/>
          <w:u w:val="none"/>
          <w:lang w:eastAsia="zh-CN" w:bidi="hi-IN"/>
        </w:rPr>
        <w:t xml:space="preserve">, noslēgts īres līgums par dzīvokļa īpašumu </w:t>
      </w:r>
      <w:r w:rsidRPr="00660478">
        <w:rPr>
          <w:rFonts w:eastAsia="SimSun"/>
          <w:bCs/>
          <w:szCs w:val="24"/>
          <w:u w:val="none"/>
          <w:lang w:eastAsia="zh-CN" w:bidi="hi-IN"/>
        </w:rPr>
        <w:t>“Stāķi 16” – 12, Stāķi, Stradu pagasts, Gulbenes novads</w:t>
      </w:r>
      <w:r w:rsidRPr="00660478">
        <w:rPr>
          <w:rFonts w:eastAsia="SimSun"/>
          <w:color w:val="00000A"/>
          <w:szCs w:val="24"/>
          <w:u w:val="none"/>
          <w:lang w:eastAsia="zh-CN" w:bidi="hi-IN"/>
        </w:rPr>
        <w:t>.</w:t>
      </w:r>
    </w:p>
    <w:p w14:paraId="0AF14F6F" w14:textId="54DEAE90" w:rsidR="00660478" w:rsidRPr="00660478" w:rsidRDefault="00660478" w:rsidP="00660478">
      <w:pPr>
        <w:widowControl w:val="0"/>
        <w:suppressAutoHyphens/>
        <w:spacing w:line="360" w:lineRule="auto"/>
        <w:ind w:firstLine="567"/>
        <w:contextualSpacing/>
        <w:jc w:val="both"/>
        <w:rPr>
          <w:rFonts w:eastAsia="SimSun"/>
          <w:color w:val="00000A"/>
          <w:szCs w:val="24"/>
          <w:u w:val="none"/>
          <w:lang w:eastAsia="zh-CN" w:bidi="hi-IN"/>
        </w:rPr>
      </w:pPr>
      <w:r w:rsidRPr="00660478">
        <w:rPr>
          <w:rFonts w:eastAsia="SimSun"/>
          <w:color w:val="00000A"/>
          <w:szCs w:val="24"/>
          <w:u w:val="none"/>
          <w:lang w:eastAsia="zh-CN" w:bidi="hi-IN"/>
        </w:rPr>
        <w:t>2015.gada 29.janvārī Gulbenes novada pašvaldības dome pieņēma lēmumu (protokols Nr. 1; 4.</w:t>
      </w:r>
      <w:r w:rsidRPr="00660478">
        <w:rPr>
          <w:rFonts w:eastAsia="Calibri"/>
          <w:color w:val="000000"/>
          <w:szCs w:val="24"/>
          <w:u w:val="none"/>
        </w:rPr>
        <w:t xml:space="preserve">§; 4.p. ) </w:t>
      </w:r>
      <w:r w:rsidRPr="00660478">
        <w:rPr>
          <w:rFonts w:eastAsia="SimSun"/>
          <w:color w:val="00000A"/>
          <w:szCs w:val="24"/>
          <w:u w:val="none"/>
          <w:lang w:eastAsia="zh-CN" w:bidi="hi-IN"/>
        </w:rPr>
        <w:t xml:space="preserve">“Par dzīvojamās telpas īres līguma pārformēšanu”, ar kuru nolēma pārformēt ar </w:t>
      </w:r>
      <w:r w:rsidR="00AB4576">
        <w:rPr>
          <w:rFonts w:eastAsia="SimSun"/>
          <w:b/>
          <w:color w:val="00000A"/>
          <w:szCs w:val="24"/>
          <w:u w:val="none"/>
          <w:lang w:eastAsia="zh-CN" w:bidi="hi-IN"/>
        </w:rPr>
        <w:t>[…]</w:t>
      </w:r>
      <w:r w:rsidRPr="00660478">
        <w:rPr>
          <w:rFonts w:eastAsia="SimSun"/>
          <w:color w:val="00000A"/>
          <w:szCs w:val="24"/>
          <w:u w:val="none"/>
          <w:lang w:eastAsia="zh-CN" w:bidi="hi-IN"/>
        </w:rPr>
        <w:t xml:space="preserve">noslēgto īres līgumu par dzīvokļa īpašumu </w:t>
      </w:r>
      <w:r w:rsidRPr="00660478">
        <w:rPr>
          <w:rFonts w:eastAsia="SimSun"/>
          <w:bCs/>
          <w:szCs w:val="24"/>
          <w:u w:val="none"/>
          <w:lang w:eastAsia="zh-CN" w:bidi="hi-IN"/>
        </w:rPr>
        <w:t>“Stāķi 16” – 12, Stāķi, Stradu pagasts, Gulbenes novads</w:t>
      </w:r>
      <w:r w:rsidRPr="00660478">
        <w:rPr>
          <w:rFonts w:eastAsia="SimSun"/>
          <w:color w:val="00000A"/>
          <w:szCs w:val="24"/>
          <w:u w:val="none"/>
          <w:lang w:eastAsia="zh-CN" w:bidi="hi-IN"/>
        </w:rPr>
        <w:t xml:space="preserve">, un noslēgt to ar viņa meitu </w:t>
      </w:r>
      <w:r w:rsidR="00AB4576">
        <w:rPr>
          <w:rFonts w:eastAsia="SimSun"/>
          <w:b/>
          <w:color w:val="00000A"/>
          <w:szCs w:val="24"/>
          <w:u w:val="none"/>
          <w:lang w:eastAsia="zh-CN" w:bidi="hi-IN"/>
        </w:rPr>
        <w:t>[…]</w:t>
      </w:r>
      <w:r w:rsidRPr="00660478">
        <w:rPr>
          <w:rFonts w:eastAsia="SimSun"/>
          <w:color w:val="00000A"/>
          <w:szCs w:val="24"/>
          <w:u w:val="none"/>
          <w:lang w:eastAsia="zh-CN" w:bidi="hi-IN"/>
        </w:rPr>
        <w:t>. Lēmums tika pieņemts pamatojoties uz likuma “Par dzīvojamo telpu īri” 14.panta ceturto daļu, kas noteica,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6680FB29" w14:textId="6DAB440C" w:rsidR="00660478" w:rsidRPr="00660478" w:rsidRDefault="00660478" w:rsidP="00660478">
      <w:pPr>
        <w:widowControl w:val="0"/>
        <w:suppressAutoHyphens/>
        <w:spacing w:line="360" w:lineRule="auto"/>
        <w:ind w:firstLine="567"/>
        <w:contextualSpacing/>
        <w:jc w:val="both"/>
        <w:rPr>
          <w:rFonts w:eastAsia="SimSun"/>
          <w:color w:val="00000A"/>
          <w:szCs w:val="24"/>
          <w:u w:val="none"/>
          <w:lang w:eastAsia="zh-CN" w:bidi="hi-IN"/>
        </w:rPr>
      </w:pPr>
      <w:r w:rsidRPr="00660478">
        <w:rPr>
          <w:rFonts w:eastAsia="SimSun"/>
          <w:color w:val="00000A"/>
          <w:szCs w:val="24"/>
          <w:u w:val="none"/>
          <w:lang w:eastAsia="zh-CN" w:bidi="hi-IN"/>
        </w:rPr>
        <w:lastRenderedPageBreak/>
        <w:t xml:space="preserve">2015.gada 1.februārī starp Gulbenes novada Stradu pagasta pārvaldi un </w:t>
      </w:r>
      <w:r w:rsidR="00AB4576">
        <w:rPr>
          <w:rFonts w:eastAsia="SimSun"/>
          <w:b/>
          <w:color w:val="00000A"/>
          <w:szCs w:val="24"/>
          <w:u w:val="none"/>
          <w:lang w:eastAsia="zh-CN" w:bidi="hi-IN"/>
        </w:rPr>
        <w:t>[…]</w:t>
      </w:r>
      <w:r w:rsidRPr="00660478">
        <w:rPr>
          <w:rFonts w:eastAsia="SimSun"/>
          <w:color w:val="00000A"/>
          <w:szCs w:val="24"/>
          <w:u w:val="none"/>
          <w:lang w:eastAsia="zh-CN" w:bidi="hi-IN"/>
        </w:rPr>
        <w:t xml:space="preserve">noslēgts dzīvojamās telpas īres līgums Nr. SR/9.P.5/15/144 par dzīvojamo telpu </w:t>
      </w:r>
      <w:r w:rsidRPr="00660478">
        <w:rPr>
          <w:rFonts w:eastAsia="SimSun"/>
          <w:bCs/>
          <w:szCs w:val="24"/>
          <w:u w:val="none"/>
          <w:lang w:eastAsia="zh-CN" w:bidi="hi-IN"/>
        </w:rPr>
        <w:t>“Stāķi 16” – 12, Stāķi, Stradu pagasts, Gulbenes novads</w:t>
      </w:r>
      <w:r w:rsidRPr="00660478">
        <w:rPr>
          <w:rFonts w:eastAsia="SimSun"/>
          <w:color w:val="00000A"/>
          <w:szCs w:val="24"/>
          <w:u w:val="none"/>
          <w:lang w:eastAsia="zh-CN" w:bidi="hi-IN"/>
        </w:rPr>
        <w:t xml:space="preserve">. </w:t>
      </w:r>
    </w:p>
    <w:p w14:paraId="7D3049AE" w14:textId="1E78557B" w:rsidR="00660478" w:rsidRPr="00660478" w:rsidRDefault="00660478" w:rsidP="00660478">
      <w:pPr>
        <w:widowControl w:val="0"/>
        <w:suppressAutoHyphens/>
        <w:spacing w:line="360" w:lineRule="auto"/>
        <w:ind w:firstLine="567"/>
        <w:contextualSpacing/>
        <w:jc w:val="both"/>
        <w:rPr>
          <w:rFonts w:eastAsia="SimSun"/>
          <w:color w:val="00000A"/>
          <w:szCs w:val="24"/>
          <w:u w:val="none"/>
          <w:lang w:eastAsia="zh-CN" w:bidi="hi-IN"/>
        </w:rPr>
      </w:pPr>
      <w:r w:rsidRPr="00660478">
        <w:rPr>
          <w:rFonts w:eastAsia="SimSun"/>
          <w:color w:val="00000A"/>
          <w:szCs w:val="24"/>
          <w:u w:val="none"/>
          <w:lang w:eastAsia="zh-CN" w:bidi="hi-IN"/>
        </w:rPr>
        <w:t xml:space="preserve">2023.gada 17.aprīlī starp Gulbenes novada Stradu pagasta pārvaldi un </w:t>
      </w:r>
      <w:r w:rsidR="00AB4576">
        <w:rPr>
          <w:rFonts w:eastAsia="SimSun"/>
          <w:b/>
          <w:color w:val="00000A"/>
          <w:szCs w:val="24"/>
          <w:u w:val="none"/>
          <w:lang w:eastAsia="zh-CN" w:bidi="hi-IN"/>
        </w:rPr>
        <w:t>[…]</w:t>
      </w:r>
      <w:r w:rsidRPr="00660478">
        <w:rPr>
          <w:rFonts w:eastAsia="SimSun"/>
          <w:color w:val="00000A"/>
          <w:szCs w:val="24"/>
          <w:u w:val="none"/>
          <w:lang w:eastAsia="zh-CN" w:bidi="hi-IN"/>
        </w:rPr>
        <w:t xml:space="preserve"> noslēgts dzīvojamās telpas īres līgums Nr. SR/9.5/23/29 (pārjaunojums) par dzīvojamo telpu </w:t>
      </w:r>
      <w:r w:rsidRPr="00660478">
        <w:rPr>
          <w:rFonts w:eastAsia="SimSun"/>
          <w:bCs/>
          <w:szCs w:val="24"/>
          <w:u w:val="none"/>
          <w:lang w:eastAsia="zh-CN" w:bidi="hi-IN"/>
        </w:rPr>
        <w:t>“Stāķi 16” – 12, Stāķi, Stradu pagasts, Gulbenes novads</w:t>
      </w:r>
      <w:r w:rsidRPr="00660478">
        <w:rPr>
          <w:rFonts w:eastAsia="SimSun"/>
          <w:color w:val="00000A"/>
          <w:szCs w:val="24"/>
          <w:u w:val="none"/>
          <w:lang w:eastAsia="zh-CN" w:bidi="hi-IN"/>
        </w:rPr>
        <w:t>. Īres līguma termiņš noteikts līdz 2025.gada 31.martam.</w:t>
      </w:r>
    </w:p>
    <w:p w14:paraId="408786BB" w14:textId="77777777" w:rsidR="00660478" w:rsidRPr="00660478" w:rsidRDefault="00660478" w:rsidP="00660478">
      <w:pPr>
        <w:widowControl w:val="0"/>
        <w:suppressAutoHyphens/>
        <w:spacing w:line="360" w:lineRule="auto"/>
        <w:ind w:firstLine="567"/>
        <w:jc w:val="both"/>
        <w:rPr>
          <w:rFonts w:eastAsia="Calibri"/>
          <w:szCs w:val="24"/>
          <w:u w:val="none"/>
        </w:rPr>
      </w:pPr>
      <w:r w:rsidRPr="00660478">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660478">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A488AC7" w14:textId="3DBF66E6" w:rsidR="00660478" w:rsidRPr="00660478" w:rsidRDefault="00660478" w:rsidP="00660478">
      <w:pPr>
        <w:widowControl w:val="0"/>
        <w:suppressAutoHyphens/>
        <w:spacing w:line="360" w:lineRule="auto"/>
        <w:ind w:firstLine="567"/>
        <w:jc w:val="both"/>
        <w:rPr>
          <w:rFonts w:eastAsia="SimSun"/>
          <w:color w:val="00000A"/>
          <w:szCs w:val="24"/>
          <w:u w:val="none"/>
          <w:lang w:eastAsia="zh-CN" w:bidi="hi-IN"/>
        </w:rPr>
      </w:pPr>
      <w:r w:rsidRPr="00660478">
        <w:rPr>
          <w:rFonts w:eastAsia="Calibri"/>
          <w:szCs w:val="24"/>
          <w:u w:val="none"/>
        </w:rPr>
        <w:t xml:space="preserve">Ņemot vērā, ka sākotnējais dzīvojamo telpu īres līgums ar </w:t>
      </w:r>
      <w:r w:rsidR="00AB4576">
        <w:rPr>
          <w:rFonts w:eastAsia="SimSun"/>
          <w:b/>
          <w:color w:val="00000A"/>
          <w:szCs w:val="24"/>
          <w:u w:val="none"/>
          <w:lang w:eastAsia="zh-CN" w:bidi="hi-IN"/>
        </w:rPr>
        <w:t>[…]</w:t>
      </w:r>
      <w:r w:rsidRPr="00660478">
        <w:rPr>
          <w:rFonts w:eastAsia="Calibri"/>
          <w:szCs w:val="24"/>
          <w:u w:val="none"/>
        </w:rPr>
        <w:t xml:space="preserve">noslēgts pirms likuma </w:t>
      </w:r>
      <w:r w:rsidRPr="00660478">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pamatojoties uz 2015.gada 29.janvāra Gulbenes novada pašvaldības domes lēmumu un notariāli apliecināto vienošanos starp ģimenes locekļiem, </w:t>
      </w:r>
      <w:r w:rsidR="00AB4576">
        <w:rPr>
          <w:rFonts w:eastAsia="SimSun"/>
          <w:b/>
          <w:color w:val="00000A"/>
          <w:szCs w:val="24"/>
          <w:u w:val="none"/>
          <w:lang w:eastAsia="zh-CN" w:bidi="hi-IN"/>
        </w:rPr>
        <w:t xml:space="preserve">[…] </w:t>
      </w:r>
      <w:r w:rsidRPr="00660478">
        <w:rPr>
          <w:rFonts w:eastAsia="SimSun"/>
          <w:color w:val="00000A"/>
          <w:szCs w:val="24"/>
          <w:u w:val="none"/>
          <w:lang w:eastAsia="zh-CN" w:bidi="hi-IN"/>
        </w:rPr>
        <w:t xml:space="preserve">ir tiesīga ierosināt dzīvokļa īpašuma </w:t>
      </w:r>
      <w:r w:rsidRPr="00660478">
        <w:rPr>
          <w:rFonts w:eastAsia="SimSun"/>
          <w:bCs/>
          <w:szCs w:val="24"/>
          <w:u w:val="none"/>
          <w:lang w:eastAsia="zh-CN" w:bidi="hi-IN"/>
        </w:rPr>
        <w:t>“Stāķi 16” – 12, Stāķi, Stradu pagasts, Gulbenes novads</w:t>
      </w:r>
      <w:r w:rsidRPr="00660478">
        <w:rPr>
          <w:rFonts w:eastAsia="SimSun"/>
          <w:color w:val="00000A"/>
          <w:szCs w:val="24"/>
          <w:u w:val="none"/>
          <w:lang w:eastAsia="zh-CN" w:bidi="hi-IN"/>
        </w:rPr>
        <w:t>, atsavināšanu.</w:t>
      </w:r>
    </w:p>
    <w:p w14:paraId="3C00BBC6" w14:textId="77777777" w:rsidR="00660478" w:rsidRPr="00660478" w:rsidRDefault="00660478" w:rsidP="00660478">
      <w:pPr>
        <w:widowControl w:val="0"/>
        <w:suppressAutoHyphens/>
        <w:spacing w:line="360" w:lineRule="auto"/>
        <w:ind w:firstLine="567"/>
        <w:jc w:val="both"/>
        <w:rPr>
          <w:rFonts w:eastAsia="SimSun"/>
          <w:color w:val="00000A"/>
          <w:szCs w:val="24"/>
          <w:u w:val="none"/>
          <w:lang w:eastAsia="zh-CN" w:bidi="hi-IN"/>
        </w:rPr>
      </w:pPr>
      <w:r w:rsidRPr="00660478">
        <w:rPr>
          <w:rFonts w:eastAsia="SimSun"/>
          <w:szCs w:val="24"/>
          <w:u w:val="none"/>
          <w:lang w:eastAsia="zh-CN" w:bidi="hi-IN"/>
        </w:rPr>
        <w:t xml:space="preserve">Pamatojoties uz Pašvaldību likuma 10.panta pirmās daļas 16.punktu, kas nosaka, ka </w:t>
      </w:r>
      <w:r w:rsidRPr="00660478">
        <w:rPr>
          <w:rFonts w:eastAsia="Calibri"/>
          <w:szCs w:val="24"/>
          <w:u w:val="none"/>
          <w:shd w:val="clear" w:color="auto" w:fill="FFFFFF"/>
        </w:rPr>
        <w:t xml:space="preserve">dome ir tiesīga izlemt ikvienu pašvaldības kompetences jautājumu un tikai domes kompetencē ir </w:t>
      </w:r>
      <w:r w:rsidRPr="00660478">
        <w:rPr>
          <w:rFonts w:eastAsia="SimSun"/>
          <w:szCs w:val="24"/>
          <w:u w:val="none"/>
          <w:lang w:eastAsia="zh-CN" w:bidi="hi-IN"/>
        </w:rPr>
        <w:t>l</w:t>
      </w:r>
      <w:r w:rsidRPr="00660478">
        <w:rPr>
          <w:rFonts w:eastAsia="Calibri"/>
          <w:szCs w:val="24"/>
          <w:u w:val="none"/>
          <w:shd w:val="clear" w:color="auto" w:fill="FFFFFF"/>
        </w:rPr>
        <w:t>emt par pašvaldības nekustamā īpašuma atsavināšanu un apgrūtināšanu, kā arī par nekustamā īpašuma iegūšanu</w:t>
      </w:r>
      <w:r w:rsidRPr="00660478">
        <w:rPr>
          <w:rFonts w:eastAsia="SimSun"/>
          <w:szCs w:val="24"/>
          <w:u w:val="none"/>
          <w:lang w:eastAsia="zh-CN" w:bidi="hi-IN"/>
        </w:rPr>
        <w:t xml:space="preserve">, 73.panta ceturto daļu, kas nosaka, ka </w:t>
      </w:r>
      <w:r w:rsidRPr="00660478">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660478">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w:t>
      </w:r>
      <w:r w:rsidRPr="00660478">
        <w:rPr>
          <w:rFonts w:eastAsia="SimSun"/>
          <w:szCs w:val="24"/>
          <w:u w:val="none"/>
          <w:lang w:eastAsia="zh-CN" w:bidi="hi-IN"/>
        </w:rPr>
        <w:lastRenderedPageBreak/>
        <w:t xml:space="preserve">publiskās personas lēmējinstitūcijas noteiktajā kārtībā, </w:t>
      </w:r>
      <w:r w:rsidRPr="00660478">
        <w:rPr>
          <w:rFonts w:eastAsia="Calibri"/>
          <w:szCs w:val="24"/>
          <w:u w:val="none"/>
        </w:rPr>
        <w:t>šā panta sesto daļu, kas nosaka, ka mantas novērtēšanas komisija novērtēšanai pieaicina vienu vai vairākus sertificētus vērtētājus,</w:t>
      </w:r>
      <w:r w:rsidRPr="00660478">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660478">
        <w:rPr>
          <w:rFonts w:eastAsia="SimSun"/>
          <w:bCs/>
          <w:szCs w:val="24"/>
          <w:u w:val="none"/>
          <w:lang w:eastAsia="zh-CN" w:bidi="hi-IN"/>
        </w:rPr>
        <w:t xml:space="preserve">un Attīstības un tautsaimniecības komitejas, un Finanšu komitejas ieteikumu, atklāti balsojot: </w:t>
      </w:r>
      <w:r w:rsidRPr="00660478">
        <w:rPr>
          <w:rFonts w:eastAsia="Calibri"/>
          <w:noProof/>
          <w:szCs w:val="24"/>
          <w:u w:val="none"/>
        </w:rPr>
        <w:t xml:space="preserve">ar  balsīm "Par", "Pret" – , "Atturas" –, "Nepiedalās" – </w:t>
      </w:r>
      <w:r w:rsidRPr="00660478">
        <w:rPr>
          <w:rFonts w:eastAsia="SimSun"/>
          <w:szCs w:val="24"/>
          <w:u w:val="none"/>
          <w:lang w:eastAsia="zh-CN" w:bidi="hi-IN"/>
        </w:rPr>
        <w:t xml:space="preserve">, Gulbenes novada pašvaldības dome </w:t>
      </w:r>
      <w:r w:rsidRPr="00660478">
        <w:rPr>
          <w:rFonts w:eastAsia="SimSun"/>
          <w:color w:val="00000A"/>
          <w:szCs w:val="24"/>
          <w:u w:val="none"/>
          <w:lang w:eastAsia="zh-CN" w:bidi="hi-IN"/>
        </w:rPr>
        <w:t>NOLEMJ:</w:t>
      </w:r>
    </w:p>
    <w:p w14:paraId="03307FB6" w14:textId="77777777" w:rsidR="00660478" w:rsidRPr="00660478" w:rsidRDefault="00660478" w:rsidP="00660478">
      <w:pPr>
        <w:widowControl w:val="0"/>
        <w:suppressAutoHyphens/>
        <w:spacing w:line="360" w:lineRule="auto"/>
        <w:ind w:firstLine="567"/>
        <w:jc w:val="both"/>
        <w:rPr>
          <w:rFonts w:eastAsia="SimSun"/>
          <w:color w:val="00000A"/>
          <w:szCs w:val="24"/>
          <w:u w:val="none"/>
          <w:lang w:eastAsia="zh-CN" w:bidi="hi-IN"/>
        </w:rPr>
      </w:pPr>
      <w:r w:rsidRPr="00660478">
        <w:rPr>
          <w:rFonts w:eastAsia="SimSun"/>
          <w:color w:val="00000A"/>
          <w:szCs w:val="24"/>
          <w:u w:val="none"/>
          <w:lang w:eastAsia="zh-CN" w:bidi="hi-IN"/>
        </w:rPr>
        <w:t xml:space="preserve">1. REĢISTRĒT dzīvokļa īpašumu </w:t>
      </w:r>
      <w:r w:rsidRPr="00660478">
        <w:rPr>
          <w:rFonts w:eastAsia="SimSun"/>
          <w:bCs/>
          <w:szCs w:val="24"/>
          <w:u w:val="none"/>
          <w:lang w:eastAsia="zh-CN" w:bidi="hi-IN"/>
        </w:rPr>
        <w:t>“Stāķi 16” – 12, Stāķi, Stradu pagasts, Gulbenes novads</w:t>
      </w:r>
      <w:r w:rsidRPr="00660478">
        <w:rPr>
          <w:rFonts w:eastAsia="SimSun"/>
          <w:color w:val="00000A"/>
          <w:szCs w:val="24"/>
          <w:u w:val="none"/>
          <w:lang w:eastAsia="zh-CN" w:bidi="hi-IN"/>
        </w:rPr>
        <w:t xml:space="preserve">, (telpu grupas kadastra apzīmējums </w:t>
      </w:r>
      <w:r w:rsidRPr="00660478">
        <w:rPr>
          <w:szCs w:val="24"/>
          <w:u w:val="none"/>
          <w:lang w:eastAsia="lv-LV"/>
        </w:rPr>
        <w:t>5090 002 0580 001 012</w:t>
      </w:r>
      <w:r w:rsidRPr="00660478">
        <w:rPr>
          <w:rFonts w:eastAsia="SimSun"/>
          <w:color w:val="00000A"/>
          <w:szCs w:val="24"/>
          <w:u w:val="none"/>
          <w:lang w:eastAsia="zh-CN" w:bidi="hi-IN"/>
        </w:rPr>
        <w:t>) zemesgrāmatā kā patstāvīgu nekustamo īpašumu.</w:t>
      </w:r>
    </w:p>
    <w:p w14:paraId="76A0285B" w14:textId="77777777" w:rsidR="00660478" w:rsidRPr="00660478" w:rsidRDefault="00660478" w:rsidP="00660478">
      <w:pPr>
        <w:widowControl w:val="0"/>
        <w:suppressAutoHyphens/>
        <w:spacing w:line="360" w:lineRule="auto"/>
        <w:ind w:firstLine="567"/>
        <w:jc w:val="both"/>
        <w:rPr>
          <w:rFonts w:eastAsia="SimSun"/>
          <w:color w:val="00000A"/>
          <w:szCs w:val="24"/>
          <w:u w:val="none"/>
          <w:lang w:eastAsia="zh-CN" w:bidi="hi-IN"/>
        </w:rPr>
      </w:pPr>
      <w:r w:rsidRPr="00660478">
        <w:rPr>
          <w:rFonts w:eastAsia="SimSun"/>
          <w:color w:val="00000A"/>
          <w:szCs w:val="24"/>
          <w:u w:val="none"/>
          <w:lang w:eastAsia="zh-CN" w:bidi="hi-IN"/>
        </w:rPr>
        <w:t xml:space="preserve">2. UZDOT Gulbenes novada Centrālās pārvaldes </w:t>
      </w:r>
      <w:r w:rsidRPr="00660478">
        <w:rPr>
          <w:rFonts w:eastAsia="SimSun"/>
          <w:szCs w:val="24"/>
          <w:u w:val="none"/>
          <w:lang w:eastAsia="zh-CN" w:bidi="hi-IN"/>
        </w:rPr>
        <w:t xml:space="preserve">Īpašumu pārraudzības nodaļai </w:t>
      </w:r>
      <w:r w:rsidRPr="00660478">
        <w:rPr>
          <w:rFonts w:eastAsia="SimSun"/>
          <w:color w:val="00000A"/>
          <w:szCs w:val="24"/>
          <w:u w:val="none"/>
          <w:lang w:eastAsia="zh-CN" w:bidi="hi-IN"/>
        </w:rPr>
        <w:t>veikt darbības, kas saistītas ar iepriekšminētā nekustamā īpašuma ierakstīšanu zemesgrāmatā uz Gulbenes novada pašvaldības vārda.</w:t>
      </w:r>
    </w:p>
    <w:p w14:paraId="79391096" w14:textId="66CD4181" w:rsidR="00660478" w:rsidRPr="00660478" w:rsidRDefault="00660478" w:rsidP="00660478">
      <w:pPr>
        <w:widowControl w:val="0"/>
        <w:suppressAutoHyphens/>
        <w:spacing w:line="360" w:lineRule="auto"/>
        <w:ind w:firstLine="567"/>
        <w:jc w:val="both"/>
        <w:rPr>
          <w:rFonts w:eastAsia="SimSun"/>
          <w:color w:val="00000A"/>
          <w:szCs w:val="24"/>
          <w:u w:val="none"/>
          <w:lang w:eastAsia="zh-CN" w:bidi="hi-IN"/>
        </w:rPr>
      </w:pPr>
      <w:r w:rsidRPr="00660478">
        <w:rPr>
          <w:rFonts w:eastAsia="SimSun"/>
          <w:color w:val="00000A"/>
          <w:szCs w:val="24"/>
          <w:u w:val="none"/>
          <w:lang w:eastAsia="zh-CN" w:bidi="hi-IN"/>
        </w:rPr>
        <w:t xml:space="preserve">3. </w:t>
      </w:r>
      <w:r w:rsidRPr="00660478">
        <w:rPr>
          <w:rFonts w:eastAsia="SimSun"/>
          <w:szCs w:val="24"/>
          <w:u w:val="none"/>
          <w:lang w:eastAsia="zh-CN" w:bidi="hi-IN"/>
        </w:rPr>
        <w:t xml:space="preserve">NODOT atsavināšanai Gulbenes novada pašvaldībai piekrītošo dzīvokļa īpašumu </w:t>
      </w:r>
      <w:r w:rsidRPr="00660478">
        <w:rPr>
          <w:rFonts w:eastAsia="SimSun"/>
          <w:bCs/>
          <w:szCs w:val="24"/>
          <w:u w:val="none"/>
          <w:lang w:eastAsia="zh-CN" w:bidi="hi-IN"/>
        </w:rPr>
        <w:t>“Stāķi 16” – 12, Stāķi, Stradu pagasts, Gulbenes novads</w:t>
      </w:r>
      <w:r w:rsidRPr="00660478">
        <w:rPr>
          <w:rFonts w:eastAsia="SimSun"/>
          <w:szCs w:val="24"/>
          <w:u w:val="none"/>
          <w:lang w:eastAsia="zh-CN" w:bidi="hi-IN"/>
        </w:rPr>
        <w:t xml:space="preserve">, kas sastāv no telpu grupas ar kadastra apzīmējumu </w:t>
      </w:r>
      <w:r w:rsidRPr="00660478">
        <w:rPr>
          <w:szCs w:val="24"/>
          <w:u w:val="none"/>
          <w:lang w:eastAsia="lv-LV"/>
        </w:rPr>
        <w:t>5090 002 0580 001 012</w:t>
      </w:r>
      <w:r w:rsidRPr="00660478">
        <w:rPr>
          <w:rFonts w:eastAsia="SimSun"/>
          <w:szCs w:val="24"/>
          <w:u w:val="none"/>
          <w:lang w:eastAsia="zh-CN" w:bidi="hi-IN"/>
        </w:rPr>
        <w:t xml:space="preserve">, un pie tās piederošās kopīpašuma 661/11787 domājamās daļas no būves ar kadastra apzīmējumu </w:t>
      </w:r>
      <w:r w:rsidRPr="00660478">
        <w:rPr>
          <w:szCs w:val="24"/>
          <w:u w:val="none"/>
          <w:lang w:eastAsia="lv-LV"/>
        </w:rPr>
        <w:t xml:space="preserve">5090 002 0580 001 </w:t>
      </w:r>
      <w:r w:rsidRPr="00660478">
        <w:rPr>
          <w:rFonts w:eastAsia="SimSun"/>
          <w:szCs w:val="24"/>
          <w:u w:val="none"/>
          <w:lang w:eastAsia="zh-CN" w:bidi="hi-IN"/>
        </w:rPr>
        <w:t>(Dzīvojamā māja)</w:t>
      </w:r>
      <w:r w:rsidRPr="00660478">
        <w:rPr>
          <w:szCs w:val="24"/>
          <w:u w:val="none"/>
          <w:lang w:eastAsia="lv-LV"/>
        </w:rPr>
        <w:t xml:space="preserve">, un </w:t>
      </w:r>
      <w:r w:rsidRPr="00660478">
        <w:rPr>
          <w:rFonts w:eastAsia="SimSun"/>
          <w:szCs w:val="24"/>
          <w:u w:val="none"/>
          <w:lang w:eastAsia="zh-CN" w:bidi="hi-IN"/>
        </w:rPr>
        <w:t>661/11787 domājamās daļas no</w:t>
      </w:r>
      <w:r w:rsidRPr="00660478">
        <w:rPr>
          <w:szCs w:val="24"/>
          <w:u w:val="none"/>
          <w:lang w:eastAsia="lv-LV"/>
        </w:rPr>
        <w:t xml:space="preserve"> </w:t>
      </w:r>
      <w:r w:rsidRPr="00660478">
        <w:rPr>
          <w:rFonts w:eastAsia="SimSun"/>
          <w:szCs w:val="24"/>
          <w:u w:val="none"/>
          <w:lang w:eastAsia="zh-CN" w:bidi="hi-IN"/>
        </w:rPr>
        <w:t xml:space="preserve">zemes ar kadastra apzīmējumu </w:t>
      </w:r>
      <w:r w:rsidRPr="00660478">
        <w:rPr>
          <w:szCs w:val="24"/>
          <w:u w:val="none"/>
          <w:lang w:eastAsia="lv-LV"/>
        </w:rPr>
        <w:t>5090 002 0580</w:t>
      </w:r>
      <w:r w:rsidRPr="00660478">
        <w:rPr>
          <w:rFonts w:eastAsia="SimSun"/>
          <w:szCs w:val="24"/>
          <w:u w:val="none"/>
          <w:lang w:eastAsia="zh-CN" w:bidi="hi-IN"/>
        </w:rPr>
        <w:t xml:space="preserve">, par brīvu cenu </w:t>
      </w:r>
      <w:r w:rsidR="00AB4576">
        <w:rPr>
          <w:rFonts w:eastAsia="SimSun"/>
          <w:b/>
          <w:color w:val="00000A"/>
          <w:szCs w:val="24"/>
          <w:u w:val="none"/>
          <w:lang w:eastAsia="zh-CN" w:bidi="hi-IN"/>
        </w:rPr>
        <w:t>[…]</w:t>
      </w:r>
      <w:r w:rsidRPr="00660478">
        <w:rPr>
          <w:rFonts w:eastAsia="SimSun"/>
          <w:bCs/>
          <w:color w:val="00000A"/>
          <w:szCs w:val="24"/>
          <w:u w:val="none"/>
          <w:lang w:eastAsia="zh-CN" w:bidi="hi-IN"/>
        </w:rPr>
        <w:t>.</w:t>
      </w:r>
    </w:p>
    <w:p w14:paraId="1D3E400F" w14:textId="77777777" w:rsidR="00660478" w:rsidRPr="00660478" w:rsidRDefault="00660478" w:rsidP="00660478">
      <w:pPr>
        <w:widowControl w:val="0"/>
        <w:suppressAutoHyphens/>
        <w:spacing w:line="360" w:lineRule="auto"/>
        <w:ind w:firstLine="567"/>
        <w:jc w:val="both"/>
        <w:rPr>
          <w:rFonts w:eastAsia="SimSun"/>
          <w:color w:val="00000A"/>
          <w:szCs w:val="24"/>
          <w:u w:val="none"/>
          <w:lang w:eastAsia="zh-CN" w:bidi="hi-IN"/>
        </w:rPr>
      </w:pPr>
      <w:r w:rsidRPr="00660478">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782C32C6" w14:textId="77777777" w:rsidR="00660478" w:rsidRPr="00660478" w:rsidRDefault="00660478" w:rsidP="00660478">
      <w:pPr>
        <w:widowControl w:val="0"/>
        <w:suppressAutoHyphens/>
        <w:spacing w:line="360" w:lineRule="auto"/>
        <w:ind w:firstLine="567"/>
        <w:jc w:val="both"/>
        <w:rPr>
          <w:rFonts w:eastAsia="SimSun"/>
          <w:szCs w:val="24"/>
          <w:u w:val="none"/>
          <w:lang w:eastAsia="zh-CN" w:bidi="hi-IN"/>
        </w:rPr>
      </w:pPr>
      <w:r w:rsidRPr="00660478">
        <w:rPr>
          <w:rFonts w:eastAsia="SimSun"/>
          <w:color w:val="00000A"/>
          <w:szCs w:val="24"/>
          <w:u w:val="none"/>
          <w:lang w:eastAsia="zh-CN" w:bidi="hi-IN"/>
        </w:rPr>
        <w:t xml:space="preserve">5. </w:t>
      </w:r>
      <w:r w:rsidRPr="00660478">
        <w:rPr>
          <w:rFonts w:eastAsia="SimSun"/>
          <w:szCs w:val="24"/>
          <w:u w:val="none"/>
          <w:lang w:eastAsia="zh-CN" w:bidi="hi-IN"/>
        </w:rPr>
        <w:t xml:space="preserve">Par lēmuma izpildi atbildīga </w:t>
      </w:r>
      <w:r w:rsidRPr="00660478">
        <w:rPr>
          <w:rFonts w:eastAsia="SimSun"/>
          <w:color w:val="00000A"/>
          <w:szCs w:val="24"/>
          <w:u w:val="none"/>
          <w:lang w:eastAsia="zh-CN" w:bidi="hi-IN"/>
        </w:rPr>
        <w:t xml:space="preserve">Gulbenes novada pašvaldības </w:t>
      </w:r>
      <w:r w:rsidRPr="00660478">
        <w:rPr>
          <w:rFonts w:eastAsia="SimSun"/>
          <w:szCs w:val="24"/>
          <w:u w:val="none"/>
          <w:lang w:eastAsia="zh-CN" w:bidi="hi-IN"/>
        </w:rPr>
        <w:t>īpašuma novērtēšanas un izsoļu komisija.</w:t>
      </w:r>
    </w:p>
    <w:p w14:paraId="52A4C007" w14:textId="77777777" w:rsidR="00660478" w:rsidRPr="00660478" w:rsidRDefault="00660478" w:rsidP="00660478">
      <w:pPr>
        <w:widowControl w:val="0"/>
        <w:suppressAutoHyphens/>
        <w:spacing w:line="360" w:lineRule="auto"/>
        <w:ind w:firstLine="567"/>
        <w:jc w:val="both"/>
        <w:rPr>
          <w:rFonts w:eastAsia="SimSun"/>
          <w:szCs w:val="24"/>
          <w:u w:val="none"/>
          <w:lang w:eastAsia="zh-CN" w:bidi="hi-IN"/>
        </w:rPr>
      </w:pPr>
      <w:r w:rsidRPr="00660478">
        <w:rPr>
          <w:rFonts w:eastAsia="SimSun"/>
          <w:szCs w:val="24"/>
          <w:u w:val="none"/>
          <w:lang w:eastAsia="zh-CN" w:bidi="hi-IN"/>
        </w:rPr>
        <w:t xml:space="preserve">6. </w:t>
      </w:r>
      <w:r w:rsidRPr="00660478">
        <w:rPr>
          <w:rFonts w:eastAsia="Calibri"/>
          <w:szCs w:val="24"/>
          <w:u w:val="none"/>
        </w:rPr>
        <w:t>Lēmuma izpildes kontroli veikt Gulbenes novada pašvaldības izpilddirektoram.</w:t>
      </w:r>
    </w:p>
    <w:p w14:paraId="1567AE2D" w14:textId="009FD2B7" w:rsidR="00660478" w:rsidRPr="00660478" w:rsidRDefault="00660478" w:rsidP="00660478">
      <w:pPr>
        <w:widowControl w:val="0"/>
        <w:suppressAutoHyphens/>
        <w:spacing w:line="360" w:lineRule="auto"/>
        <w:ind w:firstLine="567"/>
        <w:jc w:val="both"/>
        <w:rPr>
          <w:rFonts w:eastAsia="SimSun"/>
          <w:color w:val="00000A"/>
          <w:szCs w:val="24"/>
          <w:u w:val="none"/>
          <w:lang w:eastAsia="zh-CN" w:bidi="hi-IN"/>
        </w:rPr>
      </w:pPr>
      <w:r w:rsidRPr="00660478">
        <w:rPr>
          <w:rFonts w:eastAsia="SimSun"/>
          <w:szCs w:val="24"/>
          <w:u w:val="none"/>
          <w:lang w:eastAsia="zh-CN" w:bidi="hi-IN"/>
        </w:rPr>
        <w:t xml:space="preserve">7. </w:t>
      </w:r>
      <w:r w:rsidRPr="00660478">
        <w:rPr>
          <w:rFonts w:eastAsia="SimSun"/>
          <w:color w:val="00000A"/>
          <w:szCs w:val="24"/>
          <w:u w:val="none"/>
          <w:lang w:eastAsia="zh-CN" w:bidi="hi-IN"/>
        </w:rPr>
        <w:t xml:space="preserve">Lēmuma izrakstu nosūtīt: </w:t>
      </w:r>
      <w:r w:rsidR="00AB4576">
        <w:rPr>
          <w:rFonts w:eastAsia="SimSun"/>
          <w:b/>
          <w:color w:val="00000A"/>
          <w:szCs w:val="24"/>
          <w:u w:val="none"/>
          <w:lang w:eastAsia="zh-CN" w:bidi="hi-IN"/>
        </w:rPr>
        <w:t>[…]</w:t>
      </w:r>
      <w:r w:rsidRPr="00660478">
        <w:rPr>
          <w:rFonts w:eastAsia="SimSun"/>
          <w:bCs/>
          <w:color w:val="00000A"/>
          <w:szCs w:val="24"/>
          <w:u w:val="none"/>
          <w:lang w:eastAsia="zh-CN" w:bidi="hi-IN"/>
        </w:rPr>
        <w:t>.</w:t>
      </w:r>
    </w:p>
    <w:p w14:paraId="5A09F360" w14:textId="77777777" w:rsidR="00203C2F" w:rsidRDefault="00203C2F" w:rsidP="000C7638">
      <w:pPr>
        <w:rPr>
          <w:color w:val="000000" w:themeColor="text1"/>
          <w:szCs w:val="24"/>
          <w:u w:val="none"/>
        </w:rPr>
      </w:pPr>
    </w:p>
    <w:p w14:paraId="5A09F361"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5A09F362"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Raiņa iela 15 - 2 atsavināšanu</w:t>
      </w:r>
    </w:p>
    <w:p w14:paraId="5A09F363"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5A09F364"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A09F365" w14:textId="0AC95D0E" w:rsidR="00E264AD" w:rsidRPr="00575A1B" w:rsidRDefault="009B3037" w:rsidP="00575A1B">
      <w:pPr>
        <w:rPr>
          <w:rFonts w:eastAsia="Calibri"/>
          <w:szCs w:val="24"/>
          <w:u w:val="none"/>
        </w:rPr>
      </w:pPr>
      <w:r>
        <w:rPr>
          <w:rFonts w:eastAsia="Calibri"/>
          <w:szCs w:val="24"/>
          <w:u w:val="none"/>
        </w:rPr>
        <w:t xml:space="preserve">DEBATĒS PIEDALĀS: </w:t>
      </w:r>
      <w:r w:rsidR="004F5AA7">
        <w:rPr>
          <w:rFonts w:eastAsia="Calibri"/>
          <w:szCs w:val="24"/>
          <w:u w:val="none"/>
        </w:rPr>
        <w:t>nav</w:t>
      </w:r>
    </w:p>
    <w:p w14:paraId="5A09F366" w14:textId="77777777" w:rsidR="00BC2002" w:rsidRDefault="00BC2002" w:rsidP="00956EC8">
      <w:pPr>
        <w:rPr>
          <w:rFonts w:eastAsia="Calibri"/>
          <w:color w:val="FF0000"/>
          <w:szCs w:val="24"/>
          <w:u w:val="none"/>
        </w:rPr>
      </w:pPr>
    </w:p>
    <w:p w14:paraId="5A09F369"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36A"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6A03A286" w14:textId="77777777" w:rsidR="004F5AA7" w:rsidRDefault="004F5AA7" w:rsidP="004F5AA7">
      <w:pPr>
        <w:spacing w:line="360" w:lineRule="auto"/>
        <w:ind w:firstLine="567"/>
        <w:jc w:val="both"/>
        <w:rPr>
          <w:u w:val="none"/>
        </w:rPr>
      </w:pPr>
      <w:r>
        <w:rPr>
          <w:noProof/>
          <w:u w:val="none"/>
        </w:rPr>
        <w:t>V</w:t>
      </w:r>
      <w:r>
        <w:rPr>
          <w:u w:val="none"/>
        </w:rPr>
        <w:t>irzīt izskatīšanai domes sēdē lēmumprojektu:</w:t>
      </w:r>
    </w:p>
    <w:p w14:paraId="2E72DD43" w14:textId="77777777" w:rsidR="00776EAF" w:rsidRPr="00776EAF" w:rsidRDefault="00776EAF" w:rsidP="00776EAF">
      <w:pPr>
        <w:spacing w:after="160" w:line="360" w:lineRule="auto"/>
        <w:ind w:firstLine="567"/>
        <w:jc w:val="center"/>
        <w:rPr>
          <w:rFonts w:eastAsia="Calibri"/>
          <w:b/>
          <w:szCs w:val="24"/>
          <w:u w:val="none"/>
        </w:rPr>
      </w:pPr>
      <w:r w:rsidRPr="00776EAF">
        <w:rPr>
          <w:rFonts w:eastAsia="Calibri"/>
          <w:b/>
          <w:szCs w:val="24"/>
          <w:u w:val="none"/>
        </w:rPr>
        <w:t>Par Gulbenes pilsētas dzīvokļa īpašuma Raiņa iela 15 - 2 atsavināšanu</w:t>
      </w:r>
    </w:p>
    <w:p w14:paraId="079F19A0" w14:textId="77777777" w:rsidR="00776EAF" w:rsidRPr="00776EAF" w:rsidRDefault="00776EAF" w:rsidP="00776EAF">
      <w:pPr>
        <w:widowControl w:val="0"/>
        <w:suppressAutoHyphens/>
        <w:spacing w:line="360" w:lineRule="auto"/>
        <w:ind w:firstLine="567"/>
        <w:jc w:val="both"/>
        <w:rPr>
          <w:rFonts w:eastAsia="SimSun"/>
          <w:szCs w:val="24"/>
          <w:u w:val="none"/>
          <w:lang w:eastAsia="zh-CN" w:bidi="hi-IN"/>
        </w:rPr>
      </w:pPr>
      <w:r w:rsidRPr="00776EAF">
        <w:rPr>
          <w:rFonts w:eastAsia="SimSun"/>
          <w:szCs w:val="24"/>
          <w:u w:val="none"/>
          <w:lang w:eastAsia="zh-CN" w:bidi="hi-IN"/>
        </w:rPr>
        <w:t xml:space="preserve">Izskatīts Gulbenes novada Gulbenes pilsētas pārvaldes, reģistrācijas numurs 50900015471, </w:t>
      </w:r>
      <w:r w:rsidRPr="00776EAF">
        <w:rPr>
          <w:rFonts w:eastAsia="SimSun"/>
          <w:szCs w:val="24"/>
          <w:u w:val="none"/>
          <w:lang w:eastAsia="zh-CN" w:bidi="hi-IN"/>
        </w:rPr>
        <w:lastRenderedPageBreak/>
        <w:t xml:space="preserve">juridiskā adrese: Ābeļu iela 2, Gulbene, Gulbenes novads, LV–4401, 2024.gada 3.oktobra iesniegums Nr.GU/4.2/24/126 (Gulbenes novada pašvaldībā saņemts 2024.gada 3.oktobrī un reģistrēts ar Nr. GND/5.13.2/24/1926-G) ar lūgumu atsavināt dzīvokļa īpašumu </w:t>
      </w:r>
      <w:r w:rsidRPr="00776EAF">
        <w:rPr>
          <w:rFonts w:eastAsia="Calibri"/>
          <w:bCs/>
          <w:szCs w:val="24"/>
          <w:u w:val="none"/>
        </w:rPr>
        <w:t>Raiņa iela 15 - 2</w:t>
      </w:r>
      <w:r w:rsidRPr="00776EAF">
        <w:rPr>
          <w:rFonts w:eastAsia="SimSun"/>
          <w:bCs/>
          <w:szCs w:val="24"/>
          <w:u w:val="none"/>
          <w:lang w:eastAsia="zh-CN" w:bidi="hi-IN"/>
        </w:rPr>
        <w:t>,</w:t>
      </w:r>
      <w:r w:rsidRPr="00776EAF">
        <w:rPr>
          <w:rFonts w:eastAsia="SimSun"/>
          <w:szCs w:val="24"/>
          <w:u w:val="none"/>
          <w:lang w:eastAsia="zh-CN" w:bidi="hi-IN"/>
        </w:rPr>
        <w:t xml:space="preserve"> Gulbene, Gulbenes novads, LV - 4401. </w:t>
      </w:r>
    </w:p>
    <w:p w14:paraId="7DA6D122" w14:textId="77777777" w:rsidR="00776EAF" w:rsidRPr="00776EAF" w:rsidRDefault="00776EAF" w:rsidP="00776EAF">
      <w:pPr>
        <w:widowControl w:val="0"/>
        <w:suppressAutoHyphens/>
        <w:spacing w:line="360" w:lineRule="auto"/>
        <w:ind w:firstLine="567"/>
        <w:jc w:val="both"/>
        <w:rPr>
          <w:rFonts w:eastAsia="Calibri"/>
          <w:szCs w:val="24"/>
          <w:u w:val="none"/>
        </w:rPr>
      </w:pPr>
      <w:r w:rsidRPr="00776EAF">
        <w:rPr>
          <w:rFonts w:eastAsia="SimSun"/>
          <w:szCs w:val="24"/>
          <w:u w:val="none"/>
          <w:lang w:eastAsia="zh-CN" w:bidi="hi-IN"/>
        </w:rPr>
        <w:t xml:space="preserve">Gulbenes novada Gulbenes pilsētas pārvalde iesniegumā norāda, ka </w:t>
      </w:r>
      <w:r w:rsidRPr="00776EAF">
        <w:rPr>
          <w:rFonts w:eastAsia="Calibri"/>
          <w:szCs w:val="24"/>
          <w:u w:val="none"/>
        </w:rPr>
        <w:t xml:space="preserve">dzīvoklis nav dzīvošanai derīgs, un nav izīrējams. 2024.gada janvārī dzīvoklī izcēlās ugunsgrēks, pēc kura ir saplaisājušas visas stikla paketes, un pašā dzīvoklī degušas durvju ailes, sienas, griesti. Dzīvokļa tehniskais stāvoklis ir neapmierinošs. Pirms dzīvokļa izīrēšanas pārvaldei būtu jāveic dzīvokļa kapitālais remonts (jāmaina elektroinstalācija, jānomaina sildierīces, jāmaina logi, iekšdurvis un ārdurvis, jānomaina dzīvokļa grīda un tapetes, utt.). Izvērtējot </w:t>
      </w:r>
      <w:r w:rsidRPr="00776EAF">
        <w:rPr>
          <w:rFonts w:eastAsia="SimSun"/>
          <w:szCs w:val="24"/>
          <w:u w:val="none"/>
          <w:lang w:eastAsia="zh-CN" w:bidi="hi-IN"/>
        </w:rPr>
        <w:t xml:space="preserve">Gulbenes novada Gulbenes pilsētas pārvaldei </w:t>
      </w:r>
      <w:r w:rsidRPr="00776EAF">
        <w:rPr>
          <w:rFonts w:eastAsia="Calibri"/>
          <w:szCs w:val="24"/>
          <w:u w:val="none"/>
        </w:rPr>
        <w:t xml:space="preserve">2024. gadā pieejamos </w:t>
      </w:r>
      <w:r w:rsidRPr="00776EAF">
        <w:rPr>
          <w:rFonts w:eastAsia="Calibri"/>
          <w:iCs/>
          <w:szCs w:val="24"/>
          <w:u w:val="none"/>
        </w:rPr>
        <w:t>finanšu līdzekļus</w:t>
      </w:r>
      <w:r w:rsidRPr="00776EAF">
        <w:rPr>
          <w:rFonts w:eastAsia="Calibri"/>
          <w:i/>
          <w:iCs/>
          <w:szCs w:val="24"/>
          <w:u w:val="none"/>
        </w:rPr>
        <w:t xml:space="preserve">, </w:t>
      </w:r>
      <w:r w:rsidRPr="00776EAF">
        <w:rPr>
          <w:rFonts w:eastAsia="Calibri"/>
          <w:iCs/>
          <w:szCs w:val="24"/>
          <w:u w:val="none"/>
        </w:rPr>
        <w:t xml:space="preserve">konstatēts, ka tie nav </w:t>
      </w:r>
      <w:r w:rsidRPr="00776EAF">
        <w:rPr>
          <w:rFonts w:eastAsia="SimSun"/>
          <w:szCs w:val="24"/>
          <w:u w:val="none"/>
          <w:lang w:eastAsia="zh-CN" w:bidi="hi-IN"/>
        </w:rPr>
        <w:t xml:space="preserve">pietiekami šādu ieguldījumu dzīvoklī veikšanai. </w:t>
      </w:r>
    </w:p>
    <w:p w14:paraId="03B20688" w14:textId="77777777" w:rsidR="00776EAF" w:rsidRPr="00776EAF" w:rsidRDefault="00776EAF" w:rsidP="00776EAF">
      <w:pPr>
        <w:spacing w:line="360" w:lineRule="auto"/>
        <w:ind w:firstLine="567"/>
        <w:jc w:val="both"/>
        <w:rPr>
          <w:rFonts w:eastAsia="Calibri"/>
          <w:szCs w:val="24"/>
          <w:u w:val="none"/>
          <w:shd w:val="clear" w:color="auto" w:fill="FFFFFF"/>
        </w:rPr>
      </w:pPr>
      <w:r w:rsidRPr="00776EAF">
        <w:rPr>
          <w:rFonts w:eastAsia="Calibri"/>
          <w:szCs w:val="24"/>
          <w:u w:val="none"/>
        </w:rPr>
        <w:t xml:space="preserve">Likuma “Par palīdzību dzīvokļa jautājumu risināšanā” 16.panta pirmā daļa nosaka, ka </w:t>
      </w:r>
      <w:r w:rsidRPr="00776EAF">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6" w:tgtFrame="_blank" w:history="1">
        <w:r w:rsidRPr="00776EAF">
          <w:rPr>
            <w:rFonts w:eastAsia="Calibri"/>
            <w:szCs w:val="24"/>
            <w:u w:val="none"/>
            <w:shd w:val="clear" w:color="auto" w:fill="FFFFFF"/>
          </w:rPr>
          <w:t>Būvniecības likuma</w:t>
        </w:r>
      </w:hyperlink>
      <w:r w:rsidRPr="00776EAF">
        <w:rPr>
          <w:rFonts w:eastAsia="Calibri"/>
          <w:szCs w:val="24"/>
          <w:u w:val="none"/>
          <w:shd w:val="clear" w:color="auto" w:fill="FFFFFF"/>
        </w:rPr>
        <w:t> </w:t>
      </w:r>
      <w:hyperlink r:id="rId17" w:anchor="p9" w:tgtFrame="_blank" w:history="1">
        <w:r w:rsidRPr="00776EAF">
          <w:rPr>
            <w:rFonts w:eastAsia="Calibri"/>
            <w:szCs w:val="24"/>
            <w:u w:val="none"/>
            <w:shd w:val="clear" w:color="auto" w:fill="FFFFFF"/>
          </w:rPr>
          <w:t>9. panta</w:t>
        </w:r>
      </w:hyperlink>
      <w:r w:rsidRPr="00776EAF">
        <w:rPr>
          <w:rFonts w:eastAsia="Calibri"/>
          <w:szCs w:val="24"/>
          <w:u w:val="none"/>
          <w:shd w:val="clear" w:color="auto" w:fill="FFFFFF"/>
        </w:rPr>
        <w:t xml:space="preserve"> 1., 2. un 4. punktā noteiktajām prasībām. </w:t>
      </w:r>
    </w:p>
    <w:p w14:paraId="5FB14893" w14:textId="77777777" w:rsidR="00776EAF" w:rsidRPr="00776EAF" w:rsidRDefault="00776EAF" w:rsidP="00776EAF">
      <w:pPr>
        <w:widowControl w:val="0"/>
        <w:suppressAutoHyphens/>
        <w:spacing w:line="360" w:lineRule="auto"/>
        <w:ind w:firstLine="567"/>
        <w:jc w:val="both"/>
        <w:rPr>
          <w:szCs w:val="24"/>
          <w:u w:val="none"/>
          <w:lang w:eastAsia="lv-LV"/>
        </w:rPr>
      </w:pPr>
      <w:r w:rsidRPr="00776EAF">
        <w:rPr>
          <w:rFonts w:eastAsia="SimSun"/>
          <w:szCs w:val="24"/>
          <w:u w:val="none"/>
          <w:lang w:eastAsia="zh-CN" w:bidi="hi-IN"/>
        </w:rPr>
        <w:t xml:space="preserve">Pamatojoties uz Pašvaldību likuma 10.panta pirmās daļas 16.punktu, kas nosaka, ka </w:t>
      </w:r>
      <w:r w:rsidRPr="00776EAF">
        <w:rPr>
          <w:rFonts w:eastAsia="Calibri"/>
          <w:szCs w:val="24"/>
          <w:u w:val="none"/>
          <w:shd w:val="clear" w:color="auto" w:fill="FFFFFF"/>
        </w:rPr>
        <w:t xml:space="preserve">dome ir tiesīga izlemt ikvienu pašvaldības kompetences jautājumu un tikai domes kompetencē ir </w:t>
      </w:r>
      <w:r w:rsidRPr="00776EAF">
        <w:rPr>
          <w:rFonts w:eastAsia="SimSun"/>
          <w:szCs w:val="24"/>
          <w:u w:val="none"/>
          <w:lang w:eastAsia="zh-CN" w:bidi="hi-IN"/>
        </w:rPr>
        <w:t>l</w:t>
      </w:r>
      <w:r w:rsidRPr="00776EAF">
        <w:rPr>
          <w:rFonts w:eastAsia="Calibri"/>
          <w:szCs w:val="24"/>
          <w:u w:val="none"/>
          <w:shd w:val="clear" w:color="auto" w:fill="FFFFFF"/>
        </w:rPr>
        <w:t>emt par pašvaldības nekustamā īpašuma atsavināšanu un apgrūtināšanu, kā arī par nekustamā īpašuma iegūšanu</w:t>
      </w:r>
      <w:r w:rsidRPr="00776EAF">
        <w:rPr>
          <w:rFonts w:eastAsia="SimSun"/>
          <w:szCs w:val="24"/>
          <w:u w:val="none"/>
          <w:lang w:eastAsia="zh-CN" w:bidi="hi-IN"/>
        </w:rPr>
        <w:t xml:space="preserve">, 73.panta ceturto daļu, kas nosaka, ka </w:t>
      </w:r>
      <w:r w:rsidRPr="00776EAF">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76EAF">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776EAF">
        <w:rPr>
          <w:bCs/>
          <w:szCs w:val="24"/>
          <w:u w:val="none"/>
          <w:lang w:eastAsia="lv-LV"/>
        </w:rPr>
        <w:t xml:space="preserve">un ņemot vērā </w:t>
      </w:r>
      <w:r w:rsidRPr="00776EAF">
        <w:rPr>
          <w:rFonts w:eastAsia="SimSun"/>
          <w:bCs/>
          <w:szCs w:val="24"/>
          <w:u w:val="none"/>
          <w:lang w:eastAsia="zh-CN" w:bidi="hi-IN"/>
        </w:rPr>
        <w:t>Attīstības un tautsaimniecības komitejas un Finanšu komitejas</w:t>
      </w:r>
      <w:r w:rsidRPr="00776EAF">
        <w:rPr>
          <w:bCs/>
          <w:szCs w:val="24"/>
          <w:u w:val="none"/>
          <w:lang w:eastAsia="lv-LV"/>
        </w:rPr>
        <w:t xml:space="preserve"> ieteikumu: atklāti balsojot: </w:t>
      </w:r>
      <w:r w:rsidRPr="00776EAF">
        <w:rPr>
          <w:rFonts w:eastAsia="Calibri"/>
          <w:szCs w:val="24"/>
          <w:u w:val="none"/>
        </w:rPr>
        <w:t xml:space="preserve">ar … balsīm “PAR”, </w:t>
      </w:r>
      <w:r w:rsidRPr="00776EAF">
        <w:rPr>
          <w:rFonts w:eastAsia="Calibri"/>
          <w:szCs w:val="24"/>
          <w:u w:val="none"/>
        </w:rPr>
        <w:lastRenderedPageBreak/>
        <w:t>“PRET”-, “ATTURAS”-, Gulbenes novada pašvaldības dome NOLEMJ</w:t>
      </w:r>
      <w:r w:rsidRPr="00776EAF">
        <w:rPr>
          <w:szCs w:val="24"/>
          <w:u w:val="none"/>
          <w:lang w:eastAsia="lv-LV"/>
        </w:rPr>
        <w:t>:</w:t>
      </w:r>
    </w:p>
    <w:p w14:paraId="2F3A1FF2" w14:textId="77777777" w:rsidR="00776EAF" w:rsidRPr="00776EAF" w:rsidRDefault="00776EAF" w:rsidP="00776EAF">
      <w:pPr>
        <w:widowControl w:val="0"/>
        <w:suppressAutoHyphens/>
        <w:spacing w:line="360" w:lineRule="auto"/>
        <w:ind w:firstLine="567"/>
        <w:jc w:val="both"/>
        <w:rPr>
          <w:rFonts w:eastAsia="SimSun"/>
          <w:color w:val="00000A"/>
          <w:szCs w:val="24"/>
          <w:u w:val="none"/>
          <w:lang w:eastAsia="zh-CN" w:bidi="hi-IN"/>
        </w:rPr>
      </w:pPr>
      <w:r w:rsidRPr="00776EAF">
        <w:rPr>
          <w:rFonts w:eastAsia="SimSun"/>
          <w:color w:val="00000A"/>
          <w:szCs w:val="24"/>
          <w:u w:val="none"/>
          <w:lang w:eastAsia="zh-CN" w:bidi="hi-IN"/>
        </w:rPr>
        <w:t xml:space="preserve">1. REĢISTRĒT dzīvokļa īpašumu </w:t>
      </w:r>
      <w:r w:rsidRPr="00776EAF">
        <w:rPr>
          <w:rFonts w:eastAsia="Calibri"/>
          <w:bCs/>
          <w:szCs w:val="24"/>
          <w:u w:val="none"/>
        </w:rPr>
        <w:t>Raiņa iela 15 - 2</w:t>
      </w:r>
      <w:r w:rsidRPr="00776EAF">
        <w:rPr>
          <w:rFonts w:eastAsia="SimSun"/>
          <w:bCs/>
          <w:szCs w:val="24"/>
          <w:u w:val="none"/>
          <w:lang w:eastAsia="zh-CN" w:bidi="hi-IN"/>
        </w:rPr>
        <w:t>,</w:t>
      </w:r>
      <w:r w:rsidRPr="00776EAF">
        <w:rPr>
          <w:rFonts w:eastAsia="SimSun"/>
          <w:szCs w:val="24"/>
          <w:u w:val="none"/>
          <w:lang w:eastAsia="zh-CN" w:bidi="hi-IN"/>
        </w:rPr>
        <w:t xml:space="preserve"> Gulbene, Gulbenes novads, LV - 4401</w:t>
      </w:r>
      <w:r w:rsidRPr="00776EAF">
        <w:rPr>
          <w:rFonts w:eastAsia="SimSun"/>
          <w:color w:val="00000A"/>
          <w:szCs w:val="24"/>
          <w:u w:val="none"/>
          <w:lang w:eastAsia="zh-CN" w:bidi="hi-IN"/>
        </w:rPr>
        <w:t xml:space="preserve">, (telpu grupas kadastra apzīmējums </w:t>
      </w:r>
      <w:r w:rsidRPr="00776EAF">
        <w:rPr>
          <w:rFonts w:eastAsia="SimSun"/>
          <w:szCs w:val="24"/>
          <w:u w:val="none"/>
          <w:lang w:eastAsia="zh-CN" w:bidi="hi-IN"/>
        </w:rPr>
        <w:t>5001 006 0134 001 002</w:t>
      </w:r>
      <w:r w:rsidRPr="00776EAF">
        <w:rPr>
          <w:rFonts w:eastAsia="SimSun"/>
          <w:color w:val="00000A"/>
          <w:szCs w:val="24"/>
          <w:u w:val="none"/>
          <w:lang w:eastAsia="zh-CN" w:bidi="hi-IN"/>
        </w:rPr>
        <w:t>), zemesgrāmatā kā patstāvīgu nekustamo īpašumu.</w:t>
      </w:r>
    </w:p>
    <w:p w14:paraId="63E85A02" w14:textId="77777777" w:rsidR="00776EAF" w:rsidRPr="00776EAF" w:rsidRDefault="00776EAF" w:rsidP="00776EAF">
      <w:pPr>
        <w:widowControl w:val="0"/>
        <w:suppressAutoHyphens/>
        <w:spacing w:line="360" w:lineRule="auto"/>
        <w:ind w:firstLine="567"/>
        <w:jc w:val="both"/>
        <w:rPr>
          <w:rFonts w:eastAsia="SimSun"/>
          <w:color w:val="00000A"/>
          <w:szCs w:val="24"/>
          <w:u w:val="none"/>
          <w:lang w:eastAsia="zh-CN" w:bidi="hi-IN"/>
        </w:rPr>
      </w:pPr>
      <w:r w:rsidRPr="00776EAF">
        <w:rPr>
          <w:rFonts w:eastAsia="SimSun"/>
          <w:color w:val="00000A"/>
          <w:szCs w:val="24"/>
          <w:u w:val="none"/>
          <w:lang w:eastAsia="zh-CN" w:bidi="hi-IN"/>
        </w:rPr>
        <w:t xml:space="preserve">2. UZDOT Gulbenes novada Centrālās pārvaldes </w:t>
      </w:r>
      <w:r w:rsidRPr="00776EAF">
        <w:rPr>
          <w:rFonts w:eastAsia="SimSun"/>
          <w:szCs w:val="24"/>
          <w:u w:val="none"/>
          <w:lang w:eastAsia="zh-CN" w:bidi="hi-IN"/>
        </w:rPr>
        <w:t xml:space="preserve">Īpašumu pārraudzības nodaļai </w:t>
      </w:r>
      <w:r w:rsidRPr="00776EAF">
        <w:rPr>
          <w:rFonts w:eastAsia="SimSun"/>
          <w:color w:val="00000A"/>
          <w:szCs w:val="24"/>
          <w:u w:val="none"/>
          <w:lang w:eastAsia="zh-CN" w:bidi="hi-IN"/>
        </w:rPr>
        <w:t>veikt darbības, kas saistītas ar iepriekšminētā nekustamā īpašuma ierakstīšanu zemesgrāmatā uz Gulbenes novada pašvaldības vārda.</w:t>
      </w:r>
    </w:p>
    <w:p w14:paraId="63D1E96C" w14:textId="77777777" w:rsidR="00776EAF" w:rsidRPr="00776EAF" w:rsidRDefault="00776EAF" w:rsidP="00776EAF">
      <w:pPr>
        <w:widowControl w:val="0"/>
        <w:suppressAutoHyphens/>
        <w:spacing w:line="360" w:lineRule="auto"/>
        <w:ind w:firstLine="567"/>
        <w:jc w:val="both"/>
        <w:rPr>
          <w:rFonts w:eastAsia="SimSun"/>
          <w:color w:val="00000A"/>
          <w:szCs w:val="24"/>
          <w:u w:val="none"/>
          <w:lang w:eastAsia="zh-CN" w:bidi="hi-IN"/>
        </w:rPr>
      </w:pPr>
      <w:r w:rsidRPr="00776EAF">
        <w:rPr>
          <w:rFonts w:eastAsia="SimSun"/>
          <w:color w:val="00000A"/>
          <w:szCs w:val="24"/>
          <w:u w:val="none"/>
          <w:lang w:eastAsia="zh-CN" w:bidi="hi-IN"/>
        </w:rPr>
        <w:t xml:space="preserve">3. </w:t>
      </w:r>
      <w:r w:rsidRPr="00776EAF">
        <w:rPr>
          <w:rFonts w:eastAsia="SimSun"/>
          <w:szCs w:val="24"/>
          <w:u w:val="none"/>
          <w:lang w:eastAsia="zh-CN" w:bidi="hi-IN"/>
        </w:rPr>
        <w:t xml:space="preserve">NODOT atsavināšanai Gulbenes novada pašvaldībai piekrītošo dzīvokļa īpašumu </w:t>
      </w:r>
      <w:r w:rsidRPr="00776EAF">
        <w:rPr>
          <w:rFonts w:eastAsia="Calibri"/>
          <w:bCs/>
          <w:szCs w:val="24"/>
          <w:u w:val="none"/>
        </w:rPr>
        <w:t>Raiņa iela 15 - 2</w:t>
      </w:r>
      <w:r w:rsidRPr="00776EAF">
        <w:rPr>
          <w:rFonts w:eastAsia="SimSun"/>
          <w:bCs/>
          <w:szCs w:val="24"/>
          <w:u w:val="none"/>
          <w:lang w:eastAsia="zh-CN" w:bidi="hi-IN"/>
        </w:rPr>
        <w:t>,</w:t>
      </w:r>
      <w:r w:rsidRPr="00776EAF">
        <w:rPr>
          <w:rFonts w:eastAsia="SimSun"/>
          <w:szCs w:val="24"/>
          <w:u w:val="none"/>
          <w:lang w:eastAsia="zh-CN" w:bidi="hi-IN"/>
        </w:rPr>
        <w:t xml:space="preserve"> Gulbene, Gulbenes novads, LV - 4401, kas sastāv no telpu grupas ar kadastra apzīmējumu 5001 006 0134 001 002, un pie tās piederošām kopīpašuma 597/2054 domājamām daļām no būves ar kadastra apzīmējumu 5001 006 0134 001 (Dzīvojamā māja), 597/2054 domājamām daļām no būves ar kadastra apzīmējumu 5001 006 0134 003 (kūts), 597/2054 domājamām daļām no būves ar kadastra apzīmējumu 5001 006 0134 004 (šķūnis ar pagrabu zem tā), un 597/2054 domājamām daļām no zemes ar kadastra apzīmējumu 5001 006 0134, atklātā mutiskā izsolē ar augšupejošu soli.</w:t>
      </w:r>
    </w:p>
    <w:p w14:paraId="06F4C741" w14:textId="77777777" w:rsidR="00776EAF" w:rsidRPr="00776EAF" w:rsidRDefault="00776EAF" w:rsidP="00776EAF">
      <w:pPr>
        <w:widowControl w:val="0"/>
        <w:suppressAutoHyphens/>
        <w:spacing w:line="360" w:lineRule="auto"/>
        <w:ind w:firstLine="567"/>
        <w:jc w:val="both"/>
        <w:rPr>
          <w:rFonts w:eastAsia="SimSun"/>
          <w:color w:val="00000A"/>
          <w:szCs w:val="24"/>
          <w:u w:val="none"/>
          <w:lang w:eastAsia="zh-CN" w:bidi="hi-IN"/>
        </w:rPr>
      </w:pPr>
      <w:r w:rsidRPr="00776EAF">
        <w:rPr>
          <w:rFonts w:eastAsia="SimSun"/>
          <w:color w:val="00000A"/>
          <w:szCs w:val="24"/>
          <w:u w:val="none"/>
          <w:lang w:eastAsia="zh-CN" w:bidi="hi-IN"/>
        </w:rPr>
        <w:t xml:space="preserve">4. </w:t>
      </w:r>
      <w:r w:rsidRPr="00776EAF">
        <w:rPr>
          <w:rFonts w:eastAsia="SimSun"/>
          <w:szCs w:val="24"/>
          <w:u w:val="none"/>
          <w:lang w:eastAsia="zh-CN" w:bidi="hi-IN"/>
        </w:rPr>
        <w:t xml:space="preserve">UZDOT </w:t>
      </w:r>
      <w:r w:rsidRPr="00776EAF">
        <w:rPr>
          <w:rFonts w:eastAsia="SimSun"/>
          <w:color w:val="00000A"/>
          <w:szCs w:val="24"/>
          <w:u w:val="none"/>
          <w:lang w:eastAsia="zh-CN" w:bidi="hi-IN"/>
        </w:rPr>
        <w:t xml:space="preserve">Gulbenes novada pašvaldības </w:t>
      </w:r>
      <w:r w:rsidRPr="00776EAF">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778CB51E" w14:textId="77777777" w:rsidR="00776EAF" w:rsidRPr="00776EAF" w:rsidRDefault="00776EAF" w:rsidP="00776EAF">
      <w:pPr>
        <w:widowControl w:val="0"/>
        <w:suppressAutoHyphens/>
        <w:spacing w:line="360" w:lineRule="auto"/>
        <w:ind w:firstLine="567"/>
        <w:jc w:val="both"/>
        <w:rPr>
          <w:rFonts w:eastAsia="SimSun"/>
          <w:color w:val="00000A"/>
          <w:szCs w:val="24"/>
          <w:u w:val="none"/>
          <w:lang w:eastAsia="zh-CN" w:bidi="hi-IN"/>
        </w:rPr>
      </w:pPr>
      <w:r w:rsidRPr="00776EAF">
        <w:rPr>
          <w:rFonts w:eastAsia="SimSun"/>
          <w:color w:val="00000A"/>
          <w:szCs w:val="24"/>
          <w:u w:val="none"/>
          <w:lang w:eastAsia="zh-CN" w:bidi="hi-IN"/>
        </w:rPr>
        <w:t xml:space="preserve">5. </w:t>
      </w:r>
      <w:r w:rsidRPr="00776EAF">
        <w:rPr>
          <w:rFonts w:eastAsia="SimSun"/>
          <w:szCs w:val="24"/>
          <w:u w:val="none"/>
          <w:lang w:eastAsia="zh-CN" w:bidi="hi-IN"/>
        </w:rPr>
        <w:t xml:space="preserve">Par lēmuma izpildi atbildīga </w:t>
      </w:r>
      <w:r w:rsidRPr="00776EAF">
        <w:rPr>
          <w:rFonts w:eastAsia="SimSun"/>
          <w:color w:val="00000A"/>
          <w:szCs w:val="24"/>
          <w:u w:val="none"/>
          <w:lang w:eastAsia="zh-CN" w:bidi="hi-IN"/>
        </w:rPr>
        <w:t xml:space="preserve">Gulbenes novada pašvaldības </w:t>
      </w:r>
      <w:r w:rsidRPr="00776EAF">
        <w:rPr>
          <w:rFonts w:eastAsia="SimSun"/>
          <w:szCs w:val="24"/>
          <w:u w:val="none"/>
          <w:lang w:eastAsia="zh-CN" w:bidi="hi-IN"/>
        </w:rPr>
        <w:t>īpašuma novērtēšanas un izsoļu komisija.</w:t>
      </w:r>
    </w:p>
    <w:p w14:paraId="6C0D3C0D" w14:textId="77777777" w:rsidR="00776EAF" w:rsidRPr="00776EAF" w:rsidRDefault="00776EAF" w:rsidP="00776EAF">
      <w:pPr>
        <w:widowControl w:val="0"/>
        <w:suppressAutoHyphens/>
        <w:spacing w:line="360" w:lineRule="auto"/>
        <w:ind w:firstLine="567"/>
        <w:jc w:val="both"/>
        <w:rPr>
          <w:rFonts w:eastAsia="SimSun"/>
          <w:color w:val="00000A"/>
          <w:szCs w:val="24"/>
          <w:u w:val="none"/>
          <w:lang w:eastAsia="zh-CN" w:bidi="hi-IN"/>
        </w:rPr>
      </w:pPr>
      <w:r w:rsidRPr="00776EAF">
        <w:rPr>
          <w:rFonts w:eastAsia="SimSun"/>
          <w:color w:val="00000A"/>
          <w:szCs w:val="24"/>
          <w:u w:val="none"/>
          <w:lang w:eastAsia="zh-CN" w:bidi="hi-IN"/>
        </w:rPr>
        <w:t xml:space="preserve">6. </w:t>
      </w:r>
      <w:r w:rsidRPr="00776EAF">
        <w:rPr>
          <w:rFonts w:eastAsia="Calibri"/>
          <w:szCs w:val="24"/>
          <w:u w:val="none"/>
        </w:rPr>
        <w:t>Lēmuma izpildes kontroli veikt Gulbenes novada pašvaldības izpilddirektoram.</w:t>
      </w:r>
    </w:p>
    <w:p w14:paraId="5A09F36C" w14:textId="77777777" w:rsidR="00203C2F" w:rsidRDefault="00203C2F" w:rsidP="000C7638">
      <w:pPr>
        <w:rPr>
          <w:color w:val="000000" w:themeColor="text1"/>
          <w:szCs w:val="24"/>
          <w:u w:val="none"/>
        </w:rPr>
      </w:pPr>
    </w:p>
    <w:p w14:paraId="5A09F36D"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5A09F36E"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Dzelzceļa iela 13 - 7 atsavināšanu</w:t>
      </w:r>
    </w:p>
    <w:p w14:paraId="5A09F36F"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5A09F370"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A09F371" w14:textId="7559DA7D" w:rsidR="00E264AD" w:rsidRPr="00575A1B" w:rsidRDefault="009B3037" w:rsidP="00575A1B">
      <w:pPr>
        <w:rPr>
          <w:rFonts w:eastAsia="Calibri"/>
          <w:szCs w:val="24"/>
          <w:u w:val="none"/>
        </w:rPr>
      </w:pPr>
      <w:r>
        <w:rPr>
          <w:rFonts w:eastAsia="Calibri"/>
          <w:szCs w:val="24"/>
          <w:u w:val="none"/>
        </w:rPr>
        <w:t xml:space="preserve">DEBATĒS PIEDALĀS: </w:t>
      </w:r>
      <w:r w:rsidR="004F5AA7">
        <w:rPr>
          <w:rFonts w:eastAsia="Calibri"/>
          <w:szCs w:val="24"/>
          <w:u w:val="none"/>
        </w:rPr>
        <w:t>nav</w:t>
      </w:r>
    </w:p>
    <w:p w14:paraId="5A09F372" w14:textId="77777777" w:rsidR="00BC2002" w:rsidRDefault="00BC2002" w:rsidP="00956EC8">
      <w:pPr>
        <w:rPr>
          <w:rFonts w:eastAsia="Calibri"/>
          <w:color w:val="FF0000"/>
          <w:szCs w:val="24"/>
          <w:u w:val="none"/>
        </w:rPr>
      </w:pPr>
    </w:p>
    <w:p w14:paraId="5A09F375"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376"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131FE41A" w14:textId="77777777" w:rsidR="004F5AA7" w:rsidRDefault="004F5AA7" w:rsidP="004F5AA7">
      <w:pPr>
        <w:spacing w:line="360" w:lineRule="auto"/>
        <w:ind w:firstLine="567"/>
        <w:jc w:val="both"/>
        <w:rPr>
          <w:u w:val="none"/>
        </w:rPr>
      </w:pPr>
      <w:r>
        <w:rPr>
          <w:noProof/>
          <w:u w:val="none"/>
        </w:rPr>
        <w:t>V</w:t>
      </w:r>
      <w:r>
        <w:rPr>
          <w:u w:val="none"/>
        </w:rPr>
        <w:t>irzīt izskatīšanai domes sēdē lēmumprojektu:</w:t>
      </w:r>
    </w:p>
    <w:p w14:paraId="54E9DAAC" w14:textId="77777777" w:rsidR="00776EAF" w:rsidRPr="00776EAF" w:rsidRDefault="00776EAF" w:rsidP="00776EAF">
      <w:pPr>
        <w:spacing w:after="160" w:line="360" w:lineRule="auto"/>
        <w:ind w:firstLine="567"/>
        <w:jc w:val="center"/>
        <w:rPr>
          <w:rFonts w:eastAsia="Calibri"/>
          <w:b/>
          <w:szCs w:val="24"/>
          <w:u w:val="none"/>
        </w:rPr>
      </w:pPr>
      <w:r w:rsidRPr="00776EAF">
        <w:rPr>
          <w:rFonts w:eastAsia="Calibri"/>
          <w:b/>
          <w:szCs w:val="24"/>
          <w:u w:val="none"/>
        </w:rPr>
        <w:t>Par Gulbenes pilsētas dzīvokļa īpašuma Dzelzceļa iela 13 - 7 atsavināšanu</w:t>
      </w:r>
    </w:p>
    <w:p w14:paraId="2A76CD88" w14:textId="77777777" w:rsidR="00776EAF" w:rsidRPr="00776EAF" w:rsidRDefault="00776EAF" w:rsidP="00776EAF">
      <w:pPr>
        <w:widowControl w:val="0"/>
        <w:suppressAutoHyphens/>
        <w:spacing w:line="360" w:lineRule="auto"/>
        <w:ind w:firstLine="567"/>
        <w:jc w:val="both"/>
        <w:rPr>
          <w:rFonts w:eastAsia="SimSun"/>
          <w:szCs w:val="24"/>
          <w:u w:val="none"/>
          <w:lang w:eastAsia="zh-CN" w:bidi="hi-IN"/>
        </w:rPr>
      </w:pPr>
      <w:r w:rsidRPr="00776EAF">
        <w:rPr>
          <w:rFonts w:eastAsia="SimSun"/>
          <w:szCs w:val="24"/>
          <w:u w:val="none"/>
          <w:lang w:eastAsia="zh-CN" w:bidi="hi-IN"/>
        </w:rPr>
        <w:t xml:space="preserve">Izskatīts Gulbenes novada Gulbenes pilsētas pārvaldes, reģistrācijas numurs 50900015471, juridiskā adrese: Ābeļu iela 2, Gulbene, Gulbenes novads, LV–4401, 2024.gada 3.oktobra iesniegums Nr.GU/4.2/24/128 (Gulbenes novada pašvaldībā saņemts 2024.gada 3.oktobrī un reģistrēts ar Nr. GND/5.13.2/24/1927-G) ar lūgumu atsavināt dzīvokļa īpašumu </w:t>
      </w:r>
      <w:r w:rsidRPr="00776EAF">
        <w:rPr>
          <w:rFonts w:eastAsia="Calibri"/>
          <w:bCs/>
          <w:szCs w:val="24"/>
          <w:u w:val="none"/>
        </w:rPr>
        <w:t>Dzelzceļa iela 13 - 7</w:t>
      </w:r>
      <w:r w:rsidRPr="00776EAF">
        <w:rPr>
          <w:rFonts w:eastAsia="SimSun"/>
          <w:bCs/>
          <w:szCs w:val="24"/>
          <w:u w:val="none"/>
          <w:lang w:eastAsia="zh-CN" w:bidi="hi-IN"/>
        </w:rPr>
        <w:t>,</w:t>
      </w:r>
      <w:r w:rsidRPr="00776EAF">
        <w:rPr>
          <w:rFonts w:eastAsia="SimSun"/>
          <w:szCs w:val="24"/>
          <w:u w:val="none"/>
          <w:lang w:eastAsia="zh-CN" w:bidi="hi-IN"/>
        </w:rPr>
        <w:t xml:space="preserve"> Gulbene, Gulbenes novads, LV - 4401. </w:t>
      </w:r>
    </w:p>
    <w:p w14:paraId="2AB7941A" w14:textId="77777777" w:rsidR="00776EAF" w:rsidRPr="00776EAF" w:rsidRDefault="00776EAF" w:rsidP="00776EAF">
      <w:pPr>
        <w:widowControl w:val="0"/>
        <w:suppressAutoHyphens/>
        <w:spacing w:line="360" w:lineRule="auto"/>
        <w:ind w:firstLine="567"/>
        <w:jc w:val="both"/>
        <w:rPr>
          <w:rFonts w:eastAsia="Calibri"/>
          <w:szCs w:val="24"/>
          <w:u w:val="none"/>
        </w:rPr>
      </w:pPr>
      <w:r w:rsidRPr="00776EAF">
        <w:rPr>
          <w:rFonts w:eastAsia="SimSun"/>
          <w:szCs w:val="24"/>
          <w:u w:val="none"/>
          <w:lang w:eastAsia="zh-CN" w:bidi="hi-IN"/>
        </w:rPr>
        <w:lastRenderedPageBreak/>
        <w:t xml:space="preserve">Gulbenes novada Gulbenes pilsētas pārvalde iesniegumā norāda, ka </w:t>
      </w:r>
      <w:r w:rsidRPr="00776EAF">
        <w:rPr>
          <w:rFonts w:eastAsia="Calibri"/>
          <w:szCs w:val="24"/>
          <w:u w:val="none"/>
        </w:rPr>
        <w:t xml:space="preserve">dzīvoklis nav dzīvošanai derīgs, un nav izīrējams. Tā tehniskais stāvoklis ir neapmierinošs. Pirms dzīvokļa izīrēšanas pārvaldei būtu jāveic dzīvokļa kapitālais remonts (jāmaina elektroinstalācija, logs, ārdurvis, jānomaina dzīvokļa grīda un tapetes). Izvērtējot </w:t>
      </w:r>
      <w:r w:rsidRPr="00776EAF">
        <w:rPr>
          <w:rFonts w:eastAsia="SimSun"/>
          <w:szCs w:val="24"/>
          <w:u w:val="none"/>
          <w:lang w:eastAsia="zh-CN" w:bidi="hi-IN"/>
        </w:rPr>
        <w:t xml:space="preserve">Gulbenes novada Gulbenes pilsētas pārvaldei </w:t>
      </w:r>
      <w:r w:rsidRPr="00776EAF">
        <w:rPr>
          <w:rFonts w:eastAsia="Calibri"/>
          <w:szCs w:val="24"/>
          <w:u w:val="none"/>
        </w:rPr>
        <w:t xml:space="preserve">2024. gadā pieejamos </w:t>
      </w:r>
      <w:r w:rsidRPr="00776EAF">
        <w:rPr>
          <w:rFonts w:eastAsia="Calibri"/>
          <w:iCs/>
          <w:szCs w:val="24"/>
          <w:u w:val="none"/>
        </w:rPr>
        <w:t>finanšu līdzekļus</w:t>
      </w:r>
      <w:r w:rsidRPr="00776EAF">
        <w:rPr>
          <w:rFonts w:eastAsia="Calibri"/>
          <w:i/>
          <w:iCs/>
          <w:szCs w:val="24"/>
          <w:u w:val="none"/>
        </w:rPr>
        <w:t xml:space="preserve">, </w:t>
      </w:r>
      <w:r w:rsidRPr="00776EAF">
        <w:rPr>
          <w:rFonts w:eastAsia="Calibri"/>
          <w:iCs/>
          <w:szCs w:val="24"/>
          <w:u w:val="none"/>
        </w:rPr>
        <w:t xml:space="preserve">konstatēts, ka tie nav </w:t>
      </w:r>
      <w:r w:rsidRPr="00776EAF">
        <w:rPr>
          <w:rFonts w:eastAsia="SimSun"/>
          <w:szCs w:val="24"/>
          <w:u w:val="none"/>
          <w:lang w:eastAsia="zh-CN" w:bidi="hi-IN"/>
        </w:rPr>
        <w:t xml:space="preserve">pietiekami šādu ieguldījumu dzīvoklī veikšanai. </w:t>
      </w:r>
    </w:p>
    <w:p w14:paraId="5FB97E0A" w14:textId="77777777" w:rsidR="00776EAF" w:rsidRPr="00776EAF" w:rsidRDefault="00776EAF" w:rsidP="000D3D42">
      <w:pPr>
        <w:widowControl w:val="0"/>
        <w:spacing w:line="360" w:lineRule="auto"/>
        <w:ind w:firstLine="567"/>
        <w:jc w:val="both"/>
        <w:rPr>
          <w:rFonts w:eastAsia="Calibri"/>
          <w:szCs w:val="24"/>
          <w:u w:val="none"/>
          <w:shd w:val="clear" w:color="auto" w:fill="FFFFFF"/>
        </w:rPr>
      </w:pPr>
      <w:r w:rsidRPr="00776EAF">
        <w:rPr>
          <w:rFonts w:eastAsia="Calibri"/>
          <w:szCs w:val="24"/>
          <w:u w:val="none"/>
        </w:rPr>
        <w:t xml:space="preserve">Likuma “Par palīdzību dzīvokļa jautājumu risināšanā” 16.panta pirmā daļa nosaka, ka </w:t>
      </w:r>
      <w:r w:rsidRPr="00776EAF">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8" w:tgtFrame="_blank" w:history="1">
        <w:r w:rsidRPr="00776EAF">
          <w:rPr>
            <w:rFonts w:eastAsia="Calibri"/>
            <w:szCs w:val="24"/>
            <w:u w:val="none"/>
            <w:shd w:val="clear" w:color="auto" w:fill="FFFFFF"/>
          </w:rPr>
          <w:t>Būvniecības likuma</w:t>
        </w:r>
      </w:hyperlink>
      <w:r w:rsidRPr="00776EAF">
        <w:rPr>
          <w:rFonts w:eastAsia="Calibri"/>
          <w:szCs w:val="24"/>
          <w:u w:val="none"/>
          <w:shd w:val="clear" w:color="auto" w:fill="FFFFFF"/>
        </w:rPr>
        <w:t> </w:t>
      </w:r>
      <w:hyperlink r:id="rId19" w:anchor="p9" w:tgtFrame="_blank" w:history="1">
        <w:r w:rsidRPr="00776EAF">
          <w:rPr>
            <w:rFonts w:eastAsia="Calibri"/>
            <w:szCs w:val="24"/>
            <w:u w:val="none"/>
            <w:shd w:val="clear" w:color="auto" w:fill="FFFFFF"/>
          </w:rPr>
          <w:t>9. panta</w:t>
        </w:r>
      </w:hyperlink>
      <w:r w:rsidRPr="00776EAF">
        <w:rPr>
          <w:rFonts w:eastAsia="Calibri"/>
          <w:szCs w:val="24"/>
          <w:u w:val="none"/>
          <w:shd w:val="clear" w:color="auto" w:fill="FFFFFF"/>
        </w:rPr>
        <w:t xml:space="preserve"> 1., 2. un 4. punktā noteiktajām prasībām. </w:t>
      </w:r>
    </w:p>
    <w:p w14:paraId="6A25223E" w14:textId="77777777" w:rsidR="00776EAF" w:rsidRPr="00776EAF" w:rsidRDefault="00776EAF" w:rsidP="000D3D42">
      <w:pPr>
        <w:widowControl w:val="0"/>
        <w:spacing w:line="360" w:lineRule="auto"/>
        <w:ind w:firstLine="567"/>
        <w:jc w:val="both"/>
        <w:rPr>
          <w:szCs w:val="24"/>
          <w:u w:val="none"/>
          <w:lang w:eastAsia="lv-LV"/>
        </w:rPr>
      </w:pPr>
      <w:r w:rsidRPr="00776EAF">
        <w:rPr>
          <w:rFonts w:eastAsia="SimSun"/>
          <w:szCs w:val="24"/>
          <w:u w:val="none"/>
          <w:lang w:eastAsia="zh-CN" w:bidi="hi-IN"/>
        </w:rPr>
        <w:t xml:space="preserve">Pamatojoties uz Pašvaldību likuma 10.panta pirmās daļas 16.punktu, kas nosaka, ka </w:t>
      </w:r>
      <w:r w:rsidRPr="00776EAF">
        <w:rPr>
          <w:rFonts w:eastAsia="Calibri"/>
          <w:szCs w:val="24"/>
          <w:u w:val="none"/>
          <w:shd w:val="clear" w:color="auto" w:fill="FFFFFF"/>
        </w:rPr>
        <w:t xml:space="preserve">dome ir tiesīga izlemt ikvienu pašvaldības kompetences jautājumu un tikai domes kompetencē ir </w:t>
      </w:r>
      <w:r w:rsidRPr="00776EAF">
        <w:rPr>
          <w:rFonts w:eastAsia="SimSun"/>
          <w:szCs w:val="24"/>
          <w:u w:val="none"/>
          <w:lang w:eastAsia="zh-CN" w:bidi="hi-IN"/>
        </w:rPr>
        <w:t>l</w:t>
      </w:r>
      <w:r w:rsidRPr="00776EAF">
        <w:rPr>
          <w:rFonts w:eastAsia="Calibri"/>
          <w:szCs w:val="24"/>
          <w:u w:val="none"/>
          <w:shd w:val="clear" w:color="auto" w:fill="FFFFFF"/>
        </w:rPr>
        <w:t>emt par pašvaldības nekustamā īpašuma atsavināšanu un apgrūtināšanu, kā arī par nekustamā īpašuma iegūšanu</w:t>
      </w:r>
      <w:r w:rsidRPr="00776EAF">
        <w:rPr>
          <w:rFonts w:eastAsia="SimSun"/>
          <w:szCs w:val="24"/>
          <w:u w:val="none"/>
          <w:lang w:eastAsia="zh-CN" w:bidi="hi-IN"/>
        </w:rPr>
        <w:t xml:space="preserve">, 73.panta ceturto daļu, kas nosaka, ka </w:t>
      </w:r>
      <w:r w:rsidRPr="00776EAF">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76EAF">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776EAF">
        <w:rPr>
          <w:bCs/>
          <w:szCs w:val="24"/>
          <w:u w:val="none"/>
          <w:lang w:eastAsia="lv-LV"/>
        </w:rPr>
        <w:t xml:space="preserve">un ņemot vērā </w:t>
      </w:r>
      <w:r w:rsidRPr="00776EAF">
        <w:rPr>
          <w:rFonts w:eastAsia="SimSun"/>
          <w:bCs/>
          <w:szCs w:val="24"/>
          <w:u w:val="none"/>
          <w:lang w:eastAsia="zh-CN" w:bidi="hi-IN"/>
        </w:rPr>
        <w:t>Attīstības un tautsaimniecības komitejas, un Finanšu komitejas</w:t>
      </w:r>
      <w:r w:rsidRPr="00776EAF">
        <w:rPr>
          <w:bCs/>
          <w:szCs w:val="24"/>
          <w:u w:val="none"/>
          <w:lang w:eastAsia="lv-LV"/>
        </w:rPr>
        <w:t xml:space="preserve"> ieteikumu: atklāti balsojot: </w:t>
      </w:r>
      <w:r w:rsidRPr="00776EAF">
        <w:rPr>
          <w:rFonts w:eastAsia="Calibri"/>
          <w:szCs w:val="24"/>
          <w:u w:val="none"/>
        </w:rPr>
        <w:t>ar … balsīm “PAR”, “PRET”-, “ATTURAS”-, Gulbenes novada pašvaldības dome NOLEMJ</w:t>
      </w:r>
      <w:r w:rsidRPr="00776EAF">
        <w:rPr>
          <w:szCs w:val="24"/>
          <w:u w:val="none"/>
          <w:lang w:eastAsia="lv-LV"/>
        </w:rPr>
        <w:t>:</w:t>
      </w:r>
    </w:p>
    <w:p w14:paraId="2D9F91D8" w14:textId="77777777" w:rsidR="00776EAF" w:rsidRPr="00776EAF" w:rsidRDefault="00776EAF" w:rsidP="00776EAF">
      <w:pPr>
        <w:widowControl w:val="0"/>
        <w:suppressAutoHyphens/>
        <w:spacing w:line="360" w:lineRule="auto"/>
        <w:ind w:firstLine="567"/>
        <w:jc w:val="both"/>
        <w:rPr>
          <w:rFonts w:eastAsia="SimSun"/>
          <w:color w:val="00000A"/>
          <w:szCs w:val="24"/>
          <w:u w:val="none"/>
          <w:lang w:eastAsia="zh-CN" w:bidi="hi-IN"/>
        </w:rPr>
      </w:pPr>
      <w:r w:rsidRPr="00776EAF">
        <w:rPr>
          <w:rFonts w:eastAsia="SimSun"/>
          <w:color w:val="00000A"/>
          <w:szCs w:val="24"/>
          <w:u w:val="none"/>
          <w:lang w:eastAsia="zh-CN" w:bidi="hi-IN"/>
        </w:rPr>
        <w:t xml:space="preserve">1. REĢISTRĒT dzīvokļa īpašumu </w:t>
      </w:r>
      <w:r w:rsidRPr="00776EAF">
        <w:rPr>
          <w:rFonts w:eastAsia="Calibri"/>
          <w:bCs/>
          <w:szCs w:val="24"/>
          <w:u w:val="none"/>
        </w:rPr>
        <w:t>Dzelzceļa iela 13 - 7</w:t>
      </w:r>
      <w:r w:rsidRPr="00776EAF">
        <w:rPr>
          <w:rFonts w:eastAsia="SimSun"/>
          <w:bCs/>
          <w:szCs w:val="24"/>
          <w:u w:val="none"/>
          <w:lang w:eastAsia="zh-CN" w:bidi="hi-IN"/>
        </w:rPr>
        <w:t>,</w:t>
      </w:r>
      <w:r w:rsidRPr="00776EAF">
        <w:rPr>
          <w:rFonts w:eastAsia="SimSun"/>
          <w:szCs w:val="24"/>
          <w:u w:val="none"/>
          <w:lang w:eastAsia="zh-CN" w:bidi="hi-IN"/>
        </w:rPr>
        <w:t xml:space="preserve"> Gulbene, Gulbenes novads, LV - 4401</w:t>
      </w:r>
      <w:r w:rsidRPr="00776EAF">
        <w:rPr>
          <w:rFonts w:eastAsia="SimSun"/>
          <w:color w:val="00000A"/>
          <w:szCs w:val="24"/>
          <w:u w:val="none"/>
          <w:lang w:eastAsia="zh-CN" w:bidi="hi-IN"/>
        </w:rPr>
        <w:t xml:space="preserve">, (telpu grupas kadastra apzīmējums </w:t>
      </w:r>
      <w:r w:rsidRPr="00776EAF">
        <w:rPr>
          <w:rFonts w:eastAsia="SimSun"/>
          <w:szCs w:val="24"/>
          <w:u w:val="none"/>
          <w:lang w:eastAsia="zh-CN" w:bidi="hi-IN"/>
        </w:rPr>
        <w:t>5001 002 0159 001 007</w:t>
      </w:r>
      <w:r w:rsidRPr="00776EAF">
        <w:rPr>
          <w:rFonts w:eastAsia="SimSun"/>
          <w:color w:val="00000A"/>
          <w:szCs w:val="24"/>
          <w:u w:val="none"/>
          <w:lang w:eastAsia="zh-CN" w:bidi="hi-IN"/>
        </w:rPr>
        <w:t>), zemesgrāmatā kā patstāvīgu nekustamo īpašumu.</w:t>
      </w:r>
    </w:p>
    <w:p w14:paraId="5DAAE5D5" w14:textId="77777777" w:rsidR="00776EAF" w:rsidRPr="00776EAF" w:rsidRDefault="00776EAF" w:rsidP="00776EAF">
      <w:pPr>
        <w:widowControl w:val="0"/>
        <w:suppressAutoHyphens/>
        <w:spacing w:line="360" w:lineRule="auto"/>
        <w:ind w:firstLine="567"/>
        <w:jc w:val="both"/>
        <w:rPr>
          <w:rFonts w:eastAsia="SimSun"/>
          <w:color w:val="00000A"/>
          <w:szCs w:val="24"/>
          <w:u w:val="none"/>
          <w:lang w:eastAsia="zh-CN" w:bidi="hi-IN"/>
        </w:rPr>
      </w:pPr>
      <w:r w:rsidRPr="00776EAF">
        <w:rPr>
          <w:rFonts w:eastAsia="SimSun"/>
          <w:color w:val="00000A"/>
          <w:szCs w:val="24"/>
          <w:u w:val="none"/>
          <w:lang w:eastAsia="zh-CN" w:bidi="hi-IN"/>
        </w:rPr>
        <w:t xml:space="preserve">2. UZDOT Gulbenes novada Centrālās pārvaldes </w:t>
      </w:r>
      <w:r w:rsidRPr="00776EAF">
        <w:rPr>
          <w:rFonts w:eastAsia="SimSun"/>
          <w:szCs w:val="24"/>
          <w:u w:val="none"/>
          <w:lang w:eastAsia="zh-CN" w:bidi="hi-IN"/>
        </w:rPr>
        <w:t xml:space="preserve">Īpašumu pārraudzības nodaļai </w:t>
      </w:r>
      <w:r w:rsidRPr="00776EAF">
        <w:rPr>
          <w:rFonts w:eastAsia="SimSun"/>
          <w:color w:val="00000A"/>
          <w:szCs w:val="24"/>
          <w:u w:val="none"/>
          <w:lang w:eastAsia="zh-CN" w:bidi="hi-IN"/>
        </w:rPr>
        <w:t xml:space="preserve">veikt darbības, kas saistītas ar iepriekšminētā nekustamā īpašuma ierakstīšanu zemesgrāmatā uz </w:t>
      </w:r>
      <w:r w:rsidRPr="00776EAF">
        <w:rPr>
          <w:rFonts w:eastAsia="SimSun"/>
          <w:color w:val="00000A"/>
          <w:szCs w:val="24"/>
          <w:u w:val="none"/>
          <w:lang w:eastAsia="zh-CN" w:bidi="hi-IN"/>
        </w:rPr>
        <w:lastRenderedPageBreak/>
        <w:t>Gulbenes novada pašvaldības vārda.</w:t>
      </w:r>
    </w:p>
    <w:p w14:paraId="003FF878" w14:textId="77777777" w:rsidR="00776EAF" w:rsidRPr="00776EAF" w:rsidRDefault="00776EAF" w:rsidP="00776EAF">
      <w:pPr>
        <w:widowControl w:val="0"/>
        <w:suppressAutoHyphens/>
        <w:spacing w:line="360" w:lineRule="auto"/>
        <w:ind w:firstLine="567"/>
        <w:jc w:val="both"/>
        <w:rPr>
          <w:rFonts w:eastAsia="SimSun"/>
          <w:color w:val="00000A"/>
          <w:szCs w:val="24"/>
          <w:u w:val="none"/>
          <w:lang w:eastAsia="zh-CN" w:bidi="hi-IN"/>
        </w:rPr>
      </w:pPr>
      <w:r w:rsidRPr="00776EAF">
        <w:rPr>
          <w:rFonts w:eastAsia="SimSun"/>
          <w:color w:val="00000A"/>
          <w:szCs w:val="24"/>
          <w:u w:val="none"/>
          <w:lang w:eastAsia="zh-CN" w:bidi="hi-IN"/>
        </w:rPr>
        <w:t xml:space="preserve">3. </w:t>
      </w:r>
      <w:r w:rsidRPr="00776EAF">
        <w:rPr>
          <w:rFonts w:eastAsia="SimSun"/>
          <w:szCs w:val="24"/>
          <w:u w:val="none"/>
          <w:lang w:eastAsia="zh-CN" w:bidi="hi-IN"/>
        </w:rPr>
        <w:t xml:space="preserve">NODOT atsavināšanai Gulbenes novada pašvaldībai piekrītošo dzīvokļa īpašumu </w:t>
      </w:r>
      <w:r w:rsidRPr="00776EAF">
        <w:rPr>
          <w:rFonts w:eastAsia="Calibri"/>
          <w:bCs/>
          <w:szCs w:val="24"/>
          <w:u w:val="none"/>
        </w:rPr>
        <w:t>Dzelzceļa iela 13 - 7</w:t>
      </w:r>
      <w:r w:rsidRPr="00776EAF">
        <w:rPr>
          <w:rFonts w:eastAsia="SimSun"/>
          <w:bCs/>
          <w:szCs w:val="24"/>
          <w:u w:val="none"/>
          <w:lang w:eastAsia="zh-CN" w:bidi="hi-IN"/>
        </w:rPr>
        <w:t>,</w:t>
      </w:r>
      <w:r w:rsidRPr="00776EAF">
        <w:rPr>
          <w:rFonts w:eastAsia="SimSun"/>
          <w:szCs w:val="24"/>
          <w:u w:val="none"/>
          <w:lang w:eastAsia="zh-CN" w:bidi="hi-IN"/>
        </w:rPr>
        <w:t xml:space="preserve"> Gulbene, Gulbenes novads, LV - 4401, kas sastāv no telpu grupas ar kadastra apzīmējumu 5001 002 0159 001 007, un pie tās piederošām kopīpašuma 235/2227 domājamām daļām no būves ar kadastra apzīmējumu 5001 002 0159 001 (Dzīvojamā ēka), 235/2227 domājamām daļām no būves ar kadastra apzīmējumu 5001 002 0159 002 (šķūnis), un 235/2227 domājamām daļām no zemes ar kadastra apzīmējumu 5001 002 0159, atklātā mutiskā izsolē ar augšupejošu soli.</w:t>
      </w:r>
    </w:p>
    <w:p w14:paraId="312BD023" w14:textId="77777777" w:rsidR="00776EAF" w:rsidRPr="00776EAF" w:rsidRDefault="00776EAF" w:rsidP="000D3D42">
      <w:pPr>
        <w:widowControl w:val="0"/>
        <w:spacing w:line="360" w:lineRule="auto"/>
        <w:ind w:firstLine="567"/>
        <w:jc w:val="both"/>
        <w:rPr>
          <w:rFonts w:eastAsia="SimSun"/>
          <w:color w:val="00000A"/>
          <w:szCs w:val="24"/>
          <w:u w:val="none"/>
          <w:lang w:eastAsia="zh-CN" w:bidi="hi-IN"/>
        </w:rPr>
      </w:pPr>
      <w:r w:rsidRPr="00776EAF">
        <w:rPr>
          <w:rFonts w:eastAsia="SimSun"/>
          <w:color w:val="00000A"/>
          <w:szCs w:val="24"/>
          <w:u w:val="none"/>
          <w:lang w:eastAsia="zh-CN" w:bidi="hi-IN"/>
        </w:rPr>
        <w:t xml:space="preserve">4. </w:t>
      </w:r>
      <w:r w:rsidRPr="00776EAF">
        <w:rPr>
          <w:rFonts w:eastAsia="SimSun"/>
          <w:szCs w:val="24"/>
          <w:u w:val="none"/>
          <w:lang w:eastAsia="zh-CN" w:bidi="hi-IN"/>
        </w:rPr>
        <w:t xml:space="preserve">UZDOT </w:t>
      </w:r>
      <w:r w:rsidRPr="00776EAF">
        <w:rPr>
          <w:rFonts w:eastAsia="SimSun"/>
          <w:color w:val="00000A"/>
          <w:szCs w:val="24"/>
          <w:u w:val="none"/>
          <w:lang w:eastAsia="zh-CN" w:bidi="hi-IN"/>
        </w:rPr>
        <w:t xml:space="preserve">Gulbenes novada pašvaldības </w:t>
      </w:r>
      <w:r w:rsidRPr="00776EAF">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78DC9F90" w14:textId="77777777" w:rsidR="00776EAF" w:rsidRPr="00776EAF" w:rsidRDefault="00776EAF" w:rsidP="000D3D42">
      <w:pPr>
        <w:widowControl w:val="0"/>
        <w:spacing w:line="360" w:lineRule="auto"/>
        <w:ind w:firstLine="567"/>
        <w:jc w:val="both"/>
        <w:rPr>
          <w:rFonts w:eastAsia="SimSun"/>
          <w:color w:val="00000A"/>
          <w:szCs w:val="24"/>
          <w:u w:val="none"/>
          <w:lang w:eastAsia="zh-CN" w:bidi="hi-IN"/>
        </w:rPr>
      </w:pPr>
      <w:r w:rsidRPr="00776EAF">
        <w:rPr>
          <w:rFonts w:eastAsia="SimSun"/>
          <w:color w:val="00000A"/>
          <w:szCs w:val="24"/>
          <w:u w:val="none"/>
          <w:lang w:eastAsia="zh-CN" w:bidi="hi-IN"/>
        </w:rPr>
        <w:t xml:space="preserve">5. </w:t>
      </w:r>
      <w:r w:rsidRPr="00776EAF">
        <w:rPr>
          <w:rFonts w:eastAsia="SimSun"/>
          <w:szCs w:val="24"/>
          <w:u w:val="none"/>
          <w:lang w:eastAsia="zh-CN" w:bidi="hi-IN"/>
        </w:rPr>
        <w:t xml:space="preserve">Par lēmuma izpildi atbildīga </w:t>
      </w:r>
      <w:r w:rsidRPr="00776EAF">
        <w:rPr>
          <w:rFonts w:eastAsia="SimSun"/>
          <w:color w:val="00000A"/>
          <w:szCs w:val="24"/>
          <w:u w:val="none"/>
          <w:lang w:eastAsia="zh-CN" w:bidi="hi-IN"/>
        </w:rPr>
        <w:t xml:space="preserve">Gulbenes novada pašvaldības </w:t>
      </w:r>
      <w:r w:rsidRPr="00776EAF">
        <w:rPr>
          <w:rFonts w:eastAsia="SimSun"/>
          <w:szCs w:val="24"/>
          <w:u w:val="none"/>
          <w:lang w:eastAsia="zh-CN" w:bidi="hi-IN"/>
        </w:rPr>
        <w:t>īpašuma novērtēšanas un izsoļu komisija.</w:t>
      </w:r>
    </w:p>
    <w:p w14:paraId="42E23F2A" w14:textId="77777777" w:rsidR="00776EAF" w:rsidRPr="00776EAF" w:rsidRDefault="00776EAF" w:rsidP="00776EAF">
      <w:pPr>
        <w:widowControl w:val="0"/>
        <w:suppressAutoHyphens/>
        <w:spacing w:line="360" w:lineRule="auto"/>
        <w:ind w:firstLine="567"/>
        <w:jc w:val="both"/>
        <w:rPr>
          <w:rFonts w:eastAsia="SimSun"/>
          <w:color w:val="00000A"/>
          <w:szCs w:val="24"/>
          <w:u w:val="none"/>
          <w:lang w:eastAsia="zh-CN" w:bidi="hi-IN"/>
        </w:rPr>
      </w:pPr>
      <w:r w:rsidRPr="00776EAF">
        <w:rPr>
          <w:rFonts w:eastAsia="SimSun"/>
          <w:color w:val="00000A"/>
          <w:szCs w:val="24"/>
          <w:u w:val="none"/>
          <w:lang w:eastAsia="zh-CN" w:bidi="hi-IN"/>
        </w:rPr>
        <w:t xml:space="preserve">6. </w:t>
      </w:r>
      <w:r w:rsidRPr="00776EAF">
        <w:rPr>
          <w:rFonts w:eastAsia="Calibri"/>
          <w:szCs w:val="24"/>
          <w:u w:val="none"/>
        </w:rPr>
        <w:t>Lēmuma izpildes kontroli veikt Gulbenes novada pašvaldības izpilddirektoram.</w:t>
      </w:r>
    </w:p>
    <w:p w14:paraId="5A09F378" w14:textId="77777777" w:rsidR="00203C2F" w:rsidRDefault="00203C2F" w:rsidP="000C7638">
      <w:pPr>
        <w:rPr>
          <w:color w:val="000000" w:themeColor="text1"/>
          <w:szCs w:val="24"/>
          <w:u w:val="none"/>
        </w:rPr>
      </w:pPr>
    </w:p>
    <w:p w14:paraId="5A09F379"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5A09F37A"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Dzelzceļa iela 3A - 4 atsavināšanu</w:t>
      </w:r>
    </w:p>
    <w:p w14:paraId="5A09F37B"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5A09F37C"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A09F37D" w14:textId="38FABDEA" w:rsidR="00E264AD" w:rsidRPr="00575A1B" w:rsidRDefault="009B3037" w:rsidP="00575A1B">
      <w:pPr>
        <w:rPr>
          <w:rFonts w:eastAsia="Calibri"/>
          <w:szCs w:val="24"/>
          <w:u w:val="none"/>
        </w:rPr>
      </w:pPr>
      <w:r>
        <w:rPr>
          <w:rFonts w:eastAsia="Calibri"/>
          <w:szCs w:val="24"/>
          <w:u w:val="none"/>
        </w:rPr>
        <w:t xml:space="preserve">DEBATĒS PIEDALĀS: </w:t>
      </w:r>
      <w:r w:rsidR="004F5AA7">
        <w:rPr>
          <w:rFonts w:eastAsia="Calibri"/>
          <w:szCs w:val="24"/>
          <w:u w:val="none"/>
        </w:rPr>
        <w:t>nav</w:t>
      </w:r>
    </w:p>
    <w:p w14:paraId="5A09F37E" w14:textId="77777777" w:rsidR="00BC2002" w:rsidRDefault="00BC2002" w:rsidP="00956EC8">
      <w:pPr>
        <w:rPr>
          <w:rFonts w:eastAsia="Calibri"/>
          <w:color w:val="FF0000"/>
          <w:szCs w:val="24"/>
          <w:u w:val="none"/>
        </w:rPr>
      </w:pPr>
    </w:p>
    <w:p w14:paraId="5A09F381"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382"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06549F04" w14:textId="77777777" w:rsidR="004F5AA7" w:rsidRDefault="004F5AA7" w:rsidP="004F5AA7">
      <w:pPr>
        <w:spacing w:line="360" w:lineRule="auto"/>
        <w:ind w:firstLine="567"/>
        <w:jc w:val="both"/>
        <w:rPr>
          <w:u w:val="none"/>
        </w:rPr>
      </w:pPr>
      <w:r>
        <w:rPr>
          <w:noProof/>
          <w:u w:val="none"/>
        </w:rPr>
        <w:t>V</w:t>
      </w:r>
      <w:r>
        <w:rPr>
          <w:u w:val="none"/>
        </w:rPr>
        <w:t>irzīt izskatīšanai domes sēdē lēmumprojektu:</w:t>
      </w:r>
    </w:p>
    <w:p w14:paraId="07752CB6" w14:textId="77777777" w:rsidR="00E70DB6" w:rsidRPr="00E70DB6" w:rsidRDefault="00E70DB6" w:rsidP="00E70DB6">
      <w:pPr>
        <w:spacing w:after="160" w:line="360" w:lineRule="auto"/>
        <w:ind w:firstLine="567"/>
        <w:jc w:val="center"/>
        <w:rPr>
          <w:rFonts w:eastAsia="Calibri"/>
          <w:b/>
          <w:szCs w:val="24"/>
          <w:u w:val="none"/>
        </w:rPr>
      </w:pPr>
      <w:r w:rsidRPr="00E70DB6">
        <w:rPr>
          <w:rFonts w:eastAsia="Calibri"/>
          <w:b/>
          <w:szCs w:val="24"/>
          <w:u w:val="none"/>
        </w:rPr>
        <w:t>Par Gulbenes pilsētas dzīvokļa īpašuma Dzelzceļa iela 3A - 4 atsavināšanu</w:t>
      </w:r>
    </w:p>
    <w:p w14:paraId="354100AF" w14:textId="77777777" w:rsidR="00E70DB6" w:rsidRPr="00E70DB6" w:rsidRDefault="00E70DB6" w:rsidP="00E70DB6">
      <w:pPr>
        <w:widowControl w:val="0"/>
        <w:suppressAutoHyphens/>
        <w:spacing w:line="360" w:lineRule="auto"/>
        <w:ind w:firstLine="567"/>
        <w:jc w:val="both"/>
        <w:rPr>
          <w:rFonts w:eastAsia="SimSun"/>
          <w:szCs w:val="24"/>
          <w:u w:val="none"/>
          <w:lang w:eastAsia="zh-CN" w:bidi="hi-IN"/>
        </w:rPr>
      </w:pPr>
      <w:r w:rsidRPr="00E70DB6">
        <w:rPr>
          <w:rFonts w:eastAsia="SimSun"/>
          <w:szCs w:val="24"/>
          <w:u w:val="none"/>
          <w:lang w:eastAsia="zh-CN" w:bidi="hi-IN"/>
        </w:rPr>
        <w:t xml:space="preserve">Izskatīts Gulbenes novada Gulbenes pilsētas pārvaldes, reģistrācijas numurs 50900015471, juridiskā adrese: Ābeļu iela 2, Gulbene, Gulbenes novads, LV–4401, 2024.gada 3.oktobra iesniegums Nr.GU/4.2/24/127 (Gulbenes novada pašvaldībā saņemts 2024.gada 3.oktobrī un reģistrēts ar Nr. GND/5.13.2/24/1928-G) ar lūgumu atsavināt dzīvokļa īpašumu </w:t>
      </w:r>
      <w:r w:rsidRPr="00E70DB6">
        <w:rPr>
          <w:rFonts w:eastAsia="Calibri"/>
          <w:bCs/>
          <w:szCs w:val="24"/>
          <w:u w:val="none"/>
        </w:rPr>
        <w:t>Dzelzceļa iela 3A – 4,</w:t>
      </w:r>
      <w:r w:rsidRPr="00E70DB6">
        <w:rPr>
          <w:rFonts w:eastAsia="SimSun"/>
          <w:szCs w:val="24"/>
          <w:u w:val="none"/>
          <w:lang w:eastAsia="zh-CN" w:bidi="hi-IN"/>
        </w:rPr>
        <w:t xml:space="preserve"> Gulbene, Gulbenes novads, LV - 4401. </w:t>
      </w:r>
    </w:p>
    <w:p w14:paraId="19C406C1" w14:textId="77777777" w:rsidR="00E70DB6" w:rsidRPr="00E70DB6" w:rsidRDefault="00E70DB6" w:rsidP="00E70DB6">
      <w:pPr>
        <w:widowControl w:val="0"/>
        <w:suppressAutoHyphens/>
        <w:spacing w:line="360" w:lineRule="auto"/>
        <w:ind w:firstLine="567"/>
        <w:jc w:val="both"/>
        <w:rPr>
          <w:rFonts w:eastAsia="Calibri"/>
          <w:szCs w:val="24"/>
          <w:u w:val="none"/>
        </w:rPr>
      </w:pPr>
      <w:r w:rsidRPr="00E70DB6">
        <w:rPr>
          <w:rFonts w:eastAsia="SimSun"/>
          <w:szCs w:val="24"/>
          <w:u w:val="none"/>
          <w:lang w:eastAsia="zh-CN" w:bidi="hi-IN"/>
        </w:rPr>
        <w:t xml:space="preserve">Gulbenes novada Gulbenes pilsētas pārvalde iesniegumā norāda, ka </w:t>
      </w:r>
      <w:r w:rsidRPr="00E70DB6">
        <w:rPr>
          <w:rFonts w:eastAsia="Calibri"/>
          <w:szCs w:val="24"/>
          <w:u w:val="none"/>
        </w:rPr>
        <w:t xml:space="preserve">dzīvoklis nav dzīvošanai derīgs un nav izīrējams. Tā tehniskais stāvoklis ir neapmierinošs. Griesti un sienas ir ar pelējumu, grīda nolietojusies. Pirms dzīvokļa izīrēšanas pārvaldei būtu jāveic dzīvokļa kapitālais remonts (jāmaina elektroinstalācija, jālabo sildierīces, jāmaina logi, jānomaina dzīvokļa grīda un jānovērš pelējums utt.). Izvērtējot </w:t>
      </w:r>
      <w:r w:rsidRPr="00E70DB6">
        <w:rPr>
          <w:rFonts w:eastAsia="SimSun"/>
          <w:szCs w:val="24"/>
          <w:u w:val="none"/>
          <w:lang w:eastAsia="zh-CN" w:bidi="hi-IN"/>
        </w:rPr>
        <w:t xml:space="preserve">Gulbenes novada Gulbenes pilsētas pārvaldei </w:t>
      </w:r>
      <w:r w:rsidRPr="00E70DB6">
        <w:rPr>
          <w:rFonts w:eastAsia="Calibri"/>
          <w:szCs w:val="24"/>
          <w:u w:val="none"/>
        </w:rPr>
        <w:t xml:space="preserve">2024. gadā pieejamos </w:t>
      </w:r>
      <w:r w:rsidRPr="00E70DB6">
        <w:rPr>
          <w:rFonts w:eastAsia="Calibri"/>
          <w:iCs/>
          <w:szCs w:val="24"/>
          <w:u w:val="none"/>
        </w:rPr>
        <w:t>finanšu līdzekļus</w:t>
      </w:r>
      <w:r w:rsidRPr="00E70DB6">
        <w:rPr>
          <w:rFonts w:eastAsia="Calibri"/>
          <w:i/>
          <w:iCs/>
          <w:szCs w:val="24"/>
          <w:u w:val="none"/>
        </w:rPr>
        <w:t xml:space="preserve">, </w:t>
      </w:r>
      <w:r w:rsidRPr="00E70DB6">
        <w:rPr>
          <w:rFonts w:eastAsia="Calibri"/>
          <w:iCs/>
          <w:szCs w:val="24"/>
          <w:u w:val="none"/>
        </w:rPr>
        <w:t xml:space="preserve">konstatēts, ka tie nav </w:t>
      </w:r>
      <w:r w:rsidRPr="00E70DB6">
        <w:rPr>
          <w:rFonts w:eastAsia="SimSun"/>
          <w:szCs w:val="24"/>
          <w:u w:val="none"/>
          <w:lang w:eastAsia="zh-CN" w:bidi="hi-IN"/>
        </w:rPr>
        <w:t xml:space="preserve">pietiekami šādu ieguldījumu dzīvoklī veikšanai. </w:t>
      </w:r>
    </w:p>
    <w:p w14:paraId="1043D10A" w14:textId="77777777" w:rsidR="00E70DB6" w:rsidRPr="00E70DB6" w:rsidRDefault="00E70DB6" w:rsidP="00E70DB6">
      <w:pPr>
        <w:spacing w:line="360" w:lineRule="auto"/>
        <w:ind w:firstLine="567"/>
        <w:jc w:val="both"/>
        <w:rPr>
          <w:rFonts w:eastAsia="Calibri"/>
          <w:szCs w:val="24"/>
          <w:u w:val="none"/>
          <w:shd w:val="clear" w:color="auto" w:fill="FFFFFF"/>
        </w:rPr>
      </w:pPr>
      <w:r w:rsidRPr="00E70DB6">
        <w:rPr>
          <w:rFonts w:eastAsia="Calibri"/>
          <w:szCs w:val="24"/>
          <w:u w:val="none"/>
        </w:rPr>
        <w:lastRenderedPageBreak/>
        <w:t xml:space="preserve">Likuma “Par palīdzību dzīvokļa jautājumu risināšanā” 16.panta pirmā daļa nosaka, ka </w:t>
      </w:r>
      <w:r w:rsidRPr="00E70DB6">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20" w:tgtFrame="_blank" w:history="1">
        <w:r w:rsidRPr="00E70DB6">
          <w:rPr>
            <w:rFonts w:eastAsia="Calibri"/>
            <w:szCs w:val="24"/>
            <w:u w:val="none"/>
            <w:shd w:val="clear" w:color="auto" w:fill="FFFFFF"/>
          </w:rPr>
          <w:t>Būvniecības likuma</w:t>
        </w:r>
      </w:hyperlink>
      <w:r w:rsidRPr="00E70DB6">
        <w:rPr>
          <w:rFonts w:eastAsia="Calibri"/>
          <w:szCs w:val="24"/>
          <w:u w:val="none"/>
          <w:shd w:val="clear" w:color="auto" w:fill="FFFFFF"/>
        </w:rPr>
        <w:t> </w:t>
      </w:r>
      <w:hyperlink r:id="rId21" w:anchor="p9" w:tgtFrame="_blank" w:history="1">
        <w:r w:rsidRPr="00E70DB6">
          <w:rPr>
            <w:rFonts w:eastAsia="Calibri"/>
            <w:szCs w:val="24"/>
            <w:u w:val="none"/>
            <w:shd w:val="clear" w:color="auto" w:fill="FFFFFF"/>
          </w:rPr>
          <w:t>9. panta</w:t>
        </w:r>
      </w:hyperlink>
      <w:r w:rsidRPr="00E70DB6">
        <w:rPr>
          <w:rFonts w:eastAsia="Calibri"/>
          <w:szCs w:val="24"/>
          <w:u w:val="none"/>
          <w:shd w:val="clear" w:color="auto" w:fill="FFFFFF"/>
        </w:rPr>
        <w:t xml:space="preserve"> 1., 2. un 4. punktā noteiktajām prasībām. </w:t>
      </w:r>
    </w:p>
    <w:p w14:paraId="14B72595" w14:textId="77777777" w:rsidR="00E70DB6" w:rsidRPr="00E70DB6" w:rsidRDefault="00E70DB6" w:rsidP="00E70DB6">
      <w:pPr>
        <w:widowControl w:val="0"/>
        <w:suppressAutoHyphens/>
        <w:spacing w:line="360" w:lineRule="auto"/>
        <w:ind w:firstLine="567"/>
        <w:jc w:val="both"/>
        <w:rPr>
          <w:szCs w:val="24"/>
          <w:u w:val="none"/>
          <w:lang w:eastAsia="lv-LV"/>
        </w:rPr>
      </w:pPr>
      <w:r w:rsidRPr="00E70DB6">
        <w:rPr>
          <w:rFonts w:eastAsia="SimSun"/>
          <w:szCs w:val="24"/>
          <w:u w:val="none"/>
          <w:lang w:eastAsia="zh-CN" w:bidi="hi-IN"/>
        </w:rPr>
        <w:t xml:space="preserve">Pamatojoties uz Pašvaldību likuma 10.panta pirmās daļas 16.punktu, kas nosaka, ka </w:t>
      </w:r>
      <w:r w:rsidRPr="00E70DB6">
        <w:rPr>
          <w:rFonts w:eastAsia="Calibri"/>
          <w:szCs w:val="24"/>
          <w:u w:val="none"/>
          <w:shd w:val="clear" w:color="auto" w:fill="FFFFFF"/>
        </w:rPr>
        <w:t xml:space="preserve">dome ir tiesīga izlemt ikvienu pašvaldības kompetences jautājumu un tikai domes kompetencē ir </w:t>
      </w:r>
      <w:r w:rsidRPr="00E70DB6">
        <w:rPr>
          <w:rFonts w:eastAsia="SimSun"/>
          <w:szCs w:val="24"/>
          <w:u w:val="none"/>
          <w:lang w:eastAsia="zh-CN" w:bidi="hi-IN"/>
        </w:rPr>
        <w:t>l</w:t>
      </w:r>
      <w:r w:rsidRPr="00E70DB6">
        <w:rPr>
          <w:rFonts w:eastAsia="Calibri"/>
          <w:szCs w:val="24"/>
          <w:u w:val="none"/>
          <w:shd w:val="clear" w:color="auto" w:fill="FFFFFF"/>
        </w:rPr>
        <w:t>emt par pašvaldības nekustamā īpašuma atsavināšanu un apgrūtināšanu, kā arī par nekustamā īpašuma iegūšanu</w:t>
      </w:r>
      <w:r w:rsidRPr="00E70DB6">
        <w:rPr>
          <w:rFonts w:eastAsia="SimSun"/>
          <w:szCs w:val="24"/>
          <w:u w:val="none"/>
          <w:lang w:eastAsia="zh-CN" w:bidi="hi-IN"/>
        </w:rPr>
        <w:t xml:space="preserve">, 73.panta ceturto daļu, kas nosaka, ka </w:t>
      </w:r>
      <w:r w:rsidRPr="00E70DB6">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E70DB6">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E70DB6">
        <w:rPr>
          <w:bCs/>
          <w:szCs w:val="24"/>
          <w:u w:val="none"/>
          <w:lang w:eastAsia="lv-LV"/>
        </w:rPr>
        <w:t xml:space="preserve">un ņemot vērā </w:t>
      </w:r>
      <w:r w:rsidRPr="00E70DB6">
        <w:rPr>
          <w:rFonts w:eastAsia="SimSun"/>
          <w:bCs/>
          <w:szCs w:val="24"/>
          <w:u w:val="none"/>
          <w:lang w:eastAsia="zh-CN" w:bidi="hi-IN"/>
        </w:rPr>
        <w:t>Attīstības un tautsaimniecības komitejas, un Finanšu komitejas</w:t>
      </w:r>
      <w:r w:rsidRPr="00E70DB6">
        <w:rPr>
          <w:bCs/>
          <w:szCs w:val="24"/>
          <w:u w:val="none"/>
          <w:lang w:eastAsia="lv-LV"/>
        </w:rPr>
        <w:t xml:space="preserve"> ieteikumu: atklāti balsojot: </w:t>
      </w:r>
      <w:r w:rsidRPr="00E70DB6">
        <w:rPr>
          <w:rFonts w:eastAsia="Calibri"/>
          <w:szCs w:val="24"/>
          <w:u w:val="none"/>
        </w:rPr>
        <w:t>ar … balsīm “PAR”, “PRET”-, “ATTURAS”-, Gulbenes novada pašvaldības dome NOLEMJ</w:t>
      </w:r>
      <w:r w:rsidRPr="00E70DB6">
        <w:rPr>
          <w:szCs w:val="24"/>
          <w:u w:val="none"/>
          <w:lang w:eastAsia="lv-LV"/>
        </w:rPr>
        <w:t>:</w:t>
      </w:r>
    </w:p>
    <w:p w14:paraId="51297A67" w14:textId="77777777" w:rsidR="00E70DB6" w:rsidRPr="00E70DB6" w:rsidRDefault="00E70DB6" w:rsidP="00E70DB6">
      <w:pPr>
        <w:widowControl w:val="0"/>
        <w:suppressAutoHyphens/>
        <w:spacing w:line="360" w:lineRule="auto"/>
        <w:ind w:firstLine="567"/>
        <w:jc w:val="both"/>
        <w:rPr>
          <w:rFonts w:eastAsia="SimSun"/>
          <w:color w:val="00000A"/>
          <w:szCs w:val="24"/>
          <w:u w:val="none"/>
          <w:lang w:eastAsia="zh-CN" w:bidi="hi-IN"/>
        </w:rPr>
      </w:pPr>
      <w:r w:rsidRPr="00E70DB6">
        <w:rPr>
          <w:rFonts w:eastAsia="SimSun"/>
          <w:color w:val="00000A"/>
          <w:szCs w:val="24"/>
          <w:u w:val="none"/>
          <w:lang w:eastAsia="zh-CN" w:bidi="hi-IN"/>
        </w:rPr>
        <w:t xml:space="preserve">1. REĢISTRĒT dzīvokļa īpašumu </w:t>
      </w:r>
      <w:r w:rsidRPr="00E70DB6">
        <w:rPr>
          <w:rFonts w:eastAsia="Calibri"/>
          <w:bCs/>
          <w:szCs w:val="24"/>
          <w:u w:val="none"/>
        </w:rPr>
        <w:t>Dzelzceļa iela 3A - 4</w:t>
      </w:r>
      <w:r w:rsidRPr="00E70DB6">
        <w:rPr>
          <w:rFonts w:eastAsia="SimSun"/>
          <w:bCs/>
          <w:szCs w:val="24"/>
          <w:u w:val="none"/>
          <w:lang w:eastAsia="zh-CN" w:bidi="hi-IN"/>
        </w:rPr>
        <w:t>,</w:t>
      </w:r>
      <w:r w:rsidRPr="00E70DB6">
        <w:rPr>
          <w:rFonts w:eastAsia="SimSun"/>
          <w:szCs w:val="24"/>
          <w:u w:val="none"/>
          <w:lang w:eastAsia="zh-CN" w:bidi="hi-IN"/>
        </w:rPr>
        <w:t xml:space="preserve"> Gulbene, Gulbenes novads, LV - 4401</w:t>
      </w:r>
      <w:r w:rsidRPr="00E70DB6">
        <w:rPr>
          <w:rFonts w:eastAsia="SimSun"/>
          <w:color w:val="00000A"/>
          <w:szCs w:val="24"/>
          <w:u w:val="none"/>
          <w:lang w:eastAsia="zh-CN" w:bidi="hi-IN"/>
        </w:rPr>
        <w:t xml:space="preserve">, (telpu grupas kadastra apzīmējums </w:t>
      </w:r>
      <w:r w:rsidRPr="00E70DB6">
        <w:rPr>
          <w:rFonts w:eastAsia="SimSun"/>
          <w:szCs w:val="24"/>
          <w:u w:val="none"/>
          <w:lang w:eastAsia="zh-CN" w:bidi="hi-IN"/>
        </w:rPr>
        <w:t>5001 002 0265 001 004</w:t>
      </w:r>
      <w:r w:rsidRPr="00E70DB6">
        <w:rPr>
          <w:rFonts w:eastAsia="SimSun"/>
          <w:color w:val="00000A"/>
          <w:szCs w:val="24"/>
          <w:u w:val="none"/>
          <w:lang w:eastAsia="zh-CN" w:bidi="hi-IN"/>
        </w:rPr>
        <w:t>), zemesgrāmatā kā patstāvīgu nekustamo īpašumu.</w:t>
      </w:r>
    </w:p>
    <w:p w14:paraId="3F49A0E1" w14:textId="77777777" w:rsidR="00E70DB6" w:rsidRPr="00E70DB6" w:rsidRDefault="00E70DB6" w:rsidP="00E70DB6">
      <w:pPr>
        <w:widowControl w:val="0"/>
        <w:suppressAutoHyphens/>
        <w:spacing w:line="360" w:lineRule="auto"/>
        <w:ind w:firstLine="567"/>
        <w:jc w:val="both"/>
        <w:rPr>
          <w:rFonts w:eastAsia="SimSun"/>
          <w:color w:val="00000A"/>
          <w:szCs w:val="24"/>
          <w:u w:val="none"/>
          <w:lang w:eastAsia="zh-CN" w:bidi="hi-IN"/>
        </w:rPr>
      </w:pPr>
      <w:r w:rsidRPr="00E70DB6">
        <w:rPr>
          <w:rFonts w:eastAsia="SimSun"/>
          <w:color w:val="00000A"/>
          <w:szCs w:val="24"/>
          <w:u w:val="none"/>
          <w:lang w:eastAsia="zh-CN" w:bidi="hi-IN"/>
        </w:rPr>
        <w:t xml:space="preserve">2. UZDOT Gulbenes novada Centrālās pārvaldes </w:t>
      </w:r>
      <w:r w:rsidRPr="00E70DB6">
        <w:rPr>
          <w:rFonts w:eastAsia="SimSun"/>
          <w:szCs w:val="24"/>
          <w:u w:val="none"/>
          <w:lang w:eastAsia="zh-CN" w:bidi="hi-IN"/>
        </w:rPr>
        <w:t xml:space="preserve">Īpašumu pārraudzības nodaļai </w:t>
      </w:r>
      <w:r w:rsidRPr="00E70DB6">
        <w:rPr>
          <w:rFonts w:eastAsia="SimSun"/>
          <w:color w:val="00000A"/>
          <w:szCs w:val="24"/>
          <w:u w:val="none"/>
          <w:lang w:eastAsia="zh-CN" w:bidi="hi-IN"/>
        </w:rPr>
        <w:t>veikt darbības, kas saistītas ar iepriekšminētā nekustamā īpašuma ierakstīšanu zemesgrāmatā uz Gulbenes novada pašvaldības vārda.</w:t>
      </w:r>
    </w:p>
    <w:p w14:paraId="06AD9AF4" w14:textId="77777777" w:rsidR="00E70DB6" w:rsidRPr="00E70DB6" w:rsidRDefault="00E70DB6" w:rsidP="00E70DB6">
      <w:pPr>
        <w:widowControl w:val="0"/>
        <w:suppressAutoHyphens/>
        <w:spacing w:line="360" w:lineRule="auto"/>
        <w:ind w:firstLine="567"/>
        <w:jc w:val="both"/>
        <w:rPr>
          <w:rFonts w:eastAsia="SimSun"/>
          <w:color w:val="00000A"/>
          <w:szCs w:val="24"/>
          <w:u w:val="none"/>
          <w:lang w:eastAsia="zh-CN" w:bidi="hi-IN"/>
        </w:rPr>
      </w:pPr>
      <w:r w:rsidRPr="00E70DB6">
        <w:rPr>
          <w:rFonts w:eastAsia="SimSun"/>
          <w:color w:val="00000A"/>
          <w:szCs w:val="24"/>
          <w:u w:val="none"/>
          <w:lang w:eastAsia="zh-CN" w:bidi="hi-IN"/>
        </w:rPr>
        <w:t xml:space="preserve">3. </w:t>
      </w:r>
      <w:r w:rsidRPr="00E70DB6">
        <w:rPr>
          <w:rFonts w:eastAsia="SimSun"/>
          <w:szCs w:val="24"/>
          <w:u w:val="none"/>
          <w:lang w:eastAsia="zh-CN" w:bidi="hi-IN"/>
        </w:rPr>
        <w:t xml:space="preserve">NODOT atsavināšanai Gulbenes novada pašvaldībai piekrītošo dzīvokļa īpašumu </w:t>
      </w:r>
      <w:r w:rsidRPr="00E70DB6">
        <w:rPr>
          <w:rFonts w:eastAsia="Calibri"/>
          <w:bCs/>
          <w:szCs w:val="24"/>
          <w:u w:val="none"/>
        </w:rPr>
        <w:t>Dzelzceļa iela 3A - 4</w:t>
      </w:r>
      <w:r w:rsidRPr="00E70DB6">
        <w:rPr>
          <w:rFonts w:eastAsia="SimSun"/>
          <w:bCs/>
          <w:szCs w:val="24"/>
          <w:u w:val="none"/>
          <w:lang w:eastAsia="zh-CN" w:bidi="hi-IN"/>
        </w:rPr>
        <w:t>,</w:t>
      </w:r>
      <w:r w:rsidRPr="00E70DB6">
        <w:rPr>
          <w:rFonts w:eastAsia="SimSun"/>
          <w:szCs w:val="24"/>
          <w:u w:val="none"/>
          <w:lang w:eastAsia="zh-CN" w:bidi="hi-IN"/>
        </w:rPr>
        <w:t xml:space="preserve"> Gulbene, Gulbenes novads, LV - 4401, kas sastāv no telpu grupas ar kadastra apzīmējumu 5001 002 0265 001 004, un pie tās piederošām kopīpašuma 159/3388 domājamām daļām no būves ar kadastra apzīmējumu 5001 002 0265 001  (Daudzdzīvokļu ēka), 159/3388 domājamām daļām no būves ar kadastra apzīmējumu 5001 002 0265 002 (šķūnis), 159/3388 </w:t>
      </w:r>
      <w:r w:rsidRPr="00E70DB6">
        <w:rPr>
          <w:rFonts w:eastAsia="SimSun"/>
          <w:szCs w:val="24"/>
          <w:u w:val="none"/>
          <w:lang w:eastAsia="zh-CN" w:bidi="hi-IN"/>
        </w:rPr>
        <w:lastRenderedPageBreak/>
        <w:t>domājamām daļām no būves ar kadastra apzīmējumu 5001 002 0265 003 (šķūnis), un 159/3388 domājamām daļām no zemes ar kadastra apzīmējumu 5001 002 0265, atklātā mutiskā izsolē ar augšupejošu soli.</w:t>
      </w:r>
    </w:p>
    <w:p w14:paraId="4D1E337E" w14:textId="77777777" w:rsidR="00E70DB6" w:rsidRPr="00E70DB6" w:rsidRDefault="00E70DB6" w:rsidP="00E70DB6">
      <w:pPr>
        <w:widowControl w:val="0"/>
        <w:suppressAutoHyphens/>
        <w:spacing w:line="360" w:lineRule="auto"/>
        <w:ind w:firstLine="567"/>
        <w:jc w:val="both"/>
        <w:rPr>
          <w:rFonts w:eastAsia="SimSun"/>
          <w:color w:val="00000A"/>
          <w:szCs w:val="24"/>
          <w:u w:val="none"/>
          <w:lang w:eastAsia="zh-CN" w:bidi="hi-IN"/>
        </w:rPr>
      </w:pPr>
      <w:r w:rsidRPr="00E70DB6">
        <w:rPr>
          <w:rFonts w:eastAsia="SimSun"/>
          <w:color w:val="00000A"/>
          <w:szCs w:val="24"/>
          <w:u w:val="none"/>
          <w:lang w:eastAsia="zh-CN" w:bidi="hi-IN"/>
        </w:rPr>
        <w:t xml:space="preserve">4. </w:t>
      </w:r>
      <w:r w:rsidRPr="00E70DB6">
        <w:rPr>
          <w:rFonts w:eastAsia="SimSun"/>
          <w:szCs w:val="24"/>
          <w:u w:val="none"/>
          <w:lang w:eastAsia="zh-CN" w:bidi="hi-IN"/>
        </w:rPr>
        <w:t xml:space="preserve">UZDOT </w:t>
      </w:r>
      <w:r w:rsidRPr="00E70DB6">
        <w:rPr>
          <w:rFonts w:eastAsia="SimSun"/>
          <w:color w:val="00000A"/>
          <w:szCs w:val="24"/>
          <w:u w:val="none"/>
          <w:lang w:eastAsia="zh-CN" w:bidi="hi-IN"/>
        </w:rPr>
        <w:t xml:space="preserve">Gulbenes novada pašvaldības </w:t>
      </w:r>
      <w:r w:rsidRPr="00E70DB6">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1AAA5319" w14:textId="77777777" w:rsidR="00E70DB6" w:rsidRPr="00E70DB6" w:rsidRDefault="00E70DB6" w:rsidP="00E70DB6">
      <w:pPr>
        <w:widowControl w:val="0"/>
        <w:suppressAutoHyphens/>
        <w:spacing w:line="360" w:lineRule="auto"/>
        <w:ind w:firstLine="567"/>
        <w:jc w:val="both"/>
        <w:rPr>
          <w:rFonts w:eastAsia="SimSun"/>
          <w:color w:val="00000A"/>
          <w:szCs w:val="24"/>
          <w:u w:val="none"/>
          <w:lang w:eastAsia="zh-CN" w:bidi="hi-IN"/>
        </w:rPr>
      </w:pPr>
      <w:r w:rsidRPr="00E70DB6">
        <w:rPr>
          <w:rFonts w:eastAsia="SimSun"/>
          <w:color w:val="00000A"/>
          <w:szCs w:val="24"/>
          <w:u w:val="none"/>
          <w:lang w:eastAsia="zh-CN" w:bidi="hi-IN"/>
        </w:rPr>
        <w:t xml:space="preserve">5. </w:t>
      </w:r>
      <w:r w:rsidRPr="00E70DB6">
        <w:rPr>
          <w:rFonts w:eastAsia="SimSun"/>
          <w:szCs w:val="24"/>
          <w:u w:val="none"/>
          <w:lang w:eastAsia="zh-CN" w:bidi="hi-IN"/>
        </w:rPr>
        <w:t xml:space="preserve">Par lēmuma izpildi atbildīga </w:t>
      </w:r>
      <w:r w:rsidRPr="00E70DB6">
        <w:rPr>
          <w:rFonts w:eastAsia="SimSun"/>
          <w:color w:val="00000A"/>
          <w:szCs w:val="24"/>
          <w:u w:val="none"/>
          <w:lang w:eastAsia="zh-CN" w:bidi="hi-IN"/>
        </w:rPr>
        <w:t xml:space="preserve">Gulbenes novada pašvaldības </w:t>
      </w:r>
      <w:r w:rsidRPr="00E70DB6">
        <w:rPr>
          <w:rFonts w:eastAsia="SimSun"/>
          <w:szCs w:val="24"/>
          <w:u w:val="none"/>
          <w:lang w:eastAsia="zh-CN" w:bidi="hi-IN"/>
        </w:rPr>
        <w:t>īpašuma novērtēšanas un izsoļu komisija.</w:t>
      </w:r>
    </w:p>
    <w:p w14:paraId="1342B642" w14:textId="77777777" w:rsidR="00E70DB6" w:rsidRPr="00E70DB6" w:rsidRDefault="00E70DB6" w:rsidP="00E70DB6">
      <w:pPr>
        <w:widowControl w:val="0"/>
        <w:suppressAutoHyphens/>
        <w:spacing w:line="360" w:lineRule="auto"/>
        <w:ind w:firstLine="567"/>
        <w:jc w:val="both"/>
        <w:rPr>
          <w:rFonts w:eastAsia="SimSun"/>
          <w:color w:val="00000A"/>
          <w:szCs w:val="24"/>
          <w:u w:val="none"/>
          <w:lang w:eastAsia="zh-CN" w:bidi="hi-IN"/>
        </w:rPr>
      </w:pPr>
      <w:r w:rsidRPr="00E70DB6">
        <w:rPr>
          <w:rFonts w:eastAsia="SimSun"/>
          <w:color w:val="00000A"/>
          <w:szCs w:val="24"/>
          <w:u w:val="none"/>
          <w:lang w:eastAsia="zh-CN" w:bidi="hi-IN"/>
        </w:rPr>
        <w:t xml:space="preserve">6. </w:t>
      </w:r>
      <w:r w:rsidRPr="00E70DB6">
        <w:rPr>
          <w:rFonts w:eastAsia="Calibri"/>
          <w:szCs w:val="24"/>
          <w:u w:val="none"/>
        </w:rPr>
        <w:t>Lēmuma izpildes kontroli veikt Gulbenes novada pašvaldības izpilddirektoram.</w:t>
      </w:r>
    </w:p>
    <w:p w14:paraId="2EDC26AF" w14:textId="77777777" w:rsidR="00776EAF" w:rsidRDefault="00776EAF" w:rsidP="004F5AA7">
      <w:pPr>
        <w:spacing w:line="360" w:lineRule="auto"/>
        <w:ind w:firstLine="567"/>
        <w:jc w:val="both"/>
        <w:rPr>
          <w:u w:val="none"/>
        </w:rPr>
      </w:pPr>
    </w:p>
    <w:p w14:paraId="5A09F385"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5A09F386"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Skolas iela 5 k – 9 - 1 atsavināšanu</w:t>
      </w:r>
    </w:p>
    <w:p w14:paraId="5A09F387"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5A09F388"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A09F389" w14:textId="7C9B5532" w:rsidR="00E264AD" w:rsidRPr="00575A1B" w:rsidRDefault="009B3037" w:rsidP="00575A1B">
      <w:pPr>
        <w:rPr>
          <w:rFonts w:eastAsia="Calibri"/>
          <w:szCs w:val="24"/>
          <w:u w:val="none"/>
        </w:rPr>
      </w:pPr>
      <w:r>
        <w:rPr>
          <w:rFonts w:eastAsia="Calibri"/>
          <w:szCs w:val="24"/>
          <w:u w:val="none"/>
        </w:rPr>
        <w:t xml:space="preserve">DEBATĒS PIEDALĀS: </w:t>
      </w:r>
      <w:r w:rsidR="004F5AA7">
        <w:rPr>
          <w:rFonts w:eastAsia="Calibri"/>
          <w:szCs w:val="24"/>
          <w:u w:val="none"/>
        </w:rPr>
        <w:t>nav</w:t>
      </w:r>
    </w:p>
    <w:p w14:paraId="5A09F38A" w14:textId="77777777" w:rsidR="00BC2002" w:rsidRDefault="00BC2002" w:rsidP="00956EC8">
      <w:pPr>
        <w:rPr>
          <w:rFonts w:eastAsia="Calibri"/>
          <w:color w:val="FF0000"/>
          <w:szCs w:val="24"/>
          <w:u w:val="none"/>
        </w:rPr>
      </w:pPr>
    </w:p>
    <w:p w14:paraId="5A09F38D"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38E"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6E206BA7" w14:textId="77777777" w:rsidR="004F5AA7" w:rsidRDefault="004F5AA7" w:rsidP="004F5AA7">
      <w:pPr>
        <w:spacing w:line="360" w:lineRule="auto"/>
        <w:ind w:firstLine="567"/>
        <w:jc w:val="both"/>
        <w:rPr>
          <w:u w:val="none"/>
        </w:rPr>
      </w:pPr>
      <w:r>
        <w:rPr>
          <w:noProof/>
          <w:u w:val="none"/>
        </w:rPr>
        <w:t>V</w:t>
      </w:r>
      <w:r>
        <w:rPr>
          <w:u w:val="none"/>
        </w:rPr>
        <w:t>irzīt izskatīšanai domes sēdē lēmumprojektu:</w:t>
      </w:r>
    </w:p>
    <w:p w14:paraId="5EF111F2" w14:textId="77777777" w:rsidR="00E70DB6" w:rsidRPr="00E70DB6" w:rsidRDefault="00E70DB6" w:rsidP="00E70DB6">
      <w:pPr>
        <w:spacing w:after="160" w:line="360" w:lineRule="auto"/>
        <w:ind w:firstLine="567"/>
        <w:jc w:val="center"/>
        <w:rPr>
          <w:rFonts w:eastAsia="Calibri"/>
          <w:b/>
          <w:szCs w:val="24"/>
          <w:u w:val="none"/>
        </w:rPr>
      </w:pPr>
      <w:r w:rsidRPr="00E70DB6">
        <w:rPr>
          <w:rFonts w:eastAsia="Calibri"/>
          <w:b/>
          <w:szCs w:val="24"/>
          <w:u w:val="none"/>
        </w:rPr>
        <w:t>Par Gulbenes pilsētas dzīvokļa īpašuma Skolas iela 5 k – 9 - 1 atsavināšanu</w:t>
      </w:r>
    </w:p>
    <w:p w14:paraId="614A680C" w14:textId="77777777" w:rsidR="00E70DB6" w:rsidRPr="00E70DB6" w:rsidRDefault="00E70DB6" w:rsidP="00E70DB6">
      <w:pPr>
        <w:widowControl w:val="0"/>
        <w:suppressAutoHyphens/>
        <w:spacing w:line="360" w:lineRule="auto"/>
        <w:ind w:firstLine="567"/>
        <w:jc w:val="both"/>
        <w:rPr>
          <w:rFonts w:eastAsia="SimSun"/>
          <w:szCs w:val="24"/>
          <w:u w:val="none"/>
          <w:lang w:eastAsia="zh-CN" w:bidi="hi-IN"/>
        </w:rPr>
      </w:pPr>
      <w:r w:rsidRPr="00E70DB6">
        <w:rPr>
          <w:rFonts w:eastAsia="SimSun"/>
          <w:szCs w:val="24"/>
          <w:u w:val="none"/>
          <w:lang w:eastAsia="zh-CN" w:bidi="hi-IN"/>
        </w:rPr>
        <w:t xml:space="preserve">Izskatīts Gulbenes novada Gulbenes pilsētas pārvaldes, reģistrācijas numurs 50900015471, juridiskā adrese: Ābeļu iela 2, Gulbene, Gulbenes novads, LV–4401, 2024.gada 8.oktobra iesniegums Nr.GU/4.2/24/130 (Gulbenes novada pašvaldībā saņemts 2024.gada 8.oktobrī un reģistrēts ar Nr. GND/5.13.2/24/1986-G) ar lūgumu atsavināt dzīvokļa īpašumu </w:t>
      </w:r>
      <w:r w:rsidRPr="00E70DB6">
        <w:rPr>
          <w:rFonts w:eastAsia="Calibri"/>
          <w:bCs/>
          <w:szCs w:val="24"/>
          <w:u w:val="none"/>
        </w:rPr>
        <w:t>Skolas iela 5 k – 9 - 1</w:t>
      </w:r>
      <w:r w:rsidRPr="00E70DB6">
        <w:rPr>
          <w:rFonts w:eastAsia="SimSun"/>
          <w:bCs/>
          <w:szCs w:val="24"/>
          <w:u w:val="none"/>
          <w:lang w:eastAsia="zh-CN" w:bidi="hi-IN"/>
        </w:rPr>
        <w:t>,</w:t>
      </w:r>
      <w:r w:rsidRPr="00E70DB6">
        <w:rPr>
          <w:rFonts w:eastAsia="SimSun"/>
          <w:szCs w:val="24"/>
          <w:u w:val="none"/>
          <w:lang w:eastAsia="zh-CN" w:bidi="hi-IN"/>
        </w:rPr>
        <w:t xml:space="preserve"> Gulbene, Gulbenes novads, LV - 4401. </w:t>
      </w:r>
    </w:p>
    <w:p w14:paraId="7E868D37" w14:textId="77777777" w:rsidR="00E70DB6" w:rsidRPr="00E70DB6" w:rsidRDefault="00E70DB6" w:rsidP="00E70DB6">
      <w:pPr>
        <w:widowControl w:val="0"/>
        <w:suppressAutoHyphens/>
        <w:spacing w:line="360" w:lineRule="auto"/>
        <w:ind w:firstLine="567"/>
        <w:jc w:val="both"/>
        <w:rPr>
          <w:rFonts w:eastAsia="Calibri"/>
          <w:szCs w:val="24"/>
          <w:u w:val="none"/>
        </w:rPr>
      </w:pPr>
      <w:r w:rsidRPr="00E70DB6">
        <w:rPr>
          <w:rFonts w:eastAsia="SimSun"/>
          <w:szCs w:val="24"/>
          <w:u w:val="none"/>
          <w:lang w:eastAsia="zh-CN" w:bidi="hi-IN"/>
        </w:rPr>
        <w:t xml:space="preserve">Gulbenes novada Gulbenes pilsētas pārvalde iesniegumā norāda, ka </w:t>
      </w:r>
      <w:r w:rsidRPr="00E70DB6">
        <w:rPr>
          <w:rFonts w:eastAsia="Calibri"/>
          <w:szCs w:val="24"/>
          <w:u w:val="none"/>
        </w:rPr>
        <w:t xml:space="preserve">dzīvoklis nav dzīvošanai derīgs, un nav izīrējams. Pēc tiesvedības un dzīvokļa īrnieces izlikšanas (dzīvokļa atbrīvošanas) tā tehniskais stāvoklis ir neapmierinošs. Pirms dzīvokļa izīrēšanas pārvaldei būtu jāveic dzīvokļa kapitālais remonts (jāmaina elektroinstalācija, logs, ārdurvis, jānomaina dzīvokļa grīdas segums un tapetes, jāmaina santehnika, vanna, klozetpods un jāveic citi dzīvokļa remonta darbi). Izvērtējot </w:t>
      </w:r>
      <w:r w:rsidRPr="00E70DB6">
        <w:rPr>
          <w:rFonts w:eastAsia="SimSun"/>
          <w:szCs w:val="24"/>
          <w:u w:val="none"/>
          <w:lang w:eastAsia="zh-CN" w:bidi="hi-IN"/>
        </w:rPr>
        <w:t xml:space="preserve">Gulbenes novada Gulbenes pilsētas pārvaldei </w:t>
      </w:r>
      <w:r w:rsidRPr="00E70DB6">
        <w:rPr>
          <w:rFonts w:eastAsia="Calibri"/>
          <w:szCs w:val="24"/>
          <w:u w:val="none"/>
        </w:rPr>
        <w:t xml:space="preserve">2024. gadā pieejamos </w:t>
      </w:r>
      <w:r w:rsidRPr="00E70DB6">
        <w:rPr>
          <w:rFonts w:eastAsia="Calibri"/>
          <w:iCs/>
          <w:szCs w:val="24"/>
          <w:u w:val="none"/>
        </w:rPr>
        <w:t>finanšu līdzekļus</w:t>
      </w:r>
      <w:r w:rsidRPr="00E70DB6">
        <w:rPr>
          <w:rFonts w:eastAsia="Calibri"/>
          <w:i/>
          <w:iCs/>
          <w:szCs w:val="24"/>
          <w:u w:val="none"/>
        </w:rPr>
        <w:t xml:space="preserve">, </w:t>
      </w:r>
      <w:r w:rsidRPr="00E70DB6">
        <w:rPr>
          <w:rFonts w:eastAsia="Calibri"/>
          <w:iCs/>
          <w:szCs w:val="24"/>
          <w:u w:val="none"/>
        </w:rPr>
        <w:t xml:space="preserve">konstatēts, ka tie nav </w:t>
      </w:r>
      <w:r w:rsidRPr="00E70DB6">
        <w:rPr>
          <w:rFonts w:eastAsia="SimSun"/>
          <w:szCs w:val="24"/>
          <w:u w:val="none"/>
          <w:lang w:eastAsia="zh-CN" w:bidi="hi-IN"/>
        </w:rPr>
        <w:t xml:space="preserve">pietiekami šādu ieguldījumu dzīvoklī veikšanai. </w:t>
      </w:r>
    </w:p>
    <w:p w14:paraId="0AE476A9" w14:textId="77777777" w:rsidR="00E70DB6" w:rsidRPr="00E70DB6" w:rsidRDefault="00E70DB6" w:rsidP="00E70DB6">
      <w:pPr>
        <w:spacing w:line="360" w:lineRule="auto"/>
        <w:ind w:firstLine="567"/>
        <w:jc w:val="both"/>
        <w:rPr>
          <w:rFonts w:eastAsia="Calibri"/>
          <w:szCs w:val="24"/>
          <w:u w:val="none"/>
          <w:shd w:val="clear" w:color="auto" w:fill="FFFFFF"/>
        </w:rPr>
      </w:pPr>
      <w:r w:rsidRPr="00E70DB6">
        <w:rPr>
          <w:rFonts w:eastAsia="Calibri"/>
          <w:szCs w:val="24"/>
          <w:u w:val="none"/>
        </w:rPr>
        <w:t xml:space="preserve">Likuma “Par palīdzību dzīvokļa jautājumu risināšanā” 16.panta pirmā daļa nosaka, ka </w:t>
      </w:r>
      <w:r w:rsidRPr="00E70DB6">
        <w:rPr>
          <w:rFonts w:eastAsia="Calibri"/>
          <w:szCs w:val="24"/>
          <w:u w:val="none"/>
          <w:shd w:val="clear" w:color="auto" w:fill="FFFFFF"/>
        </w:rPr>
        <w:t xml:space="preserve">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w:t>
      </w:r>
      <w:r w:rsidRPr="00E70DB6">
        <w:rPr>
          <w:rFonts w:eastAsia="Calibri"/>
          <w:szCs w:val="24"/>
          <w:u w:val="none"/>
          <w:shd w:val="clear" w:color="auto" w:fill="FFFFFF"/>
        </w:rPr>
        <w:lastRenderedPageBreak/>
        <w:t>atrodas dzīvojamā mājā, kura atbilst </w:t>
      </w:r>
      <w:hyperlink r:id="rId22" w:tgtFrame="_blank" w:history="1">
        <w:r w:rsidRPr="00E70DB6">
          <w:rPr>
            <w:rFonts w:eastAsia="Calibri"/>
            <w:szCs w:val="24"/>
            <w:u w:val="none"/>
            <w:shd w:val="clear" w:color="auto" w:fill="FFFFFF"/>
          </w:rPr>
          <w:t>Būvniecības likuma</w:t>
        </w:r>
      </w:hyperlink>
      <w:r w:rsidRPr="00E70DB6">
        <w:rPr>
          <w:rFonts w:eastAsia="Calibri"/>
          <w:szCs w:val="24"/>
          <w:u w:val="none"/>
          <w:shd w:val="clear" w:color="auto" w:fill="FFFFFF"/>
        </w:rPr>
        <w:t> </w:t>
      </w:r>
      <w:hyperlink r:id="rId23" w:anchor="p9" w:tgtFrame="_blank" w:history="1">
        <w:r w:rsidRPr="00E70DB6">
          <w:rPr>
            <w:rFonts w:eastAsia="Calibri"/>
            <w:szCs w:val="24"/>
            <w:u w:val="none"/>
            <w:shd w:val="clear" w:color="auto" w:fill="FFFFFF"/>
          </w:rPr>
          <w:t>9. panta</w:t>
        </w:r>
      </w:hyperlink>
      <w:r w:rsidRPr="00E70DB6">
        <w:rPr>
          <w:rFonts w:eastAsia="Calibri"/>
          <w:szCs w:val="24"/>
          <w:u w:val="none"/>
          <w:shd w:val="clear" w:color="auto" w:fill="FFFFFF"/>
        </w:rPr>
        <w:t xml:space="preserve"> 1., 2. un 4. punktā noteiktajām prasībām. </w:t>
      </w:r>
    </w:p>
    <w:p w14:paraId="79A8F8A6" w14:textId="77777777" w:rsidR="00E70DB6" w:rsidRPr="00E70DB6" w:rsidRDefault="00E70DB6" w:rsidP="00E70DB6">
      <w:pPr>
        <w:widowControl w:val="0"/>
        <w:suppressAutoHyphens/>
        <w:spacing w:line="360" w:lineRule="auto"/>
        <w:ind w:firstLine="567"/>
        <w:jc w:val="both"/>
        <w:rPr>
          <w:szCs w:val="24"/>
          <w:u w:val="none"/>
          <w:lang w:eastAsia="lv-LV"/>
        </w:rPr>
      </w:pPr>
      <w:r w:rsidRPr="00E70DB6">
        <w:rPr>
          <w:rFonts w:eastAsia="SimSun"/>
          <w:szCs w:val="24"/>
          <w:u w:val="none"/>
          <w:lang w:eastAsia="zh-CN" w:bidi="hi-IN"/>
        </w:rPr>
        <w:t xml:space="preserve">Pamatojoties uz Pašvaldību likuma 10.panta pirmās daļas 16.punktu, kas nosaka, ka </w:t>
      </w:r>
      <w:r w:rsidRPr="00E70DB6">
        <w:rPr>
          <w:rFonts w:eastAsia="Calibri"/>
          <w:szCs w:val="24"/>
          <w:u w:val="none"/>
          <w:shd w:val="clear" w:color="auto" w:fill="FFFFFF"/>
        </w:rPr>
        <w:t xml:space="preserve">dome ir tiesīga izlemt ikvienu pašvaldības kompetences jautājumu un tikai domes kompetencē ir </w:t>
      </w:r>
      <w:r w:rsidRPr="00E70DB6">
        <w:rPr>
          <w:rFonts w:eastAsia="SimSun"/>
          <w:szCs w:val="24"/>
          <w:u w:val="none"/>
          <w:lang w:eastAsia="zh-CN" w:bidi="hi-IN"/>
        </w:rPr>
        <w:t>l</w:t>
      </w:r>
      <w:r w:rsidRPr="00E70DB6">
        <w:rPr>
          <w:rFonts w:eastAsia="Calibri"/>
          <w:szCs w:val="24"/>
          <w:u w:val="none"/>
          <w:shd w:val="clear" w:color="auto" w:fill="FFFFFF"/>
        </w:rPr>
        <w:t>emt par pašvaldības nekustamā īpašuma atsavināšanu un apgrūtināšanu, kā arī par nekustamā īpašuma iegūšanu</w:t>
      </w:r>
      <w:r w:rsidRPr="00E70DB6">
        <w:rPr>
          <w:rFonts w:eastAsia="SimSun"/>
          <w:szCs w:val="24"/>
          <w:u w:val="none"/>
          <w:lang w:eastAsia="zh-CN" w:bidi="hi-IN"/>
        </w:rPr>
        <w:t xml:space="preserve">, 73.panta ceturto daļu, kas nosaka, ka </w:t>
      </w:r>
      <w:r w:rsidRPr="00E70DB6">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E70DB6">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E70DB6">
        <w:rPr>
          <w:bCs/>
          <w:szCs w:val="24"/>
          <w:u w:val="none"/>
          <w:lang w:eastAsia="lv-LV"/>
        </w:rPr>
        <w:t xml:space="preserve">un ņemot vērā </w:t>
      </w:r>
      <w:r w:rsidRPr="00E70DB6">
        <w:rPr>
          <w:rFonts w:eastAsia="SimSun"/>
          <w:bCs/>
          <w:szCs w:val="24"/>
          <w:u w:val="none"/>
          <w:lang w:eastAsia="zh-CN" w:bidi="hi-IN"/>
        </w:rPr>
        <w:t>Attīstības un tautsaimniecības komitejas, un Finanšu komitejas</w:t>
      </w:r>
      <w:r w:rsidRPr="00E70DB6">
        <w:rPr>
          <w:bCs/>
          <w:szCs w:val="24"/>
          <w:u w:val="none"/>
          <w:lang w:eastAsia="lv-LV"/>
        </w:rPr>
        <w:t xml:space="preserve"> ieteikumu: atklāti balsojot: </w:t>
      </w:r>
      <w:r w:rsidRPr="00E70DB6">
        <w:rPr>
          <w:rFonts w:eastAsia="Calibri"/>
          <w:szCs w:val="24"/>
          <w:u w:val="none"/>
        </w:rPr>
        <w:t>ar … balsīm “PAR”, “PRET”-, “ATTURAS”-, Gulbenes novada pašvaldības dome NOLEMJ</w:t>
      </w:r>
      <w:r w:rsidRPr="00E70DB6">
        <w:rPr>
          <w:szCs w:val="24"/>
          <w:u w:val="none"/>
          <w:lang w:eastAsia="lv-LV"/>
        </w:rPr>
        <w:t>:</w:t>
      </w:r>
    </w:p>
    <w:p w14:paraId="6257EE8A" w14:textId="77777777" w:rsidR="00E70DB6" w:rsidRPr="00E70DB6" w:rsidRDefault="00E70DB6" w:rsidP="00E70DB6">
      <w:pPr>
        <w:widowControl w:val="0"/>
        <w:suppressAutoHyphens/>
        <w:spacing w:line="360" w:lineRule="auto"/>
        <w:ind w:firstLine="567"/>
        <w:jc w:val="both"/>
        <w:rPr>
          <w:rFonts w:eastAsia="SimSun"/>
          <w:color w:val="00000A"/>
          <w:szCs w:val="24"/>
          <w:u w:val="none"/>
          <w:lang w:eastAsia="zh-CN" w:bidi="hi-IN"/>
        </w:rPr>
      </w:pPr>
      <w:r w:rsidRPr="00E70DB6">
        <w:rPr>
          <w:rFonts w:eastAsia="SimSun"/>
          <w:color w:val="00000A"/>
          <w:szCs w:val="24"/>
          <w:u w:val="none"/>
          <w:lang w:eastAsia="zh-CN" w:bidi="hi-IN"/>
        </w:rPr>
        <w:t xml:space="preserve">1. REĢISTRĒT dzīvokļa īpašumu </w:t>
      </w:r>
      <w:r w:rsidRPr="00E70DB6">
        <w:rPr>
          <w:rFonts w:eastAsia="Calibri"/>
          <w:bCs/>
          <w:szCs w:val="24"/>
          <w:u w:val="none"/>
        </w:rPr>
        <w:t>Skolas iela 5 k – 9 - 1</w:t>
      </w:r>
      <w:r w:rsidRPr="00E70DB6">
        <w:rPr>
          <w:rFonts w:eastAsia="SimSun"/>
          <w:bCs/>
          <w:szCs w:val="24"/>
          <w:u w:val="none"/>
          <w:lang w:eastAsia="zh-CN" w:bidi="hi-IN"/>
        </w:rPr>
        <w:t>,</w:t>
      </w:r>
      <w:r w:rsidRPr="00E70DB6">
        <w:rPr>
          <w:rFonts w:eastAsia="SimSun"/>
          <w:szCs w:val="24"/>
          <w:u w:val="none"/>
          <w:lang w:eastAsia="zh-CN" w:bidi="hi-IN"/>
        </w:rPr>
        <w:t xml:space="preserve"> Gulbene, Gulbenes novads, LV - 4401</w:t>
      </w:r>
      <w:r w:rsidRPr="00E70DB6">
        <w:rPr>
          <w:rFonts w:eastAsia="SimSun"/>
          <w:color w:val="00000A"/>
          <w:szCs w:val="24"/>
          <w:u w:val="none"/>
          <w:lang w:eastAsia="zh-CN" w:bidi="hi-IN"/>
        </w:rPr>
        <w:t xml:space="preserve">, (telpu grupas kadastra apzīmējums </w:t>
      </w:r>
      <w:r w:rsidRPr="00E70DB6">
        <w:rPr>
          <w:rFonts w:eastAsia="SimSun"/>
          <w:szCs w:val="24"/>
          <w:u w:val="none"/>
          <w:lang w:eastAsia="zh-CN" w:bidi="hi-IN"/>
        </w:rPr>
        <w:t>5001 002 0249 001 001</w:t>
      </w:r>
      <w:r w:rsidRPr="00E70DB6">
        <w:rPr>
          <w:rFonts w:eastAsia="SimSun"/>
          <w:color w:val="00000A"/>
          <w:szCs w:val="24"/>
          <w:u w:val="none"/>
          <w:lang w:eastAsia="zh-CN" w:bidi="hi-IN"/>
        </w:rPr>
        <w:t>), zemesgrāmatā kā patstāvīgu nekustamo īpašumu.</w:t>
      </w:r>
    </w:p>
    <w:p w14:paraId="6267163F" w14:textId="77777777" w:rsidR="00E70DB6" w:rsidRPr="00E70DB6" w:rsidRDefault="00E70DB6" w:rsidP="00E70DB6">
      <w:pPr>
        <w:widowControl w:val="0"/>
        <w:suppressAutoHyphens/>
        <w:spacing w:line="360" w:lineRule="auto"/>
        <w:ind w:firstLine="567"/>
        <w:jc w:val="both"/>
        <w:rPr>
          <w:rFonts w:eastAsia="SimSun"/>
          <w:color w:val="00000A"/>
          <w:szCs w:val="24"/>
          <w:u w:val="none"/>
          <w:lang w:eastAsia="zh-CN" w:bidi="hi-IN"/>
        </w:rPr>
      </w:pPr>
      <w:r w:rsidRPr="00E70DB6">
        <w:rPr>
          <w:rFonts w:eastAsia="SimSun"/>
          <w:color w:val="00000A"/>
          <w:szCs w:val="24"/>
          <w:u w:val="none"/>
          <w:lang w:eastAsia="zh-CN" w:bidi="hi-IN"/>
        </w:rPr>
        <w:t xml:space="preserve">2. UZDOT Gulbenes novada Centrālās pārvaldes </w:t>
      </w:r>
      <w:r w:rsidRPr="00E70DB6">
        <w:rPr>
          <w:rFonts w:eastAsia="SimSun"/>
          <w:szCs w:val="24"/>
          <w:u w:val="none"/>
          <w:lang w:eastAsia="zh-CN" w:bidi="hi-IN"/>
        </w:rPr>
        <w:t xml:space="preserve">Īpašumu pārraudzības nodaļai </w:t>
      </w:r>
      <w:r w:rsidRPr="00E70DB6">
        <w:rPr>
          <w:rFonts w:eastAsia="SimSun"/>
          <w:color w:val="00000A"/>
          <w:szCs w:val="24"/>
          <w:u w:val="none"/>
          <w:lang w:eastAsia="zh-CN" w:bidi="hi-IN"/>
        </w:rPr>
        <w:t>veikt darbības, kas saistītas ar iepriekšminētā nekustamā īpašuma ierakstīšanu zemesgrāmatā uz Gulbenes novada pašvaldības vārda.</w:t>
      </w:r>
    </w:p>
    <w:p w14:paraId="27CD613B" w14:textId="77777777" w:rsidR="00E70DB6" w:rsidRPr="00E70DB6" w:rsidRDefault="00E70DB6" w:rsidP="00E70DB6">
      <w:pPr>
        <w:widowControl w:val="0"/>
        <w:suppressAutoHyphens/>
        <w:spacing w:line="360" w:lineRule="auto"/>
        <w:ind w:firstLine="567"/>
        <w:jc w:val="both"/>
        <w:rPr>
          <w:rFonts w:eastAsia="SimSun"/>
          <w:color w:val="00000A"/>
          <w:szCs w:val="24"/>
          <w:u w:val="none"/>
          <w:lang w:eastAsia="zh-CN" w:bidi="hi-IN"/>
        </w:rPr>
      </w:pPr>
      <w:r w:rsidRPr="00E70DB6">
        <w:rPr>
          <w:rFonts w:eastAsia="SimSun"/>
          <w:color w:val="00000A"/>
          <w:szCs w:val="24"/>
          <w:u w:val="none"/>
          <w:lang w:eastAsia="zh-CN" w:bidi="hi-IN"/>
        </w:rPr>
        <w:t xml:space="preserve">3. </w:t>
      </w:r>
      <w:r w:rsidRPr="00E70DB6">
        <w:rPr>
          <w:rFonts w:eastAsia="SimSun"/>
          <w:szCs w:val="24"/>
          <w:u w:val="none"/>
          <w:lang w:eastAsia="zh-CN" w:bidi="hi-IN"/>
        </w:rPr>
        <w:t xml:space="preserve">NODOT atsavināšanai Gulbenes novada pašvaldībai piekrītošo dzīvokļa īpašumu </w:t>
      </w:r>
      <w:r w:rsidRPr="00E70DB6">
        <w:rPr>
          <w:rFonts w:eastAsia="Calibri"/>
          <w:bCs/>
          <w:szCs w:val="24"/>
          <w:u w:val="none"/>
        </w:rPr>
        <w:t>Skolas iela 5 k – 9 - 1</w:t>
      </w:r>
      <w:r w:rsidRPr="00E70DB6">
        <w:rPr>
          <w:rFonts w:eastAsia="SimSun"/>
          <w:bCs/>
          <w:szCs w:val="24"/>
          <w:u w:val="none"/>
          <w:lang w:eastAsia="zh-CN" w:bidi="hi-IN"/>
        </w:rPr>
        <w:t>,</w:t>
      </w:r>
      <w:r w:rsidRPr="00E70DB6">
        <w:rPr>
          <w:rFonts w:eastAsia="SimSun"/>
          <w:szCs w:val="24"/>
          <w:u w:val="none"/>
          <w:lang w:eastAsia="zh-CN" w:bidi="hi-IN"/>
        </w:rPr>
        <w:t xml:space="preserve"> Gulbene, Gulbenes novads, LV - 4401, kas sastāv no telpu grupas ar kadastra apzīmējumu 5001 002 0249 001 001, un pie tās piederošām kopīpašuma 369/27018 domājamām daļām no būves ar kadastra apzīmējumu 5001 002 0249 001 (Dzīvojamā māja), un 369/27018 domājamām daļām no zemes ar kadastra apzīmējumu 5001 002 0249, atklātā mutiskā izsolē ar augšupejošu soli.</w:t>
      </w:r>
    </w:p>
    <w:p w14:paraId="0D17CEF5" w14:textId="77777777" w:rsidR="00E70DB6" w:rsidRPr="00E70DB6" w:rsidRDefault="00E70DB6" w:rsidP="00E70DB6">
      <w:pPr>
        <w:widowControl w:val="0"/>
        <w:suppressAutoHyphens/>
        <w:spacing w:line="360" w:lineRule="auto"/>
        <w:ind w:firstLine="567"/>
        <w:jc w:val="both"/>
        <w:rPr>
          <w:rFonts w:eastAsia="SimSun"/>
          <w:color w:val="00000A"/>
          <w:szCs w:val="24"/>
          <w:u w:val="none"/>
          <w:lang w:eastAsia="zh-CN" w:bidi="hi-IN"/>
        </w:rPr>
      </w:pPr>
      <w:r w:rsidRPr="00E70DB6">
        <w:rPr>
          <w:rFonts w:eastAsia="SimSun"/>
          <w:color w:val="00000A"/>
          <w:szCs w:val="24"/>
          <w:u w:val="none"/>
          <w:lang w:eastAsia="zh-CN" w:bidi="hi-IN"/>
        </w:rPr>
        <w:t xml:space="preserve">4. </w:t>
      </w:r>
      <w:r w:rsidRPr="00E70DB6">
        <w:rPr>
          <w:rFonts w:eastAsia="SimSun"/>
          <w:szCs w:val="24"/>
          <w:u w:val="none"/>
          <w:lang w:eastAsia="zh-CN" w:bidi="hi-IN"/>
        </w:rPr>
        <w:t xml:space="preserve">UZDOT </w:t>
      </w:r>
      <w:r w:rsidRPr="00E70DB6">
        <w:rPr>
          <w:rFonts w:eastAsia="SimSun"/>
          <w:color w:val="00000A"/>
          <w:szCs w:val="24"/>
          <w:u w:val="none"/>
          <w:lang w:eastAsia="zh-CN" w:bidi="hi-IN"/>
        </w:rPr>
        <w:t xml:space="preserve">Gulbenes novada pašvaldības </w:t>
      </w:r>
      <w:r w:rsidRPr="00E70DB6">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w:t>
      </w:r>
      <w:r w:rsidRPr="00E70DB6">
        <w:rPr>
          <w:rFonts w:eastAsia="SimSun"/>
          <w:szCs w:val="24"/>
          <w:u w:val="none"/>
          <w:lang w:eastAsia="zh-CN" w:bidi="hi-IN"/>
        </w:rPr>
        <w:lastRenderedPageBreak/>
        <w:t xml:space="preserve">pašvaldības domes sēdē. </w:t>
      </w:r>
    </w:p>
    <w:p w14:paraId="656B3B28" w14:textId="77777777" w:rsidR="00E70DB6" w:rsidRPr="00E70DB6" w:rsidRDefault="00E70DB6" w:rsidP="00E70DB6">
      <w:pPr>
        <w:widowControl w:val="0"/>
        <w:suppressAutoHyphens/>
        <w:spacing w:line="360" w:lineRule="auto"/>
        <w:ind w:firstLine="567"/>
        <w:jc w:val="both"/>
        <w:rPr>
          <w:rFonts w:eastAsia="SimSun"/>
          <w:color w:val="00000A"/>
          <w:szCs w:val="24"/>
          <w:u w:val="none"/>
          <w:lang w:eastAsia="zh-CN" w:bidi="hi-IN"/>
        </w:rPr>
      </w:pPr>
      <w:r w:rsidRPr="00E70DB6">
        <w:rPr>
          <w:rFonts w:eastAsia="SimSun"/>
          <w:color w:val="00000A"/>
          <w:szCs w:val="24"/>
          <w:u w:val="none"/>
          <w:lang w:eastAsia="zh-CN" w:bidi="hi-IN"/>
        </w:rPr>
        <w:t xml:space="preserve">5. </w:t>
      </w:r>
      <w:r w:rsidRPr="00E70DB6">
        <w:rPr>
          <w:rFonts w:eastAsia="SimSun"/>
          <w:szCs w:val="24"/>
          <w:u w:val="none"/>
          <w:lang w:eastAsia="zh-CN" w:bidi="hi-IN"/>
        </w:rPr>
        <w:t xml:space="preserve">Par lēmuma izpildi atbildīga </w:t>
      </w:r>
      <w:r w:rsidRPr="00E70DB6">
        <w:rPr>
          <w:rFonts w:eastAsia="SimSun"/>
          <w:color w:val="00000A"/>
          <w:szCs w:val="24"/>
          <w:u w:val="none"/>
          <w:lang w:eastAsia="zh-CN" w:bidi="hi-IN"/>
        </w:rPr>
        <w:t xml:space="preserve">Gulbenes novada pašvaldības </w:t>
      </w:r>
      <w:r w:rsidRPr="00E70DB6">
        <w:rPr>
          <w:rFonts w:eastAsia="SimSun"/>
          <w:szCs w:val="24"/>
          <w:u w:val="none"/>
          <w:lang w:eastAsia="zh-CN" w:bidi="hi-IN"/>
        </w:rPr>
        <w:t>īpašuma novērtēšanas un izsoļu komisija.</w:t>
      </w:r>
    </w:p>
    <w:p w14:paraId="5DC96989" w14:textId="77777777" w:rsidR="00E70DB6" w:rsidRPr="00E70DB6" w:rsidRDefault="00E70DB6" w:rsidP="00E70DB6">
      <w:pPr>
        <w:widowControl w:val="0"/>
        <w:suppressAutoHyphens/>
        <w:spacing w:line="360" w:lineRule="auto"/>
        <w:ind w:firstLine="567"/>
        <w:jc w:val="both"/>
        <w:rPr>
          <w:rFonts w:eastAsia="SimSun"/>
          <w:color w:val="00000A"/>
          <w:szCs w:val="24"/>
          <w:u w:val="none"/>
          <w:lang w:eastAsia="zh-CN" w:bidi="hi-IN"/>
        </w:rPr>
      </w:pPr>
      <w:r w:rsidRPr="00E70DB6">
        <w:rPr>
          <w:rFonts w:eastAsia="SimSun"/>
          <w:color w:val="00000A"/>
          <w:szCs w:val="24"/>
          <w:u w:val="none"/>
          <w:lang w:eastAsia="zh-CN" w:bidi="hi-IN"/>
        </w:rPr>
        <w:t xml:space="preserve">6. </w:t>
      </w:r>
      <w:r w:rsidRPr="00E70DB6">
        <w:rPr>
          <w:rFonts w:eastAsia="Calibri"/>
          <w:szCs w:val="24"/>
          <w:u w:val="none"/>
        </w:rPr>
        <w:t>Lēmuma izpildes kontroli veikt Gulbenes novada pašvaldības izpilddirektoram.</w:t>
      </w:r>
    </w:p>
    <w:p w14:paraId="5A09F390" w14:textId="77777777" w:rsidR="00203C2F" w:rsidRDefault="00203C2F" w:rsidP="000C7638">
      <w:pPr>
        <w:rPr>
          <w:color w:val="000000" w:themeColor="text1"/>
          <w:szCs w:val="24"/>
          <w:u w:val="none"/>
        </w:rPr>
      </w:pPr>
    </w:p>
    <w:p w14:paraId="5A09F391"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5A09F392"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Brīvības iela 21A, Gulbenē, Gulbenes novadā, atsavināšanu</w:t>
      </w:r>
    </w:p>
    <w:p w14:paraId="5A09F393"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5A09F394"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A09F395" w14:textId="54F73386" w:rsidR="00E264AD" w:rsidRPr="00575A1B" w:rsidRDefault="009B3037" w:rsidP="00575A1B">
      <w:pPr>
        <w:rPr>
          <w:rFonts w:eastAsia="Calibri"/>
          <w:szCs w:val="24"/>
          <w:u w:val="none"/>
        </w:rPr>
      </w:pPr>
      <w:r>
        <w:rPr>
          <w:rFonts w:eastAsia="Calibri"/>
          <w:szCs w:val="24"/>
          <w:u w:val="none"/>
        </w:rPr>
        <w:t xml:space="preserve">DEBATĒS PIEDALĀS: </w:t>
      </w:r>
      <w:r w:rsidR="004F5AA7">
        <w:rPr>
          <w:rFonts w:eastAsia="Calibri"/>
          <w:szCs w:val="24"/>
          <w:u w:val="none"/>
        </w:rPr>
        <w:t>nav</w:t>
      </w:r>
    </w:p>
    <w:p w14:paraId="06C8D5C5" w14:textId="77777777" w:rsidR="000D3D42" w:rsidRDefault="000D3D42" w:rsidP="000C7638">
      <w:pPr>
        <w:rPr>
          <w:u w:val="none"/>
        </w:rPr>
      </w:pPr>
    </w:p>
    <w:p w14:paraId="5A09F399" w14:textId="1E74ED85"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39A"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2A808EEC" w14:textId="77777777" w:rsidR="004F5AA7" w:rsidRDefault="004F5AA7" w:rsidP="004F5AA7">
      <w:pPr>
        <w:spacing w:line="360" w:lineRule="auto"/>
        <w:ind w:firstLine="567"/>
        <w:jc w:val="both"/>
        <w:rPr>
          <w:u w:val="none"/>
        </w:rPr>
      </w:pPr>
      <w:r>
        <w:rPr>
          <w:noProof/>
          <w:u w:val="none"/>
        </w:rPr>
        <w:t>V</w:t>
      </w:r>
      <w:r>
        <w:rPr>
          <w:u w:val="none"/>
        </w:rPr>
        <w:t>irzīt izskatīšanai domes sēdē lēmumprojektu:</w:t>
      </w:r>
    </w:p>
    <w:p w14:paraId="55763D61" w14:textId="77777777" w:rsidR="00E70DB6" w:rsidRPr="00E70DB6" w:rsidRDefault="00E70DB6" w:rsidP="00E70DB6">
      <w:pPr>
        <w:spacing w:after="240"/>
        <w:ind w:firstLine="284"/>
        <w:jc w:val="center"/>
        <w:rPr>
          <w:b/>
          <w:snapToGrid w:val="0"/>
          <w:szCs w:val="24"/>
          <w:u w:val="none"/>
        </w:rPr>
      </w:pPr>
      <w:r w:rsidRPr="00E70DB6">
        <w:rPr>
          <w:b/>
          <w:snapToGrid w:val="0"/>
          <w:szCs w:val="24"/>
          <w:u w:val="none"/>
        </w:rPr>
        <w:t>Par nekustamā īpašuma Brīvības iela 21A, Gulbenē, Gulbenes novadā, atsavināšanu</w:t>
      </w:r>
    </w:p>
    <w:p w14:paraId="341DA6D4" w14:textId="16FBACA5" w:rsidR="00E70DB6" w:rsidRPr="00E70DB6" w:rsidRDefault="00E70DB6" w:rsidP="00E70DB6">
      <w:pPr>
        <w:spacing w:line="360" w:lineRule="auto"/>
        <w:ind w:firstLine="720"/>
        <w:jc w:val="both"/>
        <w:rPr>
          <w:szCs w:val="24"/>
          <w:u w:val="none"/>
          <w:lang w:eastAsia="lv-LV"/>
        </w:rPr>
      </w:pPr>
      <w:r w:rsidRPr="00E70DB6">
        <w:rPr>
          <w:bCs/>
          <w:szCs w:val="24"/>
          <w:u w:val="none"/>
          <w:lang w:eastAsia="lv-LV"/>
        </w:rPr>
        <w:t>Gulbenes novada pašvaldība ir saņēmusi</w:t>
      </w:r>
      <w:r w:rsidRPr="00E70DB6">
        <w:rPr>
          <w:b/>
          <w:szCs w:val="24"/>
          <w:u w:val="none"/>
          <w:lang w:eastAsia="lv-LV"/>
        </w:rPr>
        <w:t xml:space="preserve"> </w:t>
      </w:r>
      <w:r w:rsidR="00AB4576">
        <w:rPr>
          <w:rFonts w:eastAsia="SimSun"/>
          <w:b/>
          <w:color w:val="00000A"/>
          <w:szCs w:val="24"/>
          <w:u w:val="none"/>
          <w:lang w:eastAsia="zh-CN" w:bidi="hi-IN"/>
        </w:rPr>
        <w:t>[…]</w:t>
      </w:r>
      <w:r w:rsidRPr="00E70DB6">
        <w:rPr>
          <w:szCs w:val="24"/>
          <w:u w:val="none"/>
          <w:lang w:eastAsia="lv-LV"/>
        </w:rPr>
        <w:t xml:space="preserve">, 2024.gada 5.aprīļa iesniegumu (Gulbenes novada pašvaldībā saņemts 2024.gada 5.aprīlī un reģistrēts ar Nr. GND/5.13.2/24/741-R) ar lūgumu atsavināt nekustamo īpašumu Brīvības iela 21A, Gulbenē, Gulbenes novadā, kadastra numurs 5001 006 0181, kas sastāv no zemes vienības ar kadastra apzīmējumu 50010060181 ar platību 1015 </w:t>
      </w:r>
      <w:proofErr w:type="spellStart"/>
      <w:r w:rsidRPr="00E70DB6">
        <w:rPr>
          <w:szCs w:val="24"/>
          <w:u w:val="none"/>
          <w:lang w:eastAsia="lv-LV"/>
        </w:rPr>
        <w:t>kv.m</w:t>
      </w:r>
      <w:proofErr w:type="spellEnd"/>
      <w:r w:rsidRPr="00E70DB6">
        <w:rPr>
          <w:szCs w:val="24"/>
          <w:u w:val="none"/>
          <w:lang w:eastAsia="lv-LV"/>
        </w:rPr>
        <w:t xml:space="preserve">. (turpmāk – Nekustamais īpašums). </w:t>
      </w:r>
    </w:p>
    <w:p w14:paraId="7095DEC4" w14:textId="77777777" w:rsidR="00E70DB6" w:rsidRPr="00E70DB6" w:rsidRDefault="00E70DB6" w:rsidP="00E70DB6">
      <w:pPr>
        <w:spacing w:line="360" w:lineRule="auto"/>
        <w:ind w:firstLine="567"/>
        <w:jc w:val="both"/>
        <w:rPr>
          <w:szCs w:val="24"/>
          <w:u w:val="none"/>
          <w:lang w:eastAsia="lv-LV"/>
        </w:rPr>
      </w:pPr>
      <w:r w:rsidRPr="00E70DB6">
        <w:rPr>
          <w:szCs w:val="24"/>
          <w:u w:val="none"/>
          <w:lang w:eastAsia="lv-LV"/>
        </w:rPr>
        <w:t xml:space="preserve">Gulbenes novada pašvaldības dome 2024.gada 27.jūnijā pieņēma lēmumu Nr. GND/2024/323 “Par zemes vienību noteikšanu par </w:t>
      </w:r>
      <w:proofErr w:type="spellStart"/>
      <w:r w:rsidRPr="00E70DB6">
        <w:rPr>
          <w:szCs w:val="24"/>
          <w:u w:val="none"/>
          <w:lang w:eastAsia="lv-LV"/>
        </w:rPr>
        <w:t>starpgabaliem</w:t>
      </w:r>
      <w:proofErr w:type="spellEnd"/>
      <w:r w:rsidRPr="00E70DB6">
        <w:rPr>
          <w:szCs w:val="24"/>
          <w:u w:val="none"/>
          <w:lang w:eastAsia="lv-LV"/>
        </w:rPr>
        <w:t xml:space="preserve">” (protokols Nr. 14; 22.p.), ar kuru nolēma noteikt zemes </w:t>
      </w:r>
      <w:proofErr w:type="spellStart"/>
      <w:r w:rsidRPr="00E70DB6">
        <w:rPr>
          <w:szCs w:val="24"/>
          <w:u w:val="none"/>
          <w:lang w:eastAsia="lv-LV"/>
        </w:rPr>
        <w:t>starpgabala</w:t>
      </w:r>
      <w:proofErr w:type="spellEnd"/>
      <w:r w:rsidRPr="00E70DB6">
        <w:rPr>
          <w:szCs w:val="24"/>
          <w:u w:val="none"/>
          <w:lang w:eastAsia="lv-LV"/>
        </w:rPr>
        <w:t xml:space="preserve"> statusu nekustamā īpašuma Brīvības iela 21A, Gulbenē, Gulbenes novadā, kadastra numurs 5001 006 0181, sastāvā ietilpstošajai zemes vienībai ar kadastra apzīmējumu 50010060181 ar platību 1014 </w:t>
      </w:r>
      <w:proofErr w:type="spellStart"/>
      <w:r w:rsidRPr="00E70DB6">
        <w:rPr>
          <w:szCs w:val="24"/>
          <w:u w:val="none"/>
          <w:lang w:eastAsia="lv-LV"/>
        </w:rPr>
        <w:t>kv.m</w:t>
      </w:r>
      <w:proofErr w:type="spellEnd"/>
      <w:r w:rsidRPr="00E70DB6">
        <w:rPr>
          <w:szCs w:val="24"/>
          <w:u w:val="none"/>
          <w:lang w:eastAsia="lv-LV"/>
        </w:rPr>
        <w:t xml:space="preserve">. (pirms </w:t>
      </w:r>
      <w:r w:rsidRPr="00E70DB6">
        <w:rPr>
          <w:rFonts w:cs="Arial"/>
          <w:szCs w:val="24"/>
          <w:u w:val="none"/>
          <w:lang w:eastAsia="lv-LV"/>
        </w:rPr>
        <w:t>zemes vienības kadastrālās uzmērīšanas)</w:t>
      </w:r>
      <w:r w:rsidRPr="00E70DB6">
        <w:rPr>
          <w:szCs w:val="24"/>
          <w:u w:val="none"/>
          <w:lang w:eastAsia="lv-LV"/>
        </w:rPr>
        <w:t>.</w:t>
      </w:r>
    </w:p>
    <w:p w14:paraId="408FF78B" w14:textId="77777777" w:rsidR="00E70DB6" w:rsidRPr="00E70DB6" w:rsidRDefault="00E70DB6" w:rsidP="00E70DB6">
      <w:pPr>
        <w:spacing w:line="360" w:lineRule="auto"/>
        <w:ind w:firstLine="720"/>
        <w:jc w:val="both"/>
        <w:rPr>
          <w:szCs w:val="24"/>
          <w:u w:val="none"/>
          <w:lang w:eastAsia="lv-LV"/>
        </w:rPr>
      </w:pPr>
      <w:r w:rsidRPr="00E70DB6">
        <w:rPr>
          <w:szCs w:val="24"/>
          <w:u w:val="none"/>
          <w:lang w:eastAsia="lv-LV"/>
        </w:rPr>
        <w:t xml:space="preserve">Nekustamā īpašuma sastāvā ietilpstošā zemes vienība ar kadastra apzīmējumu 50010060181 ar platību 1015 </w:t>
      </w:r>
      <w:proofErr w:type="spellStart"/>
      <w:r w:rsidRPr="00E70DB6">
        <w:rPr>
          <w:szCs w:val="24"/>
          <w:u w:val="none"/>
          <w:lang w:eastAsia="lv-LV"/>
        </w:rPr>
        <w:t>kv.m</w:t>
      </w:r>
      <w:proofErr w:type="spellEnd"/>
      <w:r w:rsidRPr="00E70DB6">
        <w:rPr>
          <w:szCs w:val="24"/>
          <w:u w:val="none"/>
          <w:lang w:eastAsia="lv-LV"/>
        </w:rPr>
        <w:t xml:space="preserve">. (pēc kadastrālās uzmērīšanas) platība ir mazāka par teritorijas plānojumā paredzēto minimālo zemesgabala platību savrupmāju apbūves teritorijā. Saskaņā ar Publiskas personas mantas atsavināšanas likuma 1.panta 11.punkta a) apakšpunktu, zemes </w:t>
      </w:r>
      <w:proofErr w:type="spellStart"/>
      <w:r w:rsidRPr="00E70DB6">
        <w:rPr>
          <w:szCs w:val="24"/>
          <w:u w:val="none"/>
          <w:lang w:eastAsia="lv-LV"/>
        </w:rPr>
        <w:t>starpgabals</w:t>
      </w:r>
      <w:proofErr w:type="spellEnd"/>
      <w:r w:rsidRPr="00E70DB6">
        <w:rPr>
          <w:szCs w:val="24"/>
          <w:u w:val="none"/>
          <w:lang w:eastAsia="lv-LV"/>
        </w:rPr>
        <w:t xml:space="preserve"> ir publiskai personai piederošs zemesgabals, kura platība pilsētā ir mazāka par pašvaldības apstiprinātajos apbūves noteikumos paredzēto minimālo apbūves gabala platību vai kura konfigurācija nepieļauj attiecīgā zemesgabala izmantošanu apbūvei, vai kuram nav iespējams nodrošināt </w:t>
      </w:r>
      <w:proofErr w:type="spellStart"/>
      <w:r w:rsidRPr="00E70DB6">
        <w:rPr>
          <w:szCs w:val="24"/>
          <w:u w:val="none"/>
          <w:lang w:eastAsia="lv-LV"/>
        </w:rPr>
        <w:t>pieslēgumu</w:t>
      </w:r>
      <w:proofErr w:type="spellEnd"/>
      <w:r w:rsidRPr="00E70DB6">
        <w:rPr>
          <w:szCs w:val="24"/>
          <w:u w:val="none"/>
          <w:lang w:eastAsia="lv-LV"/>
        </w:rPr>
        <w:t xml:space="preserve"> koplietošanas ielai.</w:t>
      </w:r>
    </w:p>
    <w:p w14:paraId="6E187087" w14:textId="77777777" w:rsidR="00E70DB6" w:rsidRPr="00E70DB6" w:rsidRDefault="00E70DB6" w:rsidP="00E70DB6">
      <w:pPr>
        <w:spacing w:line="360" w:lineRule="auto"/>
        <w:ind w:firstLine="720"/>
        <w:jc w:val="both"/>
        <w:rPr>
          <w:szCs w:val="24"/>
          <w:u w:val="none"/>
          <w:lang w:eastAsia="lv-LV"/>
        </w:rPr>
      </w:pPr>
      <w:r w:rsidRPr="00E70DB6">
        <w:rPr>
          <w:szCs w:val="24"/>
          <w:u w:val="none"/>
          <w:lang w:eastAsia="lv-LV"/>
        </w:rPr>
        <w:t>Gulbenes novada pašvaldībai piederošā zemes vienība ar kadastra apzīmējumu 50010060181 robežojas ar:</w:t>
      </w:r>
    </w:p>
    <w:p w14:paraId="3AA1CD80" w14:textId="77777777" w:rsidR="00E70DB6" w:rsidRPr="00E70DB6" w:rsidRDefault="00E70DB6" w:rsidP="00E70DB6">
      <w:pPr>
        <w:numPr>
          <w:ilvl w:val="0"/>
          <w:numId w:val="6"/>
        </w:numPr>
        <w:spacing w:line="360" w:lineRule="auto"/>
        <w:contextualSpacing/>
        <w:jc w:val="both"/>
        <w:rPr>
          <w:szCs w:val="24"/>
          <w:u w:val="none"/>
          <w:lang w:eastAsia="lv-LV"/>
        </w:rPr>
      </w:pPr>
      <w:r w:rsidRPr="00E70DB6">
        <w:rPr>
          <w:szCs w:val="24"/>
          <w:u w:val="none"/>
          <w:lang w:eastAsia="lv-LV"/>
        </w:rPr>
        <w:lastRenderedPageBreak/>
        <w:t>fiziskai personai piederošā nekustamā īpašuma Brīvības iela 21, Gulbenē, Gulbenes novadā, kadastra numurs 5001 006 0182, sastāvā ietilpstošo zemes vienību ar kadastra apzīmējumu 50010060182;</w:t>
      </w:r>
    </w:p>
    <w:p w14:paraId="6C55750C" w14:textId="77777777" w:rsidR="00E70DB6" w:rsidRPr="00E70DB6" w:rsidRDefault="00E70DB6" w:rsidP="00E70DB6">
      <w:pPr>
        <w:numPr>
          <w:ilvl w:val="0"/>
          <w:numId w:val="6"/>
        </w:numPr>
        <w:spacing w:line="360" w:lineRule="auto"/>
        <w:contextualSpacing/>
        <w:jc w:val="both"/>
        <w:rPr>
          <w:szCs w:val="24"/>
          <w:u w:val="none"/>
          <w:lang w:eastAsia="lv-LV"/>
        </w:rPr>
      </w:pPr>
      <w:r w:rsidRPr="00E70DB6">
        <w:rPr>
          <w:szCs w:val="24"/>
          <w:u w:val="none"/>
          <w:lang w:eastAsia="lv-LV"/>
        </w:rPr>
        <w:t>fiziskai personai piederošā nekustamā īpašuma Brīvības iela 25, Gulbenē, Gulbenes novadā, kadastra numurs 5001 006 0180, sastāvā ietilpstošo zemes vienību ar kadastra apzīmējumu 50010060180;</w:t>
      </w:r>
    </w:p>
    <w:p w14:paraId="25784D7D" w14:textId="77777777" w:rsidR="00E70DB6" w:rsidRPr="00E70DB6" w:rsidRDefault="00E70DB6" w:rsidP="00E70DB6">
      <w:pPr>
        <w:numPr>
          <w:ilvl w:val="0"/>
          <w:numId w:val="6"/>
        </w:numPr>
        <w:spacing w:line="360" w:lineRule="auto"/>
        <w:contextualSpacing/>
        <w:jc w:val="both"/>
        <w:rPr>
          <w:szCs w:val="24"/>
          <w:u w:val="none"/>
          <w:lang w:eastAsia="lv-LV"/>
        </w:rPr>
      </w:pPr>
      <w:r w:rsidRPr="00E70DB6">
        <w:rPr>
          <w:szCs w:val="24"/>
          <w:u w:val="none"/>
          <w:lang w:eastAsia="lv-LV"/>
        </w:rPr>
        <w:t xml:space="preserve">fiziskai personai piederošā nekustamā īpašuma Dīķa iela 2, Gulbenē, Gulbenes novadā, kadastra numurs </w:t>
      </w:r>
      <w:r w:rsidRPr="00E70DB6">
        <w:rPr>
          <w:szCs w:val="24"/>
          <w:u w:val="none"/>
          <w:lang w:eastAsia="lv-LV"/>
        </w:rPr>
        <w:tab/>
        <w:t>5001 006 0179, sastāvā ietilpstošo zemes vienību ar kadastra apzīmējumu 50010060179.</w:t>
      </w:r>
    </w:p>
    <w:p w14:paraId="13417F44" w14:textId="77777777" w:rsidR="00E70DB6" w:rsidRPr="00E70DB6" w:rsidRDefault="00E70DB6" w:rsidP="00E70DB6">
      <w:pPr>
        <w:widowControl w:val="0"/>
        <w:spacing w:line="360" w:lineRule="auto"/>
        <w:ind w:firstLine="567"/>
        <w:jc w:val="both"/>
        <w:rPr>
          <w:szCs w:val="24"/>
          <w:u w:val="none"/>
          <w:lang w:eastAsia="lv-LV"/>
        </w:rPr>
      </w:pPr>
      <w:r w:rsidRPr="00E70DB6">
        <w:rPr>
          <w:rFonts w:cs="Arial"/>
          <w:szCs w:val="24"/>
          <w:u w:val="none"/>
          <w:lang w:eastAsia="lv-LV"/>
        </w:rPr>
        <w:t xml:space="preserve">Saskaņā ar Publiskas personas mantas atsavināšanas likuma 4.panta ceturtās daļas 1.punktu atsevišķos gadījumos publiskas personas nekustamā īpašuma atsavināšanu var ierosināt </w:t>
      </w:r>
      <w:r w:rsidRPr="00E70DB6">
        <w:rPr>
          <w:szCs w:val="24"/>
          <w:u w:val="none"/>
          <w:lang w:eastAsia="lv-LV"/>
        </w:rPr>
        <w:t xml:space="preserve">zemes īpašnieks vai visi kopīpašnieki, ja viņi vēlas nopirkt zemesgrāmatā ierakstītu ēku (būvi), kas atrodas uz īpašumā esošās zemes, vai zemes </w:t>
      </w:r>
      <w:proofErr w:type="spellStart"/>
      <w:r w:rsidRPr="00E70DB6">
        <w:rPr>
          <w:szCs w:val="24"/>
          <w:u w:val="none"/>
          <w:lang w:eastAsia="lv-LV"/>
        </w:rPr>
        <w:t>starpgabalu</w:t>
      </w:r>
      <w:proofErr w:type="spellEnd"/>
      <w:r w:rsidRPr="00E70DB6">
        <w:rPr>
          <w:szCs w:val="24"/>
          <w:u w:val="none"/>
          <w:lang w:eastAsia="lv-LV"/>
        </w:rPr>
        <w:t xml:space="preserve">, kas </w:t>
      </w:r>
      <w:proofErr w:type="spellStart"/>
      <w:r w:rsidRPr="00E70DB6">
        <w:rPr>
          <w:szCs w:val="24"/>
          <w:u w:val="none"/>
          <w:lang w:eastAsia="lv-LV"/>
        </w:rPr>
        <w:t>piegul</w:t>
      </w:r>
      <w:proofErr w:type="spellEnd"/>
      <w:r w:rsidRPr="00E70DB6">
        <w:rPr>
          <w:szCs w:val="24"/>
          <w:u w:val="none"/>
          <w:lang w:eastAsia="lv-LV"/>
        </w:rPr>
        <w:t xml:space="preserve"> viņu zemei. </w:t>
      </w:r>
    </w:p>
    <w:p w14:paraId="52BC18C9" w14:textId="77777777" w:rsidR="00E70DB6" w:rsidRPr="00E70DB6" w:rsidRDefault="00E70DB6" w:rsidP="00E70DB6">
      <w:pPr>
        <w:widowControl w:val="0"/>
        <w:spacing w:line="360" w:lineRule="auto"/>
        <w:ind w:firstLine="567"/>
        <w:jc w:val="both"/>
        <w:rPr>
          <w:rFonts w:cs="Arial"/>
          <w:szCs w:val="24"/>
          <w:u w:val="none"/>
          <w:lang w:eastAsia="lv-LV"/>
        </w:rPr>
      </w:pPr>
      <w:r w:rsidRPr="00E70DB6">
        <w:rPr>
          <w:rFonts w:cs="Arial"/>
          <w:szCs w:val="24"/>
          <w:u w:val="none"/>
          <w:lang w:eastAsia="lv-LV"/>
        </w:rPr>
        <w:t xml:space="preserve">Publiskas personas mantas atsavināšanas likuma 5.panta četri </w:t>
      </w:r>
      <w:proofErr w:type="spellStart"/>
      <w:r w:rsidRPr="00E70DB6">
        <w:rPr>
          <w:rFonts w:cs="Arial"/>
          <w:szCs w:val="24"/>
          <w:u w:val="none"/>
          <w:lang w:eastAsia="lv-LV"/>
        </w:rPr>
        <w:t>prim</w:t>
      </w:r>
      <w:proofErr w:type="spellEnd"/>
      <w:r w:rsidRPr="00E70DB6">
        <w:rPr>
          <w:rFonts w:cs="Arial"/>
          <w:szCs w:val="24"/>
          <w:u w:val="none"/>
          <w:lang w:eastAsia="lv-LV"/>
        </w:rPr>
        <w:t xml:space="preserve"> daļa nosaka, ka, ja atsavināšanas ierosinājums saņemts par atvasinātas publiskas personas zemes </w:t>
      </w:r>
      <w:proofErr w:type="spellStart"/>
      <w:r w:rsidRPr="00E70DB6">
        <w:rPr>
          <w:rFonts w:cs="Arial"/>
          <w:szCs w:val="24"/>
          <w:u w:val="none"/>
          <w:lang w:eastAsia="lv-LV"/>
        </w:rPr>
        <w:t>starpgabala</w:t>
      </w:r>
      <w:proofErr w:type="spellEnd"/>
      <w:r w:rsidRPr="00E70DB6">
        <w:rPr>
          <w:rFonts w:cs="Arial"/>
          <w:szCs w:val="24"/>
          <w:u w:val="none"/>
          <w:lang w:eastAsia="lv-LV"/>
        </w:rPr>
        <w:t xml:space="preserve"> vai tāda nekustamā īpašuma pārdošanu, kura kadastrālā vērtība ir zemāka par 5000 </w:t>
      </w:r>
      <w:proofErr w:type="spellStart"/>
      <w:r w:rsidRPr="00E70DB6">
        <w:rPr>
          <w:rFonts w:cs="Arial"/>
          <w:i/>
          <w:iCs/>
          <w:szCs w:val="24"/>
          <w:u w:val="none"/>
          <w:lang w:eastAsia="lv-LV"/>
        </w:rPr>
        <w:t>euro</w:t>
      </w:r>
      <w:proofErr w:type="spellEnd"/>
      <w:r w:rsidRPr="00E70DB6">
        <w:rPr>
          <w:rFonts w:cs="Arial"/>
          <w:szCs w:val="24"/>
          <w:u w:val="none"/>
          <w:lang w:eastAsia="lv-LV"/>
        </w:rPr>
        <w:t xml:space="preserve">, lēmumu par tā pārdošanu pieņem atvasinātas publiskas personas lēmējinstitūcija vai tās noteikta iestāde vai amatpersona divu mēnešu laikā pēc tam, kad iesniegts atsavināšanas ierosinājums. Ja atsavināšanas ierosinājums saņemts par zemes </w:t>
      </w:r>
      <w:proofErr w:type="spellStart"/>
      <w:r w:rsidRPr="00E70DB6">
        <w:rPr>
          <w:rFonts w:cs="Arial"/>
          <w:szCs w:val="24"/>
          <w:u w:val="none"/>
          <w:lang w:eastAsia="lv-LV"/>
        </w:rPr>
        <w:t>starpgabalu</w:t>
      </w:r>
      <w:proofErr w:type="spellEnd"/>
      <w:r w:rsidRPr="00E70DB6">
        <w:rPr>
          <w:rFonts w:cs="Arial"/>
          <w:szCs w:val="24"/>
          <w:u w:val="none"/>
          <w:lang w:eastAsia="lv-LV"/>
        </w:rPr>
        <w:t xml:space="preserve">, kas nav ierakstīts zemesgrāmatā, lēmumu par atļauju atsavināt zemes </w:t>
      </w:r>
      <w:proofErr w:type="spellStart"/>
      <w:r w:rsidRPr="00E70DB6">
        <w:rPr>
          <w:rFonts w:cs="Arial"/>
          <w:szCs w:val="24"/>
          <w:u w:val="none"/>
          <w:lang w:eastAsia="lv-LV"/>
        </w:rPr>
        <w:t>starpgabalu</w:t>
      </w:r>
      <w:proofErr w:type="spellEnd"/>
      <w:r w:rsidRPr="00E70DB6">
        <w:rPr>
          <w:rFonts w:cs="Arial"/>
          <w:szCs w:val="24"/>
          <w:u w:val="none"/>
          <w:lang w:eastAsia="lv-LV"/>
        </w:rPr>
        <w:t xml:space="preserve"> atvasinātas publiskas personas lēmējinstitūcija vai tās noteikta iestāde vai amatpersona pieņem divu mēnešu laikā no dienas, kad zemes </w:t>
      </w:r>
      <w:proofErr w:type="spellStart"/>
      <w:r w:rsidRPr="00E70DB6">
        <w:rPr>
          <w:rFonts w:cs="Arial"/>
          <w:szCs w:val="24"/>
          <w:u w:val="none"/>
          <w:lang w:eastAsia="lv-LV"/>
        </w:rPr>
        <w:t>starpgabals</w:t>
      </w:r>
      <w:proofErr w:type="spellEnd"/>
      <w:r w:rsidRPr="00E70DB6">
        <w:rPr>
          <w:rFonts w:cs="Arial"/>
          <w:szCs w:val="24"/>
          <w:u w:val="none"/>
          <w:lang w:eastAsia="lv-LV"/>
        </w:rPr>
        <w:t xml:space="preserve"> ierakstīts zemesgrāmatā.</w:t>
      </w:r>
    </w:p>
    <w:p w14:paraId="150FC2FF" w14:textId="77777777" w:rsidR="00E70DB6" w:rsidRPr="00E70DB6" w:rsidRDefault="00E70DB6" w:rsidP="00E70DB6">
      <w:pPr>
        <w:spacing w:line="360" w:lineRule="auto"/>
        <w:ind w:firstLine="567"/>
        <w:jc w:val="both"/>
        <w:rPr>
          <w:rFonts w:cs="Arial"/>
          <w:szCs w:val="24"/>
          <w:u w:val="none"/>
          <w:lang w:eastAsia="lv-LV"/>
        </w:rPr>
      </w:pPr>
      <w:r w:rsidRPr="00E70DB6">
        <w:rPr>
          <w:rFonts w:cs="Arial"/>
          <w:szCs w:val="24"/>
          <w:u w:val="none"/>
          <w:lang w:eastAsia="lv-LV"/>
        </w:rPr>
        <w:t xml:space="preserve">Atbilstoši ierakstam Gulbenes pilsētas zemesgrāmatas nodalījumā Nr. 100000902176, Gulbenes novada pašvaldības īpašuma tiesības uz nekustamo īpašumu </w:t>
      </w:r>
      <w:r w:rsidRPr="00E70DB6">
        <w:rPr>
          <w:szCs w:val="24"/>
          <w:u w:val="none"/>
          <w:lang w:eastAsia="lv-LV"/>
        </w:rPr>
        <w:t>Brīvības iela 21A, Gulbenē, Gulbenes novadā, kadastra numurs 5001 006 0181</w:t>
      </w:r>
      <w:r w:rsidRPr="00E70DB6">
        <w:rPr>
          <w:rFonts w:cs="Arial"/>
          <w:szCs w:val="24"/>
          <w:u w:val="none"/>
          <w:lang w:eastAsia="lv-LV"/>
        </w:rPr>
        <w:t xml:space="preserve">, nostiprinātas 2024.gada 23.augustā ar Vidzemes rajona tiesas lēmumu. </w:t>
      </w:r>
    </w:p>
    <w:p w14:paraId="18B85A4D" w14:textId="77777777" w:rsidR="00E70DB6" w:rsidRPr="00E70DB6" w:rsidRDefault="00E70DB6" w:rsidP="00E70DB6">
      <w:pPr>
        <w:spacing w:line="360" w:lineRule="auto"/>
        <w:ind w:firstLine="720"/>
        <w:jc w:val="both"/>
        <w:rPr>
          <w:szCs w:val="24"/>
          <w:u w:val="none"/>
          <w:lang w:eastAsia="lv-LV"/>
        </w:rPr>
      </w:pPr>
      <w:r w:rsidRPr="00E70DB6">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736CEF25" w14:textId="77777777" w:rsidR="00E70DB6" w:rsidRPr="00E70DB6" w:rsidRDefault="00E70DB6" w:rsidP="00E70DB6">
      <w:pPr>
        <w:widowControl w:val="0"/>
        <w:spacing w:line="360" w:lineRule="auto"/>
        <w:ind w:firstLine="709"/>
        <w:jc w:val="both"/>
        <w:rPr>
          <w:szCs w:val="24"/>
          <w:u w:val="none"/>
          <w:lang w:eastAsia="lv-LV"/>
        </w:rPr>
      </w:pPr>
      <w:r w:rsidRPr="00E70DB6">
        <w:rPr>
          <w:szCs w:val="24"/>
          <w:u w:val="none"/>
          <w:lang w:eastAsia="lv-LV"/>
        </w:rPr>
        <w:t xml:space="preserve">Saskaņā ar Publiskas personas mantas atsavināšanas likuma </w:t>
      </w:r>
      <w:r w:rsidRPr="00E70DB6">
        <w:rPr>
          <w:rFonts w:cs="Arial"/>
          <w:szCs w:val="24"/>
          <w:u w:val="none"/>
          <w:lang w:eastAsia="lv-LV"/>
        </w:rPr>
        <w:t>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w:t>
      </w:r>
      <w:r w:rsidRPr="00E70DB6">
        <w:rPr>
          <w:szCs w:val="24"/>
          <w:u w:val="none"/>
          <w:lang w:eastAsia="lv-LV"/>
        </w:rPr>
        <w:t xml:space="preserve">. Šā likuma 8.panta otrajā daļā noteikts, ka atsavināšanai paredzētā atvasinātas publiskas personas nekustamā īpašuma novērtēšanu organizē attiecīgās atvasinātās publiskās personas </w:t>
      </w:r>
      <w:r w:rsidRPr="00E70DB6">
        <w:rPr>
          <w:szCs w:val="24"/>
          <w:u w:val="none"/>
          <w:lang w:eastAsia="lv-LV"/>
        </w:rPr>
        <w:lastRenderedPageBreak/>
        <w:t>lēmējinstitūcijas noteiktajā kārtībā.</w:t>
      </w:r>
    </w:p>
    <w:p w14:paraId="351F60F8" w14:textId="77777777" w:rsidR="00E70DB6" w:rsidRPr="00E70DB6" w:rsidRDefault="00E70DB6" w:rsidP="00E70DB6">
      <w:pPr>
        <w:widowControl w:val="0"/>
        <w:spacing w:line="360" w:lineRule="auto"/>
        <w:ind w:firstLine="709"/>
        <w:jc w:val="both"/>
        <w:rPr>
          <w:szCs w:val="24"/>
          <w:u w:val="none"/>
          <w:lang w:eastAsia="lv-LV"/>
        </w:rPr>
      </w:pPr>
      <w:r w:rsidRPr="00E70DB6">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w:t>
      </w:r>
    </w:p>
    <w:p w14:paraId="0FD7CDC2" w14:textId="77777777" w:rsidR="00E70DB6" w:rsidRPr="00E70DB6" w:rsidRDefault="00E70DB6" w:rsidP="00E70DB6">
      <w:pPr>
        <w:spacing w:line="360" w:lineRule="auto"/>
        <w:ind w:firstLine="709"/>
        <w:jc w:val="both"/>
        <w:rPr>
          <w:szCs w:val="24"/>
          <w:u w:val="none"/>
          <w:lang w:eastAsia="lv-LV"/>
        </w:rPr>
      </w:pPr>
      <w:r w:rsidRPr="00E70DB6">
        <w:rPr>
          <w:szCs w:val="24"/>
          <w:u w:val="none"/>
          <w:lang w:eastAsia="lv-LV"/>
        </w:rPr>
        <w:t>Ministru kabineta 2011.gada 1.februāra noteikumu Nr.109 “Kārtība, kādā atsavināma publiskas personas manta” 11.5.apakšpunktā noteikts,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4FD3FC6" w14:textId="77777777" w:rsidR="00E70DB6" w:rsidRPr="00E70DB6" w:rsidRDefault="00E70DB6" w:rsidP="00E70DB6">
      <w:pPr>
        <w:spacing w:line="360" w:lineRule="auto"/>
        <w:ind w:firstLine="709"/>
        <w:jc w:val="both"/>
        <w:rPr>
          <w:szCs w:val="24"/>
          <w:u w:val="none"/>
          <w:lang w:eastAsia="lv-LV"/>
        </w:rPr>
      </w:pPr>
      <w:r w:rsidRPr="00E70DB6">
        <w:rPr>
          <w:szCs w:val="24"/>
          <w:u w:val="none"/>
          <w:lang w:eastAsia="lv-LV"/>
        </w:rPr>
        <w:t xml:space="preserve">Saskaņā ar Administratīvā procesa likuma 55.panta 1.punktu administratīvo lietu iestādē ierosina uz iesnieguma pamata. Šā likuma 70.pantā pirmajā daļā noteikts, ja ārējā normatīvajā aktā vai pašā administratīvajā aktā nav noteikts citādi, administratīvais akts stājas spēkā ar brīdi, kad tas paziņots adresātam. Veids, kādā administratīvo aktu paziņo adresātam — </w:t>
      </w:r>
      <w:proofErr w:type="spellStart"/>
      <w:r w:rsidRPr="00E70DB6">
        <w:rPr>
          <w:szCs w:val="24"/>
          <w:u w:val="none"/>
          <w:lang w:eastAsia="lv-LV"/>
        </w:rPr>
        <w:t>rakstveidā</w:t>
      </w:r>
      <w:proofErr w:type="spellEnd"/>
      <w:r w:rsidRPr="00E70DB6">
        <w:rPr>
          <w:szCs w:val="24"/>
          <w:u w:val="none"/>
          <w:lang w:eastAsia="lv-LV"/>
        </w:rPr>
        <w:t xml:space="preserve">, mutvārdos vai citādi – , neietekmē tā stāšanos spēkā; savukārt, otrajā daļā noteikts, ka administratīvo aktu paziņo adresātam atbilstoši Paziņošanas likumam. Ja iestāde izvēlas sūtīt nelabvēlīgu administratīvo aktu pa pastu, to noformē kā ierakstītu pasta sūtījumu. </w:t>
      </w:r>
    </w:p>
    <w:p w14:paraId="628486E3" w14:textId="77777777" w:rsidR="00E70DB6" w:rsidRPr="00E70DB6" w:rsidRDefault="00E70DB6" w:rsidP="00E70DB6">
      <w:pPr>
        <w:spacing w:line="360" w:lineRule="auto"/>
        <w:ind w:firstLine="709"/>
        <w:jc w:val="both"/>
        <w:rPr>
          <w:szCs w:val="24"/>
          <w:u w:val="none"/>
          <w:lang w:eastAsia="lv-LV"/>
        </w:rPr>
      </w:pPr>
      <w:r w:rsidRPr="00E70DB6">
        <w:rPr>
          <w:szCs w:val="24"/>
          <w:u w:val="none"/>
          <w:lang w:eastAsia="lv-LV"/>
        </w:rPr>
        <w:t xml:space="preserve">Administratīvā procesa likuma 76.panta otrajā daļā noteikts, ka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 Šā likuma 79.panta pirmajā daļā noteikts, ka administratīvo aktu var apstrīdēt viena mēneša laikā no tā spēkā stāšanās dienas, bet, ja </w:t>
      </w:r>
      <w:proofErr w:type="spellStart"/>
      <w:r w:rsidRPr="00E70DB6">
        <w:rPr>
          <w:szCs w:val="24"/>
          <w:u w:val="none"/>
          <w:lang w:eastAsia="lv-LV"/>
        </w:rPr>
        <w:t>rakstveidā</w:t>
      </w:r>
      <w:proofErr w:type="spellEnd"/>
      <w:r w:rsidRPr="00E70DB6">
        <w:rPr>
          <w:szCs w:val="24"/>
          <w:u w:val="none"/>
          <w:lang w:eastAsia="lv-LV"/>
        </w:rPr>
        <w:t xml:space="preserve"> izdotajā administratīvajā aktā nav norādes, kur un kādā termiņā to var apstrīdēt, — viena gada laikā no tā spēkā stāšanās dienas.</w:t>
      </w:r>
    </w:p>
    <w:p w14:paraId="1137AB41" w14:textId="77777777" w:rsidR="00E70DB6" w:rsidRPr="00E70DB6" w:rsidRDefault="00E70DB6" w:rsidP="00E70DB6">
      <w:pPr>
        <w:spacing w:line="360" w:lineRule="auto"/>
        <w:ind w:firstLine="709"/>
        <w:jc w:val="both"/>
        <w:rPr>
          <w:color w:val="000000"/>
          <w:szCs w:val="24"/>
          <w:u w:val="none"/>
          <w:lang w:eastAsia="lv-LV"/>
        </w:rPr>
      </w:pPr>
      <w:r w:rsidRPr="00E70DB6">
        <w:rPr>
          <w:szCs w:val="24"/>
          <w:u w:val="none"/>
          <w:lang w:eastAsia="lv-LV"/>
        </w:rPr>
        <w:t xml:space="preserve">Pamatojoties uz Pašvaldību likuma 10.panta pirmās daļas 16.punktu, Publiskas personas mantas atsavināšanas likuma 1.panta 11.punkta a) apakšpunktu, 4.panta ceturtās daļas 1.punktu, 5.panta pirmo daļu un </w:t>
      </w:r>
      <w:r w:rsidRPr="00E70DB6">
        <w:rPr>
          <w:rFonts w:cs="Arial"/>
          <w:szCs w:val="24"/>
          <w:u w:val="none"/>
          <w:lang w:eastAsia="lv-LV"/>
        </w:rPr>
        <w:t xml:space="preserve">četri </w:t>
      </w:r>
      <w:proofErr w:type="spellStart"/>
      <w:r w:rsidRPr="00E70DB6">
        <w:rPr>
          <w:rFonts w:cs="Arial"/>
          <w:szCs w:val="24"/>
          <w:u w:val="none"/>
          <w:lang w:eastAsia="lv-LV"/>
        </w:rPr>
        <w:t>prim</w:t>
      </w:r>
      <w:proofErr w:type="spellEnd"/>
      <w:r w:rsidRPr="00E70DB6">
        <w:rPr>
          <w:rFonts w:cs="Arial"/>
          <w:szCs w:val="24"/>
          <w:u w:val="none"/>
          <w:lang w:eastAsia="lv-LV"/>
        </w:rPr>
        <w:t xml:space="preserve"> daļu</w:t>
      </w:r>
      <w:r w:rsidRPr="00E70DB6">
        <w:rPr>
          <w:szCs w:val="24"/>
          <w:u w:val="none"/>
          <w:lang w:eastAsia="lv-LV"/>
        </w:rPr>
        <w:t xml:space="preserve">, 8.panta otro daļu, 37.panta pirmās daļas 4.punktu, </w:t>
      </w:r>
      <w:r w:rsidRPr="00E70DB6">
        <w:rPr>
          <w:rFonts w:cs="Arial"/>
          <w:szCs w:val="24"/>
          <w:u w:val="none"/>
          <w:lang w:eastAsia="lv-LV"/>
        </w:rPr>
        <w:t>Ministru kabineta 2011.gada 1.februāra noteikumu Nr.109 “Kārtība, kādā atsavināma publiskas personas manta” 11.5.apakšpunktu, Administratīvā procesa likuma 55.panta 1.punktu, 70.panta pirmo un otro daļu, 76.panta otro daļu un 79.panta pirmo daļu,</w:t>
      </w:r>
      <w:r w:rsidRPr="00E70DB6">
        <w:rPr>
          <w:szCs w:val="24"/>
          <w:u w:val="none"/>
          <w:lang w:eastAsia="lv-LV"/>
        </w:rPr>
        <w:t xml:space="preserve"> un ņemot vērā Attīstības un tautsaimniecības komitejas ieteikumu un Finanšu komitejas ieteikumu, atklāti balsojot: </w:t>
      </w:r>
      <w:r w:rsidRPr="00E70DB6">
        <w:rPr>
          <w:noProof/>
          <w:szCs w:val="24"/>
          <w:u w:val="none"/>
          <w:lang w:eastAsia="lv-LV"/>
        </w:rPr>
        <w:t xml:space="preserve">ar  balsīm “Par” ( ), “Pret” – , “Atturas” – , “Nepiedalās” – </w:t>
      </w:r>
      <w:r w:rsidRPr="00E70DB6">
        <w:rPr>
          <w:szCs w:val="24"/>
          <w:u w:val="none"/>
          <w:lang w:eastAsia="lv-LV"/>
        </w:rPr>
        <w:t>, Gulbenes novada pašvaldības dome NOLEMJ</w:t>
      </w:r>
      <w:r w:rsidRPr="00E70DB6">
        <w:rPr>
          <w:color w:val="000000"/>
          <w:szCs w:val="24"/>
          <w:u w:val="none"/>
          <w:lang w:eastAsia="lv-LV"/>
        </w:rPr>
        <w:t>:</w:t>
      </w:r>
    </w:p>
    <w:p w14:paraId="1FB18899" w14:textId="77777777" w:rsidR="00E70DB6" w:rsidRPr="00E70DB6" w:rsidRDefault="00E70DB6" w:rsidP="00E70DB6">
      <w:pPr>
        <w:widowControl w:val="0"/>
        <w:suppressAutoHyphens/>
        <w:spacing w:line="360" w:lineRule="auto"/>
        <w:ind w:firstLine="720"/>
        <w:jc w:val="both"/>
        <w:rPr>
          <w:rFonts w:eastAsia="SimSun" w:cs="Mangal"/>
          <w:color w:val="00000A"/>
          <w:szCs w:val="24"/>
          <w:u w:val="none"/>
          <w:lang w:eastAsia="zh-CN" w:bidi="hi-IN"/>
        </w:rPr>
      </w:pPr>
      <w:r w:rsidRPr="00E70DB6">
        <w:rPr>
          <w:rFonts w:eastAsia="SimSun" w:cs="Mangal"/>
          <w:color w:val="00000A"/>
          <w:szCs w:val="24"/>
          <w:u w:val="none"/>
          <w:lang w:eastAsia="zh-CN" w:bidi="hi-IN"/>
        </w:rPr>
        <w:t xml:space="preserve">1. NODOT atsavināšanai kā </w:t>
      </w:r>
      <w:proofErr w:type="spellStart"/>
      <w:r w:rsidRPr="00E70DB6">
        <w:rPr>
          <w:rFonts w:eastAsia="SimSun" w:cs="Mangal"/>
          <w:color w:val="00000A"/>
          <w:szCs w:val="24"/>
          <w:u w:val="none"/>
          <w:lang w:eastAsia="zh-CN" w:bidi="hi-IN"/>
        </w:rPr>
        <w:t>starpgabalu</w:t>
      </w:r>
      <w:proofErr w:type="spellEnd"/>
      <w:r w:rsidRPr="00E70DB6">
        <w:rPr>
          <w:rFonts w:eastAsia="SimSun" w:cs="Mangal"/>
          <w:color w:val="00000A"/>
          <w:szCs w:val="24"/>
          <w:u w:val="none"/>
          <w:lang w:eastAsia="zh-CN" w:bidi="hi-IN"/>
        </w:rPr>
        <w:t xml:space="preserve"> Gulbenes novada pašvaldībai piederošo </w:t>
      </w:r>
      <w:r w:rsidRPr="00E70DB6">
        <w:rPr>
          <w:rFonts w:eastAsia="SimSun" w:cs="Mangal"/>
          <w:color w:val="00000A"/>
          <w:szCs w:val="24"/>
          <w:u w:val="none"/>
          <w:lang w:eastAsia="zh-CN" w:bidi="hi-IN"/>
        </w:rPr>
        <w:lastRenderedPageBreak/>
        <w:t xml:space="preserve">nekustamo īpašumu </w:t>
      </w:r>
      <w:r w:rsidRPr="00E70DB6">
        <w:rPr>
          <w:rFonts w:eastAsia="SimSun"/>
          <w:color w:val="00000A"/>
          <w:szCs w:val="24"/>
          <w:u w:val="none"/>
          <w:lang w:eastAsia="zh-CN" w:bidi="hi-IN"/>
        </w:rPr>
        <w:t xml:space="preserve">Brīvības iela 21A, Gulbenē, Gulbenes novadā, kadastra numurs 5001 006 0181, kas sastāv no zemes vienības ar kadastra apzīmējumu 50010060181 ar platību 1015 </w:t>
      </w:r>
      <w:proofErr w:type="spellStart"/>
      <w:r w:rsidRPr="00E70DB6">
        <w:rPr>
          <w:rFonts w:eastAsia="SimSun"/>
          <w:color w:val="00000A"/>
          <w:szCs w:val="24"/>
          <w:u w:val="none"/>
          <w:lang w:eastAsia="zh-CN" w:bidi="hi-IN"/>
        </w:rPr>
        <w:t>kv.m</w:t>
      </w:r>
      <w:proofErr w:type="spellEnd"/>
      <w:r w:rsidRPr="00E70DB6">
        <w:rPr>
          <w:rFonts w:eastAsia="SimSun" w:cs="Mangal"/>
          <w:color w:val="00000A"/>
          <w:szCs w:val="24"/>
          <w:u w:val="none"/>
          <w:lang w:eastAsia="zh-CN" w:bidi="hi-IN"/>
        </w:rPr>
        <w:t>.</w:t>
      </w:r>
    </w:p>
    <w:p w14:paraId="78D220F5" w14:textId="77777777" w:rsidR="00E70DB6" w:rsidRPr="00E70DB6" w:rsidRDefault="00E70DB6" w:rsidP="00E70DB6">
      <w:pPr>
        <w:widowControl w:val="0"/>
        <w:suppressAutoHyphens/>
        <w:spacing w:line="360" w:lineRule="auto"/>
        <w:ind w:firstLine="720"/>
        <w:jc w:val="both"/>
        <w:rPr>
          <w:rFonts w:eastAsia="SimSun" w:cs="Mangal"/>
          <w:color w:val="00000A"/>
          <w:szCs w:val="24"/>
          <w:u w:val="none"/>
          <w:lang w:eastAsia="zh-CN" w:bidi="hi-IN"/>
        </w:rPr>
      </w:pPr>
      <w:r w:rsidRPr="00E70DB6">
        <w:rPr>
          <w:rFonts w:eastAsia="SimSun" w:cs="Mangal"/>
          <w:color w:val="00000A"/>
          <w:szCs w:val="24"/>
          <w:u w:val="none"/>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30474CDE" w14:textId="77777777" w:rsidR="00E70DB6" w:rsidRPr="00E70DB6" w:rsidRDefault="00E70DB6" w:rsidP="00E70DB6">
      <w:pPr>
        <w:widowControl w:val="0"/>
        <w:suppressAutoHyphens/>
        <w:spacing w:line="360" w:lineRule="auto"/>
        <w:ind w:firstLine="720"/>
        <w:jc w:val="both"/>
        <w:rPr>
          <w:rFonts w:eastAsia="SimSun" w:cs="Mangal"/>
          <w:color w:val="00000A"/>
          <w:szCs w:val="24"/>
          <w:u w:val="none"/>
          <w:lang w:eastAsia="zh-CN" w:bidi="hi-IN"/>
        </w:rPr>
      </w:pPr>
      <w:r w:rsidRPr="00E70DB6">
        <w:rPr>
          <w:rFonts w:eastAsia="SimSun" w:cs="Mangal"/>
          <w:color w:val="00000A"/>
          <w:szCs w:val="24"/>
          <w:u w:val="none"/>
          <w:lang w:eastAsia="zh-CN" w:bidi="hi-IN"/>
        </w:rPr>
        <w:t>3. Par izpildi atbildīga Gulbenes novada pašvaldības īpašuma novērtēšanas un izsoļu komisija.</w:t>
      </w:r>
    </w:p>
    <w:p w14:paraId="3A5CAFD9" w14:textId="77777777" w:rsidR="00E70DB6" w:rsidRPr="00E70DB6" w:rsidRDefault="00E70DB6" w:rsidP="00E70DB6">
      <w:pPr>
        <w:widowControl w:val="0"/>
        <w:suppressAutoHyphens/>
        <w:spacing w:line="360" w:lineRule="auto"/>
        <w:ind w:firstLine="720"/>
        <w:jc w:val="both"/>
        <w:rPr>
          <w:rFonts w:eastAsia="SimSun"/>
          <w:color w:val="00000A"/>
          <w:szCs w:val="24"/>
          <w:u w:val="none"/>
          <w:lang w:eastAsia="zh-CN" w:bidi="hi-IN"/>
        </w:rPr>
      </w:pPr>
      <w:r w:rsidRPr="00E70DB6">
        <w:rPr>
          <w:rFonts w:eastAsia="SimSun" w:cs="Mangal"/>
          <w:color w:val="00000A"/>
          <w:szCs w:val="24"/>
          <w:u w:val="none"/>
          <w:lang w:eastAsia="zh-CN" w:bidi="hi-IN"/>
        </w:rPr>
        <w:t xml:space="preserve">4. </w:t>
      </w:r>
      <w:r w:rsidRPr="00E70DB6">
        <w:rPr>
          <w:rFonts w:eastAsia="SimSun"/>
          <w:color w:val="00000A"/>
          <w:szCs w:val="24"/>
          <w:u w:val="none"/>
          <w:lang w:eastAsia="zh-CN" w:bidi="hi-IN"/>
        </w:rPr>
        <w:t>Lēmuma izpildes kontroli veikt Gulbenes novada pašvaldības izpilddirektoram.</w:t>
      </w:r>
    </w:p>
    <w:p w14:paraId="0785858C" w14:textId="35F07328" w:rsidR="00E70DB6" w:rsidRPr="00E70DB6" w:rsidRDefault="00E70DB6" w:rsidP="00AB4576">
      <w:pPr>
        <w:spacing w:line="360" w:lineRule="auto"/>
        <w:ind w:firstLine="709"/>
        <w:jc w:val="both"/>
        <w:rPr>
          <w:szCs w:val="24"/>
          <w:u w:val="none"/>
          <w:lang w:eastAsia="lv-LV"/>
        </w:rPr>
      </w:pPr>
      <w:r w:rsidRPr="00E70DB6">
        <w:rPr>
          <w:rFonts w:eastAsia="Calibri"/>
          <w:szCs w:val="24"/>
          <w:u w:val="none"/>
          <w:lang w:eastAsia="lv-LV"/>
        </w:rPr>
        <w:t xml:space="preserve">5. Lēmumu nosūtīt </w:t>
      </w:r>
      <w:r w:rsidR="00AB4576">
        <w:rPr>
          <w:rFonts w:eastAsia="SimSun"/>
          <w:b/>
          <w:color w:val="00000A"/>
          <w:szCs w:val="24"/>
          <w:u w:val="none"/>
          <w:lang w:eastAsia="zh-CN" w:bidi="hi-IN"/>
        </w:rPr>
        <w:t>[…]</w:t>
      </w:r>
    </w:p>
    <w:p w14:paraId="28610B40" w14:textId="77777777" w:rsidR="00E70DB6" w:rsidRPr="00E70DB6" w:rsidRDefault="00E70DB6" w:rsidP="00E70DB6">
      <w:pPr>
        <w:spacing w:line="360" w:lineRule="auto"/>
        <w:ind w:firstLine="567"/>
        <w:jc w:val="both"/>
        <w:rPr>
          <w:szCs w:val="24"/>
          <w:u w:val="none"/>
          <w:lang w:eastAsia="lv-LV"/>
        </w:rPr>
      </w:pPr>
      <w:r w:rsidRPr="00E70DB6">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5A09F39D"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5A09F39E"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Rankas pagasta nekustamajiem īpašumiem “Gaujas HES” un “Rudbekijas”</w:t>
      </w:r>
    </w:p>
    <w:p w14:paraId="5A09F39F"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A09F3A0"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A09F3A1" w14:textId="7D2CA3EF" w:rsidR="00E264AD" w:rsidRPr="00575A1B" w:rsidRDefault="009B3037" w:rsidP="00575A1B">
      <w:pPr>
        <w:rPr>
          <w:rFonts w:eastAsia="Calibri"/>
          <w:szCs w:val="24"/>
          <w:u w:val="none"/>
        </w:rPr>
      </w:pPr>
      <w:r>
        <w:rPr>
          <w:rFonts w:eastAsia="Calibri"/>
          <w:szCs w:val="24"/>
          <w:u w:val="none"/>
        </w:rPr>
        <w:t xml:space="preserve">DEBATĒS PIEDALĀS: </w:t>
      </w:r>
      <w:r w:rsidR="004F5AA7">
        <w:rPr>
          <w:rFonts w:eastAsia="Calibri"/>
          <w:szCs w:val="24"/>
          <w:u w:val="none"/>
        </w:rPr>
        <w:t>nav</w:t>
      </w:r>
    </w:p>
    <w:p w14:paraId="5A09F3A2" w14:textId="77777777" w:rsidR="00BC2002" w:rsidRDefault="00BC2002" w:rsidP="00956EC8">
      <w:pPr>
        <w:rPr>
          <w:rFonts w:eastAsia="Calibri"/>
          <w:color w:val="FF0000"/>
          <w:szCs w:val="24"/>
          <w:u w:val="none"/>
        </w:rPr>
      </w:pPr>
    </w:p>
    <w:p w14:paraId="5A09F3A5"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3A6"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3499F55F" w14:textId="77777777" w:rsidR="004F5AA7" w:rsidRDefault="004F5AA7" w:rsidP="004F5AA7">
      <w:pPr>
        <w:spacing w:line="360" w:lineRule="auto"/>
        <w:ind w:firstLine="567"/>
        <w:jc w:val="both"/>
        <w:rPr>
          <w:u w:val="none"/>
        </w:rPr>
      </w:pPr>
      <w:r>
        <w:rPr>
          <w:noProof/>
          <w:u w:val="none"/>
        </w:rPr>
        <w:t>V</w:t>
      </w:r>
      <w:r>
        <w:rPr>
          <w:u w:val="none"/>
        </w:rPr>
        <w:t>irzīt izskatīšanai domes sēdē lēmumprojektu:</w:t>
      </w:r>
    </w:p>
    <w:p w14:paraId="04633BBA" w14:textId="77777777" w:rsidR="00E70DB6" w:rsidRPr="00E70DB6" w:rsidRDefault="00E70DB6" w:rsidP="00E70DB6">
      <w:pPr>
        <w:jc w:val="center"/>
        <w:rPr>
          <w:b/>
          <w:szCs w:val="24"/>
          <w:u w:val="none"/>
          <w:lang w:eastAsia="lv-LV"/>
        </w:rPr>
      </w:pPr>
      <w:r w:rsidRPr="00E70DB6">
        <w:rPr>
          <w:b/>
          <w:szCs w:val="24"/>
          <w:u w:val="none"/>
          <w:lang w:eastAsia="lv-LV"/>
        </w:rPr>
        <w:t>Par zemes ierīcības projekta apstiprināšanu Rankas pagasta</w:t>
      </w:r>
    </w:p>
    <w:p w14:paraId="6DF6F3E2" w14:textId="77777777" w:rsidR="00E70DB6" w:rsidRPr="00E70DB6" w:rsidRDefault="00E70DB6" w:rsidP="00E70DB6">
      <w:pPr>
        <w:jc w:val="center"/>
        <w:rPr>
          <w:b/>
          <w:szCs w:val="24"/>
          <w:u w:val="none"/>
          <w:lang w:eastAsia="lv-LV"/>
        </w:rPr>
      </w:pPr>
      <w:r w:rsidRPr="00E70DB6">
        <w:rPr>
          <w:b/>
          <w:szCs w:val="24"/>
          <w:u w:val="none"/>
          <w:lang w:eastAsia="lv-LV"/>
        </w:rPr>
        <w:t>nekustamajiem īpašumiem “Gaujas HES” un “</w:t>
      </w:r>
      <w:proofErr w:type="spellStart"/>
      <w:r w:rsidRPr="00E70DB6">
        <w:rPr>
          <w:b/>
          <w:szCs w:val="24"/>
          <w:u w:val="none"/>
          <w:lang w:eastAsia="lv-LV"/>
        </w:rPr>
        <w:t>Rudbekijas</w:t>
      </w:r>
      <w:proofErr w:type="spellEnd"/>
      <w:r w:rsidRPr="00E70DB6">
        <w:rPr>
          <w:b/>
          <w:szCs w:val="24"/>
          <w:u w:val="none"/>
          <w:lang w:eastAsia="lv-LV"/>
        </w:rPr>
        <w:t>”</w:t>
      </w:r>
    </w:p>
    <w:p w14:paraId="35F7107A" w14:textId="77777777" w:rsidR="00E70DB6" w:rsidRPr="00E70DB6" w:rsidRDefault="00E70DB6" w:rsidP="00E70DB6">
      <w:pPr>
        <w:tabs>
          <w:tab w:val="left" w:pos="4111"/>
        </w:tabs>
        <w:spacing w:line="276" w:lineRule="auto"/>
        <w:jc w:val="center"/>
        <w:rPr>
          <w:szCs w:val="24"/>
          <w:u w:val="none"/>
          <w:lang w:eastAsia="lv-LV"/>
        </w:rPr>
      </w:pPr>
    </w:p>
    <w:p w14:paraId="623FD709"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 xml:space="preserve">Izskatīts </w:t>
      </w:r>
      <w:r w:rsidRPr="00E70DB6">
        <w:rPr>
          <w:rFonts w:eastAsia="Calibri"/>
          <w:b/>
          <w:bCs/>
          <w:szCs w:val="24"/>
          <w:u w:val="none"/>
          <w:lang w:eastAsia="lv-LV"/>
        </w:rPr>
        <w:t>sabiedrības ar ierobežotu atbildību “</w:t>
      </w:r>
      <w:bookmarkStart w:id="7" w:name="_Hlk170997374"/>
      <w:r w:rsidRPr="00E70DB6">
        <w:rPr>
          <w:rFonts w:eastAsia="Calibri"/>
          <w:b/>
          <w:bCs/>
          <w:szCs w:val="24"/>
          <w:u w:val="none"/>
          <w:lang w:eastAsia="lv-LV"/>
        </w:rPr>
        <w:t>METRUM</w:t>
      </w:r>
      <w:bookmarkEnd w:id="7"/>
      <w:r w:rsidRPr="00E70DB6">
        <w:rPr>
          <w:rFonts w:eastAsia="Calibri"/>
          <w:b/>
          <w:bCs/>
          <w:szCs w:val="24"/>
          <w:u w:val="none"/>
          <w:lang w:eastAsia="lv-LV"/>
        </w:rPr>
        <w:t>”</w:t>
      </w:r>
      <w:r w:rsidRPr="00E70DB6">
        <w:rPr>
          <w:rFonts w:eastAsia="Calibri"/>
          <w:szCs w:val="24"/>
          <w:u w:val="none"/>
          <w:lang w:eastAsia="lv-LV"/>
        </w:rPr>
        <w:t>,</w:t>
      </w:r>
      <w:r w:rsidRPr="00E70DB6">
        <w:rPr>
          <w:rFonts w:eastAsia="Calibri"/>
          <w:b/>
          <w:bCs/>
          <w:szCs w:val="24"/>
          <w:u w:val="none"/>
          <w:lang w:eastAsia="lv-LV"/>
        </w:rPr>
        <w:t xml:space="preserve"> </w:t>
      </w:r>
      <w:r w:rsidRPr="00E70DB6">
        <w:rPr>
          <w:rFonts w:eastAsia="Calibri"/>
          <w:szCs w:val="24"/>
          <w:u w:val="none"/>
          <w:lang w:eastAsia="lv-LV"/>
        </w:rPr>
        <w:t>reģistrācijas numurs 40003388748, juridiskā adrese: Ģertrūdes iela 47 - 3, Rīga, LV-1011, 2024.gada 2.oktobra iesniegums</w:t>
      </w:r>
      <w:r w:rsidRPr="00E70DB6">
        <w:rPr>
          <w:szCs w:val="24"/>
          <w:u w:val="none"/>
          <w:lang w:eastAsia="lv-LV"/>
        </w:rPr>
        <w:t xml:space="preserve"> </w:t>
      </w:r>
      <w:r w:rsidRPr="00E70DB6">
        <w:rPr>
          <w:rFonts w:eastAsia="Calibri"/>
          <w:szCs w:val="24"/>
          <w:u w:val="none"/>
          <w:lang w:eastAsia="lv-LV"/>
        </w:rPr>
        <w:t xml:space="preserve">Nr. 459/a/44-2024 (Gulbenes novada pašvaldībā saņemts 2024.gada 2.oktobrī un reģistrēts ar Nr. GND/5.7/24/1916-M) ar lūgumu apstiprināt zemes ierīkotājas </w:t>
      </w:r>
      <w:bookmarkStart w:id="8" w:name="_Hlk151024109"/>
      <w:r w:rsidRPr="00E70DB6">
        <w:rPr>
          <w:rFonts w:eastAsia="Calibri"/>
          <w:szCs w:val="24"/>
          <w:u w:val="none"/>
          <w:lang w:eastAsia="lv-LV"/>
        </w:rPr>
        <w:t xml:space="preserve">Daigas Eglītes (zemes ierīkotāja sertifikāts Nr.AA0081, derīgs līdz 2026.gada 26.janvārim) izstrādāto zemes ierīcības projektu nekustamajā īpašumā </w:t>
      </w:r>
      <w:bookmarkStart w:id="9" w:name="_Hlk166584312"/>
      <w:bookmarkStart w:id="10" w:name="_Hlk170974497"/>
      <w:r w:rsidRPr="00E70DB6">
        <w:rPr>
          <w:rFonts w:eastAsia="Calibri"/>
          <w:szCs w:val="24"/>
          <w:u w:val="none"/>
          <w:lang w:eastAsia="lv-LV"/>
        </w:rPr>
        <w:t>“Gaujas HES”, Rankas pagasts</w:t>
      </w:r>
      <w:bookmarkEnd w:id="9"/>
      <w:r w:rsidRPr="00E70DB6">
        <w:rPr>
          <w:rFonts w:eastAsia="Calibri"/>
          <w:szCs w:val="24"/>
          <w:u w:val="none"/>
          <w:lang w:eastAsia="lv-LV"/>
        </w:rPr>
        <w:t xml:space="preserve">, Gulbenes novads, kadastra numurs </w:t>
      </w:r>
      <w:bookmarkEnd w:id="10"/>
      <w:r w:rsidRPr="00E70DB6">
        <w:rPr>
          <w:rFonts w:eastAsia="Calibri"/>
          <w:szCs w:val="24"/>
          <w:u w:val="none"/>
          <w:lang w:eastAsia="lv-LV"/>
        </w:rPr>
        <w:t xml:space="preserve">5084 004 0233, ietilpstošajai zemes vienībai ar kadastra apzīmējumu </w:t>
      </w:r>
      <w:bookmarkStart w:id="11" w:name="_Hlk169077102"/>
      <w:r w:rsidRPr="00E70DB6">
        <w:rPr>
          <w:rFonts w:eastAsia="Calibri"/>
          <w:szCs w:val="24"/>
          <w:u w:val="none"/>
          <w:lang w:eastAsia="lv-LV"/>
        </w:rPr>
        <w:t>5084 004 0079 7,1 ha platībā</w:t>
      </w:r>
      <w:bookmarkEnd w:id="8"/>
      <w:bookmarkEnd w:id="11"/>
      <w:r w:rsidRPr="00E70DB6">
        <w:rPr>
          <w:rFonts w:eastAsia="Calibri"/>
          <w:szCs w:val="24"/>
          <w:u w:val="none"/>
          <w:lang w:eastAsia="lv-LV"/>
        </w:rPr>
        <w:t xml:space="preserve"> un nekustamajā īpašumā “</w:t>
      </w:r>
      <w:proofErr w:type="spellStart"/>
      <w:r w:rsidRPr="00E70DB6">
        <w:rPr>
          <w:rFonts w:eastAsia="Calibri"/>
          <w:szCs w:val="24"/>
          <w:u w:val="none"/>
          <w:lang w:eastAsia="lv-LV"/>
        </w:rPr>
        <w:t>Rudbekijas</w:t>
      </w:r>
      <w:proofErr w:type="spellEnd"/>
      <w:r w:rsidRPr="00E70DB6">
        <w:rPr>
          <w:rFonts w:eastAsia="Calibri"/>
          <w:szCs w:val="24"/>
          <w:u w:val="none"/>
          <w:lang w:eastAsia="lv-LV"/>
        </w:rPr>
        <w:t xml:space="preserve">”, Rankas pagasts, Gulbenes novads, kadastra numurs 5084 004 0004, ietilpstošajai zemes vienībai ar kadastra apzīmējumu </w:t>
      </w:r>
      <w:bookmarkStart w:id="12" w:name="_Hlk179298419"/>
      <w:r w:rsidRPr="00E70DB6">
        <w:rPr>
          <w:rFonts w:eastAsia="Calibri"/>
          <w:szCs w:val="24"/>
          <w:u w:val="none"/>
          <w:lang w:eastAsia="lv-LV"/>
        </w:rPr>
        <w:t>5084 004 0004 9,5 ha platībā</w:t>
      </w:r>
      <w:bookmarkEnd w:id="12"/>
      <w:r w:rsidRPr="00E70DB6">
        <w:rPr>
          <w:rFonts w:eastAsia="Calibri"/>
          <w:szCs w:val="24"/>
          <w:u w:val="none"/>
          <w:lang w:eastAsia="lv-LV"/>
        </w:rPr>
        <w:t>.</w:t>
      </w:r>
    </w:p>
    <w:p w14:paraId="46294F62"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lastRenderedPageBreak/>
        <w:t>Zemes ierīcības projekts izstrādāts zemes vienības ar kadastra apzīmējumu 5084 004 0079 7,1 ha platībā, kas ietilpst nekustamā īpašuma “Gaujas HES”, Rankas pagasts, Gulbenes novads, kadastra numurs 5084 004 0233, sastāvā, un zemes vienības ar kadastra apzīmējumu 5084 004 0004 9,5 ha platībā, kas ietilpst nekustamā īpašuma “</w:t>
      </w:r>
      <w:proofErr w:type="spellStart"/>
      <w:r w:rsidRPr="00E70DB6">
        <w:rPr>
          <w:rFonts w:eastAsia="Calibri"/>
          <w:szCs w:val="24"/>
          <w:u w:val="none"/>
          <w:lang w:eastAsia="lv-LV"/>
        </w:rPr>
        <w:t>Rudbekijas</w:t>
      </w:r>
      <w:proofErr w:type="spellEnd"/>
      <w:r w:rsidRPr="00E70DB6">
        <w:rPr>
          <w:rFonts w:eastAsia="Calibri"/>
          <w:szCs w:val="24"/>
          <w:u w:val="none"/>
          <w:lang w:eastAsia="lv-LV"/>
        </w:rPr>
        <w:t>”, Rankas pagasts, Gulbenes novads, kadastra numurs 5084 004 0004, sastāvā, savstarpējās robežas pārkārtošanai.</w:t>
      </w:r>
    </w:p>
    <w:p w14:paraId="39D737A5" w14:textId="77777777" w:rsidR="00E70DB6" w:rsidRPr="00E70DB6" w:rsidRDefault="00E70DB6" w:rsidP="00E70DB6">
      <w:pPr>
        <w:spacing w:line="360" w:lineRule="auto"/>
        <w:ind w:firstLine="567"/>
        <w:jc w:val="both"/>
        <w:rPr>
          <w:rFonts w:eastAsia="Calibri"/>
          <w:szCs w:val="24"/>
          <w:u w:val="none"/>
          <w:lang w:eastAsia="lv-LV"/>
        </w:rPr>
      </w:pPr>
      <w:bookmarkStart w:id="13" w:name="_Hlk179356182"/>
      <w:r w:rsidRPr="00E70DB6">
        <w:rPr>
          <w:rFonts w:eastAsia="Calibri"/>
          <w:szCs w:val="24"/>
          <w:u w:val="none"/>
          <w:lang w:eastAsia="lv-LV"/>
        </w:rPr>
        <w:t xml:space="preserve">Saskaņā ar Vidzemes rajona tiesas Rankas pagasta zemesgrāmatas nodalījumu Nr. 447 nekustamā īpašuma “Gaujas HES”, Rankas pagastā, Gulbenes novadā, kadastra numurs 5084 004 0233, kas sastāv no piecām zemes vienībām ar kadastra apzīmējumiem 5084 004 0079 7,1 ha platībā, 5084 004 0233 2,9 ha platībā, 5084 004 0337 3,08 ha platībā, 5084 004 0380 2,53 ha platībā, 5084 004 0381 0,8956 ha platībā, īpašuma tiesības ir nostiprinātas SIA “GAUJAS HIDROELEKTROSTACIJA”, reģistrācijas numurs 44601000197, juridiskā adrese: “Gaujas HES”, Rankas pagasts, Gulbenes novads, LV-4416, pamatojoties uz tiesneses Ineses </w:t>
      </w:r>
      <w:proofErr w:type="spellStart"/>
      <w:r w:rsidRPr="00E70DB6">
        <w:rPr>
          <w:rFonts w:eastAsia="Calibri"/>
          <w:szCs w:val="24"/>
          <w:u w:val="none"/>
          <w:lang w:eastAsia="lv-LV"/>
        </w:rPr>
        <w:t>Čakšas</w:t>
      </w:r>
      <w:proofErr w:type="spellEnd"/>
      <w:r w:rsidRPr="00E70DB6">
        <w:rPr>
          <w:rFonts w:eastAsia="Calibri"/>
          <w:szCs w:val="24"/>
          <w:u w:val="none"/>
          <w:lang w:eastAsia="lv-LV"/>
        </w:rPr>
        <w:t xml:space="preserve"> 1999.gada 10.novembra lēmumu, žurnāls Nr. 2061.</w:t>
      </w:r>
    </w:p>
    <w:bookmarkEnd w:id="13"/>
    <w:p w14:paraId="107E9501"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Zemes vienībai ar kadastra apzīmējumu 5084 004 0079 7,1 ha platībā noteikts nekustamā īpašuma lietošanas mērķis – zeme, uz kuras galvenā saimnieciskā darbība ir mežsaimniecība (NĪLM kods 0201).</w:t>
      </w:r>
    </w:p>
    <w:p w14:paraId="6326F598" w14:textId="3CDC609A"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Saskaņā ar Vidzemes rajona tiesas Rankas pagasta zemesgrāmatas nodalījumu Nr. 306 nekustamā īpašuma “</w:t>
      </w:r>
      <w:proofErr w:type="spellStart"/>
      <w:r w:rsidRPr="00E70DB6">
        <w:rPr>
          <w:rFonts w:eastAsia="Calibri"/>
          <w:szCs w:val="24"/>
          <w:u w:val="none"/>
          <w:lang w:eastAsia="lv-LV"/>
        </w:rPr>
        <w:t>Rudbekijas</w:t>
      </w:r>
      <w:proofErr w:type="spellEnd"/>
      <w:r w:rsidRPr="00E70DB6">
        <w:rPr>
          <w:rFonts w:eastAsia="Calibri"/>
          <w:szCs w:val="24"/>
          <w:u w:val="none"/>
          <w:lang w:eastAsia="lv-LV"/>
        </w:rPr>
        <w:t xml:space="preserve">”, Rankas pagastā, Gulbenes novadā, kadastra numurs 5084 004 0004, kas sastāv no zemes vienības ar kadastra apzīmējumu 5084 004 0004 9,5 ha platībā un ēkām (būvēm) ar kadastra apzīmējumiem 5084 004 0004 003 un 5084 004 0004 004, īpašuma tiesības ir nostiprinātas </w:t>
      </w:r>
      <w:r w:rsidR="00AB4576">
        <w:rPr>
          <w:rFonts w:eastAsia="SimSun"/>
          <w:b/>
          <w:color w:val="00000A"/>
          <w:szCs w:val="24"/>
          <w:u w:val="none"/>
          <w:lang w:eastAsia="zh-CN" w:bidi="hi-IN"/>
        </w:rPr>
        <w:t>[…]</w:t>
      </w:r>
      <w:r w:rsidRPr="00E70DB6">
        <w:rPr>
          <w:rFonts w:eastAsia="Calibri"/>
          <w:szCs w:val="24"/>
          <w:u w:val="none"/>
          <w:lang w:eastAsia="lv-LV"/>
        </w:rPr>
        <w:t xml:space="preserve">, pamatojoties uz tiesneses Baibas </w:t>
      </w:r>
      <w:proofErr w:type="spellStart"/>
      <w:r w:rsidRPr="00E70DB6">
        <w:rPr>
          <w:rFonts w:eastAsia="Calibri"/>
          <w:szCs w:val="24"/>
          <w:u w:val="none"/>
          <w:lang w:eastAsia="lv-LV"/>
        </w:rPr>
        <w:t>Lielpēteres</w:t>
      </w:r>
      <w:proofErr w:type="spellEnd"/>
      <w:r w:rsidRPr="00E70DB6">
        <w:rPr>
          <w:rFonts w:eastAsia="Calibri"/>
          <w:szCs w:val="24"/>
          <w:u w:val="none"/>
          <w:lang w:eastAsia="lv-LV"/>
        </w:rPr>
        <w:t xml:space="preserve"> 2020.gada 16.janvāra lēmumu, žurnāls Nr. 300005046067.</w:t>
      </w:r>
    </w:p>
    <w:p w14:paraId="68A8A4D4"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Zemes vienībai ar kadastra apzīmējumu 5084 004 0004 9,5 ha platībā noteikts nekustamā īpašuma lietošanas mērķis – zeme, uz kuras galvenā saimnieciskā darbība ir lauksaimniecība (NĪLM kods 0101), reģistrēta adrese: “</w:t>
      </w:r>
      <w:proofErr w:type="spellStart"/>
      <w:r w:rsidRPr="00E70DB6">
        <w:rPr>
          <w:rFonts w:eastAsia="Calibri"/>
          <w:szCs w:val="24"/>
          <w:u w:val="none"/>
          <w:lang w:eastAsia="lv-LV"/>
        </w:rPr>
        <w:t>Muzāls</w:t>
      </w:r>
      <w:proofErr w:type="spellEnd"/>
      <w:r w:rsidRPr="00E70DB6">
        <w:rPr>
          <w:rFonts w:eastAsia="Calibri"/>
          <w:szCs w:val="24"/>
          <w:u w:val="none"/>
          <w:lang w:eastAsia="lv-LV"/>
        </w:rPr>
        <w:t>”, Rankas pag., Gulbenes nov., LV-4416.</w:t>
      </w:r>
    </w:p>
    <w:p w14:paraId="28C84656"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Pamatojoties uz:</w:t>
      </w:r>
    </w:p>
    <w:p w14:paraId="263F2B9C"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6078B565"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 xml:space="preserve">2) Zemes ierīcības likuma 19.pantu, kas nosaka, ka zemes ierīcības projektu un tā grozījumus apstiprina vietējā pašvaldība, izdodot administratīvo aktu; </w:t>
      </w:r>
    </w:p>
    <w:p w14:paraId="11D3C69A"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w:t>
      </w:r>
      <w:r w:rsidRPr="00E70DB6">
        <w:rPr>
          <w:rFonts w:eastAsia="Calibri"/>
          <w:szCs w:val="24"/>
          <w:u w:val="none"/>
          <w:lang w:eastAsia="lv-LV"/>
        </w:rPr>
        <w:lastRenderedPageBreak/>
        <w:t>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0476AC6F"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 xml:space="preserve">4) Ministru kabineta 2013.gada 30.aprīļa noteikumu Nr.240 “Vispārīgie teritorijas plānošanas, izmantošanas un apbūves noteikumi” 65.2.apakšpunktu, kas nosaka, ka Lauku teritorijās </w:t>
      </w:r>
      <w:proofErr w:type="spellStart"/>
      <w:r w:rsidRPr="00E70DB6">
        <w:rPr>
          <w:rFonts w:eastAsia="Calibri"/>
          <w:szCs w:val="24"/>
          <w:u w:val="none"/>
          <w:lang w:eastAsia="lv-LV"/>
        </w:rPr>
        <w:t>jaunveidojamās</w:t>
      </w:r>
      <w:proofErr w:type="spellEnd"/>
      <w:r w:rsidRPr="00E70DB6">
        <w:rPr>
          <w:rFonts w:eastAsia="Calibri"/>
          <w:szCs w:val="24"/>
          <w:u w:val="none"/>
          <w:lang w:eastAsia="lv-LV"/>
        </w:rPr>
        <w:t xml:space="preserve"> zemes vienības minimālā platība ir 2 ha, ja citos normatīvajos aktos vides un dabas aizsardzības, zemes pārvaldības vai lauksaimniecības un lauku attīstības jomā, teritorijas plānojumā vai </w:t>
      </w:r>
      <w:proofErr w:type="spellStart"/>
      <w:r w:rsidRPr="00E70DB6">
        <w:rPr>
          <w:rFonts w:eastAsia="Calibri"/>
          <w:szCs w:val="24"/>
          <w:u w:val="none"/>
          <w:lang w:eastAsia="lv-LV"/>
        </w:rPr>
        <w:t>lokālplānojumā</w:t>
      </w:r>
      <w:proofErr w:type="spellEnd"/>
      <w:r w:rsidRPr="00E70DB6">
        <w:rPr>
          <w:rFonts w:eastAsia="Calibri"/>
          <w:szCs w:val="24"/>
          <w:u w:val="none"/>
          <w:lang w:eastAsia="lv-LV"/>
        </w:rPr>
        <w:t xml:space="preserve"> nav noteikta lielāka minimālā platība; šis nosacījums neattiecas uz zemes robežu pārkārtošanu vai zemes vienību apvienošanu;</w:t>
      </w:r>
    </w:p>
    <w:p w14:paraId="57C1D16D"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5)</w:t>
      </w:r>
      <w:r w:rsidRPr="00E70DB6">
        <w:rPr>
          <w:szCs w:val="24"/>
          <w:u w:val="none"/>
          <w:lang w:eastAsia="lv-LV"/>
        </w:rPr>
        <w:t xml:space="preserve"> </w:t>
      </w:r>
      <w:r w:rsidRPr="00E70DB6">
        <w:rPr>
          <w:rFonts w:eastAsia="Calibri"/>
          <w:szCs w:val="24"/>
          <w:u w:val="none"/>
          <w:lang w:eastAsia="lv-LV"/>
        </w:rPr>
        <w:t>Ministru kabineta 2021.gada 29.jūnija noteikumu Nr.455 “Adresācijas noteikumi” 2.9. un 2.10.apakšpunktiem, kas nosaka, ka adresācijas objekts ir</w:t>
      </w:r>
      <w:r w:rsidRPr="00E70DB6">
        <w:rPr>
          <w:szCs w:val="24"/>
          <w:u w:val="none"/>
          <w:lang w:eastAsia="lv-LV"/>
        </w:rPr>
        <w:t xml:space="preserve"> d</w:t>
      </w:r>
      <w:r w:rsidRPr="00E70DB6">
        <w:rPr>
          <w:rFonts w:eastAsia="Calibri"/>
          <w:szCs w:val="24"/>
          <w:u w:val="none"/>
          <w:lang w:eastAsia="lv-LV"/>
        </w:rPr>
        <w:t>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418C17CB"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 xml:space="preserve">6)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36798E61"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 xml:space="preserve">7) Gulbenes novada pašvaldības domes 2018.gada 27.decembra saistošajiem noteikumiem Nr.20 “Gulbenes novada teritorijas plānojums, Teritorijas izmantošanas un apbūves noteikumi un grafiskā daļa”, </w:t>
      </w:r>
    </w:p>
    <w:p w14:paraId="7057EB96"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un Attīstības un tautsaimniecības komitejas ieteikumu, atklāti balsojot: ar … balsīm “PAR”- , “PRET”- , “ATTURAS”- , Gulbenes novada pašvaldības dome NOLEMJ:</w:t>
      </w:r>
    </w:p>
    <w:p w14:paraId="77F5DD37"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1. APSTIPRINĀT zemes ierīkotājas Daigas Eglītes (zemes ierīkotāja sertifikāts Nr.AA0081, derīgs līdz 2026.gada 26.janvārim) izstrādāto zemes ierīcības projektu nekustamajā īpašumā “</w:t>
      </w:r>
      <w:bookmarkStart w:id="14" w:name="_Hlk179359888"/>
      <w:r w:rsidRPr="00E70DB6">
        <w:rPr>
          <w:rFonts w:eastAsia="Calibri"/>
          <w:szCs w:val="24"/>
          <w:u w:val="none"/>
          <w:lang w:eastAsia="lv-LV"/>
        </w:rPr>
        <w:t>Gaujas HES</w:t>
      </w:r>
      <w:bookmarkEnd w:id="14"/>
      <w:r w:rsidRPr="00E70DB6">
        <w:rPr>
          <w:rFonts w:eastAsia="Calibri"/>
          <w:szCs w:val="24"/>
          <w:u w:val="none"/>
          <w:lang w:eastAsia="lv-LV"/>
        </w:rPr>
        <w:t xml:space="preserve">”, Rankas pagasts, Gulbenes novads, kadastra numurs 5084 004 0233, ietilpstošajai </w:t>
      </w:r>
      <w:r w:rsidRPr="00E70DB6">
        <w:rPr>
          <w:rFonts w:eastAsia="Calibri"/>
          <w:szCs w:val="24"/>
          <w:u w:val="none"/>
          <w:lang w:eastAsia="lv-LV"/>
        </w:rPr>
        <w:lastRenderedPageBreak/>
        <w:t>zemes vienībai ar kadastra apzīmējumu 5084 004 0079 7,1 ha platībā un nekustamajā īpašumā “</w:t>
      </w:r>
      <w:proofErr w:type="spellStart"/>
      <w:r w:rsidRPr="00E70DB6">
        <w:rPr>
          <w:rFonts w:eastAsia="Calibri"/>
          <w:szCs w:val="24"/>
          <w:u w:val="none"/>
          <w:lang w:eastAsia="lv-LV"/>
        </w:rPr>
        <w:t>Rudbekijas</w:t>
      </w:r>
      <w:proofErr w:type="spellEnd"/>
      <w:r w:rsidRPr="00E70DB6">
        <w:rPr>
          <w:rFonts w:eastAsia="Calibri"/>
          <w:szCs w:val="24"/>
          <w:u w:val="none"/>
          <w:lang w:eastAsia="lv-LV"/>
        </w:rPr>
        <w:t>”, Rankas pagasts, Gulbenes novads, kadastra numurs 5084 004 0004, ietilpstošajai zemes vienībai ar kadastra apzīmējumu 5084 004 0004 9,5 ha platībā. Zemes vienību sadalījuma robežas noteikt saskaņā ar zemes ierīcības projekta grafisko daļu (pielikums), kas ir šī lēmuma neatņemama sastāvdaļa.</w:t>
      </w:r>
    </w:p>
    <w:p w14:paraId="2E346D69"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 xml:space="preserve">2. Saglabāt nekustamā īpašuma ar nosaukumu “Gaujas HES”, kadastra numurs 5084 004 0233, sastāvā </w:t>
      </w:r>
      <w:proofErr w:type="spellStart"/>
      <w:r w:rsidRPr="00E70DB6">
        <w:rPr>
          <w:rFonts w:eastAsia="Calibri"/>
          <w:szCs w:val="24"/>
          <w:u w:val="none"/>
          <w:lang w:eastAsia="lv-LV"/>
        </w:rPr>
        <w:t>jaunizveidoto</w:t>
      </w:r>
      <w:proofErr w:type="spellEnd"/>
      <w:r w:rsidRPr="00E70DB6">
        <w:rPr>
          <w:rFonts w:eastAsia="Calibri"/>
          <w:szCs w:val="24"/>
          <w:u w:val="none"/>
          <w:lang w:eastAsia="lv-LV"/>
        </w:rPr>
        <w:t xml:space="preserve"> zemes vienību ar kadastra apzīmējumu </w:t>
      </w:r>
      <w:bookmarkStart w:id="15" w:name="_Hlk166598162"/>
      <w:r w:rsidRPr="00E70DB6">
        <w:rPr>
          <w:rFonts w:eastAsia="Calibri"/>
          <w:szCs w:val="24"/>
          <w:u w:val="none"/>
          <w:lang w:eastAsia="lv-LV"/>
        </w:rPr>
        <w:t xml:space="preserve">5084 004 0079 </w:t>
      </w:r>
      <w:bookmarkEnd w:id="15"/>
      <w:r w:rsidRPr="00E70DB6">
        <w:rPr>
          <w:rFonts w:eastAsia="Calibri"/>
          <w:szCs w:val="24"/>
          <w:u w:val="none"/>
          <w:lang w:eastAsia="lv-LV"/>
        </w:rPr>
        <w:t>(projektā Nr.2) un aptuveno platību 9,0 ha, noteikt tai nekustamā īpašuma lietošanas mērķi – zeme, uz kuras galvenā saimnieciskā darbība ir mežsaimniecība (NĪLM kods 0201).</w:t>
      </w:r>
    </w:p>
    <w:p w14:paraId="2C561450" w14:textId="77777777" w:rsidR="00E70DB6" w:rsidRPr="00E70DB6" w:rsidRDefault="00E70DB6" w:rsidP="00E70DB6">
      <w:pPr>
        <w:widowControl w:val="0"/>
        <w:spacing w:line="360" w:lineRule="auto"/>
        <w:ind w:firstLine="567"/>
        <w:jc w:val="both"/>
        <w:rPr>
          <w:rFonts w:eastAsia="Calibri"/>
          <w:szCs w:val="24"/>
          <w:u w:val="none"/>
          <w:lang w:eastAsia="lv-LV"/>
        </w:rPr>
      </w:pPr>
      <w:bookmarkStart w:id="16" w:name="_Hlk128638525"/>
      <w:r w:rsidRPr="00E70DB6">
        <w:rPr>
          <w:rFonts w:eastAsia="Calibri"/>
          <w:szCs w:val="24"/>
          <w:u w:val="none"/>
          <w:lang w:eastAsia="lv-LV"/>
        </w:rPr>
        <w:t>3. Saglabāt nekustamā īpašuma ar nosaukumu “</w:t>
      </w:r>
      <w:proofErr w:type="spellStart"/>
      <w:r w:rsidRPr="00E70DB6">
        <w:rPr>
          <w:rFonts w:eastAsia="Calibri"/>
          <w:szCs w:val="24"/>
          <w:u w:val="none"/>
          <w:lang w:eastAsia="lv-LV"/>
        </w:rPr>
        <w:t>Rudbekijas</w:t>
      </w:r>
      <w:proofErr w:type="spellEnd"/>
      <w:r w:rsidRPr="00E70DB6">
        <w:rPr>
          <w:rFonts w:eastAsia="Calibri"/>
          <w:szCs w:val="24"/>
          <w:u w:val="none"/>
          <w:lang w:eastAsia="lv-LV"/>
        </w:rPr>
        <w:t xml:space="preserve">”, kadastra numurs 5084 004 0004, sastāvā </w:t>
      </w:r>
      <w:proofErr w:type="spellStart"/>
      <w:r w:rsidRPr="00E70DB6">
        <w:rPr>
          <w:rFonts w:eastAsia="Calibri"/>
          <w:szCs w:val="24"/>
          <w:u w:val="none"/>
          <w:lang w:eastAsia="lv-LV"/>
        </w:rPr>
        <w:t>jaunizveidoto</w:t>
      </w:r>
      <w:proofErr w:type="spellEnd"/>
      <w:r w:rsidRPr="00E70DB6">
        <w:rPr>
          <w:rFonts w:eastAsia="Calibri"/>
          <w:szCs w:val="24"/>
          <w:u w:val="none"/>
          <w:lang w:eastAsia="lv-LV"/>
        </w:rPr>
        <w:t xml:space="preserve"> zemes vienību ar kadastra apzīmējumu 5084 004 0004 (projektā Nr.1) un aptuveno platību 7,6 ha, noteikt tai nekustamā īpašuma lietošanas mērķi – zeme, uz kuras galvenā saimnieciskā darbība ir lauksaimniecība (NĪLM kods 0101), saglabāt adresi: “</w:t>
      </w:r>
      <w:proofErr w:type="spellStart"/>
      <w:r w:rsidRPr="00E70DB6">
        <w:rPr>
          <w:rFonts w:eastAsia="Calibri"/>
          <w:szCs w:val="24"/>
          <w:u w:val="none"/>
          <w:lang w:eastAsia="lv-LV"/>
        </w:rPr>
        <w:t>Muzāls</w:t>
      </w:r>
      <w:proofErr w:type="spellEnd"/>
      <w:r w:rsidRPr="00E70DB6">
        <w:rPr>
          <w:rFonts w:eastAsia="Calibri"/>
          <w:szCs w:val="24"/>
          <w:u w:val="none"/>
          <w:lang w:eastAsia="lv-LV"/>
        </w:rPr>
        <w:t>”, Rankas pag., Gulbenes nov., LV-4416.</w:t>
      </w:r>
    </w:p>
    <w:bookmarkEnd w:id="16"/>
    <w:p w14:paraId="7D55F941" w14:textId="77777777" w:rsidR="00E70DB6" w:rsidRPr="00E70DB6" w:rsidRDefault="00E70DB6" w:rsidP="00E70DB6">
      <w:pPr>
        <w:widowControl w:val="0"/>
        <w:spacing w:line="360" w:lineRule="auto"/>
        <w:ind w:firstLine="567"/>
        <w:jc w:val="both"/>
        <w:rPr>
          <w:rFonts w:eastAsia="Calibri"/>
          <w:szCs w:val="24"/>
          <w:u w:val="none"/>
          <w:lang w:eastAsia="lv-LV"/>
        </w:rPr>
      </w:pPr>
      <w:r w:rsidRPr="00E70DB6">
        <w:rPr>
          <w:rFonts w:eastAsia="Calibri"/>
          <w:szCs w:val="24"/>
          <w:u w:val="none"/>
          <w:lang w:eastAsia="lv-LV"/>
        </w:rPr>
        <w:t>4. Lēmumu nosūtīt:</w:t>
      </w:r>
    </w:p>
    <w:p w14:paraId="66483BA8" w14:textId="77777777" w:rsidR="00E70DB6" w:rsidRPr="00E70DB6" w:rsidRDefault="00E70DB6" w:rsidP="00E70DB6">
      <w:pPr>
        <w:widowControl w:val="0"/>
        <w:spacing w:line="360" w:lineRule="auto"/>
        <w:ind w:firstLine="567"/>
        <w:jc w:val="both"/>
        <w:rPr>
          <w:szCs w:val="24"/>
          <w:u w:val="none"/>
          <w:lang w:eastAsia="lv-LV"/>
        </w:rPr>
      </w:pPr>
      <w:r w:rsidRPr="00E70DB6">
        <w:rPr>
          <w:rFonts w:eastAsia="Calibri"/>
          <w:szCs w:val="24"/>
          <w:u w:val="none"/>
          <w:lang w:eastAsia="lv-LV"/>
        </w:rPr>
        <w:t xml:space="preserve">4.1. sabiedrībai ar ierobežotu atbildību “METRUM” uz elektroniskā pasta adresi: </w:t>
      </w:r>
      <w:hyperlink r:id="rId24" w:history="1">
        <w:r w:rsidRPr="00E70DB6">
          <w:rPr>
            <w:color w:val="0563C1"/>
            <w:szCs w:val="24"/>
            <w:lang w:eastAsia="lv-LV"/>
          </w:rPr>
          <w:t>gulbene@metrum.lv</w:t>
        </w:r>
      </w:hyperlink>
      <w:r w:rsidRPr="00E70DB6">
        <w:rPr>
          <w:rFonts w:eastAsia="Calibri"/>
          <w:szCs w:val="24"/>
          <w:u w:val="none"/>
          <w:lang w:eastAsia="lv-LV"/>
        </w:rPr>
        <w:t>;</w:t>
      </w:r>
    </w:p>
    <w:p w14:paraId="7C257E69" w14:textId="77777777" w:rsidR="00E70DB6" w:rsidRPr="00E70DB6" w:rsidRDefault="00E70DB6" w:rsidP="00E70DB6">
      <w:pPr>
        <w:widowControl w:val="0"/>
        <w:spacing w:line="360" w:lineRule="auto"/>
        <w:ind w:firstLine="567"/>
        <w:jc w:val="both"/>
        <w:rPr>
          <w:rFonts w:eastAsia="Calibri"/>
          <w:szCs w:val="24"/>
          <w:u w:val="none"/>
          <w:lang w:eastAsia="lv-LV"/>
        </w:rPr>
      </w:pPr>
      <w:r w:rsidRPr="00E70DB6">
        <w:rPr>
          <w:rFonts w:eastAsia="Calibri"/>
          <w:szCs w:val="24"/>
          <w:u w:val="none"/>
          <w:lang w:eastAsia="lv-LV"/>
        </w:rPr>
        <w:t>4.2. Valsts zemes dienesta Vidzemes reģionālajai pārvaldei paziņošanai e-adresē adreses reģistrēšanai.</w:t>
      </w:r>
    </w:p>
    <w:p w14:paraId="456F6EF1" w14:textId="722C0D74" w:rsidR="000D3D42" w:rsidRDefault="00E70DB6" w:rsidP="00E70DB6">
      <w:pPr>
        <w:spacing w:line="360" w:lineRule="auto"/>
        <w:ind w:firstLine="567"/>
        <w:jc w:val="both"/>
        <w:rPr>
          <w:szCs w:val="24"/>
          <w:u w:val="none"/>
          <w:lang w:eastAsia="lv-LV"/>
        </w:rPr>
      </w:pPr>
      <w:r w:rsidRPr="00E70DB6">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F0D2157" w14:textId="77777777" w:rsidR="000D3D42" w:rsidRDefault="000D3D42">
      <w:pPr>
        <w:rPr>
          <w:szCs w:val="24"/>
          <w:u w:val="none"/>
          <w:lang w:eastAsia="lv-LV"/>
        </w:rPr>
      </w:pPr>
      <w:r>
        <w:rPr>
          <w:szCs w:val="24"/>
          <w:u w:val="none"/>
          <w:lang w:eastAsia="lv-LV"/>
        </w:rPr>
        <w:br w:type="page"/>
      </w:r>
    </w:p>
    <w:p w14:paraId="5E40ACA5" w14:textId="77777777" w:rsidR="00E70DB6" w:rsidRPr="00E70DB6" w:rsidRDefault="00E70DB6" w:rsidP="00E70DB6">
      <w:pPr>
        <w:spacing w:line="360" w:lineRule="auto"/>
        <w:ind w:firstLine="567"/>
        <w:jc w:val="both"/>
        <w:rPr>
          <w:szCs w:val="24"/>
          <w:u w:val="none"/>
          <w:lang w:eastAsia="lv-LV"/>
        </w:rPr>
      </w:pPr>
    </w:p>
    <w:p w14:paraId="19DB9452" w14:textId="77777777" w:rsidR="000D3D42" w:rsidRPr="000D3D42" w:rsidRDefault="000D3D42" w:rsidP="000D3D42">
      <w:pPr>
        <w:spacing w:line="360" w:lineRule="auto"/>
        <w:jc w:val="right"/>
        <w:rPr>
          <w:szCs w:val="24"/>
          <w:u w:val="none"/>
          <w:lang w:eastAsia="lv-LV"/>
        </w:rPr>
      </w:pPr>
      <w:r w:rsidRPr="000D3D42">
        <w:rPr>
          <w:szCs w:val="24"/>
          <w:u w:val="none"/>
          <w:lang w:eastAsia="lv-LV"/>
        </w:rPr>
        <w:t>Pielikums 31.10.2024. Gulbenes novada domes lēmumam GND/2024/</w:t>
      </w:r>
    </w:p>
    <w:p w14:paraId="17D5CFE1" w14:textId="77777777" w:rsidR="000D3D42" w:rsidRPr="000D3D42" w:rsidRDefault="000D3D42" w:rsidP="000D3D42">
      <w:pPr>
        <w:spacing w:line="276" w:lineRule="auto"/>
        <w:jc w:val="center"/>
        <w:rPr>
          <w:szCs w:val="24"/>
          <w:u w:val="none"/>
          <w:lang w:eastAsia="lv-LV"/>
        </w:rPr>
      </w:pPr>
    </w:p>
    <w:p w14:paraId="0094A629" w14:textId="77777777" w:rsidR="000D3D42" w:rsidRPr="000D3D42" w:rsidRDefault="000D3D42" w:rsidP="000D3D42">
      <w:pPr>
        <w:spacing w:line="276" w:lineRule="auto"/>
        <w:jc w:val="center"/>
        <w:rPr>
          <w:szCs w:val="24"/>
          <w:u w:val="none"/>
          <w:lang w:eastAsia="lv-LV"/>
        </w:rPr>
      </w:pPr>
      <w:r w:rsidRPr="000D3D42">
        <w:rPr>
          <w:noProof/>
          <w:szCs w:val="24"/>
          <w:u w:val="none"/>
          <w:lang w:eastAsia="lv-LV"/>
        </w:rPr>
        <w:drawing>
          <wp:anchor distT="0" distB="0" distL="114300" distR="114300" simplePos="0" relativeHeight="251660288" behindDoc="0" locked="0" layoutInCell="1" allowOverlap="0" wp14:anchorId="4A843978" wp14:editId="4D9D8BA2">
            <wp:simplePos x="0" y="0"/>
            <wp:positionH relativeFrom="page">
              <wp:posOffset>1272209</wp:posOffset>
            </wp:positionH>
            <wp:positionV relativeFrom="page">
              <wp:posOffset>1272208</wp:posOffset>
            </wp:positionV>
            <wp:extent cx="5477510" cy="7959255"/>
            <wp:effectExtent l="0" t="0" r="8890" b="3810"/>
            <wp:wrapTopAndBottom/>
            <wp:docPr id="38248" name="Picture 38248"/>
            <wp:cNvGraphicFramePr/>
            <a:graphic xmlns:a="http://schemas.openxmlformats.org/drawingml/2006/main">
              <a:graphicData uri="http://schemas.openxmlformats.org/drawingml/2006/picture">
                <pic:pic xmlns:pic="http://schemas.openxmlformats.org/drawingml/2006/picture">
                  <pic:nvPicPr>
                    <pic:cNvPr id="38248" name="Picture 38248"/>
                    <pic:cNvPicPr/>
                  </pic:nvPicPr>
                  <pic:blipFill>
                    <a:blip r:embed="rId25"/>
                    <a:stretch>
                      <a:fillRect/>
                    </a:stretch>
                  </pic:blipFill>
                  <pic:spPr>
                    <a:xfrm>
                      <a:off x="0" y="0"/>
                      <a:ext cx="5504753" cy="7998841"/>
                    </a:xfrm>
                    <a:prstGeom prst="rect">
                      <a:avLst/>
                    </a:prstGeom>
                  </pic:spPr>
                </pic:pic>
              </a:graphicData>
            </a:graphic>
            <wp14:sizeRelH relativeFrom="margin">
              <wp14:pctWidth>0</wp14:pctWidth>
            </wp14:sizeRelH>
            <wp14:sizeRelV relativeFrom="margin">
              <wp14:pctHeight>0</wp14:pctHeight>
            </wp14:sizeRelV>
          </wp:anchor>
        </w:drawing>
      </w:r>
    </w:p>
    <w:p w14:paraId="5A09F3A8" w14:textId="77777777" w:rsidR="00203C2F" w:rsidRDefault="00203C2F" w:rsidP="000C7638">
      <w:pPr>
        <w:rPr>
          <w:szCs w:val="24"/>
          <w:u w:val="none"/>
          <w:lang w:eastAsia="lv-LV"/>
        </w:rPr>
      </w:pPr>
    </w:p>
    <w:p w14:paraId="066B5845" w14:textId="77777777" w:rsidR="000D3D42" w:rsidRDefault="000D3D42" w:rsidP="000C7638">
      <w:pPr>
        <w:rPr>
          <w:szCs w:val="24"/>
          <w:u w:val="none"/>
          <w:lang w:eastAsia="lv-LV"/>
        </w:rPr>
      </w:pPr>
    </w:p>
    <w:p w14:paraId="51D76DAC" w14:textId="77777777" w:rsidR="000D3D42" w:rsidRDefault="000D3D42" w:rsidP="000C7638">
      <w:pPr>
        <w:rPr>
          <w:color w:val="000000" w:themeColor="text1"/>
          <w:szCs w:val="24"/>
          <w:u w:val="none"/>
        </w:rPr>
      </w:pPr>
    </w:p>
    <w:p w14:paraId="42D0FDE6" w14:textId="77777777" w:rsidR="000D3D42" w:rsidRDefault="000D3D42" w:rsidP="00575A1B">
      <w:pPr>
        <w:jc w:val="center"/>
        <w:rPr>
          <w:b/>
          <w:noProof/>
          <w:color w:val="000000" w:themeColor="text1"/>
          <w:szCs w:val="24"/>
          <w:u w:val="none"/>
        </w:rPr>
      </w:pPr>
    </w:p>
    <w:p w14:paraId="5A09F3A9" w14:textId="61BDA0DC" w:rsidR="0032517B" w:rsidRPr="00575A1B" w:rsidRDefault="009B3037" w:rsidP="00575A1B">
      <w:pPr>
        <w:jc w:val="center"/>
        <w:rPr>
          <w:color w:val="000000" w:themeColor="text1"/>
          <w:szCs w:val="24"/>
          <w:u w:val="none"/>
        </w:rPr>
      </w:pPr>
      <w:r w:rsidRPr="0016506D">
        <w:rPr>
          <w:b/>
          <w:noProof/>
          <w:color w:val="000000" w:themeColor="text1"/>
          <w:szCs w:val="24"/>
          <w:u w:val="none"/>
        </w:rPr>
        <w:lastRenderedPageBreak/>
        <w:t>13</w:t>
      </w:r>
      <w:r w:rsidR="00881464">
        <w:rPr>
          <w:b/>
          <w:color w:val="000000" w:themeColor="text1"/>
          <w:szCs w:val="24"/>
          <w:u w:val="none"/>
        </w:rPr>
        <w:t>.</w:t>
      </w:r>
    </w:p>
    <w:p w14:paraId="5A09F3AA"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Litenes pagasta nekustamajam īpašumam “Podziņas”</w:t>
      </w:r>
    </w:p>
    <w:p w14:paraId="5A09F3AB"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A09F3AC"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A09F3AD" w14:textId="4C8CAD07" w:rsidR="00E264AD" w:rsidRPr="00575A1B" w:rsidRDefault="009B3037" w:rsidP="00575A1B">
      <w:pPr>
        <w:rPr>
          <w:rFonts w:eastAsia="Calibri"/>
          <w:szCs w:val="24"/>
          <w:u w:val="none"/>
        </w:rPr>
      </w:pPr>
      <w:r>
        <w:rPr>
          <w:rFonts w:eastAsia="Calibri"/>
          <w:szCs w:val="24"/>
          <w:u w:val="none"/>
        </w:rPr>
        <w:t xml:space="preserve">DEBATĒS PIEDALĀS: </w:t>
      </w:r>
      <w:r w:rsidR="004F5AA7">
        <w:rPr>
          <w:rFonts w:eastAsia="Calibri"/>
          <w:szCs w:val="24"/>
          <w:u w:val="none"/>
        </w:rPr>
        <w:t>nav</w:t>
      </w:r>
    </w:p>
    <w:p w14:paraId="5A09F3AE" w14:textId="77777777" w:rsidR="00BC2002" w:rsidRDefault="00BC2002" w:rsidP="00956EC8">
      <w:pPr>
        <w:rPr>
          <w:rFonts w:eastAsia="Calibri"/>
          <w:color w:val="FF0000"/>
          <w:szCs w:val="24"/>
          <w:u w:val="none"/>
        </w:rPr>
      </w:pPr>
    </w:p>
    <w:p w14:paraId="5A09F3B1"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3B2"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4BD6D2F0" w14:textId="77777777" w:rsidR="004F5AA7" w:rsidRDefault="004F5AA7" w:rsidP="004F5AA7">
      <w:pPr>
        <w:spacing w:line="360" w:lineRule="auto"/>
        <w:ind w:firstLine="567"/>
        <w:jc w:val="both"/>
        <w:rPr>
          <w:u w:val="none"/>
        </w:rPr>
      </w:pPr>
      <w:r>
        <w:rPr>
          <w:noProof/>
          <w:u w:val="none"/>
        </w:rPr>
        <w:t>V</w:t>
      </w:r>
      <w:r>
        <w:rPr>
          <w:u w:val="none"/>
        </w:rPr>
        <w:t>irzīt izskatīšanai domes sēdē lēmumprojektu:</w:t>
      </w:r>
    </w:p>
    <w:p w14:paraId="61660563" w14:textId="77777777" w:rsidR="00E70DB6" w:rsidRPr="00E70DB6" w:rsidRDefault="00E70DB6" w:rsidP="00E70DB6">
      <w:pPr>
        <w:jc w:val="center"/>
        <w:rPr>
          <w:b/>
          <w:szCs w:val="24"/>
          <w:u w:val="none"/>
          <w:lang w:eastAsia="lv-LV"/>
        </w:rPr>
      </w:pPr>
      <w:r w:rsidRPr="00E70DB6">
        <w:rPr>
          <w:b/>
          <w:szCs w:val="24"/>
          <w:u w:val="none"/>
          <w:lang w:eastAsia="lv-LV"/>
        </w:rPr>
        <w:t>Par zemes ierīcības projekta apstiprināšanu Litenes pagasta</w:t>
      </w:r>
    </w:p>
    <w:p w14:paraId="21E98C1F" w14:textId="77777777" w:rsidR="00E70DB6" w:rsidRPr="00E70DB6" w:rsidRDefault="00E70DB6" w:rsidP="00E70DB6">
      <w:pPr>
        <w:jc w:val="center"/>
        <w:rPr>
          <w:b/>
          <w:szCs w:val="24"/>
          <w:u w:val="none"/>
          <w:lang w:eastAsia="lv-LV"/>
        </w:rPr>
      </w:pPr>
      <w:r w:rsidRPr="00E70DB6">
        <w:rPr>
          <w:b/>
          <w:szCs w:val="24"/>
          <w:u w:val="none"/>
          <w:lang w:eastAsia="lv-LV"/>
        </w:rPr>
        <w:t>nekustamajam īpašumam “Podziņas”</w:t>
      </w:r>
    </w:p>
    <w:p w14:paraId="17B13CFB" w14:textId="77777777" w:rsidR="00E70DB6" w:rsidRPr="00E70DB6" w:rsidRDefault="00E70DB6" w:rsidP="00E70DB6">
      <w:pPr>
        <w:tabs>
          <w:tab w:val="left" w:pos="4111"/>
        </w:tabs>
        <w:spacing w:line="276" w:lineRule="auto"/>
        <w:jc w:val="center"/>
        <w:rPr>
          <w:szCs w:val="24"/>
          <w:u w:val="none"/>
          <w:lang w:eastAsia="lv-LV"/>
        </w:rPr>
      </w:pPr>
    </w:p>
    <w:p w14:paraId="057D3A1C"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Izskatīts</w:t>
      </w:r>
      <w:r w:rsidRPr="00E70DB6">
        <w:rPr>
          <w:rFonts w:eastAsia="Calibri"/>
          <w:b/>
          <w:bCs/>
          <w:szCs w:val="24"/>
          <w:u w:val="none"/>
          <w:lang w:eastAsia="lv-LV"/>
        </w:rPr>
        <w:t xml:space="preserve"> sabiedrības ar ierobežotu atbildību “METRUM”</w:t>
      </w:r>
      <w:r w:rsidRPr="00E70DB6">
        <w:rPr>
          <w:rFonts w:eastAsia="Calibri"/>
          <w:szCs w:val="24"/>
          <w:u w:val="none"/>
          <w:lang w:eastAsia="lv-LV"/>
        </w:rPr>
        <w:t>,</w:t>
      </w:r>
      <w:r w:rsidRPr="00E70DB6">
        <w:rPr>
          <w:rFonts w:eastAsia="Calibri"/>
          <w:b/>
          <w:bCs/>
          <w:szCs w:val="24"/>
          <w:u w:val="none"/>
          <w:lang w:eastAsia="lv-LV"/>
        </w:rPr>
        <w:t xml:space="preserve"> </w:t>
      </w:r>
      <w:r w:rsidRPr="00E70DB6">
        <w:rPr>
          <w:rFonts w:eastAsia="Calibri"/>
          <w:szCs w:val="24"/>
          <w:u w:val="none"/>
          <w:lang w:eastAsia="lv-LV"/>
        </w:rPr>
        <w:t>reģistrācijas numurs 40003388748, juridiskā adrese: Ģertrūdes iela 47 - 3, Rīga, LV-1011, 2024.gada 2.oktobra iesniegums Nr. 460/a/44-2024 (</w:t>
      </w:r>
      <w:bookmarkStart w:id="17" w:name="_Hlk174693344"/>
      <w:r w:rsidRPr="00E70DB6">
        <w:rPr>
          <w:rFonts w:eastAsia="Calibri"/>
          <w:szCs w:val="24"/>
          <w:u w:val="none"/>
          <w:lang w:eastAsia="lv-LV"/>
        </w:rPr>
        <w:t>Gulbenes novada pašvaldībā saņemts 2024.gada 2.oktobrī un reģistrēts ar Nr. </w:t>
      </w:r>
      <w:bookmarkEnd w:id="17"/>
      <w:r w:rsidRPr="00E70DB6">
        <w:rPr>
          <w:rFonts w:eastAsia="Calibri"/>
          <w:szCs w:val="24"/>
          <w:u w:val="none"/>
          <w:lang w:eastAsia="lv-LV"/>
        </w:rPr>
        <w:t xml:space="preserve">GND/5.7/24/1917-M) ar lūgumu apstiprināt zemes ierīkotājas Daigas Eglītes (zemes ierīkotāja sertifikāts Nr.AA0081, derīgs līdz 2026.gada 26.janvārim) izstrādāto zemes ierīcības projektu nekustamajā īpašumā </w:t>
      </w:r>
      <w:bookmarkStart w:id="18" w:name="_Hlk171583252"/>
      <w:r w:rsidRPr="00E70DB6">
        <w:rPr>
          <w:rFonts w:eastAsia="Calibri"/>
          <w:szCs w:val="24"/>
          <w:u w:val="none"/>
          <w:lang w:eastAsia="lv-LV"/>
        </w:rPr>
        <w:t xml:space="preserve">“Podziņas”, </w:t>
      </w:r>
      <w:bookmarkStart w:id="19" w:name="_Hlk171582600"/>
      <w:r w:rsidRPr="00E70DB6">
        <w:rPr>
          <w:rFonts w:eastAsia="Calibri"/>
          <w:szCs w:val="24"/>
          <w:u w:val="none"/>
          <w:lang w:eastAsia="lv-LV"/>
        </w:rPr>
        <w:t xml:space="preserve">Litenes </w:t>
      </w:r>
      <w:bookmarkEnd w:id="19"/>
      <w:r w:rsidRPr="00E70DB6">
        <w:rPr>
          <w:rFonts w:eastAsia="Calibri"/>
          <w:szCs w:val="24"/>
          <w:u w:val="none"/>
          <w:lang w:eastAsia="lv-LV"/>
        </w:rPr>
        <w:t>pagasts, Gulbenes novads, kadastra numurs 5068 006 0035, ietilpstošajai zemes vienībai ar kadastra apzīmējumu 5068 006 0035 23,6 ha platībā.</w:t>
      </w:r>
    </w:p>
    <w:bookmarkEnd w:id="18"/>
    <w:p w14:paraId="302AFE3E"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Zemes ierīcības projekts izstrādāts zemes vienības ar kadastra 5068 006 0035 23,6 ha platībā, kas ietilpst nekustamā īpašuma “Podziņas”, Litenes pagasts, Gulbenes novads, kadastra numurs 5068 006 0035, sastāvā, sadalīšanai divos zemesgabalos,</w:t>
      </w:r>
      <w:r w:rsidRPr="00E70DB6">
        <w:rPr>
          <w:szCs w:val="24"/>
          <w:u w:val="none"/>
          <w:lang w:eastAsia="lv-LV"/>
        </w:rPr>
        <w:t xml:space="preserve"> </w:t>
      </w:r>
      <w:r w:rsidRPr="00E70DB6">
        <w:rPr>
          <w:rFonts w:eastAsia="Calibri"/>
          <w:szCs w:val="24"/>
          <w:u w:val="none"/>
          <w:lang w:eastAsia="lv-LV"/>
        </w:rPr>
        <w:t xml:space="preserve">atdalot zemesgabalu mežsaimniecības vajadzībām. </w:t>
      </w:r>
    </w:p>
    <w:p w14:paraId="7C686198"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 xml:space="preserve">Saskaņā ar Vidzemes rajona tiesas Litenes pagasta zemesgrāmatas nodalījumu Nr. 89 nekustamā īpašuma “Podziņas”, Litenes pagastā, Gulbenes novadā, kadastra numurs 5068 006 0035, kas sastāv no divām zemes vienībām ar kadastra apzīmējumiem </w:t>
      </w:r>
      <w:bookmarkStart w:id="20" w:name="_Hlk174544357"/>
      <w:r w:rsidRPr="00E70DB6">
        <w:rPr>
          <w:rFonts w:eastAsia="Calibri"/>
          <w:szCs w:val="24"/>
          <w:u w:val="none"/>
          <w:lang w:eastAsia="lv-LV"/>
        </w:rPr>
        <w:t>5068 006 0036 1,8 ha platībā</w:t>
      </w:r>
      <w:bookmarkEnd w:id="20"/>
      <w:r w:rsidRPr="00E70DB6">
        <w:rPr>
          <w:rFonts w:eastAsia="Calibri"/>
          <w:szCs w:val="24"/>
          <w:u w:val="none"/>
          <w:lang w:eastAsia="lv-LV"/>
        </w:rPr>
        <w:t xml:space="preserve"> un 5068 006 0035 23,6 ha platībā, un </w:t>
      </w:r>
      <w:bookmarkStart w:id="21" w:name="_Hlk179385068"/>
      <w:r w:rsidRPr="00E70DB6">
        <w:rPr>
          <w:rFonts w:eastAsia="Calibri"/>
          <w:szCs w:val="24"/>
          <w:u w:val="none"/>
          <w:lang w:eastAsia="lv-LV"/>
        </w:rPr>
        <w:t>ēkām (būvēm) ar kadastra apzīmējumiem 5068 006 0035 001, 5068 006 0035 006</w:t>
      </w:r>
      <w:bookmarkEnd w:id="21"/>
      <w:r w:rsidRPr="00E70DB6">
        <w:rPr>
          <w:rFonts w:eastAsia="Calibri"/>
          <w:szCs w:val="24"/>
          <w:u w:val="none"/>
          <w:lang w:eastAsia="lv-LV"/>
        </w:rPr>
        <w:t xml:space="preserve">, īpašuma tiesības ir nostiprinātas </w:t>
      </w:r>
      <w:bookmarkStart w:id="22" w:name="_Hlk179385753"/>
      <w:r w:rsidRPr="00E70DB6">
        <w:rPr>
          <w:rFonts w:eastAsia="Calibri"/>
          <w:szCs w:val="24"/>
          <w:u w:val="none"/>
          <w:lang w:eastAsia="lv-LV"/>
        </w:rPr>
        <w:t xml:space="preserve">Gulbenes novada Litenes pagasta Daces </w:t>
      </w:r>
      <w:proofErr w:type="spellStart"/>
      <w:r w:rsidRPr="00E70DB6">
        <w:rPr>
          <w:rFonts w:eastAsia="Calibri"/>
          <w:szCs w:val="24"/>
          <w:u w:val="none"/>
          <w:lang w:eastAsia="lv-LV"/>
        </w:rPr>
        <w:t>Samsones</w:t>
      </w:r>
      <w:proofErr w:type="spellEnd"/>
      <w:r w:rsidRPr="00E70DB6">
        <w:rPr>
          <w:rFonts w:eastAsia="Calibri"/>
          <w:szCs w:val="24"/>
          <w:u w:val="none"/>
          <w:lang w:eastAsia="lv-LV"/>
        </w:rPr>
        <w:t xml:space="preserve"> zemnieka saimniecībai “ANCUĻI”</w:t>
      </w:r>
      <w:bookmarkEnd w:id="22"/>
      <w:r w:rsidRPr="00E70DB6">
        <w:rPr>
          <w:rFonts w:eastAsia="Calibri"/>
          <w:szCs w:val="24"/>
          <w:u w:val="none"/>
          <w:lang w:eastAsia="lv-LV"/>
        </w:rPr>
        <w:t xml:space="preserve">, reģistrācijas numurs 44101036629, juridiskā adrese: Pededzes iela 10, Litene, Litenes pagasts, Gulbenes novads, LV-4405, pamatojoties uz tiesneses Ineses </w:t>
      </w:r>
      <w:proofErr w:type="spellStart"/>
      <w:r w:rsidRPr="00E70DB6">
        <w:rPr>
          <w:rFonts w:eastAsia="Calibri"/>
          <w:szCs w:val="24"/>
          <w:u w:val="none"/>
          <w:lang w:eastAsia="lv-LV"/>
        </w:rPr>
        <w:t>Čakšas</w:t>
      </w:r>
      <w:proofErr w:type="spellEnd"/>
      <w:r w:rsidRPr="00E70DB6">
        <w:rPr>
          <w:rFonts w:eastAsia="Calibri"/>
          <w:szCs w:val="24"/>
          <w:u w:val="none"/>
          <w:lang w:eastAsia="lv-LV"/>
        </w:rPr>
        <w:t xml:space="preserve"> 2017.gada 17.maija lēmumu, žurnāls Nr. 300004347614.</w:t>
      </w:r>
    </w:p>
    <w:p w14:paraId="4B74F296"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 xml:space="preserve">Zemes vienībai ar kadastra apzīmējumu 5068 006 0035 23,6 ha platībā noteikts nekustamā īpašuma lietošanas mērķis – zeme, uz kuras galvenā saimnieciskā darbība ir lauksaimniecība (NĪLM kods 0101), reģistrēta adrese: </w:t>
      </w:r>
      <w:bookmarkStart w:id="23" w:name="_Hlk179384954"/>
      <w:r w:rsidRPr="00E70DB6">
        <w:rPr>
          <w:rFonts w:eastAsia="Calibri"/>
          <w:szCs w:val="24"/>
          <w:u w:val="none"/>
          <w:lang w:eastAsia="lv-LV"/>
        </w:rPr>
        <w:t>“Podziņas”, Litenes pag., Gulbenes nov., LV-4405</w:t>
      </w:r>
      <w:bookmarkEnd w:id="23"/>
      <w:r w:rsidRPr="00E70DB6">
        <w:rPr>
          <w:rFonts w:eastAsia="Calibri"/>
          <w:szCs w:val="24"/>
          <w:u w:val="none"/>
          <w:lang w:eastAsia="lv-LV"/>
        </w:rPr>
        <w:t>.</w:t>
      </w:r>
    </w:p>
    <w:p w14:paraId="608B53C2"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Pamatojoties uz:</w:t>
      </w:r>
    </w:p>
    <w:p w14:paraId="5C192F90"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4D428B57"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lastRenderedPageBreak/>
        <w:t xml:space="preserve">2) Zemes ierīcības likuma 19.pantu, kas nosaka, ka zemes ierīcības projektu un tā grozījumus apstiprina vietējā pašvaldība, izdodot administratīvo aktu; </w:t>
      </w:r>
    </w:p>
    <w:p w14:paraId="0CE87541"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4CE700A0"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 xml:space="preserve">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550FD4F0"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5) Gulbenes novada pašvaldības domes 2018.gada 27.decembra saistošajiem noteikumiem Nr.20 “Gulbenes novada teritorijas plānojums, Teritorijas izmantošanas un apbūves noteikumi un grafiskā daļa”;</w:t>
      </w:r>
    </w:p>
    <w:p w14:paraId="5B68DAB8"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6)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609BB562"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lastRenderedPageBreak/>
        <w:t>un Attīstības un tautsaimniecības komitejas ieteikumu, atklāti balsojot: ar … balsīm “PAR”- , “PRET”- , “ATTURAS”- , Gulbenes novada pašvaldības dome NOLEMJ:</w:t>
      </w:r>
    </w:p>
    <w:p w14:paraId="508A6A0F"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1. APSTIPRINĀT zemes ierīkotājas Daigas Eglītes (zemes ierīkotāja sertifikāts Nr.AA0081, derīgs līdz 2026.gada 26.janvārim) izstrādāto zemes ierīcības projektu nekustamajā īpašumā “Podziņas”, Litenes pagasts, Gulbenes novads, kadastra numurs 5068 006 0035, ietilpstošajai zemes vienībai ar kadastra apzīmējumu 5068 006 0035 23,6 ha platībā. Zemes vienības sadalījuma robežas noteikt saskaņā ar zemes ierīcības projekta grafisko daļu (pielikums), kas ir šī lēmuma neatņemama sastāvdaļa.</w:t>
      </w:r>
    </w:p>
    <w:p w14:paraId="6913AC25"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 xml:space="preserve">2. Saglabāt nekustamā īpašuma ar nosaukumu “Podziņas”, kadastra numurs 5068 006 0035, sastāvā </w:t>
      </w:r>
      <w:proofErr w:type="spellStart"/>
      <w:r w:rsidRPr="00E70DB6">
        <w:rPr>
          <w:rFonts w:eastAsia="Calibri"/>
          <w:szCs w:val="24"/>
          <w:u w:val="none"/>
          <w:lang w:eastAsia="lv-LV"/>
        </w:rPr>
        <w:t>jaunizveidoto</w:t>
      </w:r>
      <w:proofErr w:type="spellEnd"/>
      <w:r w:rsidRPr="00E70DB6">
        <w:rPr>
          <w:rFonts w:eastAsia="Calibri"/>
          <w:szCs w:val="24"/>
          <w:u w:val="none"/>
          <w:lang w:eastAsia="lv-LV"/>
        </w:rPr>
        <w:t xml:space="preserve"> zemes vienību ar kadastra apzīmējumu 5068 006 0235 (projektā Nr.1) un aptuveno platību 16,4 ha, esošo zemes vienību ar kadastra apzīmējumu 5068 006 0036 1,8 ha platībā, un ēkas (būves) ar kadastra apzīmējumiem 5068 006 0035 001, 5068 006 0035 006. </w:t>
      </w:r>
    </w:p>
    <w:p w14:paraId="32BFFA75"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3. Zemes vienībai ar kadastra apzīmējumu 5068 006 0235 16,4 ha platībā noteikt nekustamā īpašuma lietošanas mērķi – zeme, uz kuras galvenā saimnieciskā darbība ir lauksaimniecība (NĪLM kods 0101), saglabāt adresi: “Podziņas”, Litenes pag., Gulbenes nov., LV-4405.</w:t>
      </w:r>
    </w:p>
    <w:p w14:paraId="09F82D61"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 xml:space="preserve">4. Piešķirt nosaukumu “Lūšu mežs” nekustamajam īpašumam, kurā iekļaut </w:t>
      </w:r>
      <w:proofErr w:type="spellStart"/>
      <w:r w:rsidRPr="00E70DB6">
        <w:rPr>
          <w:rFonts w:eastAsia="Calibri"/>
          <w:szCs w:val="24"/>
          <w:u w:val="none"/>
          <w:lang w:eastAsia="lv-LV"/>
        </w:rPr>
        <w:t>jaunizveidoto</w:t>
      </w:r>
      <w:proofErr w:type="spellEnd"/>
      <w:r w:rsidRPr="00E70DB6">
        <w:rPr>
          <w:rFonts w:eastAsia="Calibri"/>
          <w:szCs w:val="24"/>
          <w:u w:val="none"/>
          <w:lang w:eastAsia="lv-LV"/>
        </w:rPr>
        <w:t xml:space="preserve"> zemes vienību ar kadastra apzīmējumu 5068 006 0236 (projektā Nr.2) un aptuveno platību 7,2 ha, noteikt tai nekustamā īpašuma lietošanas mērķi – zeme, uz kuras galvenā saimnieciskā darbība ir mežsaimniecība (</w:t>
      </w:r>
      <w:bookmarkStart w:id="24" w:name="_Hlk161214039"/>
      <w:r w:rsidRPr="00E70DB6">
        <w:rPr>
          <w:rFonts w:eastAsia="Calibri"/>
          <w:szCs w:val="24"/>
          <w:u w:val="none"/>
          <w:lang w:eastAsia="lv-LV"/>
        </w:rPr>
        <w:t>NĪLM kods 0201</w:t>
      </w:r>
      <w:bookmarkEnd w:id="24"/>
      <w:r w:rsidRPr="00E70DB6">
        <w:rPr>
          <w:rFonts w:eastAsia="Calibri"/>
          <w:szCs w:val="24"/>
          <w:u w:val="none"/>
          <w:lang w:eastAsia="lv-LV"/>
        </w:rPr>
        <w:t>).</w:t>
      </w:r>
    </w:p>
    <w:p w14:paraId="10F191AC"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5. Lēmumu nosūtīt:</w:t>
      </w:r>
    </w:p>
    <w:p w14:paraId="1E6E2623"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 xml:space="preserve">5.1. sabiedrībai ar ierobežotu atbildību “METRUM” uz elektroniskā pasta adresi: </w:t>
      </w:r>
      <w:hyperlink r:id="rId26" w:history="1">
        <w:r w:rsidRPr="00E70DB6">
          <w:rPr>
            <w:rFonts w:eastAsia="Calibri"/>
            <w:color w:val="0563C1"/>
            <w:szCs w:val="24"/>
            <w:lang w:eastAsia="lv-LV"/>
          </w:rPr>
          <w:t>gulbene@metrum.lv</w:t>
        </w:r>
      </w:hyperlink>
      <w:r w:rsidRPr="00E70DB6">
        <w:rPr>
          <w:rFonts w:eastAsia="Calibri"/>
          <w:szCs w:val="24"/>
          <w:u w:val="none"/>
          <w:lang w:eastAsia="lv-LV"/>
        </w:rPr>
        <w:t>;</w:t>
      </w:r>
    </w:p>
    <w:p w14:paraId="02B9DE77"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5.2. Valsts zemes dienesta Vidzemes reģionālajai pārvaldei paziņošanai e-adresē adreses reģistrēšanai;</w:t>
      </w:r>
    </w:p>
    <w:p w14:paraId="2F98353A"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 xml:space="preserve">5.3. Gulbenes novada Litenes pagasta Daces </w:t>
      </w:r>
      <w:proofErr w:type="spellStart"/>
      <w:r w:rsidRPr="00E70DB6">
        <w:rPr>
          <w:rFonts w:eastAsia="Calibri"/>
          <w:szCs w:val="24"/>
          <w:u w:val="none"/>
          <w:lang w:eastAsia="lv-LV"/>
        </w:rPr>
        <w:t>Samsones</w:t>
      </w:r>
      <w:proofErr w:type="spellEnd"/>
      <w:r w:rsidRPr="00E70DB6">
        <w:rPr>
          <w:rFonts w:eastAsia="Calibri"/>
          <w:szCs w:val="24"/>
          <w:u w:val="none"/>
          <w:lang w:eastAsia="lv-LV"/>
        </w:rPr>
        <w:t xml:space="preserve"> zemnieka saimniecībai “ANCUĻI” uz pasta adresi: Pededzes iela 10 , Litenes pagasts, Gulbenes novads, Latvija, LV4405.</w:t>
      </w:r>
    </w:p>
    <w:p w14:paraId="7D3EBC2C" w14:textId="77777777" w:rsidR="00E70DB6" w:rsidRPr="00E70DB6" w:rsidRDefault="00E70DB6" w:rsidP="00E70DB6">
      <w:pPr>
        <w:spacing w:line="360" w:lineRule="auto"/>
        <w:ind w:firstLine="567"/>
        <w:jc w:val="both"/>
        <w:rPr>
          <w:szCs w:val="24"/>
          <w:u w:val="none"/>
          <w:lang w:eastAsia="lv-LV"/>
        </w:rPr>
      </w:pPr>
      <w:r w:rsidRPr="00E70DB6">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vienkāršs pasta sūtījums, uzskatāms par paziņotu astotajā dienā no dienas, kad tas iestādē reģistrēts kā nosūtāmais dokuments,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5A09F3B4" w14:textId="77777777" w:rsidR="00203C2F" w:rsidRDefault="00203C2F" w:rsidP="000C7638">
      <w:pPr>
        <w:rPr>
          <w:color w:val="000000" w:themeColor="text1"/>
          <w:szCs w:val="24"/>
          <w:u w:val="none"/>
        </w:rPr>
      </w:pPr>
    </w:p>
    <w:p w14:paraId="7829410D" w14:textId="77777777" w:rsidR="000D3D42" w:rsidRPr="000D3D42" w:rsidRDefault="000D3D42" w:rsidP="000D3D42">
      <w:pPr>
        <w:spacing w:line="360" w:lineRule="auto"/>
        <w:jc w:val="right"/>
        <w:rPr>
          <w:szCs w:val="24"/>
          <w:u w:val="none"/>
          <w:lang w:eastAsia="lv-LV"/>
        </w:rPr>
      </w:pPr>
      <w:r w:rsidRPr="000D3D42">
        <w:rPr>
          <w:noProof/>
          <w:szCs w:val="24"/>
          <w:u w:val="none"/>
          <w:lang w:eastAsia="lv-LV"/>
        </w:rPr>
        <w:lastRenderedPageBreak/>
        <w:drawing>
          <wp:anchor distT="0" distB="0" distL="114300" distR="114300" simplePos="0" relativeHeight="251662336" behindDoc="0" locked="0" layoutInCell="1" allowOverlap="0" wp14:anchorId="61B18030" wp14:editId="718FA400">
            <wp:simplePos x="0" y="0"/>
            <wp:positionH relativeFrom="margin">
              <wp:align>right</wp:align>
            </wp:positionH>
            <wp:positionV relativeFrom="page">
              <wp:posOffset>985520</wp:posOffset>
            </wp:positionV>
            <wp:extent cx="5809615" cy="8078470"/>
            <wp:effectExtent l="0" t="0" r="635" b="0"/>
            <wp:wrapTopAndBottom/>
            <wp:docPr id="26028" name="Picture 26028"/>
            <wp:cNvGraphicFramePr/>
            <a:graphic xmlns:a="http://schemas.openxmlformats.org/drawingml/2006/main">
              <a:graphicData uri="http://schemas.openxmlformats.org/drawingml/2006/picture">
                <pic:pic xmlns:pic="http://schemas.openxmlformats.org/drawingml/2006/picture">
                  <pic:nvPicPr>
                    <pic:cNvPr id="26028" name="Picture 26028"/>
                    <pic:cNvPicPr/>
                  </pic:nvPicPr>
                  <pic:blipFill>
                    <a:blip r:embed="rId27"/>
                    <a:stretch>
                      <a:fillRect/>
                    </a:stretch>
                  </pic:blipFill>
                  <pic:spPr>
                    <a:xfrm>
                      <a:off x="0" y="0"/>
                      <a:ext cx="5809615" cy="8078470"/>
                    </a:xfrm>
                    <a:prstGeom prst="rect">
                      <a:avLst/>
                    </a:prstGeom>
                  </pic:spPr>
                </pic:pic>
              </a:graphicData>
            </a:graphic>
            <wp14:sizeRelH relativeFrom="margin">
              <wp14:pctWidth>0</wp14:pctWidth>
            </wp14:sizeRelH>
            <wp14:sizeRelV relativeFrom="margin">
              <wp14:pctHeight>0</wp14:pctHeight>
            </wp14:sizeRelV>
          </wp:anchor>
        </w:drawing>
      </w:r>
      <w:r w:rsidRPr="000D3D42">
        <w:rPr>
          <w:szCs w:val="24"/>
          <w:u w:val="none"/>
          <w:lang w:eastAsia="lv-LV"/>
        </w:rPr>
        <w:t>Pielikums 31.10.2024. Gulbenes novada domes lēmumam GND/2024/</w:t>
      </w:r>
    </w:p>
    <w:p w14:paraId="189AE5A8" w14:textId="77777777" w:rsidR="000D3D42" w:rsidRDefault="000D3D42" w:rsidP="000C7638">
      <w:pPr>
        <w:rPr>
          <w:color w:val="000000" w:themeColor="text1"/>
          <w:szCs w:val="24"/>
          <w:u w:val="none"/>
        </w:rPr>
      </w:pPr>
    </w:p>
    <w:p w14:paraId="5819AD4F" w14:textId="77777777" w:rsidR="000D3D42" w:rsidRDefault="000D3D42" w:rsidP="00575A1B">
      <w:pPr>
        <w:jc w:val="center"/>
        <w:rPr>
          <w:b/>
          <w:noProof/>
          <w:color w:val="000000" w:themeColor="text1"/>
          <w:szCs w:val="24"/>
          <w:u w:val="none"/>
        </w:rPr>
      </w:pPr>
    </w:p>
    <w:p w14:paraId="5403C34F" w14:textId="77777777" w:rsidR="000D3D42" w:rsidRDefault="000D3D42" w:rsidP="00575A1B">
      <w:pPr>
        <w:jc w:val="center"/>
        <w:rPr>
          <w:b/>
          <w:noProof/>
          <w:color w:val="000000" w:themeColor="text1"/>
          <w:szCs w:val="24"/>
          <w:u w:val="none"/>
        </w:rPr>
      </w:pPr>
    </w:p>
    <w:p w14:paraId="591BBFAE" w14:textId="77777777" w:rsidR="000D3D42" w:rsidRDefault="000D3D42" w:rsidP="00575A1B">
      <w:pPr>
        <w:jc w:val="center"/>
        <w:rPr>
          <w:b/>
          <w:noProof/>
          <w:color w:val="000000" w:themeColor="text1"/>
          <w:szCs w:val="24"/>
          <w:u w:val="none"/>
        </w:rPr>
      </w:pPr>
    </w:p>
    <w:p w14:paraId="377CA2BC" w14:textId="77777777" w:rsidR="000D3D42" w:rsidRDefault="000D3D42" w:rsidP="00575A1B">
      <w:pPr>
        <w:jc w:val="center"/>
        <w:rPr>
          <w:b/>
          <w:noProof/>
          <w:color w:val="000000" w:themeColor="text1"/>
          <w:szCs w:val="24"/>
          <w:u w:val="none"/>
        </w:rPr>
      </w:pPr>
    </w:p>
    <w:p w14:paraId="00D141B8" w14:textId="77777777" w:rsidR="000D3D42" w:rsidRDefault="000D3D42" w:rsidP="00575A1B">
      <w:pPr>
        <w:jc w:val="center"/>
        <w:rPr>
          <w:b/>
          <w:noProof/>
          <w:color w:val="000000" w:themeColor="text1"/>
          <w:szCs w:val="24"/>
          <w:u w:val="none"/>
        </w:rPr>
      </w:pPr>
    </w:p>
    <w:p w14:paraId="159AF91E" w14:textId="77777777" w:rsidR="000D3D42" w:rsidRDefault="000D3D42" w:rsidP="00575A1B">
      <w:pPr>
        <w:jc w:val="center"/>
        <w:rPr>
          <w:b/>
          <w:noProof/>
          <w:color w:val="000000" w:themeColor="text1"/>
          <w:szCs w:val="24"/>
          <w:u w:val="none"/>
        </w:rPr>
      </w:pPr>
    </w:p>
    <w:p w14:paraId="5A09F3B5" w14:textId="76D2F201" w:rsidR="0032517B" w:rsidRPr="00575A1B" w:rsidRDefault="009B3037" w:rsidP="00575A1B">
      <w:pPr>
        <w:jc w:val="center"/>
        <w:rPr>
          <w:color w:val="000000" w:themeColor="text1"/>
          <w:szCs w:val="24"/>
          <w:u w:val="none"/>
        </w:rPr>
      </w:pPr>
      <w:r w:rsidRPr="0016506D">
        <w:rPr>
          <w:b/>
          <w:noProof/>
          <w:color w:val="000000" w:themeColor="text1"/>
          <w:szCs w:val="24"/>
          <w:u w:val="none"/>
        </w:rPr>
        <w:lastRenderedPageBreak/>
        <w:t>14</w:t>
      </w:r>
      <w:r w:rsidR="00881464">
        <w:rPr>
          <w:b/>
          <w:color w:val="000000" w:themeColor="text1"/>
          <w:szCs w:val="24"/>
          <w:u w:val="none"/>
        </w:rPr>
        <w:t>.</w:t>
      </w:r>
    </w:p>
    <w:p w14:paraId="5A09F3B6"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Beļavas pagasta nekustamajam īpašumam “Atceres”</w:t>
      </w:r>
    </w:p>
    <w:p w14:paraId="5A09F3B7"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A09F3B8"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A09F3B9" w14:textId="49774D70" w:rsidR="00E264AD" w:rsidRPr="00575A1B" w:rsidRDefault="009B3037" w:rsidP="00575A1B">
      <w:pPr>
        <w:rPr>
          <w:rFonts w:eastAsia="Calibri"/>
          <w:szCs w:val="24"/>
          <w:u w:val="none"/>
        </w:rPr>
      </w:pPr>
      <w:r>
        <w:rPr>
          <w:rFonts w:eastAsia="Calibri"/>
          <w:szCs w:val="24"/>
          <w:u w:val="none"/>
        </w:rPr>
        <w:t xml:space="preserve">DEBATĒS PIEDALĀS: </w:t>
      </w:r>
      <w:r w:rsidR="004F5AA7">
        <w:rPr>
          <w:rFonts w:eastAsia="Calibri"/>
          <w:szCs w:val="24"/>
          <w:u w:val="none"/>
        </w:rPr>
        <w:t>nav</w:t>
      </w:r>
    </w:p>
    <w:p w14:paraId="5A09F3BA" w14:textId="77777777" w:rsidR="00BC2002" w:rsidRDefault="00BC2002" w:rsidP="00956EC8">
      <w:pPr>
        <w:rPr>
          <w:rFonts w:eastAsia="Calibri"/>
          <w:color w:val="FF0000"/>
          <w:szCs w:val="24"/>
          <w:u w:val="none"/>
        </w:rPr>
      </w:pPr>
    </w:p>
    <w:p w14:paraId="5A09F3BD"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3BE"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00E28F05" w14:textId="77777777" w:rsidR="004F5AA7" w:rsidRDefault="004F5AA7" w:rsidP="004F5AA7">
      <w:pPr>
        <w:spacing w:line="360" w:lineRule="auto"/>
        <w:ind w:firstLine="567"/>
        <w:jc w:val="both"/>
        <w:rPr>
          <w:u w:val="none"/>
        </w:rPr>
      </w:pPr>
      <w:r>
        <w:rPr>
          <w:noProof/>
          <w:u w:val="none"/>
        </w:rPr>
        <w:t>V</w:t>
      </w:r>
      <w:r>
        <w:rPr>
          <w:u w:val="none"/>
        </w:rPr>
        <w:t>irzīt izskatīšanai domes sēdē lēmumprojektu:</w:t>
      </w:r>
    </w:p>
    <w:p w14:paraId="00299F2C" w14:textId="77777777" w:rsidR="00E70DB6" w:rsidRPr="00E70DB6" w:rsidRDefault="00E70DB6" w:rsidP="00E70DB6">
      <w:pPr>
        <w:jc w:val="center"/>
        <w:rPr>
          <w:b/>
          <w:szCs w:val="24"/>
          <w:u w:val="none"/>
          <w:lang w:eastAsia="lv-LV"/>
        </w:rPr>
      </w:pPr>
      <w:r w:rsidRPr="00E70DB6">
        <w:rPr>
          <w:b/>
          <w:szCs w:val="24"/>
          <w:u w:val="none"/>
          <w:lang w:eastAsia="lv-LV"/>
        </w:rPr>
        <w:t>Par zemes ierīcības projekta apstiprināšanu Beļavas pagasta</w:t>
      </w:r>
    </w:p>
    <w:p w14:paraId="57CBF848" w14:textId="77777777" w:rsidR="00E70DB6" w:rsidRPr="00E70DB6" w:rsidRDefault="00E70DB6" w:rsidP="00E70DB6">
      <w:pPr>
        <w:jc w:val="center"/>
        <w:rPr>
          <w:b/>
          <w:szCs w:val="24"/>
          <w:u w:val="none"/>
          <w:lang w:eastAsia="lv-LV"/>
        </w:rPr>
      </w:pPr>
      <w:r w:rsidRPr="00E70DB6">
        <w:rPr>
          <w:b/>
          <w:szCs w:val="24"/>
          <w:u w:val="none"/>
          <w:lang w:eastAsia="lv-LV"/>
        </w:rPr>
        <w:t>nekustamajam īpašumam “Atceres”</w:t>
      </w:r>
    </w:p>
    <w:p w14:paraId="4700BCD2" w14:textId="77777777" w:rsidR="00E70DB6" w:rsidRPr="00E70DB6" w:rsidRDefault="00E70DB6" w:rsidP="00E70DB6">
      <w:pPr>
        <w:tabs>
          <w:tab w:val="left" w:pos="4111"/>
        </w:tabs>
        <w:spacing w:line="276" w:lineRule="auto"/>
        <w:jc w:val="center"/>
        <w:rPr>
          <w:szCs w:val="24"/>
          <w:u w:val="none"/>
          <w:lang w:eastAsia="lv-LV"/>
        </w:rPr>
      </w:pPr>
    </w:p>
    <w:p w14:paraId="0258A447"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Izskatīts</w:t>
      </w:r>
      <w:r w:rsidRPr="00E70DB6">
        <w:rPr>
          <w:rFonts w:eastAsia="Calibri"/>
          <w:b/>
          <w:bCs/>
          <w:szCs w:val="24"/>
          <w:u w:val="none"/>
          <w:lang w:eastAsia="lv-LV"/>
        </w:rPr>
        <w:t xml:space="preserve"> sabiedrības ar ierobežotu atbildību “TOPOHAUS”</w:t>
      </w:r>
      <w:r w:rsidRPr="00E70DB6">
        <w:rPr>
          <w:rFonts w:eastAsia="Calibri"/>
          <w:szCs w:val="24"/>
          <w:u w:val="none"/>
          <w:lang w:eastAsia="lv-LV"/>
        </w:rPr>
        <w:t>,</w:t>
      </w:r>
      <w:r w:rsidRPr="00E70DB6">
        <w:rPr>
          <w:rFonts w:eastAsia="Calibri"/>
          <w:b/>
          <w:bCs/>
          <w:szCs w:val="24"/>
          <w:u w:val="none"/>
          <w:lang w:eastAsia="lv-LV"/>
        </w:rPr>
        <w:t xml:space="preserve"> </w:t>
      </w:r>
      <w:r w:rsidRPr="00E70DB6">
        <w:rPr>
          <w:rFonts w:eastAsia="Calibri"/>
          <w:szCs w:val="24"/>
          <w:u w:val="none"/>
          <w:lang w:eastAsia="lv-LV"/>
        </w:rPr>
        <w:t xml:space="preserve">reģistrācijas numurs </w:t>
      </w:r>
      <w:bookmarkStart w:id="25" w:name="_Hlk179452407"/>
      <w:r w:rsidRPr="00E70DB6">
        <w:rPr>
          <w:rFonts w:eastAsia="Calibri"/>
          <w:szCs w:val="24"/>
          <w:u w:val="none"/>
          <w:lang w:eastAsia="lv-LV"/>
        </w:rPr>
        <w:t>40103939392</w:t>
      </w:r>
      <w:bookmarkEnd w:id="25"/>
      <w:r w:rsidRPr="00E70DB6">
        <w:rPr>
          <w:rFonts w:eastAsia="Calibri"/>
          <w:szCs w:val="24"/>
          <w:u w:val="none"/>
          <w:lang w:eastAsia="lv-LV"/>
        </w:rPr>
        <w:t xml:space="preserve">, juridiskā adrese: Ernestīnes iela 12, Rīga, LV-1083, 2024.gada 4.oktobra iesniegums (Gulbenes novada pašvaldībā saņemts 2024.gada 4.oktobrī un reģistrēts ar Nr. GND/5.7/24/1946-S) ar lūgumu apstiprināt zemes ierīkotāja Didža Ozoliņa (zemes ierīkotāja sertifikāts Nr.AA0127, derīgs līdz 2025.gada 28.septembrim) izstrādāto zemes ierīcības projektu nekustamajā īpašumā “Atceres”, Beļavas pagasts, Gulbenes novads, kadastra numurs </w:t>
      </w:r>
      <w:bookmarkStart w:id="26" w:name="_Hlk179444018"/>
      <w:r w:rsidRPr="00E70DB6">
        <w:rPr>
          <w:rFonts w:eastAsia="Calibri"/>
          <w:szCs w:val="24"/>
          <w:u w:val="none"/>
          <w:lang w:eastAsia="lv-LV"/>
        </w:rPr>
        <w:t>5044 003 0025</w:t>
      </w:r>
      <w:bookmarkEnd w:id="26"/>
      <w:r w:rsidRPr="00E70DB6">
        <w:rPr>
          <w:rFonts w:eastAsia="Calibri"/>
          <w:szCs w:val="24"/>
          <w:u w:val="none"/>
          <w:lang w:eastAsia="lv-LV"/>
        </w:rPr>
        <w:t>, ietilpstošajai zemes vienībai ar kadastra apzīmējumu 5044 003 0053 19,8 ha platībā.</w:t>
      </w:r>
    </w:p>
    <w:p w14:paraId="1DA2DF0F"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Zemes ierīcības projekts izstrādāts zemes vienības ar kadastra 5044 003 0053 19,8 ha platībā, kas ietilpst nekustamā īpašuma “Atceres”, Beļavas pagasts, Gulbenes novads, kadastra numurs 5044 003 0025, sastāvā, sadalīšanai divos zemesgabalos,</w:t>
      </w:r>
      <w:r w:rsidRPr="00E70DB6">
        <w:rPr>
          <w:szCs w:val="24"/>
          <w:u w:val="none"/>
          <w:lang w:eastAsia="lv-LV"/>
        </w:rPr>
        <w:t xml:space="preserve"> </w:t>
      </w:r>
      <w:r w:rsidRPr="00E70DB6">
        <w:rPr>
          <w:rFonts w:eastAsia="Calibri"/>
          <w:szCs w:val="24"/>
          <w:u w:val="none"/>
          <w:lang w:eastAsia="lv-LV"/>
        </w:rPr>
        <w:t xml:space="preserve">atdalot zemesgabalu mežsaimniecības vajadzībām. </w:t>
      </w:r>
    </w:p>
    <w:p w14:paraId="0C53FCD3"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 xml:space="preserve">Saskaņā ar Vidzemes rajona tiesas Beļavas pagasta zemesgrāmatas nodalījumu Nr. 293 nekustamā īpašuma “Atceres”, Beļavas pagastā, Gulbenes novadā, kadastra numurs 5044 003 0025, kas sastāv no zemes vienības ar kadastra apzīmējumu 5044 003 0053 19,8 ha platībā, īpašuma tiesības ir nostiprinātas SIA “JUMIS EKO”, reģistrācijas numurs 44103038677, juridiskā adrese: </w:t>
      </w:r>
      <w:proofErr w:type="spellStart"/>
      <w:r w:rsidRPr="00E70DB6">
        <w:rPr>
          <w:rFonts w:eastAsia="Calibri"/>
          <w:szCs w:val="24"/>
          <w:u w:val="none"/>
          <w:lang w:eastAsia="lv-LV"/>
        </w:rPr>
        <w:t>Diakonāta</w:t>
      </w:r>
      <w:proofErr w:type="spellEnd"/>
      <w:r w:rsidRPr="00E70DB6">
        <w:rPr>
          <w:rFonts w:eastAsia="Calibri"/>
          <w:szCs w:val="24"/>
          <w:u w:val="none"/>
          <w:lang w:eastAsia="lv-LV"/>
        </w:rPr>
        <w:t xml:space="preserve"> iela 4 - 4, Valmiera, Valmieras novads, LV-4201, pamatojoties uz tiesneses Baibas Caunītes 2023.gada 24.maija lēmumu, žurnāls Nr. 300005882997.</w:t>
      </w:r>
    </w:p>
    <w:p w14:paraId="0D16E1E1"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Zemes vienībai ar kadastra apzīmējumu 5044 003 0053 19,8 ha platībā noteikts nekustamā īpašuma lietošanas mērķis – zeme, uz kuras galvenā saimnieciskā darbība ir lauksaimniecība (NĪLM kods 0101).</w:t>
      </w:r>
    </w:p>
    <w:p w14:paraId="41E42332"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Pamatojoties uz:</w:t>
      </w:r>
    </w:p>
    <w:p w14:paraId="68270051"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3B440462"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 xml:space="preserve">2) Zemes ierīcības likuma 19.pantu, kas nosaka, ka zemes ierīcības projektu un tā grozījumus apstiprina vietējā pašvaldība, izdodot administratīvo aktu; </w:t>
      </w:r>
    </w:p>
    <w:p w14:paraId="3B68FF17"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lastRenderedPageBreak/>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 apakšpunktu, kas nosaka, ka, ja projektu apstiprina, vietējā pašvaldība pieņem uz projektētajām zemes vienībām attiecināmus lēmumus, tostarp lēmumu par nekustamā īpašuma lietošanas mērķu noteikšanu vai maiņu; </w:t>
      </w:r>
    </w:p>
    <w:p w14:paraId="460EE6E1"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 xml:space="preserve">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44BC1131"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5) Gulbenes novada pašvaldības domes 2018.gada 27.decembra saistošajiem noteikumiem Nr.20 “Gulbenes novada teritorijas plānojums, Teritorijas izmantošanas un apbūves noteikumi un grafiskā daļa”;</w:t>
      </w:r>
    </w:p>
    <w:p w14:paraId="7DEC5B44"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6)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 un Attīstības un tautsaimniecības komitejas ieteikumu, atklāti balsojot: ar … balsīm “PAR”- , “PRET”- , “ATTURAS”- , Gulbenes novada pašvaldības dome NOLEMJ:</w:t>
      </w:r>
    </w:p>
    <w:p w14:paraId="6F763111"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 xml:space="preserve">1. APSTIPRINĀT zemes ierīkotāja Didža Ozoliņa (zemes ierīkotāja sertifikāts Nr.AA0127, derīgs līdz 2025.gada 28.septembrim) izstrādāto zemes ierīcības projektu nekustamajā īpašumā </w:t>
      </w:r>
      <w:r w:rsidRPr="00E70DB6">
        <w:rPr>
          <w:rFonts w:eastAsia="Calibri"/>
          <w:szCs w:val="24"/>
          <w:u w:val="none"/>
          <w:lang w:eastAsia="lv-LV"/>
        </w:rPr>
        <w:lastRenderedPageBreak/>
        <w:t>“Atceres”, Beļavas pagasts, Gulbenes novads, kadastra numurs 5044 003 0025, ietilpstošajai zemes vienībai ar kadastra apzīmējumu 5044 003 0053 19,8 ha platībā. Zemes vienības sadalījuma robežas noteikt saskaņā ar zemes ierīcības projekta grafisko daļu (pielikums), kas ir šī lēmuma neatņemama sastāvdaļa.</w:t>
      </w:r>
    </w:p>
    <w:p w14:paraId="244552A3"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 xml:space="preserve">2. Saglabāt nekustamā īpašuma ar nosaukumu “Atceres”, kadastra numurs 5044 003 0025, sastāvā </w:t>
      </w:r>
      <w:proofErr w:type="spellStart"/>
      <w:r w:rsidRPr="00E70DB6">
        <w:rPr>
          <w:rFonts w:eastAsia="Calibri"/>
          <w:szCs w:val="24"/>
          <w:u w:val="none"/>
          <w:lang w:eastAsia="lv-LV"/>
        </w:rPr>
        <w:t>jaunizveidoto</w:t>
      </w:r>
      <w:proofErr w:type="spellEnd"/>
      <w:r w:rsidRPr="00E70DB6">
        <w:rPr>
          <w:rFonts w:eastAsia="Calibri"/>
          <w:szCs w:val="24"/>
          <w:u w:val="none"/>
          <w:lang w:eastAsia="lv-LV"/>
        </w:rPr>
        <w:t xml:space="preserve"> zemes vienību ar kadastra apzīmējumu 5044 003 0097 (projektā Nr.1) un aptuveno platību 10,0 ha, noteikt tai nekustamā īpašuma lietošanas mērķi – zeme, uz kuras galvenā saimnieciskā darbība ir lauksaimniecība (NĪLM kods 0101).</w:t>
      </w:r>
    </w:p>
    <w:p w14:paraId="127FFBA1"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 xml:space="preserve">3. Piešķirt nosaukumu “Atceres mežs” nekustamajam īpašumam, kurā iekļaut </w:t>
      </w:r>
      <w:proofErr w:type="spellStart"/>
      <w:r w:rsidRPr="00E70DB6">
        <w:rPr>
          <w:rFonts w:eastAsia="Calibri"/>
          <w:szCs w:val="24"/>
          <w:u w:val="none"/>
          <w:lang w:eastAsia="lv-LV"/>
        </w:rPr>
        <w:t>jaunizveidoto</w:t>
      </w:r>
      <w:proofErr w:type="spellEnd"/>
      <w:r w:rsidRPr="00E70DB6">
        <w:rPr>
          <w:rFonts w:eastAsia="Calibri"/>
          <w:szCs w:val="24"/>
          <w:u w:val="none"/>
          <w:lang w:eastAsia="lv-LV"/>
        </w:rPr>
        <w:t xml:space="preserve"> zemes vienību ar kadastra apzīmējumu 5044 003 0098 (projektā Nr.2) un aptuveno platību 9,8 ha, noteikt tai nekustamā īpašuma lietošanas mērķi – zeme, uz kuras galvenā saimnieciskā darbība ir mežsaimniecība (NĪLM kods 0201).</w:t>
      </w:r>
    </w:p>
    <w:p w14:paraId="52E4FCBF"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 xml:space="preserve">4. Lēmumu nosūtīt sabiedrībai ar ierobežotu atbildību “TOPOHAUS” uz elektroniskā pasta adresi: </w:t>
      </w:r>
      <w:hyperlink r:id="rId28" w:history="1">
        <w:r w:rsidRPr="00E70DB6">
          <w:rPr>
            <w:color w:val="0563C1"/>
            <w:szCs w:val="24"/>
            <w:lang w:eastAsia="lv-LV"/>
          </w:rPr>
          <w:t>zip@topohaus.lv</w:t>
        </w:r>
      </w:hyperlink>
      <w:r w:rsidRPr="00E70DB6">
        <w:rPr>
          <w:rFonts w:eastAsia="Calibri"/>
          <w:szCs w:val="24"/>
          <w:u w:val="none"/>
          <w:lang w:eastAsia="lv-LV"/>
        </w:rPr>
        <w:t>;</w:t>
      </w:r>
    </w:p>
    <w:p w14:paraId="35C0FA23" w14:textId="77777777" w:rsidR="00E70DB6" w:rsidRDefault="00E70DB6" w:rsidP="00E70DB6">
      <w:pPr>
        <w:spacing w:line="360" w:lineRule="auto"/>
        <w:ind w:firstLine="567"/>
        <w:jc w:val="both"/>
        <w:rPr>
          <w:szCs w:val="24"/>
          <w:u w:val="none"/>
          <w:lang w:eastAsia="lv-LV"/>
        </w:rPr>
      </w:pPr>
      <w:r w:rsidRPr="00E70DB6">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F57683F" w14:textId="77777777" w:rsidR="000D3D42" w:rsidRDefault="000D3D42" w:rsidP="00E70DB6">
      <w:pPr>
        <w:spacing w:line="360" w:lineRule="auto"/>
        <w:ind w:firstLine="567"/>
        <w:jc w:val="both"/>
        <w:rPr>
          <w:szCs w:val="24"/>
          <w:u w:val="none"/>
          <w:lang w:eastAsia="lv-LV"/>
        </w:rPr>
      </w:pPr>
    </w:p>
    <w:p w14:paraId="03E8BA72" w14:textId="77777777" w:rsidR="000D3D42" w:rsidRPr="000D3D42" w:rsidRDefault="000D3D42" w:rsidP="000D3D42">
      <w:pPr>
        <w:spacing w:line="360" w:lineRule="auto"/>
        <w:jc w:val="right"/>
        <w:rPr>
          <w:szCs w:val="24"/>
          <w:u w:val="none"/>
          <w:lang w:eastAsia="lv-LV"/>
        </w:rPr>
      </w:pPr>
      <w:r w:rsidRPr="000D3D42">
        <w:rPr>
          <w:noProof/>
          <w:szCs w:val="24"/>
          <w:u w:val="none"/>
          <w:lang w:eastAsia="lv-LV"/>
        </w:rPr>
        <w:lastRenderedPageBreak/>
        <w:drawing>
          <wp:anchor distT="0" distB="0" distL="114300" distR="114300" simplePos="0" relativeHeight="251664384" behindDoc="0" locked="0" layoutInCell="1" allowOverlap="1" wp14:anchorId="12455187" wp14:editId="08555EAB">
            <wp:simplePos x="0" y="0"/>
            <wp:positionH relativeFrom="margin">
              <wp:align>right</wp:align>
            </wp:positionH>
            <wp:positionV relativeFrom="paragraph">
              <wp:posOffset>265430</wp:posOffset>
            </wp:positionV>
            <wp:extent cx="5579745" cy="7505700"/>
            <wp:effectExtent l="0" t="0" r="1905" b="0"/>
            <wp:wrapTopAndBottom/>
            <wp:docPr id="147413333" name="Attēls 14741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579745" cy="7505700"/>
                    </a:xfrm>
                    <a:prstGeom prst="rect">
                      <a:avLst/>
                    </a:prstGeom>
                    <a:noFill/>
                    <a:ln>
                      <a:noFill/>
                    </a:ln>
                  </pic:spPr>
                </pic:pic>
              </a:graphicData>
            </a:graphic>
            <wp14:sizeRelV relativeFrom="margin">
              <wp14:pctHeight>0</wp14:pctHeight>
            </wp14:sizeRelV>
          </wp:anchor>
        </w:drawing>
      </w:r>
      <w:r w:rsidRPr="000D3D42">
        <w:rPr>
          <w:szCs w:val="24"/>
          <w:u w:val="none"/>
          <w:lang w:eastAsia="lv-LV"/>
        </w:rPr>
        <w:t>Pielikums 31.10.2024. Gulbenes novada domes lēmumam GND/2024/</w:t>
      </w:r>
    </w:p>
    <w:p w14:paraId="7AFFAE40" w14:textId="77777777" w:rsidR="000D3D42" w:rsidRPr="00E70DB6" w:rsidRDefault="000D3D42" w:rsidP="00E70DB6">
      <w:pPr>
        <w:spacing w:line="360" w:lineRule="auto"/>
        <w:ind w:firstLine="567"/>
        <w:jc w:val="both"/>
        <w:rPr>
          <w:szCs w:val="24"/>
          <w:u w:val="none"/>
          <w:lang w:eastAsia="lv-LV"/>
        </w:rPr>
      </w:pPr>
    </w:p>
    <w:p w14:paraId="5A09F3C1"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5A09F3C2"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Stāmerienas pagasta nekustamajam īpašumam “Skolas mežs”</w:t>
      </w:r>
    </w:p>
    <w:p w14:paraId="5A09F3C3"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A09F3C4"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A09F3C5" w14:textId="419876E0" w:rsidR="00E264AD" w:rsidRPr="00575A1B" w:rsidRDefault="009B3037" w:rsidP="00575A1B">
      <w:pPr>
        <w:rPr>
          <w:rFonts w:eastAsia="Calibri"/>
          <w:szCs w:val="24"/>
          <w:u w:val="none"/>
        </w:rPr>
      </w:pPr>
      <w:r>
        <w:rPr>
          <w:rFonts w:eastAsia="Calibri"/>
          <w:szCs w:val="24"/>
          <w:u w:val="none"/>
        </w:rPr>
        <w:t xml:space="preserve">DEBATĒS PIEDALĀS: </w:t>
      </w:r>
      <w:r w:rsidR="004F5AA7">
        <w:rPr>
          <w:rFonts w:eastAsia="Calibri"/>
          <w:szCs w:val="24"/>
          <w:u w:val="none"/>
        </w:rPr>
        <w:t>nav</w:t>
      </w:r>
    </w:p>
    <w:p w14:paraId="5A09F3C6" w14:textId="77777777" w:rsidR="00BC2002" w:rsidRDefault="00BC2002" w:rsidP="00956EC8">
      <w:pPr>
        <w:rPr>
          <w:rFonts w:eastAsia="Calibri"/>
          <w:color w:val="FF0000"/>
          <w:szCs w:val="24"/>
          <w:u w:val="none"/>
        </w:rPr>
      </w:pPr>
    </w:p>
    <w:p w14:paraId="5A09F3C9"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3CA" w14:textId="77777777" w:rsidR="00B24B3A" w:rsidRDefault="009B3037" w:rsidP="000C7638">
      <w:pPr>
        <w:rPr>
          <w:u w:val="none"/>
        </w:rPr>
      </w:pPr>
      <w:r w:rsidRPr="0016506D">
        <w:rPr>
          <w:noProof/>
          <w:u w:val="none"/>
        </w:rPr>
        <w:lastRenderedPageBreak/>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11155671" w14:textId="77777777" w:rsidR="004F5AA7" w:rsidRDefault="004F5AA7" w:rsidP="004F5AA7">
      <w:pPr>
        <w:spacing w:line="360" w:lineRule="auto"/>
        <w:ind w:firstLine="567"/>
        <w:jc w:val="both"/>
        <w:rPr>
          <w:u w:val="none"/>
        </w:rPr>
      </w:pPr>
      <w:r>
        <w:rPr>
          <w:noProof/>
          <w:u w:val="none"/>
        </w:rPr>
        <w:t>V</w:t>
      </w:r>
      <w:r>
        <w:rPr>
          <w:u w:val="none"/>
        </w:rPr>
        <w:t>irzīt izskatīšanai domes sēdē lēmumprojektu:</w:t>
      </w:r>
    </w:p>
    <w:p w14:paraId="08AF0DDE" w14:textId="77777777" w:rsidR="00E70DB6" w:rsidRPr="00E70DB6" w:rsidRDefault="00E70DB6" w:rsidP="00E70DB6">
      <w:pPr>
        <w:jc w:val="center"/>
        <w:rPr>
          <w:b/>
          <w:szCs w:val="24"/>
          <w:u w:val="none"/>
          <w:lang w:eastAsia="lv-LV"/>
        </w:rPr>
      </w:pPr>
      <w:r w:rsidRPr="00E70DB6">
        <w:rPr>
          <w:b/>
          <w:szCs w:val="24"/>
          <w:u w:val="none"/>
          <w:lang w:eastAsia="lv-LV"/>
        </w:rPr>
        <w:t xml:space="preserve">Par zemes ierīcības projekta apstiprināšanu </w:t>
      </w:r>
      <w:bookmarkStart w:id="27" w:name="_Hlk179550900"/>
      <w:r w:rsidRPr="00E70DB6">
        <w:rPr>
          <w:b/>
          <w:szCs w:val="24"/>
          <w:u w:val="none"/>
          <w:lang w:eastAsia="lv-LV"/>
        </w:rPr>
        <w:t xml:space="preserve">Stāmerienas </w:t>
      </w:r>
      <w:bookmarkEnd w:id="27"/>
      <w:r w:rsidRPr="00E70DB6">
        <w:rPr>
          <w:b/>
          <w:szCs w:val="24"/>
          <w:u w:val="none"/>
          <w:lang w:eastAsia="lv-LV"/>
        </w:rPr>
        <w:t>pagasta</w:t>
      </w:r>
    </w:p>
    <w:p w14:paraId="3EB3B2C6" w14:textId="77777777" w:rsidR="00E70DB6" w:rsidRPr="00E70DB6" w:rsidRDefault="00E70DB6" w:rsidP="00E70DB6">
      <w:pPr>
        <w:jc w:val="center"/>
        <w:rPr>
          <w:b/>
          <w:szCs w:val="24"/>
          <w:u w:val="none"/>
          <w:lang w:eastAsia="lv-LV"/>
        </w:rPr>
      </w:pPr>
      <w:r w:rsidRPr="00E70DB6">
        <w:rPr>
          <w:b/>
          <w:szCs w:val="24"/>
          <w:u w:val="none"/>
          <w:lang w:eastAsia="lv-LV"/>
        </w:rPr>
        <w:t>nekustamajam īpašumam “Skolas mežs”</w:t>
      </w:r>
    </w:p>
    <w:p w14:paraId="0EDE2774" w14:textId="77777777" w:rsidR="00E70DB6" w:rsidRPr="00E70DB6" w:rsidRDefault="00E70DB6" w:rsidP="00E70DB6">
      <w:pPr>
        <w:tabs>
          <w:tab w:val="left" w:pos="4111"/>
        </w:tabs>
        <w:spacing w:line="276" w:lineRule="auto"/>
        <w:jc w:val="center"/>
        <w:rPr>
          <w:szCs w:val="24"/>
          <w:u w:val="none"/>
          <w:lang w:eastAsia="lv-LV"/>
        </w:rPr>
      </w:pPr>
    </w:p>
    <w:p w14:paraId="7B9C5897"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Izskatīts</w:t>
      </w:r>
      <w:r w:rsidRPr="00E70DB6">
        <w:rPr>
          <w:rFonts w:eastAsia="Calibri"/>
          <w:b/>
          <w:bCs/>
          <w:szCs w:val="24"/>
          <w:u w:val="none"/>
          <w:lang w:eastAsia="lv-LV"/>
        </w:rPr>
        <w:t xml:space="preserve"> </w:t>
      </w:r>
      <w:bookmarkStart w:id="28" w:name="_Hlk179543677"/>
      <w:r w:rsidRPr="00E70DB6">
        <w:rPr>
          <w:rFonts w:eastAsia="Calibri"/>
          <w:b/>
          <w:bCs/>
          <w:szCs w:val="24"/>
          <w:u w:val="none"/>
          <w:lang w:eastAsia="lv-LV"/>
        </w:rPr>
        <w:t>sabiedrības ar ierobežotu atbildību “Alūksnes projekti”</w:t>
      </w:r>
      <w:bookmarkEnd w:id="28"/>
      <w:r w:rsidRPr="00E70DB6">
        <w:rPr>
          <w:rFonts w:eastAsia="Calibri"/>
          <w:szCs w:val="24"/>
          <w:u w:val="none"/>
          <w:lang w:eastAsia="lv-LV"/>
        </w:rPr>
        <w:t>,</w:t>
      </w:r>
      <w:r w:rsidRPr="00E70DB6">
        <w:rPr>
          <w:rFonts w:eastAsia="Calibri"/>
          <w:b/>
          <w:bCs/>
          <w:szCs w:val="24"/>
          <w:u w:val="none"/>
          <w:lang w:eastAsia="lv-LV"/>
        </w:rPr>
        <w:t xml:space="preserve"> </w:t>
      </w:r>
      <w:r w:rsidRPr="00E70DB6">
        <w:rPr>
          <w:rFonts w:eastAsia="Calibri"/>
          <w:szCs w:val="24"/>
          <w:u w:val="none"/>
          <w:lang w:eastAsia="lv-LV"/>
        </w:rPr>
        <w:t>reģistrācijas numurs 44103064275, juridiskā adrese: Pilsētas bulvāris 6A - 7, Alūksne, Alūksnes novads, LV-4301, 2024.gada 8.oktobra iesniegums Nr. 081024-I1 (Gulbenes novada pašvaldībā saņemts 2024.gada 8.oktobrī un reģistrēts ar Nr. GND/5.13.3/24/1977-S) ar lūgumu apstiprināt zemes ierīkotājas Skaidrītes Līdaciņas (zemes ierīkotāja sertifikāts Nr.AA0123, derīgs līdz 2025.gada 27.decembrim) izstrādāto zemes ierīcības projektu nekustamajā īpašumā “Skolas mežs”, Stāmerienas pagasts, Gulbenes novads, kadastra numurs 5088 004 0359, ietilpstošajai zemes vienībai ar kadastra apzīmējumu 5088 004 0131 10,9 ha platībā.</w:t>
      </w:r>
    </w:p>
    <w:p w14:paraId="37FF95B0"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Zemes ierīcības projekts izstrādāts zemes vienības ar kadastra 5088 004 0131 10,9 ha platībā, kas ietilpst nekustamā īpašuma “Skolas mežs”, Stāmerienas pagasts, Gulbenes novads, kadastra numurs 5088 004 0359, sastāvā, sadalīšanai divos zemesgabalos,</w:t>
      </w:r>
      <w:r w:rsidRPr="00E70DB6">
        <w:rPr>
          <w:szCs w:val="24"/>
          <w:u w:val="none"/>
          <w:lang w:eastAsia="lv-LV"/>
        </w:rPr>
        <w:t xml:space="preserve"> </w:t>
      </w:r>
      <w:r w:rsidRPr="00E70DB6">
        <w:rPr>
          <w:rFonts w:eastAsia="Calibri"/>
          <w:szCs w:val="24"/>
          <w:u w:val="none"/>
          <w:lang w:eastAsia="lv-LV"/>
        </w:rPr>
        <w:t xml:space="preserve">atdalot zemesgabalu mežsaimniecības vajadzībām. </w:t>
      </w:r>
    </w:p>
    <w:p w14:paraId="631E4C17"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Saskaņā ar Vidzemes rajona tiesas Stāmerienas pagasta zemesgrāmatas nodalījumu Nr. 100000710656 nekustamā īpašuma “Skolas mežs”, Stāmerienas pagastā, Gulbenes novadā, kadastra numurs 5088 004 0359, kas sastāv no zemes vienības ar kadastra apzīmējumu 5088 004 0131 10,9 ha platībā, īpašuma tiesības ir nostiprinātas sabiedrībai ar ierobežotu atbildību “</w:t>
      </w:r>
      <w:proofErr w:type="spellStart"/>
      <w:r w:rsidRPr="00E70DB6">
        <w:rPr>
          <w:rFonts w:eastAsia="Calibri"/>
          <w:szCs w:val="24"/>
          <w:u w:val="none"/>
          <w:lang w:eastAsia="lv-LV"/>
        </w:rPr>
        <w:t>Timestop</w:t>
      </w:r>
      <w:proofErr w:type="spellEnd"/>
      <w:r w:rsidRPr="00E70DB6">
        <w:rPr>
          <w:rFonts w:eastAsia="Calibri"/>
          <w:szCs w:val="24"/>
          <w:u w:val="none"/>
          <w:lang w:eastAsia="lv-LV"/>
        </w:rPr>
        <w:t xml:space="preserve">”, reģistrācijas numurs 40003930950, juridiskā adrese: Lielā iela 18, Jēkabpils, Jēkabpils novads, LV-5202, pamatojoties uz tiesneses Ineses </w:t>
      </w:r>
      <w:proofErr w:type="spellStart"/>
      <w:r w:rsidRPr="00E70DB6">
        <w:rPr>
          <w:rFonts w:eastAsia="Calibri"/>
          <w:szCs w:val="24"/>
          <w:u w:val="none"/>
          <w:lang w:eastAsia="lv-LV"/>
        </w:rPr>
        <w:t>Čakšas</w:t>
      </w:r>
      <w:proofErr w:type="spellEnd"/>
      <w:r w:rsidRPr="00E70DB6">
        <w:rPr>
          <w:rFonts w:eastAsia="Calibri"/>
          <w:szCs w:val="24"/>
          <w:u w:val="none"/>
          <w:lang w:eastAsia="lv-LV"/>
        </w:rPr>
        <w:t xml:space="preserve"> 2023.gada 28.jūlija lēmumu, žurnāls Nr. 300005981927.</w:t>
      </w:r>
    </w:p>
    <w:p w14:paraId="1C59EF51"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Zemes vienībai ar kadastra apzīmējumu 5088 004 0131 10,9 ha platībā noteikts nekustamā īpašuma lietošanas mērķis – zeme, uz kuras galvenā saimnieciskā darbība ir mežsaimniecība (NĪLM kods 0201).</w:t>
      </w:r>
    </w:p>
    <w:p w14:paraId="413EAB8D"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Pamatojoties uz:</w:t>
      </w:r>
    </w:p>
    <w:p w14:paraId="1C4811BF"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13DD97D8"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 xml:space="preserve">2) Zemes ierīcības likuma 19.pantu, kas nosaka, ka zemes ierīcības projektu un tā grozījumus apstiprina vietējā pašvaldība, izdodot administratīvo aktu; </w:t>
      </w:r>
    </w:p>
    <w:p w14:paraId="3716E993"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w:t>
      </w:r>
      <w:r w:rsidRPr="00E70DB6">
        <w:rPr>
          <w:rFonts w:eastAsia="Calibri"/>
          <w:szCs w:val="24"/>
          <w:u w:val="none"/>
          <w:lang w:eastAsia="lv-LV"/>
        </w:rPr>
        <w:lastRenderedPageBreak/>
        <w:t xml:space="preserve">projekts, un projekta grafiskās daļas rekvizītus (attiecīgā zemes ierīkotāja vārdu, uzvārdu, datumu un laiku, kad tas minēto dokumentu ir parakstījis) vai projekta grafiskās daļas kopiju, 28.2. apakšpunktu, kas nosaka, ka, ja projektu apstiprina, vietējā pašvaldība pieņem uz projektētajām zemes vienībām attiecināmus lēmumus, tostarp lēmumu par nekustamā īpašuma lietošanas mērķu noteikšanu vai maiņu; </w:t>
      </w:r>
    </w:p>
    <w:p w14:paraId="050B7769"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 xml:space="preserve">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23F0A3CE"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5) Gulbenes novada pašvaldības domes 2018.gada 27.decembra saistošajiem noteikumiem Nr.20 “Gulbenes novada teritorijas plānojums, Teritorijas izmantošanas un apbūves noteikumi un grafiskā daļa”;</w:t>
      </w:r>
    </w:p>
    <w:p w14:paraId="61C8D333"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6)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705B42A9"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un Attīstības un tautsaimniecības komitejas ieteikumu, atklāti balsojot: ar … balsīm “PAR”- , “PRET”- , “ATTURAS”- , Gulbenes novada pašvaldības dome NOLEMJ:</w:t>
      </w:r>
    </w:p>
    <w:p w14:paraId="78194640"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 xml:space="preserve">1. APSTIPRINĀT zemes ierīkotājas Skaidrītes Līdaciņas (zemes ierīkotāja sertifikāts Nr.AA0123, derīgs līdz 2025.gada 27.decembrim) izstrādāto zemes ierīcības projektu nekustamajā īpašumā “Skolas mežs”, Stāmerienas pagasts, Gulbenes novads, kadastra numurs 5088 004 0359, ietilpstošajai zemes vienībai ar kadastra apzīmējumu 5088 004 0131 10,9 ha platībā. Zemes </w:t>
      </w:r>
      <w:r w:rsidRPr="00E70DB6">
        <w:rPr>
          <w:rFonts w:eastAsia="Calibri"/>
          <w:szCs w:val="24"/>
          <w:u w:val="none"/>
          <w:lang w:eastAsia="lv-LV"/>
        </w:rPr>
        <w:lastRenderedPageBreak/>
        <w:t>vienības sadalījuma robežas noteikt saskaņā ar zemes ierīcības projekta grafisko daļu (pielikums), kas ir šī lēmuma neatņemama sastāvdaļa.</w:t>
      </w:r>
    </w:p>
    <w:p w14:paraId="7CA90500"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 xml:space="preserve">2. Saglabāt nekustamā īpašuma ar nosaukumu “Skolas mežs”, kadastra numurs 5088 004 0359, sastāvā </w:t>
      </w:r>
      <w:proofErr w:type="spellStart"/>
      <w:r w:rsidRPr="00E70DB6">
        <w:rPr>
          <w:rFonts w:eastAsia="Calibri"/>
          <w:szCs w:val="24"/>
          <w:u w:val="none"/>
          <w:lang w:eastAsia="lv-LV"/>
        </w:rPr>
        <w:t>jaunizveidoto</w:t>
      </w:r>
      <w:proofErr w:type="spellEnd"/>
      <w:r w:rsidRPr="00E70DB6">
        <w:rPr>
          <w:rFonts w:eastAsia="Calibri"/>
          <w:szCs w:val="24"/>
          <w:u w:val="none"/>
          <w:lang w:eastAsia="lv-LV"/>
        </w:rPr>
        <w:t xml:space="preserve"> zemes vienību ar kadastra apzīmējumu 5088 004 0369 (projektā Nr.1) un aptuveno platību 8,9 ha, noteikt tai nekustamā īpašuma lietošanas mērķi – zeme, uz kuras galvenā saimnieciskā darbība ir mežsaimniecība (NĪLM kods 0201).</w:t>
      </w:r>
    </w:p>
    <w:p w14:paraId="7B31C5A9"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 xml:space="preserve">3. Piešķirt nosaukumu “Ludza krasti” nekustamajam īpašumam, kurā iekļaut </w:t>
      </w:r>
      <w:proofErr w:type="spellStart"/>
      <w:r w:rsidRPr="00E70DB6">
        <w:rPr>
          <w:rFonts w:eastAsia="Calibri"/>
          <w:szCs w:val="24"/>
          <w:u w:val="none"/>
          <w:lang w:eastAsia="lv-LV"/>
        </w:rPr>
        <w:t>jaunizveidoto</w:t>
      </w:r>
      <w:proofErr w:type="spellEnd"/>
      <w:r w:rsidRPr="00E70DB6">
        <w:rPr>
          <w:rFonts w:eastAsia="Calibri"/>
          <w:szCs w:val="24"/>
          <w:u w:val="none"/>
          <w:lang w:eastAsia="lv-LV"/>
        </w:rPr>
        <w:t xml:space="preserve"> zemes vienību ar kadastra apzīmējumu 5088 004 0370 (projektā Nr.2) un aptuveno platību 2,0 ha, noteikt tai nekustamā īpašuma lietošanas mērķi – zeme, uz kuras galvenā saimnieciskā darbība ir mežsaimniecība (NĪLM kods 0201).</w:t>
      </w:r>
    </w:p>
    <w:p w14:paraId="3F78DD8E" w14:textId="77777777" w:rsidR="00E70DB6" w:rsidRPr="00E70DB6" w:rsidRDefault="00E70DB6" w:rsidP="00E70DB6">
      <w:pPr>
        <w:spacing w:line="360" w:lineRule="auto"/>
        <w:ind w:firstLine="567"/>
        <w:jc w:val="both"/>
        <w:rPr>
          <w:rFonts w:eastAsia="Calibri"/>
          <w:szCs w:val="24"/>
          <w:u w:val="none"/>
          <w:lang w:eastAsia="lv-LV"/>
        </w:rPr>
      </w:pPr>
      <w:r w:rsidRPr="00E70DB6">
        <w:rPr>
          <w:rFonts w:eastAsia="Calibri"/>
          <w:szCs w:val="24"/>
          <w:u w:val="none"/>
          <w:lang w:eastAsia="lv-LV"/>
        </w:rPr>
        <w:t>4. Lēmumu nosūtīt sabiedrības ar ierobežotu atbildību “Alūksnes projekti” zemes ierīkotājai Skaidrītei Līdaciņai paziņošanai e-adresē.</w:t>
      </w:r>
    </w:p>
    <w:p w14:paraId="1AD85F7D" w14:textId="77777777" w:rsidR="00E70DB6" w:rsidRDefault="00E70DB6" w:rsidP="00E70DB6">
      <w:pPr>
        <w:spacing w:line="360" w:lineRule="auto"/>
        <w:ind w:firstLine="567"/>
        <w:jc w:val="both"/>
        <w:rPr>
          <w:szCs w:val="24"/>
          <w:u w:val="none"/>
          <w:lang w:eastAsia="lv-LV"/>
        </w:rPr>
      </w:pPr>
      <w:r w:rsidRPr="00E70DB6">
        <w:rPr>
          <w:szCs w:val="24"/>
          <w:u w:val="none"/>
          <w:lang w:eastAsia="lv-LV"/>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pirmo </w:t>
      </w:r>
      <w:proofErr w:type="spellStart"/>
      <w:r w:rsidRPr="00E70DB6">
        <w:rPr>
          <w:szCs w:val="24"/>
          <w:u w:val="none"/>
          <w:lang w:eastAsia="lv-LV"/>
        </w:rPr>
        <w:t>prim</w:t>
      </w:r>
      <w:proofErr w:type="spellEnd"/>
      <w:r w:rsidRPr="00E70DB6">
        <w:rPr>
          <w:szCs w:val="24"/>
          <w:u w:val="none"/>
          <w:lang w:eastAsia="lv-LV"/>
        </w:rPr>
        <w:t xml:space="preserve"> daļu dokuments, kas sūtīts uz oficiālo elektronisko adresi,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4D7DB435" w14:textId="77777777" w:rsidR="000D3D42" w:rsidRDefault="000D3D42" w:rsidP="00E70DB6">
      <w:pPr>
        <w:spacing w:line="360" w:lineRule="auto"/>
        <w:ind w:firstLine="567"/>
        <w:jc w:val="both"/>
        <w:rPr>
          <w:szCs w:val="24"/>
          <w:u w:val="none"/>
          <w:lang w:eastAsia="lv-LV"/>
        </w:rPr>
      </w:pPr>
    </w:p>
    <w:p w14:paraId="7A9B4EC6" w14:textId="3329FC5D" w:rsidR="000D3D42" w:rsidRDefault="000D3D42">
      <w:pPr>
        <w:rPr>
          <w:szCs w:val="24"/>
          <w:u w:val="none"/>
          <w:lang w:eastAsia="lv-LV"/>
        </w:rPr>
      </w:pPr>
      <w:r>
        <w:rPr>
          <w:szCs w:val="24"/>
          <w:u w:val="none"/>
          <w:lang w:eastAsia="lv-LV"/>
        </w:rPr>
        <w:br w:type="page"/>
      </w:r>
    </w:p>
    <w:p w14:paraId="7E4E4A9D" w14:textId="5CAF8549" w:rsidR="000D3D42" w:rsidRPr="000D3D42" w:rsidRDefault="000D3D42" w:rsidP="00432197">
      <w:pPr>
        <w:spacing w:line="360" w:lineRule="auto"/>
        <w:rPr>
          <w:szCs w:val="24"/>
          <w:u w:val="none"/>
          <w:lang w:eastAsia="lv-LV"/>
        </w:rPr>
      </w:pPr>
      <w:r w:rsidRPr="000D3D42">
        <w:rPr>
          <w:szCs w:val="24"/>
          <w:u w:val="none"/>
          <w:lang w:eastAsia="lv-LV"/>
        </w:rPr>
        <w:lastRenderedPageBreak/>
        <w:t>Pielikums 31.10.2024. Gulbenes novada domes lēmumam GND/2024/</w:t>
      </w:r>
    </w:p>
    <w:p w14:paraId="6CC34E21" w14:textId="72CBD751" w:rsidR="000D3D42" w:rsidRPr="00E70DB6" w:rsidRDefault="000D3D42" w:rsidP="00E70DB6">
      <w:pPr>
        <w:spacing w:line="360" w:lineRule="auto"/>
        <w:ind w:firstLine="567"/>
        <w:jc w:val="both"/>
        <w:rPr>
          <w:szCs w:val="24"/>
          <w:u w:val="none"/>
          <w:lang w:eastAsia="lv-LV"/>
        </w:rPr>
      </w:pPr>
    </w:p>
    <w:p w14:paraId="28B8ADC6" w14:textId="11103F02" w:rsidR="00432197" w:rsidRDefault="00432197" w:rsidP="00575A1B">
      <w:pPr>
        <w:jc w:val="center"/>
        <w:rPr>
          <w:b/>
          <w:noProof/>
          <w:color w:val="000000" w:themeColor="text1"/>
          <w:szCs w:val="24"/>
          <w:u w:val="none"/>
        </w:rPr>
      </w:pPr>
      <w:r w:rsidRPr="000D3D42">
        <w:rPr>
          <w:noProof/>
          <w:szCs w:val="24"/>
          <w:u w:val="none"/>
          <w:lang w:eastAsia="lv-LV"/>
        </w:rPr>
        <w:drawing>
          <wp:anchor distT="0" distB="0" distL="114300" distR="114300" simplePos="0" relativeHeight="251666432" behindDoc="0" locked="0" layoutInCell="1" allowOverlap="0" wp14:anchorId="1C91730E" wp14:editId="66CEBBC8">
            <wp:simplePos x="0" y="0"/>
            <wp:positionH relativeFrom="page">
              <wp:posOffset>222885</wp:posOffset>
            </wp:positionH>
            <wp:positionV relativeFrom="margin">
              <wp:posOffset>739140</wp:posOffset>
            </wp:positionV>
            <wp:extent cx="7106285" cy="4757420"/>
            <wp:effectExtent l="0" t="0" r="0" b="5080"/>
            <wp:wrapTopAndBottom/>
            <wp:docPr id="18630" name="Picture 18630"/>
            <wp:cNvGraphicFramePr/>
            <a:graphic xmlns:a="http://schemas.openxmlformats.org/drawingml/2006/main">
              <a:graphicData uri="http://schemas.openxmlformats.org/drawingml/2006/picture">
                <pic:pic xmlns:pic="http://schemas.openxmlformats.org/drawingml/2006/picture">
                  <pic:nvPicPr>
                    <pic:cNvPr id="18630" name="Picture 18630"/>
                    <pic:cNvPicPr/>
                  </pic:nvPicPr>
                  <pic:blipFill>
                    <a:blip r:embed="rId30"/>
                    <a:stretch>
                      <a:fillRect/>
                    </a:stretch>
                  </pic:blipFill>
                  <pic:spPr>
                    <a:xfrm>
                      <a:off x="0" y="0"/>
                      <a:ext cx="7106285" cy="4757420"/>
                    </a:xfrm>
                    <a:prstGeom prst="rect">
                      <a:avLst/>
                    </a:prstGeom>
                  </pic:spPr>
                </pic:pic>
              </a:graphicData>
            </a:graphic>
            <wp14:sizeRelH relativeFrom="margin">
              <wp14:pctWidth>0</wp14:pctWidth>
            </wp14:sizeRelH>
            <wp14:sizeRelV relativeFrom="margin">
              <wp14:pctHeight>0</wp14:pctHeight>
            </wp14:sizeRelV>
          </wp:anchor>
        </w:drawing>
      </w:r>
    </w:p>
    <w:p w14:paraId="28DAB95E" w14:textId="77777777" w:rsidR="00432197" w:rsidRDefault="00432197" w:rsidP="00575A1B">
      <w:pPr>
        <w:jc w:val="center"/>
        <w:rPr>
          <w:b/>
          <w:noProof/>
          <w:color w:val="000000" w:themeColor="text1"/>
          <w:szCs w:val="24"/>
          <w:u w:val="none"/>
        </w:rPr>
      </w:pPr>
    </w:p>
    <w:p w14:paraId="07643F7E" w14:textId="77777777" w:rsidR="00432197" w:rsidRDefault="00432197" w:rsidP="00575A1B">
      <w:pPr>
        <w:jc w:val="center"/>
        <w:rPr>
          <w:b/>
          <w:noProof/>
          <w:color w:val="000000" w:themeColor="text1"/>
          <w:szCs w:val="24"/>
          <w:u w:val="none"/>
        </w:rPr>
      </w:pPr>
    </w:p>
    <w:p w14:paraId="780E1399" w14:textId="77777777" w:rsidR="00432197" w:rsidRDefault="00432197" w:rsidP="00575A1B">
      <w:pPr>
        <w:jc w:val="center"/>
        <w:rPr>
          <w:b/>
          <w:noProof/>
          <w:color w:val="000000" w:themeColor="text1"/>
          <w:szCs w:val="24"/>
          <w:u w:val="none"/>
        </w:rPr>
      </w:pPr>
    </w:p>
    <w:p w14:paraId="5A09F3CD" w14:textId="2BE47FF8" w:rsidR="0032517B" w:rsidRPr="00575A1B" w:rsidRDefault="009B3037"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5A09F3CE" w14:textId="51768EE0"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Lejasciema pagasta nekustamajam īpašumam “Vītiņi”</w:t>
      </w:r>
    </w:p>
    <w:p w14:paraId="5A09F3CF"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A09F3D0"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A09F3D1" w14:textId="0819B899" w:rsidR="00E264AD" w:rsidRPr="00575A1B" w:rsidRDefault="009B3037" w:rsidP="00575A1B">
      <w:pPr>
        <w:rPr>
          <w:rFonts w:eastAsia="Calibri"/>
          <w:szCs w:val="24"/>
          <w:u w:val="none"/>
        </w:rPr>
      </w:pPr>
      <w:r>
        <w:rPr>
          <w:rFonts w:eastAsia="Calibri"/>
          <w:szCs w:val="24"/>
          <w:u w:val="none"/>
        </w:rPr>
        <w:t xml:space="preserve">DEBATĒS PIEDALĀS: </w:t>
      </w:r>
      <w:r w:rsidR="004F5AA7">
        <w:rPr>
          <w:rFonts w:eastAsia="Calibri"/>
          <w:szCs w:val="24"/>
          <w:u w:val="none"/>
        </w:rPr>
        <w:t>nav</w:t>
      </w:r>
    </w:p>
    <w:p w14:paraId="5A09F3D2" w14:textId="77777777" w:rsidR="00BC2002" w:rsidRDefault="00BC2002" w:rsidP="00956EC8">
      <w:pPr>
        <w:rPr>
          <w:rFonts w:eastAsia="Calibri"/>
          <w:color w:val="FF0000"/>
          <w:szCs w:val="24"/>
          <w:u w:val="none"/>
        </w:rPr>
      </w:pPr>
    </w:p>
    <w:p w14:paraId="5A09F3D5"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3D6"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5DCB69FF" w14:textId="77777777" w:rsidR="004F5AA7" w:rsidRDefault="004F5AA7" w:rsidP="004F5AA7">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CAC1B5A" w14:textId="77777777" w:rsidR="00850FE6" w:rsidRPr="00850FE6" w:rsidRDefault="00850FE6" w:rsidP="00850FE6">
      <w:pPr>
        <w:jc w:val="center"/>
        <w:rPr>
          <w:b/>
          <w:szCs w:val="24"/>
          <w:u w:val="none"/>
          <w:lang w:eastAsia="lv-LV"/>
        </w:rPr>
      </w:pPr>
      <w:r w:rsidRPr="00850FE6">
        <w:rPr>
          <w:b/>
          <w:szCs w:val="24"/>
          <w:u w:val="none"/>
          <w:lang w:eastAsia="lv-LV"/>
        </w:rPr>
        <w:t>Par zemes ierīcības projekta apstiprināšanu Lejasciema pagasta</w:t>
      </w:r>
    </w:p>
    <w:p w14:paraId="61A21220" w14:textId="77777777" w:rsidR="00850FE6" w:rsidRPr="00850FE6" w:rsidRDefault="00850FE6" w:rsidP="00850FE6">
      <w:pPr>
        <w:jc w:val="center"/>
        <w:rPr>
          <w:b/>
          <w:szCs w:val="24"/>
          <w:u w:val="none"/>
          <w:lang w:eastAsia="lv-LV"/>
        </w:rPr>
      </w:pPr>
      <w:r w:rsidRPr="00850FE6">
        <w:rPr>
          <w:b/>
          <w:szCs w:val="24"/>
          <w:u w:val="none"/>
          <w:lang w:eastAsia="lv-LV"/>
        </w:rPr>
        <w:t>nekustamajam īpašumam “</w:t>
      </w:r>
      <w:proofErr w:type="spellStart"/>
      <w:r w:rsidRPr="00850FE6">
        <w:rPr>
          <w:b/>
          <w:szCs w:val="24"/>
          <w:u w:val="none"/>
          <w:lang w:eastAsia="lv-LV"/>
        </w:rPr>
        <w:t>Vītiņi</w:t>
      </w:r>
      <w:proofErr w:type="spellEnd"/>
      <w:r w:rsidRPr="00850FE6">
        <w:rPr>
          <w:b/>
          <w:szCs w:val="24"/>
          <w:u w:val="none"/>
          <w:lang w:eastAsia="lv-LV"/>
        </w:rPr>
        <w:t>”</w:t>
      </w:r>
    </w:p>
    <w:p w14:paraId="219E4BF0" w14:textId="77777777" w:rsidR="00850FE6" w:rsidRPr="00850FE6" w:rsidRDefault="00850FE6" w:rsidP="00850FE6">
      <w:pPr>
        <w:tabs>
          <w:tab w:val="left" w:pos="4111"/>
        </w:tabs>
        <w:spacing w:line="276" w:lineRule="auto"/>
        <w:jc w:val="center"/>
        <w:rPr>
          <w:szCs w:val="24"/>
          <w:u w:val="none"/>
          <w:lang w:eastAsia="lv-LV"/>
        </w:rPr>
      </w:pPr>
    </w:p>
    <w:p w14:paraId="50D408C2"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Izskatīts</w:t>
      </w:r>
      <w:r w:rsidRPr="00850FE6">
        <w:rPr>
          <w:rFonts w:eastAsia="Calibri"/>
          <w:b/>
          <w:bCs/>
          <w:szCs w:val="24"/>
          <w:u w:val="none"/>
          <w:lang w:eastAsia="lv-LV"/>
        </w:rPr>
        <w:t xml:space="preserve"> sertificētas zemes ierīkotājas Egitas </w:t>
      </w:r>
      <w:proofErr w:type="spellStart"/>
      <w:r w:rsidRPr="00850FE6">
        <w:rPr>
          <w:rFonts w:eastAsia="Calibri"/>
          <w:b/>
          <w:bCs/>
          <w:szCs w:val="24"/>
          <w:u w:val="none"/>
          <w:lang w:eastAsia="lv-LV"/>
        </w:rPr>
        <w:t>Meteņko</w:t>
      </w:r>
      <w:proofErr w:type="spellEnd"/>
      <w:r w:rsidRPr="00850FE6">
        <w:rPr>
          <w:rFonts w:eastAsia="Calibri"/>
          <w:szCs w:val="24"/>
          <w:u w:val="none"/>
          <w:lang w:eastAsia="lv-LV"/>
        </w:rPr>
        <w:t>,</w:t>
      </w:r>
      <w:r w:rsidRPr="00850FE6">
        <w:rPr>
          <w:rFonts w:eastAsia="Calibri"/>
          <w:b/>
          <w:bCs/>
          <w:szCs w:val="24"/>
          <w:u w:val="none"/>
          <w:lang w:eastAsia="lv-LV"/>
        </w:rPr>
        <w:t xml:space="preserve"> </w:t>
      </w:r>
      <w:r w:rsidRPr="00850FE6">
        <w:rPr>
          <w:rFonts w:eastAsia="Calibri"/>
          <w:szCs w:val="24"/>
          <w:u w:val="none"/>
          <w:lang w:eastAsia="lv-LV"/>
        </w:rPr>
        <w:t xml:space="preserve">(zemes ierīkotāja sertifikāts Nr.AA0146, derīgs līdz 2027.gada 2.novembrim) 2024.gada 2.oktobra iesniegums Nr. 2024-10-3 (Gulbenes novada pašvaldībā saņemts 2024.gada 2.oktobrī un reģistrēts ar Nr. GND/5.7/24/1918-M) ar lūgumu apstiprināt izstrādāto zemes ierīcības projektu nekustamajā īpašumā </w:t>
      </w:r>
      <w:bookmarkStart w:id="29" w:name="_Hlk179460951"/>
      <w:r w:rsidRPr="00850FE6">
        <w:rPr>
          <w:rFonts w:eastAsia="Calibri"/>
          <w:szCs w:val="24"/>
          <w:u w:val="none"/>
          <w:lang w:eastAsia="lv-LV"/>
        </w:rPr>
        <w:t>“</w:t>
      </w:r>
      <w:proofErr w:type="spellStart"/>
      <w:r w:rsidRPr="00850FE6">
        <w:rPr>
          <w:rFonts w:eastAsia="Calibri"/>
          <w:szCs w:val="24"/>
          <w:u w:val="none"/>
          <w:lang w:eastAsia="lv-LV"/>
        </w:rPr>
        <w:t>Vītiņi</w:t>
      </w:r>
      <w:proofErr w:type="spellEnd"/>
      <w:r w:rsidRPr="00850FE6">
        <w:rPr>
          <w:rFonts w:eastAsia="Calibri"/>
          <w:szCs w:val="24"/>
          <w:u w:val="none"/>
          <w:lang w:eastAsia="lv-LV"/>
        </w:rPr>
        <w:t xml:space="preserve">”, </w:t>
      </w:r>
      <w:r w:rsidRPr="00850FE6">
        <w:rPr>
          <w:rFonts w:eastAsia="Calibri"/>
          <w:szCs w:val="24"/>
          <w:u w:val="none"/>
          <w:lang w:eastAsia="lv-LV"/>
        </w:rPr>
        <w:lastRenderedPageBreak/>
        <w:t>Lejasciema pagasts, Gulbenes novads, kadastra numurs 5064 016 0134, ietilpstošajai zemes vienībai ar kadastra apzīmējumu 5064 016 0134 12,0 ha platībā</w:t>
      </w:r>
      <w:bookmarkEnd w:id="29"/>
      <w:r w:rsidRPr="00850FE6">
        <w:rPr>
          <w:rFonts w:eastAsia="Calibri"/>
          <w:szCs w:val="24"/>
          <w:u w:val="none"/>
          <w:lang w:eastAsia="lv-LV"/>
        </w:rPr>
        <w:t>.</w:t>
      </w:r>
    </w:p>
    <w:p w14:paraId="7160DAC2"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Zemes ierīcības projekts izstrādāts zemes vienības ar kadastra 5064 016 0134 12,0 ha platībā, kas ietilpst nekustamā īpašuma “</w:t>
      </w:r>
      <w:proofErr w:type="spellStart"/>
      <w:r w:rsidRPr="00850FE6">
        <w:rPr>
          <w:rFonts w:eastAsia="Calibri"/>
          <w:szCs w:val="24"/>
          <w:u w:val="none"/>
          <w:lang w:eastAsia="lv-LV"/>
        </w:rPr>
        <w:t>Vītiņi</w:t>
      </w:r>
      <w:proofErr w:type="spellEnd"/>
      <w:r w:rsidRPr="00850FE6">
        <w:rPr>
          <w:rFonts w:eastAsia="Calibri"/>
          <w:szCs w:val="24"/>
          <w:u w:val="none"/>
          <w:lang w:eastAsia="lv-LV"/>
        </w:rPr>
        <w:t>”, Lejasciema pagasts, Gulbenes novads, kadastra numurs 5064 016 0134, sastāvā, sadalīšanai divos zemesgabalos,</w:t>
      </w:r>
      <w:r w:rsidRPr="00850FE6">
        <w:rPr>
          <w:szCs w:val="24"/>
          <w:u w:val="none"/>
          <w:lang w:eastAsia="lv-LV"/>
        </w:rPr>
        <w:t xml:space="preserve"> </w:t>
      </w:r>
      <w:r w:rsidRPr="00850FE6">
        <w:rPr>
          <w:rFonts w:eastAsia="Calibri"/>
          <w:szCs w:val="24"/>
          <w:u w:val="none"/>
          <w:lang w:eastAsia="lv-LV"/>
        </w:rPr>
        <w:t xml:space="preserve">atdalot zemesgabalu lauksaimniecības un mežsaimniecības vajadzībām. </w:t>
      </w:r>
    </w:p>
    <w:p w14:paraId="2BB52DFA"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Saskaņā ar Vidzemes rajona tiesas Lejasciema pagasta zemesgrāmatas nodalījumu Nr. 646 nekustamā īpašuma “</w:t>
      </w:r>
      <w:proofErr w:type="spellStart"/>
      <w:r w:rsidRPr="00850FE6">
        <w:rPr>
          <w:rFonts w:eastAsia="Calibri"/>
          <w:szCs w:val="24"/>
          <w:u w:val="none"/>
          <w:lang w:eastAsia="lv-LV"/>
        </w:rPr>
        <w:t>Vītiņi</w:t>
      </w:r>
      <w:proofErr w:type="spellEnd"/>
      <w:r w:rsidRPr="00850FE6">
        <w:rPr>
          <w:rFonts w:eastAsia="Calibri"/>
          <w:szCs w:val="24"/>
          <w:u w:val="none"/>
          <w:lang w:eastAsia="lv-LV"/>
        </w:rPr>
        <w:t xml:space="preserve">”, Lejasciema pagastā, Gulbenes novadā, kadastra numurs 5064 016 0134, kas sastāv no divām zemes vienībām ar kadastra apzīmējumiem 5064 016 0135 3,9 ha platībā, 5064 016 0134 12,0 ha platībā, un ēkām (būvēm) ar kadastra apzīmējumiem </w:t>
      </w:r>
      <w:bookmarkStart w:id="30" w:name="_Hlk179462870"/>
      <w:r w:rsidRPr="00850FE6">
        <w:rPr>
          <w:rFonts w:eastAsia="Calibri"/>
          <w:szCs w:val="24"/>
          <w:u w:val="none"/>
          <w:lang w:eastAsia="lv-LV"/>
        </w:rPr>
        <w:t xml:space="preserve">5064 016 0134 001, </w:t>
      </w:r>
      <w:bookmarkStart w:id="31" w:name="_Hlk179460415"/>
      <w:r w:rsidRPr="00850FE6">
        <w:rPr>
          <w:rFonts w:eastAsia="Calibri"/>
          <w:szCs w:val="24"/>
          <w:u w:val="none"/>
          <w:lang w:eastAsia="lv-LV"/>
        </w:rPr>
        <w:t>5064 016 0134 002</w:t>
      </w:r>
      <w:bookmarkEnd w:id="31"/>
      <w:r w:rsidRPr="00850FE6">
        <w:rPr>
          <w:rFonts w:eastAsia="Calibri"/>
          <w:szCs w:val="24"/>
          <w:u w:val="none"/>
          <w:lang w:eastAsia="lv-LV"/>
        </w:rPr>
        <w:t>, 5064 016 0134 003</w:t>
      </w:r>
      <w:bookmarkEnd w:id="30"/>
      <w:r w:rsidRPr="00850FE6">
        <w:rPr>
          <w:rFonts w:eastAsia="Calibri"/>
          <w:szCs w:val="24"/>
          <w:u w:val="none"/>
          <w:lang w:eastAsia="lv-LV"/>
        </w:rPr>
        <w:t>, īpašuma tiesības ir nostiprinātas sabiedrībai ar ierobežotu atbildību “RTRK”, reģistrācijas numurs 58503015061, juridiskā adrese: Kokneses prospekts 22 - 2, Rīga, LV-1014, pamatojoties uz tiesneses Sanitas Vilciņas 2024.gada 28.maija lēmumu, žurnāls Nr. 300006853735.</w:t>
      </w:r>
    </w:p>
    <w:p w14:paraId="60B1A011" w14:textId="77777777" w:rsidR="00850FE6" w:rsidRPr="00850FE6" w:rsidRDefault="00850FE6" w:rsidP="00850FE6">
      <w:pPr>
        <w:widowControl w:val="0"/>
        <w:spacing w:line="360" w:lineRule="auto"/>
        <w:ind w:firstLine="567"/>
        <w:jc w:val="both"/>
        <w:rPr>
          <w:rFonts w:eastAsia="Calibri"/>
          <w:szCs w:val="24"/>
          <w:u w:val="none"/>
          <w:lang w:eastAsia="lv-LV"/>
        </w:rPr>
      </w:pPr>
      <w:r w:rsidRPr="00850FE6">
        <w:rPr>
          <w:rFonts w:eastAsia="Calibri"/>
          <w:szCs w:val="24"/>
          <w:u w:val="none"/>
          <w:lang w:eastAsia="lv-LV"/>
        </w:rPr>
        <w:t>Zemes vienībai ar kadastra apzīmējumu 5064 016 0134 12,0 ha platībā noteikts nekustamā īpašuma lietošanas mērķis – zeme, uz kuras galvenā saimnieciskā darbība ir lauksaimniecība (NĪLM kods 0101), reģistrēta adrese: “</w:t>
      </w:r>
      <w:proofErr w:type="spellStart"/>
      <w:r w:rsidRPr="00850FE6">
        <w:rPr>
          <w:rFonts w:eastAsia="Calibri"/>
          <w:szCs w:val="24"/>
          <w:u w:val="none"/>
          <w:lang w:eastAsia="lv-LV"/>
        </w:rPr>
        <w:t>Vītiņi</w:t>
      </w:r>
      <w:proofErr w:type="spellEnd"/>
      <w:r w:rsidRPr="00850FE6">
        <w:rPr>
          <w:rFonts w:eastAsia="Calibri"/>
          <w:szCs w:val="24"/>
          <w:u w:val="none"/>
          <w:lang w:eastAsia="lv-LV"/>
        </w:rPr>
        <w:t>”, Lejasciema pag., Gulbenes nov., LV-4412.</w:t>
      </w:r>
    </w:p>
    <w:p w14:paraId="19569A9F" w14:textId="77777777" w:rsidR="00850FE6" w:rsidRPr="00850FE6" w:rsidRDefault="00850FE6" w:rsidP="00850FE6">
      <w:pPr>
        <w:widowControl w:val="0"/>
        <w:spacing w:line="360" w:lineRule="auto"/>
        <w:ind w:firstLine="567"/>
        <w:jc w:val="both"/>
        <w:rPr>
          <w:rFonts w:eastAsia="Calibri"/>
          <w:szCs w:val="24"/>
          <w:u w:val="none"/>
          <w:lang w:eastAsia="lv-LV"/>
        </w:rPr>
      </w:pPr>
      <w:r w:rsidRPr="00850FE6">
        <w:rPr>
          <w:rFonts w:eastAsia="Calibri"/>
          <w:szCs w:val="24"/>
          <w:u w:val="none"/>
          <w:lang w:eastAsia="lv-LV"/>
        </w:rPr>
        <w:t>Pamatojoties uz:</w:t>
      </w:r>
    </w:p>
    <w:p w14:paraId="2A769590" w14:textId="77777777" w:rsidR="00850FE6" w:rsidRPr="00850FE6" w:rsidRDefault="00850FE6" w:rsidP="00850FE6">
      <w:pPr>
        <w:widowControl w:val="0"/>
        <w:spacing w:line="360" w:lineRule="auto"/>
        <w:ind w:firstLine="567"/>
        <w:jc w:val="both"/>
        <w:rPr>
          <w:rFonts w:eastAsia="Calibri"/>
          <w:szCs w:val="24"/>
          <w:u w:val="none"/>
          <w:lang w:eastAsia="lv-LV"/>
        </w:rPr>
      </w:pPr>
      <w:r w:rsidRPr="00850FE6">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225479F3" w14:textId="77777777" w:rsidR="00850FE6" w:rsidRPr="00850FE6" w:rsidRDefault="00850FE6" w:rsidP="00850FE6">
      <w:pPr>
        <w:widowControl w:val="0"/>
        <w:spacing w:line="360" w:lineRule="auto"/>
        <w:ind w:firstLine="567"/>
        <w:jc w:val="both"/>
        <w:rPr>
          <w:rFonts w:eastAsia="Calibri"/>
          <w:szCs w:val="24"/>
          <w:u w:val="none"/>
          <w:lang w:eastAsia="lv-LV"/>
        </w:rPr>
      </w:pPr>
      <w:r w:rsidRPr="00850FE6">
        <w:rPr>
          <w:rFonts w:eastAsia="Calibri"/>
          <w:szCs w:val="24"/>
          <w:u w:val="none"/>
          <w:lang w:eastAsia="lv-LV"/>
        </w:rPr>
        <w:t xml:space="preserve">2) Zemes ierīcības likuma 19.pantu, kas nosaka, ka zemes ierīcības projektu un tā grozījumus apstiprina vietējā pašvaldība, izdodot administratīvo aktu; </w:t>
      </w:r>
    </w:p>
    <w:p w14:paraId="1DD72171"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612AAE70"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 xml:space="preserve">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w:t>
      </w:r>
      <w:r w:rsidRPr="00850FE6">
        <w:rPr>
          <w:rFonts w:eastAsia="Calibri"/>
          <w:szCs w:val="24"/>
          <w:u w:val="none"/>
          <w:lang w:eastAsia="lv-LV"/>
        </w:rPr>
        <w:lastRenderedPageBreak/>
        <w:t xml:space="preserve">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3D72D5FB"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5) Gulbenes novada pašvaldības domes 2018.gada 27.decembra saistošajiem noteikumiem Nr.20 “Gulbenes novada teritorijas plānojums, Teritorijas izmantošanas un apbūves noteikumi un grafiskā daļa”;</w:t>
      </w:r>
    </w:p>
    <w:p w14:paraId="7987C91C" w14:textId="77777777" w:rsidR="00850FE6" w:rsidRPr="00850FE6" w:rsidRDefault="00850FE6" w:rsidP="00850FE6">
      <w:pPr>
        <w:widowControl w:val="0"/>
        <w:spacing w:line="360" w:lineRule="auto"/>
        <w:ind w:firstLine="567"/>
        <w:jc w:val="both"/>
        <w:rPr>
          <w:rFonts w:eastAsia="Calibri"/>
          <w:szCs w:val="24"/>
          <w:u w:val="none"/>
          <w:lang w:eastAsia="lv-LV"/>
        </w:rPr>
      </w:pPr>
      <w:r w:rsidRPr="00850FE6">
        <w:rPr>
          <w:rFonts w:eastAsia="Calibri"/>
          <w:szCs w:val="24"/>
          <w:u w:val="none"/>
          <w:lang w:eastAsia="lv-LV"/>
        </w:rPr>
        <w:t>6)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693B2996"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un Attīstības un tautsaimniecības komitejas ieteikumu, atklāti balsojot: ar … balsīm “PAR”- , “PRET”- , “ATTURAS”- , Gulbenes novada pašvaldības dome NOLEMJ:</w:t>
      </w:r>
    </w:p>
    <w:p w14:paraId="1DB7476C"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 xml:space="preserve">1. APSTIPRINĀT zemes ierīkotājas Egitas </w:t>
      </w:r>
      <w:proofErr w:type="spellStart"/>
      <w:r w:rsidRPr="00850FE6">
        <w:rPr>
          <w:rFonts w:eastAsia="Calibri"/>
          <w:szCs w:val="24"/>
          <w:u w:val="none"/>
          <w:lang w:eastAsia="lv-LV"/>
        </w:rPr>
        <w:t>Meteņko</w:t>
      </w:r>
      <w:proofErr w:type="spellEnd"/>
      <w:r w:rsidRPr="00850FE6">
        <w:rPr>
          <w:rFonts w:eastAsia="Calibri"/>
          <w:szCs w:val="24"/>
          <w:u w:val="none"/>
          <w:lang w:eastAsia="lv-LV"/>
        </w:rPr>
        <w:t>, (zemes ierīkotāja sertifikāts Nr.AA0146, derīgs līdz 2027.gada 2.novembrim) izstrādāto zemes ierīcības projektu nekustamajā īpašumā “</w:t>
      </w:r>
      <w:proofErr w:type="spellStart"/>
      <w:r w:rsidRPr="00850FE6">
        <w:rPr>
          <w:rFonts w:eastAsia="Calibri"/>
          <w:szCs w:val="24"/>
          <w:u w:val="none"/>
          <w:lang w:eastAsia="lv-LV"/>
        </w:rPr>
        <w:t>Vītiņi</w:t>
      </w:r>
      <w:proofErr w:type="spellEnd"/>
      <w:r w:rsidRPr="00850FE6">
        <w:rPr>
          <w:rFonts w:eastAsia="Calibri"/>
          <w:szCs w:val="24"/>
          <w:u w:val="none"/>
          <w:lang w:eastAsia="lv-LV"/>
        </w:rPr>
        <w:t>”, Lejasciema pagasts, Gulbenes novads, kadastra numurs 5064 016 0134, ietilpstošajai zemes vienībai ar kadastra apzīmējumu 5064 016 0134 12,0 ha platībā. Zemes vienības sadalījuma robežas noteikt saskaņā ar zemes ierīcības projekta grafisko daļu (pielikums), kas ir šī lēmuma neatņemama sastāvdaļa.</w:t>
      </w:r>
    </w:p>
    <w:p w14:paraId="1B3BAB3D"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2. Saglabāt nekustamā īpašuma ar nosaukumu “</w:t>
      </w:r>
      <w:proofErr w:type="spellStart"/>
      <w:r w:rsidRPr="00850FE6">
        <w:rPr>
          <w:rFonts w:eastAsia="Calibri"/>
          <w:szCs w:val="24"/>
          <w:u w:val="none"/>
          <w:lang w:eastAsia="lv-LV"/>
        </w:rPr>
        <w:t>Vītiņi</w:t>
      </w:r>
      <w:proofErr w:type="spellEnd"/>
      <w:r w:rsidRPr="00850FE6">
        <w:rPr>
          <w:rFonts w:eastAsia="Calibri"/>
          <w:szCs w:val="24"/>
          <w:u w:val="none"/>
          <w:lang w:eastAsia="lv-LV"/>
        </w:rPr>
        <w:t xml:space="preserve">”, kadastra numurs 5064 016 0134, sastāvā esošo zemes vienību ar kadastra apzīmējumu 5064 016 0135 3,9 ha platībā, </w:t>
      </w:r>
      <w:proofErr w:type="spellStart"/>
      <w:r w:rsidRPr="00850FE6">
        <w:rPr>
          <w:rFonts w:eastAsia="Calibri"/>
          <w:szCs w:val="24"/>
          <w:u w:val="none"/>
          <w:lang w:eastAsia="lv-LV"/>
        </w:rPr>
        <w:t>jaunizveidoto</w:t>
      </w:r>
      <w:proofErr w:type="spellEnd"/>
      <w:r w:rsidRPr="00850FE6">
        <w:rPr>
          <w:rFonts w:eastAsia="Calibri"/>
          <w:szCs w:val="24"/>
          <w:u w:val="none"/>
          <w:lang w:eastAsia="lv-LV"/>
        </w:rPr>
        <w:t xml:space="preserve"> zemes vienību ar kadastra apzīmējumu 5064 016 0428 (projektā Nr.2) un aptuveno platību 4,3 ha, un ēkas (būves) ar kadastra apzīmējumiem 5064 016 0134 001, 5064 016 0134 002, 5064 016 0134 003. </w:t>
      </w:r>
    </w:p>
    <w:p w14:paraId="5B25150E"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lastRenderedPageBreak/>
        <w:t>3. Zemes vienībai ar kadastra apzīmējumu 5064 016 0428 4,3 ha platībā noteikt nekustamā īpašuma lietošanas mērķi – zeme, uz kuras galvenā saimnieciskā darbība ir lauksaimniecība (NĪLM kods 0101), saglabāt adresi: “</w:t>
      </w:r>
      <w:proofErr w:type="spellStart"/>
      <w:r w:rsidRPr="00850FE6">
        <w:rPr>
          <w:rFonts w:eastAsia="Calibri"/>
          <w:szCs w:val="24"/>
          <w:u w:val="none"/>
          <w:lang w:eastAsia="lv-LV"/>
        </w:rPr>
        <w:t>Vītiņi</w:t>
      </w:r>
      <w:proofErr w:type="spellEnd"/>
      <w:r w:rsidRPr="00850FE6">
        <w:rPr>
          <w:rFonts w:eastAsia="Calibri"/>
          <w:szCs w:val="24"/>
          <w:u w:val="none"/>
          <w:lang w:eastAsia="lv-LV"/>
        </w:rPr>
        <w:t>”, Lejasciema pag., Gulbenes nov., LV-4412.</w:t>
      </w:r>
    </w:p>
    <w:p w14:paraId="38A5A862"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 xml:space="preserve">4. Piešķirt nosaukumu “Vītiņu mežs” nekustamajam īpašumam, kurā iekļaut </w:t>
      </w:r>
      <w:proofErr w:type="spellStart"/>
      <w:r w:rsidRPr="00850FE6">
        <w:rPr>
          <w:rFonts w:eastAsia="Calibri"/>
          <w:szCs w:val="24"/>
          <w:u w:val="none"/>
          <w:lang w:eastAsia="lv-LV"/>
        </w:rPr>
        <w:t>jaunizveidoto</w:t>
      </w:r>
      <w:proofErr w:type="spellEnd"/>
      <w:r w:rsidRPr="00850FE6">
        <w:rPr>
          <w:rFonts w:eastAsia="Calibri"/>
          <w:szCs w:val="24"/>
          <w:u w:val="none"/>
          <w:lang w:eastAsia="lv-LV"/>
        </w:rPr>
        <w:t xml:space="preserve"> zemes vienību ar kadastra apzīmējumu 5064 016 0427 (projektā Nr.1) un aptuveno platību 7,7 ha, noteikt tai nekustamā īpašuma lietošanas mērķi – zeme, uz kuras galvenā saimnieciskā darbība ir mežsaimniecība (NĪLM kods 0201).</w:t>
      </w:r>
    </w:p>
    <w:p w14:paraId="46397977"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5. Lēmumu nosūtīt:</w:t>
      </w:r>
    </w:p>
    <w:p w14:paraId="25F5971C"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 xml:space="preserve">5.1. zemes ierīkotājai Egitai </w:t>
      </w:r>
      <w:proofErr w:type="spellStart"/>
      <w:r w:rsidRPr="00850FE6">
        <w:rPr>
          <w:rFonts w:eastAsia="Calibri"/>
          <w:szCs w:val="24"/>
          <w:u w:val="none"/>
          <w:lang w:eastAsia="lv-LV"/>
        </w:rPr>
        <w:t>Meteņko</w:t>
      </w:r>
      <w:proofErr w:type="spellEnd"/>
      <w:r w:rsidRPr="00850FE6">
        <w:rPr>
          <w:rFonts w:eastAsia="Calibri"/>
          <w:szCs w:val="24"/>
          <w:u w:val="none"/>
          <w:lang w:eastAsia="lv-LV"/>
        </w:rPr>
        <w:t xml:space="preserve"> uz elektroniskā pasta adresi: </w:t>
      </w:r>
      <w:hyperlink r:id="rId31" w:history="1">
        <w:r w:rsidRPr="00850FE6">
          <w:rPr>
            <w:rFonts w:eastAsia="Calibri"/>
            <w:color w:val="0563C1"/>
            <w:szCs w:val="24"/>
            <w:lang w:eastAsia="lv-LV"/>
          </w:rPr>
          <w:t>darbs.egita@</w:t>
        </w:r>
      </w:hyperlink>
      <w:r w:rsidRPr="00850FE6">
        <w:rPr>
          <w:rFonts w:eastAsia="Calibri"/>
          <w:color w:val="0563C1"/>
          <w:szCs w:val="24"/>
          <w:lang w:eastAsia="lv-LV"/>
        </w:rPr>
        <w:t>gmail.com</w:t>
      </w:r>
      <w:r w:rsidRPr="00850FE6">
        <w:rPr>
          <w:rFonts w:eastAsia="Calibri"/>
          <w:szCs w:val="24"/>
          <w:u w:val="none"/>
          <w:lang w:eastAsia="lv-LV"/>
        </w:rPr>
        <w:t>;</w:t>
      </w:r>
    </w:p>
    <w:p w14:paraId="59B2CE95"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5.2. Valsts zemes dienesta Vidzemes reģionālajai pārvaldei paziņošanai e-adresē adreses reģistrēšanai;</w:t>
      </w:r>
    </w:p>
    <w:p w14:paraId="3BAC19EC"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 xml:space="preserve">5.3. sabiedrībai ar ierobežotu atbildību “RTRK” uz elektroniskā pasta adresi: </w:t>
      </w:r>
      <w:hyperlink r:id="rId32" w:history="1">
        <w:r w:rsidRPr="00850FE6">
          <w:rPr>
            <w:rFonts w:eastAsia="Calibri"/>
            <w:color w:val="0563C1"/>
            <w:szCs w:val="24"/>
            <w:lang w:eastAsia="lv-LV"/>
          </w:rPr>
          <w:t>rtrk@rtrk.lv</w:t>
        </w:r>
      </w:hyperlink>
      <w:r w:rsidRPr="00850FE6">
        <w:rPr>
          <w:rFonts w:eastAsia="Calibri"/>
          <w:szCs w:val="24"/>
          <w:u w:val="none"/>
          <w:lang w:eastAsia="lv-LV"/>
        </w:rPr>
        <w:t>.</w:t>
      </w:r>
    </w:p>
    <w:p w14:paraId="546B4CDF" w14:textId="77777777" w:rsidR="00850FE6" w:rsidRDefault="00850FE6" w:rsidP="00850FE6">
      <w:pPr>
        <w:spacing w:line="360" w:lineRule="auto"/>
        <w:ind w:firstLine="567"/>
        <w:jc w:val="both"/>
        <w:rPr>
          <w:szCs w:val="24"/>
          <w:u w:val="none"/>
          <w:lang w:eastAsia="lv-LV"/>
        </w:rPr>
      </w:pPr>
      <w:r w:rsidRPr="00850FE6">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4EAFF898" w14:textId="77777777" w:rsidR="000D3D42" w:rsidRDefault="000D3D42" w:rsidP="00850FE6">
      <w:pPr>
        <w:spacing w:line="360" w:lineRule="auto"/>
        <w:ind w:firstLine="567"/>
        <w:jc w:val="both"/>
        <w:rPr>
          <w:szCs w:val="24"/>
          <w:u w:val="none"/>
          <w:lang w:eastAsia="lv-LV"/>
        </w:rPr>
      </w:pPr>
    </w:p>
    <w:p w14:paraId="4051A7BD" w14:textId="77777777" w:rsidR="00432197" w:rsidRDefault="00432197">
      <w:pPr>
        <w:rPr>
          <w:szCs w:val="24"/>
          <w:u w:val="none"/>
          <w:lang w:eastAsia="lv-LV"/>
        </w:rPr>
      </w:pPr>
      <w:r>
        <w:rPr>
          <w:szCs w:val="24"/>
          <w:u w:val="none"/>
          <w:lang w:eastAsia="lv-LV"/>
        </w:rPr>
        <w:br w:type="page"/>
      </w:r>
    </w:p>
    <w:p w14:paraId="3397734B" w14:textId="374DD784" w:rsidR="000D3D42" w:rsidRPr="000D3D42" w:rsidRDefault="000D3D42" w:rsidP="000D3D42">
      <w:pPr>
        <w:spacing w:line="360" w:lineRule="auto"/>
        <w:jc w:val="right"/>
        <w:rPr>
          <w:szCs w:val="24"/>
          <w:u w:val="none"/>
          <w:lang w:eastAsia="lv-LV"/>
        </w:rPr>
      </w:pPr>
      <w:r w:rsidRPr="000D3D42">
        <w:rPr>
          <w:szCs w:val="24"/>
          <w:u w:val="none"/>
          <w:lang w:eastAsia="lv-LV"/>
        </w:rPr>
        <w:lastRenderedPageBreak/>
        <w:t>Pielikums 31.10.2024. Gulbenes novada domes lēmumam GND/2024/</w:t>
      </w:r>
    </w:p>
    <w:p w14:paraId="542EC356" w14:textId="77777777" w:rsidR="000D3D42" w:rsidRPr="000D3D42" w:rsidRDefault="000D3D42" w:rsidP="000D3D42">
      <w:pPr>
        <w:spacing w:line="276" w:lineRule="auto"/>
        <w:jc w:val="center"/>
        <w:rPr>
          <w:szCs w:val="24"/>
          <w:u w:val="none"/>
          <w:lang w:eastAsia="lv-LV"/>
        </w:rPr>
      </w:pPr>
      <w:r w:rsidRPr="000D3D42">
        <w:rPr>
          <w:noProof/>
          <w:szCs w:val="24"/>
          <w:u w:val="none"/>
          <w:lang w:eastAsia="lv-LV"/>
        </w:rPr>
        <w:drawing>
          <wp:inline distT="0" distB="0" distL="0" distR="0" wp14:anchorId="210891D6" wp14:editId="06BD5E71">
            <wp:extent cx="6591045" cy="5247005"/>
            <wp:effectExtent l="0" t="0" r="635" b="0"/>
            <wp:docPr id="8824324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35859" cy="5282680"/>
                    </a:xfrm>
                    <a:prstGeom prst="rect">
                      <a:avLst/>
                    </a:prstGeom>
                    <a:noFill/>
                    <a:ln>
                      <a:noFill/>
                    </a:ln>
                  </pic:spPr>
                </pic:pic>
              </a:graphicData>
            </a:graphic>
          </wp:inline>
        </w:drawing>
      </w:r>
    </w:p>
    <w:p w14:paraId="7B33C59A" w14:textId="77777777" w:rsidR="000D3D42" w:rsidRPr="00850FE6" w:rsidRDefault="000D3D42" w:rsidP="00850FE6">
      <w:pPr>
        <w:spacing w:line="360" w:lineRule="auto"/>
        <w:ind w:firstLine="567"/>
        <w:jc w:val="both"/>
        <w:rPr>
          <w:szCs w:val="24"/>
          <w:u w:val="none"/>
          <w:lang w:eastAsia="lv-LV"/>
        </w:rPr>
      </w:pPr>
    </w:p>
    <w:p w14:paraId="5A09F3D9"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5A09F3DA"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Rankas pagasta nekustamajam īpašumam “Lācumēri”</w:t>
      </w:r>
    </w:p>
    <w:p w14:paraId="5A09F3DB"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A09F3DC"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A09F3DD" w14:textId="062C5824" w:rsidR="00E264AD" w:rsidRPr="00575A1B" w:rsidRDefault="009B3037" w:rsidP="00575A1B">
      <w:pPr>
        <w:rPr>
          <w:rFonts w:eastAsia="Calibri"/>
          <w:szCs w:val="24"/>
          <w:u w:val="none"/>
        </w:rPr>
      </w:pPr>
      <w:r>
        <w:rPr>
          <w:rFonts w:eastAsia="Calibri"/>
          <w:szCs w:val="24"/>
          <w:u w:val="none"/>
        </w:rPr>
        <w:t xml:space="preserve">DEBATĒS PIEDALĀS: </w:t>
      </w:r>
      <w:r w:rsidR="004F5AA7">
        <w:rPr>
          <w:rFonts w:eastAsia="Calibri"/>
          <w:szCs w:val="24"/>
          <w:u w:val="none"/>
        </w:rPr>
        <w:t>nav</w:t>
      </w:r>
    </w:p>
    <w:p w14:paraId="5A09F3DE" w14:textId="77777777" w:rsidR="00BC2002" w:rsidRDefault="00BC2002" w:rsidP="00956EC8">
      <w:pPr>
        <w:rPr>
          <w:rFonts w:eastAsia="Calibri"/>
          <w:color w:val="FF0000"/>
          <w:szCs w:val="24"/>
          <w:u w:val="none"/>
        </w:rPr>
      </w:pPr>
    </w:p>
    <w:p w14:paraId="5A09F3E1"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3E2"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6E3E13C6" w14:textId="77777777" w:rsidR="004F5AA7" w:rsidRDefault="004F5AA7" w:rsidP="004F5AA7">
      <w:pPr>
        <w:spacing w:line="360" w:lineRule="auto"/>
        <w:ind w:firstLine="567"/>
        <w:jc w:val="both"/>
        <w:rPr>
          <w:u w:val="none"/>
        </w:rPr>
      </w:pPr>
      <w:r>
        <w:rPr>
          <w:noProof/>
          <w:u w:val="none"/>
        </w:rPr>
        <w:t>V</w:t>
      </w:r>
      <w:r>
        <w:rPr>
          <w:u w:val="none"/>
        </w:rPr>
        <w:t>irzīt izskatīšanai domes sēdē lēmumprojektu:</w:t>
      </w:r>
    </w:p>
    <w:p w14:paraId="3FDE4055" w14:textId="77777777" w:rsidR="00850FE6" w:rsidRPr="00850FE6" w:rsidRDefault="00850FE6" w:rsidP="00850FE6">
      <w:pPr>
        <w:jc w:val="center"/>
        <w:rPr>
          <w:b/>
          <w:szCs w:val="24"/>
          <w:u w:val="none"/>
          <w:lang w:eastAsia="lv-LV"/>
        </w:rPr>
      </w:pPr>
      <w:r w:rsidRPr="00850FE6">
        <w:rPr>
          <w:b/>
          <w:szCs w:val="24"/>
          <w:u w:val="none"/>
          <w:lang w:eastAsia="lv-LV"/>
        </w:rPr>
        <w:t>Par zemes ierīcības projekta apstiprināšanu Rankas pagasta</w:t>
      </w:r>
    </w:p>
    <w:p w14:paraId="4C56C350" w14:textId="77777777" w:rsidR="00850FE6" w:rsidRPr="00850FE6" w:rsidRDefault="00850FE6" w:rsidP="00850FE6">
      <w:pPr>
        <w:jc w:val="center"/>
        <w:rPr>
          <w:b/>
          <w:szCs w:val="24"/>
          <w:u w:val="none"/>
          <w:lang w:eastAsia="lv-LV"/>
        </w:rPr>
      </w:pPr>
      <w:r w:rsidRPr="00850FE6">
        <w:rPr>
          <w:b/>
          <w:szCs w:val="24"/>
          <w:u w:val="none"/>
          <w:lang w:eastAsia="lv-LV"/>
        </w:rPr>
        <w:t>nekustamajam īpašumam “</w:t>
      </w:r>
      <w:proofErr w:type="spellStart"/>
      <w:r w:rsidRPr="00850FE6">
        <w:rPr>
          <w:b/>
          <w:szCs w:val="24"/>
          <w:u w:val="none"/>
          <w:lang w:eastAsia="lv-LV"/>
        </w:rPr>
        <w:t>Lācumēri</w:t>
      </w:r>
      <w:proofErr w:type="spellEnd"/>
      <w:r w:rsidRPr="00850FE6">
        <w:rPr>
          <w:b/>
          <w:szCs w:val="24"/>
          <w:u w:val="none"/>
          <w:lang w:eastAsia="lv-LV"/>
        </w:rPr>
        <w:t>”</w:t>
      </w:r>
    </w:p>
    <w:p w14:paraId="378FA403" w14:textId="77777777" w:rsidR="00850FE6" w:rsidRPr="00850FE6" w:rsidRDefault="00850FE6" w:rsidP="00850FE6">
      <w:pPr>
        <w:tabs>
          <w:tab w:val="left" w:pos="4111"/>
        </w:tabs>
        <w:spacing w:line="276" w:lineRule="auto"/>
        <w:jc w:val="center"/>
        <w:rPr>
          <w:szCs w:val="24"/>
          <w:u w:val="none"/>
          <w:lang w:eastAsia="lv-LV"/>
        </w:rPr>
      </w:pPr>
    </w:p>
    <w:p w14:paraId="1C93D9AA"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Izskatīts</w:t>
      </w:r>
      <w:r w:rsidRPr="00850FE6">
        <w:rPr>
          <w:rFonts w:eastAsia="Calibri"/>
          <w:b/>
          <w:bCs/>
          <w:szCs w:val="24"/>
          <w:u w:val="none"/>
          <w:lang w:eastAsia="lv-LV"/>
        </w:rPr>
        <w:t xml:space="preserve"> sabiedrības ar ierobežotu atbildību “AMETRS”</w:t>
      </w:r>
      <w:r w:rsidRPr="00850FE6">
        <w:rPr>
          <w:rFonts w:eastAsia="Calibri"/>
          <w:szCs w:val="24"/>
          <w:u w:val="none"/>
          <w:lang w:eastAsia="lv-LV"/>
        </w:rPr>
        <w:t>,</w:t>
      </w:r>
      <w:r w:rsidRPr="00850FE6">
        <w:rPr>
          <w:rFonts w:eastAsia="Calibri"/>
          <w:b/>
          <w:bCs/>
          <w:szCs w:val="24"/>
          <w:u w:val="none"/>
          <w:lang w:eastAsia="lv-LV"/>
        </w:rPr>
        <w:t xml:space="preserve"> </w:t>
      </w:r>
      <w:r w:rsidRPr="00850FE6">
        <w:rPr>
          <w:rFonts w:eastAsia="Calibri"/>
          <w:szCs w:val="24"/>
          <w:u w:val="none"/>
          <w:lang w:eastAsia="lv-LV"/>
        </w:rPr>
        <w:t>reģistrācijas numurs 42403021417, juridiskā adrese: Krasta iela 6, Kubuli, Kubulu pagasts, Balvu novads, LV-4566, 2024.gada 15.oktobra iesniegums</w:t>
      </w:r>
      <w:r w:rsidRPr="00850FE6">
        <w:rPr>
          <w:szCs w:val="24"/>
          <w:u w:val="none"/>
          <w:lang w:eastAsia="lv-LV"/>
        </w:rPr>
        <w:t xml:space="preserve"> </w:t>
      </w:r>
      <w:r w:rsidRPr="00850FE6">
        <w:rPr>
          <w:rFonts w:eastAsia="Calibri"/>
          <w:szCs w:val="24"/>
          <w:u w:val="none"/>
          <w:lang w:eastAsia="lv-LV"/>
        </w:rPr>
        <w:t xml:space="preserve">Nr.1-1/578 (Gulbenes novada pašvaldībā saņemts 2024.gada 15.oktobrī un reģistrēts ar Nr. GND/5.7/24/2035-S) ar lūgumu apstiprināt zemes ierīkotājas Rutas </w:t>
      </w:r>
      <w:proofErr w:type="spellStart"/>
      <w:r w:rsidRPr="00850FE6">
        <w:rPr>
          <w:rFonts w:eastAsia="Calibri"/>
          <w:szCs w:val="24"/>
          <w:u w:val="none"/>
          <w:lang w:eastAsia="lv-LV"/>
        </w:rPr>
        <w:lastRenderedPageBreak/>
        <w:t>Arnicānes</w:t>
      </w:r>
      <w:proofErr w:type="spellEnd"/>
      <w:r w:rsidRPr="00850FE6">
        <w:rPr>
          <w:rFonts w:eastAsia="Calibri"/>
          <w:szCs w:val="24"/>
          <w:u w:val="none"/>
          <w:lang w:eastAsia="lv-LV"/>
        </w:rPr>
        <w:t xml:space="preserve"> (zemes ierīkotāja sertifikāts Nr.AA0121, derīgs līdz 2025.gada 17.oktobrim) izstrādāto zemes ierīcības projektu nekustamajā īpašumā “</w:t>
      </w:r>
      <w:proofErr w:type="spellStart"/>
      <w:r w:rsidRPr="00850FE6">
        <w:rPr>
          <w:rFonts w:eastAsia="Calibri"/>
          <w:szCs w:val="24"/>
          <w:u w:val="none"/>
          <w:lang w:eastAsia="lv-LV"/>
        </w:rPr>
        <w:t>Lācumēri</w:t>
      </w:r>
      <w:proofErr w:type="spellEnd"/>
      <w:r w:rsidRPr="00850FE6">
        <w:rPr>
          <w:rFonts w:eastAsia="Calibri"/>
          <w:szCs w:val="24"/>
          <w:u w:val="none"/>
          <w:lang w:eastAsia="lv-LV"/>
        </w:rPr>
        <w:t>”, Rankas pagasts, Gulbenes novads, kadastra numurs 5084 009 0022, ietilpstošajai zemes vienībai ar kadastra apzīmējumu 5084 009 0022 37,72 ha platībā.</w:t>
      </w:r>
    </w:p>
    <w:p w14:paraId="6F1208AD"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Zemes ierīcības projekts izstrādāts zemes vienības ar kadastra apzīmējumu 5084 009 0022 37,72 ha platībā, kas ietilpst nekustamā īpašuma “</w:t>
      </w:r>
      <w:proofErr w:type="spellStart"/>
      <w:r w:rsidRPr="00850FE6">
        <w:rPr>
          <w:rFonts w:eastAsia="Calibri"/>
          <w:szCs w:val="24"/>
          <w:u w:val="none"/>
          <w:lang w:eastAsia="lv-LV"/>
        </w:rPr>
        <w:t>Lācumēri</w:t>
      </w:r>
      <w:proofErr w:type="spellEnd"/>
      <w:r w:rsidRPr="00850FE6">
        <w:rPr>
          <w:rFonts w:eastAsia="Calibri"/>
          <w:szCs w:val="24"/>
          <w:u w:val="none"/>
          <w:lang w:eastAsia="lv-LV"/>
        </w:rPr>
        <w:t xml:space="preserve">”, Rankas pagasts, Gulbenes novads, kadastra numurs 5084 009 0022, sastāvā, sadalīšanai divos zemesgabalos, atdalot zemesgabalu esošo ēku (būvju) uzturēšanas un apsaimniekošanas vajadzībām. </w:t>
      </w:r>
    </w:p>
    <w:p w14:paraId="21E3BE59"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Saskaņā ar Vidzemes rajona tiesas Rankas pagasta zemesgrāmatas nodalījumu Nr. 152 nekustamā īpašuma “</w:t>
      </w:r>
      <w:proofErr w:type="spellStart"/>
      <w:r w:rsidRPr="00850FE6">
        <w:rPr>
          <w:rFonts w:eastAsia="Calibri"/>
          <w:szCs w:val="24"/>
          <w:u w:val="none"/>
          <w:lang w:eastAsia="lv-LV"/>
        </w:rPr>
        <w:t>Lācumēri</w:t>
      </w:r>
      <w:proofErr w:type="spellEnd"/>
      <w:r w:rsidRPr="00850FE6">
        <w:rPr>
          <w:rFonts w:eastAsia="Calibri"/>
          <w:szCs w:val="24"/>
          <w:u w:val="none"/>
          <w:lang w:eastAsia="lv-LV"/>
        </w:rPr>
        <w:t xml:space="preserve">”, Rankas pagastā, Gulbenes novadā, kadastra numurs 5084 009 0022, kas sastāv no zemes vienības ar kadastra apzīmējumu 5084 009 0022 37,72 ha platībā un ēkām (būvēm) ar kadastra apzīmējumiem </w:t>
      </w:r>
      <w:bookmarkStart w:id="32" w:name="_Hlk179885736"/>
      <w:r w:rsidRPr="00850FE6">
        <w:rPr>
          <w:rFonts w:eastAsia="Calibri"/>
          <w:szCs w:val="24"/>
          <w:u w:val="none"/>
          <w:lang w:eastAsia="lv-LV"/>
        </w:rPr>
        <w:t>5084 009 0022 001</w:t>
      </w:r>
      <w:bookmarkEnd w:id="32"/>
      <w:r w:rsidRPr="00850FE6">
        <w:rPr>
          <w:rFonts w:eastAsia="Calibri"/>
          <w:szCs w:val="24"/>
          <w:u w:val="none"/>
          <w:lang w:eastAsia="lv-LV"/>
        </w:rPr>
        <w:t xml:space="preserve">, 5084 009 0022 002, 5084 009 0022 003, 5084 009 0022 004, 5084 009 0022 005, īpašuma tiesības ir nostiprinātas sabiedrībai ar ierobežotu atbildību “Green </w:t>
      </w:r>
      <w:proofErr w:type="spellStart"/>
      <w:r w:rsidRPr="00850FE6">
        <w:rPr>
          <w:rFonts w:eastAsia="Calibri"/>
          <w:szCs w:val="24"/>
          <w:u w:val="none"/>
          <w:lang w:eastAsia="lv-LV"/>
        </w:rPr>
        <w:t>Juniper</w:t>
      </w:r>
      <w:proofErr w:type="spellEnd"/>
      <w:r w:rsidRPr="00850FE6">
        <w:rPr>
          <w:rFonts w:eastAsia="Calibri"/>
          <w:szCs w:val="24"/>
          <w:u w:val="none"/>
          <w:lang w:eastAsia="lv-LV"/>
        </w:rPr>
        <w:t xml:space="preserve">”, reģistrācijas numurs 40103380187, juridiskā adrese: Ģertrūdes iela 16 - 14, Rīga, LV-1011, pamatojoties uz tiesneses Antras </w:t>
      </w:r>
      <w:proofErr w:type="spellStart"/>
      <w:r w:rsidRPr="00850FE6">
        <w:rPr>
          <w:rFonts w:eastAsia="Calibri"/>
          <w:szCs w:val="24"/>
          <w:u w:val="none"/>
          <w:lang w:eastAsia="lv-LV"/>
        </w:rPr>
        <w:t>Bušmanes</w:t>
      </w:r>
      <w:proofErr w:type="spellEnd"/>
      <w:r w:rsidRPr="00850FE6">
        <w:rPr>
          <w:rFonts w:eastAsia="Calibri"/>
          <w:szCs w:val="24"/>
          <w:u w:val="none"/>
          <w:lang w:eastAsia="lv-LV"/>
        </w:rPr>
        <w:t xml:space="preserve"> 2022.gada 10.februāra lēmumu, žurnāls Nr. 300005538279.</w:t>
      </w:r>
    </w:p>
    <w:p w14:paraId="390A2C95"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 xml:space="preserve">Zemes vienībai ar kadastra apzīmējumu 5084 009 0022 37,72 ha platībā noteikts nekustamā īpašuma lietošanas mērķis – zeme, uz kuras galvenā saimnieciskā darbība ir lauksaimniecība (NĪLM kods 0101), reģistrēta adrese: </w:t>
      </w:r>
      <w:bookmarkStart w:id="33" w:name="_Hlk179891163"/>
      <w:r w:rsidRPr="00850FE6">
        <w:rPr>
          <w:rFonts w:eastAsia="Calibri"/>
          <w:szCs w:val="24"/>
          <w:u w:val="none"/>
          <w:lang w:eastAsia="lv-LV"/>
        </w:rPr>
        <w:t>“</w:t>
      </w:r>
      <w:proofErr w:type="spellStart"/>
      <w:r w:rsidRPr="00850FE6">
        <w:rPr>
          <w:rFonts w:eastAsia="Calibri"/>
          <w:szCs w:val="24"/>
          <w:u w:val="none"/>
          <w:lang w:eastAsia="lv-LV"/>
        </w:rPr>
        <w:t>Lācumēri</w:t>
      </w:r>
      <w:proofErr w:type="spellEnd"/>
      <w:r w:rsidRPr="00850FE6">
        <w:rPr>
          <w:rFonts w:eastAsia="Calibri"/>
          <w:szCs w:val="24"/>
          <w:u w:val="none"/>
          <w:lang w:eastAsia="lv-LV"/>
        </w:rPr>
        <w:t>”, Rankas pag., Gulbenes nov., LV-4416</w:t>
      </w:r>
      <w:bookmarkEnd w:id="33"/>
      <w:r w:rsidRPr="00850FE6">
        <w:rPr>
          <w:rFonts w:eastAsia="Calibri"/>
          <w:szCs w:val="24"/>
          <w:u w:val="none"/>
          <w:lang w:eastAsia="lv-LV"/>
        </w:rPr>
        <w:t>.</w:t>
      </w:r>
    </w:p>
    <w:p w14:paraId="565D1835"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Pamatojoties uz:</w:t>
      </w:r>
    </w:p>
    <w:p w14:paraId="4C769F6A"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7DCE9081"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 xml:space="preserve">2) Zemes ierīcības likuma 19.pantu, kas nosaka, ka zemes ierīcības projektu un tā grozījumus apstiprina vietējā pašvaldība, izdodot administratīvo aktu; </w:t>
      </w:r>
    </w:p>
    <w:p w14:paraId="788A8D63"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765EF7C9"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lastRenderedPageBreak/>
        <w:t xml:space="preserve">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3454DEB8"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 xml:space="preserve">5) Gulbenes novada pašvaldības domes 2018.gada 27.decembra saistošajiem noteikumiem Nr.20 “Gulbenes novada teritorijas plānojums, Teritorijas izmantošanas un apbūves noteikumi un grafiskā daļa”, </w:t>
      </w:r>
    </w:p>
    <w:p w14:paraId="36F106B2"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un Attīstības un tautsaimniecības komitejas ieteikumu, atklāti balsojot: ar … balsīm “PAR”- , “PRET”- , “ATTURAS”- , Gulbenes novada pašvaldības dome NOLEMJ:</w:t>
      </w:r>
    </w:p>
    <w:p w14:paraId="579AA9F0"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 xml:space="preserve">1. APSTIPRINĀT zemes ierīkotājas Rutas </w:t>
      </w:r>
      <w:proofErr w:type="spellStart"/>
      <w:r w:rsidRPr="00850FE6">
        <w:rPr>
          <w:rFonts w:eastAsia="Calibri"/>
          <w:szCs w:val="24"/>
          <w:u w:val="none"/>
          <w:lang w:eastAsia="lv-LV"/>
        </w:rPr>
        <w:t>Arnicānes</w:t>
      </w:r>
      <w:proofErr w:type="spellEnd"/>
      <w:r w:rsidRPr="00850FE6">
        <w:rPr>
          <w:rFonts w:eastAsia="Calibri"/>
          <w:szCs w:val="24"/>
          <w:u w:val="none"/>
          <w:lang w:eastAsia="lv-LV"/>
        </w:rPr>
        <w:t xml:space="preserve"> (zemes ierīkotāja sertifikāts Nr.AA0121, derīgs līdz 2025.gada 17.oktobrim) izstrādāto zemes ierīcības projektu nekustamajā īpašumā “</w:t>
      </w:r>
      <w:proofErr w:type="spellStart"/>
      <w:r w:rsidRPr="00850FE6">
        <w:rPr>
          <w:rFonts w:eastAsia="Calibri"/>
          <w:szCs w:val="24"/>
          <w:u w:val="none"/>
          <w:lang w:eastAsia="lv-LV"/>
        </w:rPr>
        <w:t>Lācumēri</w:t>
      </w:r>
      <w:proofErr w:type="spellEnd"/>
      <w:r w:rsidRPr="00850FE6">
        <w:rPr>
          <w:rFonts w:eastAsia="Calibri"/>
          <w:szCs w:val="24"/>
          <w:u w:val="none"/>
          <w:lang w:eastAsia="lv-LV"/>
        </w:rPr>
        <w:t>”, Rankas pagasts, Gulbenes novads, kadastra numurs 5084 009 0022, ietilpstošajai zemes vienībai ar kadastra apzīmējumu 5084 009 0022 37,72 ha platībā. Zemes vienības sadalījuma robežas noteikt saskaņā ar zemes ierīcības projekta grafisko daļu (pielikums), kas ir šī lēmuma neatņemama sastāvdaļa.</w:t>
      </w:r>
    </w:p>
    <w:p w14:paraId="63763CC5"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2. Saglabāt nekustamā īpašuma ar nosaukumu “</w:t>
      </w:r>
      <w:proofErr w:type="spellStart"/>
      <w:r w:rsidRPr="00850FE6">
        <w:rPr>
          <w:rFonts w:eastAsia="Calibri"/>
          <w:szCs w:val="24"/>
          <w:u w:val="none"/>
          <w:lang w:eastAsia="lv-LV"/>
        </w:rPr>
        <w:t>Lācumēri</w:t>
      </w:r>
      <w:proofErr w:type="spellEnd"/>
      <w:r w:rsidRPr="00850FE6">
        <w:rPr>
          <w:rFonts w:eastAsia="Calibri"/>
          <w:szCs w:val="24"/>
          <w:u w:val="none"/>
          <w:lang w:eastAsia="lv-LV"/>
        </w:rPr>
        <w:t xml:space="preserve">”, kadastra numurs 5084 009 0022, sastāvā </w:t>
      </w:r>
      <w:proofErr w:type="spellStart"/>
      <w:r w:rsidRPr="00850FE6">
        <w:rPr>
          <w:rFonts w:eastAsia="Calibri"/>
          <w:szCs w:val="24"/>
          <w:u w:val="none"/>
          <w:lang w:eastAsia="lv-LV"/>
        </w:rPr>
        <w:t>jaunizveidoto</w:t>
      </w:r>
      <w:proofErr w:type="spellEnd"/>
      <w:r w:rsidRPr="00850FE6">
        <w:rPr>
          <w:rFonts w:eastAsia="Calibri"/>
          <w:szCs w:val="24"/>
          <w:u w:val="none"/>
          <w:lang w:eastAsia="lv-LV"/>
        </w:rPr>
        <w:t xml:space="preserve"> zemes vienību ar kadastra apzīmējumu 5084 009 0111 (projektā Nr.1) un aptuveno platību 3,32 ha, ēkas (būves) ar kadastra apzīmējumiem 5084 009 0022 001, 5084 009 0022 002, 5084 009 0022 003, 5084 009 0022 004, 5084 009 0022 005.</w:t>
      </w:r>
    </w:p>
    <w:p w14:paraId="4A063093"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3. Zemes vienībai ar kadastra apzīmējumu 5084 009 0111 3,32 ha platībā noteikt nekustamā īpašuma lietošanas mērķi – zeme, uz kuras galvenā saimnieciskā darbība ir lauksaimniecība (NĪLM kods 0101), saglabāt adresi: “</w:t>
      </w:r>
      <w:proofErr w:type="spellStart"/>
      <w:r w:rsidRPr="00850FE6">
        <w:rPr>
          <w:rFonts w:eastAsia="Calibri"/>
          <w:szCs w:val="24"/>
          <w:u w:val="none"/>
          <w:lang w:eastAsia="lv-LV"/>
        </w:rPr>
        <w:t>Lācumēri</w:t>
      </w:r>
      <w:proofErr w:type="spellEnd"/>
      <w:r w:rsidRPr="00850FE6">
        <w:rPr>
          <w:rFonts w:eastAsia="Calibri"/>
          <w:szCs w:val="24"/>
          <w:u w:val="none"/>
          <w:lang w:eastAsia="lv-LV"/>
        </w:rPr>
        <w:t xml:space="preserve">”, Rankas pag., Gulbenes nov., LV-4416. </w:t>
      </w:r>
    </w:p>
    <w:p w14:paraId="6A825D87"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 xml:space="preserve">4. Izveidot jaunu nekustamo īpašumu ar nosaukumu “Lielie </w:t>
      </w:r>
      <w:proofErr w:type="spellStart"/>
      <w:r w:rsidRPr="00850FE6">
        <w:rPr>
          <w:rFonts w:eastAsia="Calibri"/>
          <w:szCs w:val="24"/>
          <w:u w:val="none"/>
          <w:lang w:eastAsia="lv-LV"/>
        </w:rPr>
        <w:t>Lācumēri</w:t>
      </w:r>
      <w:proofErr w:type="spellEnd"/>
      <w:r w:rsidRPr="00850FE6">
        <w:rPr>
          <w:rFonts w:eastAsia="Calibri"/>
          <w:szCs w:val="24"/>
          <w:u w:val="none"/>
          <w:lang w:eastAsia="lv-LV"/>
        </w:rPr>
        <w:t xml:space="preserve">”, kura sastāvā iekļaut </w:t>
      </w:r>
      <w:proofErr w:type="spellStart"/>
      <w:r w:rsidRPr="00850FE6">
        <w:rPr>
          <w:rFonts w:eastAsia="Calibri"/>
          <w:szCs w:val="24"/>
          <w:u w:val="none"/>
          <w:lang w:eastAsia="lv-LV"/>
        </w:rPr>
        <w:t>jaunizveidoto</w:t>
      </w:r>
      <w:proofErr w:type="spellEnd"/>
      <w:r w:rsidRPr="00850FE6">
        <w:rPr>
          <w:rFonts w:eastAsia="Calibri"/>
          <w:szCs w:val="24"/>
          <w:u w:val="none"/>
          <w:lang w:eastAsia="lv-LV"/>
        </w:rPr>
        <w:t xml:space="preserve"> zemes vienību ar kadastra apzīmējumu 5084 009 0112 (projektā Nr.2) un aptuveno platību 34,4 ha, noteikt tai nekustamā īpašuma lietošanas mērķi – zeme, uz kuras galvenā saimnieciskā darbība ir lauksaimniecība (NĪLM kods 0101).</w:t>
      </w:r>
    </w:p>
    <w:p w14:paraId="264AF3FD"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5. Lēmumu nosūtīt:</w:t>
      </w:r>
    </w:p>
    <w:p w14:paraId="247EF2A0"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 xml:space="preserve">5.1. sabiedrībai ar ierobežotu atbildību “AMETRS” uz elektroniskā pasta adresēm: </w:t>
      </w:r>
      <w:r w:rsidRPr="00850FE6">
        <w:rPr>
          <w:szCs w:val="24"/>
          <w:u w:val="none"/>
          <w:lang w:eastAsia="lv-LV"/>
        </w:rPr>
        <w:t>birojs@ametrs.lv un rutaarnicane@inbox.lv</w:t>
      </w:r>
      <w:r w:rsidRPr="00850FE6">
        <w:rPr>
          <w:rFonts w:eastAsia="Calibri"/>
          <w:szCs w:val="24"/>
          <w:u w:val="none"/>
          <w:lang w:eastAsia="lv-LV"/>
        </w:rPr>
        <w:t>;</w:t>
      </w:r>
    </w:p>
    <w:p w14:paraId="352EA311"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lastRenderedPageBreak/>
        <w:t>5.2. Valsts zemes dienesta Vidzemes reģionālajai pārvaldei paziņošanai e-adresē adreses reģistrēšanai;</w:t>
      </w:r>
    </w:p>
    <w:p w14:paraId="59328CD4" w14:textId="77777777" w:rsidR="00850FE6" w:rsidRPr="00850FE6" w:rsidRDefault="00850FE6" w:rsidP="00850FE6">
      <w:pPr>
        <w:spacing w:line="360" w:lineRule="auto"/>
        <w:ind w:firstLine="567"/>
        <w:jc w:val="both"/>
        <w:rPr>
          <w:szCs w:val="24"/>
          <w:u w:val="none"/>
          <w:lang w:eastAsia="lv-LV"/>
        </w:rPr>
      </w:pPr>
      <w:r w:rsidRPr="00850FE6">
        <w:rPr>
          <w:rFonts w:eastAsia="Calibri"/>
          <w:szCs w:val="24"/>
          <w:u w:val="none"/>
          <w:lang w:eastAsia="lv-LV"/>
        </w:rPr>
        <w:t xml:space="preserve">5.3. sabiedrībai ar ierobežotu atbildību “Green </w:t>
      </w:r>
      <w:proofErr w:type="spellStart"/>
      <w:r w:rsidRPr="00850FE6">
        <w:rPr>
          <w:rFonts w:eastAsia="Calibri"/>
          <w:szCs w:val="24"/>
          <w:u w:val="none"/>
          <w:lang w:eastAsia="lv-LV"/>
        </w:rPr>
        <w:t>Juniper</w:t>
      </w:r>
      <w:proofErr w:type="spellEnd"/>
      <w:r w:rsidRPr="00850FE6">
        <w:rPr>
          <w:rFonts w:eastAsia="Calibri"/>
          <w:szCs w:val="24"/>
          <w:u w:val="none"/>
          <w:lang w:eastAsia="lv-LV"/>
        </w:rPr>
        <w:t xml:space="preserve">” uz elektroniskā pasta adresi: </w:t>
      </w:r>
      <w:hyperlink r:id="rId34" w:history="1">
        <w:r w:rsidRPr="00850FE6">
          <w:rPr>
            <w:rFonts w:eastAsia="Calibri"/>
            <w:color w:val="0563C1"/>
            <w:szCs w:val="24"/>
            <w:lang w:eastAsia="lv-LV"/>
          </w:rPr>
          <w:t>Gatis2005@inbox.lv</w:t>
        </w:r>
      </w:hyperlink>
      <w:r w:rsidRPr="00850FE6">
        <w:rPr>
          <w:szCs w:val="24"/>
          <w:u w:val="none"/>
          <w:lang w:eastAsia="lv-LV"/>
        </w:rPr>
        <w:t>.</w:t>
      </w:r>
    </w:p>
    <w:p w14:paraId="03519010" w14:textId="77777777" w:rsidR="00850FE6" w:rsidRPr="00850FE6" w:rsidRDefault="00850FE6" w:rsidP="00850FE6">
      <w:pPr>
        <w:spacing w:line="360" w:lineRule="auto"/>
        <w:ind w:firstLine="567"/>
        <w:jc w:val="both"/>
        <w:rPr>
          <w:szCs w:val="24"/>
          <w:u w:val="none"/>
          <w:lang w:eastAsia="lv-LV"/>
        </w:rPr>
      </w:pPr>
    </w:p>
    <w:p w14:paraId="6B1070A1" w14:textId="77777777" w:rsidR="00850FE6" w:rsidRDefault="00850FE6" w:rsidP="00850FE6">
      <w:pPr>
        <w:spacing w:line="360" w:lineRule="auto"/>
        <w:ind w:firstLine="567"/>
        <w:jc w:val="both"/>
        <w:rPr>
          <w:szCs w:val="24"/>
          <w:u w:val="none"/>
          <w:lang w:eastAsia="lv-LV"/>
        </w:rPr>
      </w:pPr>
      <w:r w:rsidRPr="00850FE6">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33651EEE" w14:textId="77777777" w:rsidR="000D3D42" w:rsidRDefault="000D3D42" w:rsidP="00850FE6">
      <w:pPr>
        <w:spacing w:line="360" w:lineRule="auto"/>
        <w:ind w:firstLine="567"/>
        <w:jc w:val="both"/>
        <w:rPr>
          <w:szCs w:val="24"/>
          <w:u w:val="none"/>
          <w:lang w:eastAsia="lv-LV"/>
        </w:rPr>
      </w:pPr>
    </w:p>
    <w:p w14:paraId="5104D98A" w14:textId="77777777" w:rsidR="000D3D42" w:rsidRPr="000D3D42" w:rsidRDefault="000D3D42" w:rsidP="000D3D42">
      <w:pPr>
        <w:spacing w:line="360" w:lineRule="auto"/>
        <w:jc w:val="right"/>
        <w:rPr>
          <w:szCs w:val="24"/>
          <w:u w:val="none"/>
          <w:lang w:eastAsia="lv-LV"/>
        </w:rPr>
      </w:pPr>
      <w:r w:rsidRPr="000D3D42">
        <w:rPr>
          <w:szCs w:val="24"/>
          <w:u w:val="none"/>
          <w:lang w:eastAsia="lv-LV"/>
        </w:rPr>
        <w:t>Pielikums 31.10.2024. Gulbenes novada domes lēmumam GND/2024/</w:t>
      </w:r>
    </w:p>
    <w:p w14:paraId="421A593A" w14:textId="77777777" w:rsidR="000D3D42" w:rsidRPr="000D3D42" w:rsidRDefault="000D3D42" w:rsidP="000D3D42">
      <w:pPr>
        <w:spacing w:line="276" w:lineRule="auto"/>
        <w:jc w:val="center"/>
        <w:rPr>
          <w:szCs w:val="24"/>
          <w:u w:val="none"/>
          <w:lang w:eastAsia="lv-LV"/>
        </w:rPr>
      </w:pPr>
      <w:r w:rsidRPr="000D3D42">
        <w:rPr>
          <w:noProof/>
          <w:szCs w:val="24"/>
          <w:u w:val="none"/>
          <w:lang w:eastAsia="lv-LV"/>
        </w:rPr>
        <w:drawing>
          <wp:inline distT="0" distB="0" distL="0" distR="0" wp14:anchorId="07DDD499" wp14:editId="0D9BE198">
            <wp:extent cx="6020214" cy="5175885"/>
            <wp:effectExtent l="0" t="0" r="0" b="5715"/>
            <wp:docPr id="100458" name="Picture 100458"/>
            <wp:cNvGraphicFramePr/>
            <a:graphic xmlns:a="http://schemas.openxmlformats.org/drawingml/2006/main">
              <a:graphicData uri="http://schemas.openxmlformats.org/drawingml/2006/picture">
                <pic:pic xmlns:pic="http://schemas.openxmlformats.org/drawingml/2006/picture">
                  <pic:nvPicPr>
                    <pic:cNvPr id="100458" name="Picture 100458"/>
                    <pic:cNvPicPr/>
                  </pic:nvPicPr>
                  <pic:blipFill>
                    <a:blip r:embed="rId35"/>
                    <a:stretch>
                      <a:fillRect/>
                    </a:stretch>
                  </pic:blipFill>
                  <pic:spPr>
                    <a:xfrm>
                      <a:off x="0" y="0"/>
                      <a:ext cx="6070793" cy="5219371"/>
                    </a:xfrm>
                    <a:prstGeom prst="rect">
                      <a:avLst/>
                    </a:prstGeom>
                  </pic:spPr>
                </pic:pic>
              </a:graphicData>
            </a:graphic>
          </wp:inline>
        </w:drawing>
      </w:r>
    </w:p>
    <w:p w14:paraId="13031BD6" w14:textId="77777777" w:rsidR="000D3D42" w:rsidRPr="00850FE6" w:rsidRDefault="000D3D42" w:rsidP="00850FE6">
      <w:pPr>
        <w:spacing w:line="360" w:lineRule="auto"/>
        <w:ind w:firstLine="567"/>
        <w:jc w:val="both"/>
        <w:rPr>
          <w:szCs w:val="24"/>
          <w:u w:val="none"/>
          <w:lang w:eastAsia="lv-LV"/>
        </w:rPr>
      </w:pPr>
    </w:p>
    <w:p w14:paraId="5A09F3E5"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5A09F3E6"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zemes ierīcības projekta apstiprināšanu Rankas pagasta nekustamajiem īpašumiem “Lejas Pakalnieši” un “Pakalnieki”</w:t>
      </w:r>
    </w:p>
    <w:p w14:paraId="5A09F3E7"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A09F3E8"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A09F3E9" w14:textId="5530D6F6" w:rsidR="00E264AD" w:rsidRPr="00575A1B" w:rsidRDefault="009B3037" w:rsidP="00575A1B">
      <w:pPr>
        <w:rPr>
          <w:rFonts w:eastAsia="Calibri"/>
          <w:szCs w:val="24"/>
          <w:u w:val="none"/>
        </w:rPr>
      </w:pPr>
      <w:r>
        <w:rPr>
          <w:rFonts w:eastAsia="Calibri"/>
          <w:szCs w:val="24"/>
          <w:u w:val="none"/>
        </w:rPr>
        <w:t xml:space="preserve">DEBATĒS PIEDALĀS: </w:t>
      </w:r>
      <w:r w:rsidR="004F5AA7">
        <w:rPr>
          <w:rFonts w:eastAsia="Calibri"/>
          <w:szCs w:val="24"/>
          <w:u w:val="none"/>
        </w:rPr>
        <w:t>nav</w:t>
      </w:r>
    </w:p>
    <w:p w14:paraId="5A09F3EA" w14:textId="77777777" w:rsidR="00BC2002" w:rsidRDefault="00BC2002" w:rsidP="00956EC8">
      <w:pPr>
        <w:rPr>
          <w:rFonts w:eastAsia="Calibri"/>
          <w:color w:val="FF0000"/>
          <w:szCs w:val="24"/>
          <w:u w:val="none"/>
        </w:rPr>
      </w:pPr>
    </w:p>
    <w:p w14:paraId="5A09F3ED"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3EE"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4DB38B62" w14:textId="77777777" w:rsidR="004F5AA7" w:rsidRDefault="004F5AA7" w:rsidP="004F5AA7">
      <w:pPr>
        <w:spacing w:line="360" w:lineRule="auto"/>
        <w:ind w:firstLine="567"/>
        <w:jc w:val="both"/>
        <w:rPr>
          <w:u w:val="none"/>
        </w:rPr>
      </w:pPr>
      <w:r>
        <w:rPr>
          <w:noProof/>
          <w:u w:val="none"/>
        </w:rPr>
        <w:t>V</w:t>
      </w:r>
      <w:r>
        <w:rPr>
          <w:u w:val="none"/>
        </w:rPr>
        <w:t>irzīt izskatīšanai domes sēdē lēmumprojektu:</w:t>
      </w:r>
    </w:p>
    <w:p w14:paraId="16F952BA" w14:textId="77777777" w:rsidR="00850FE6" w:rsidRPr="00850FE6" w:rsidRDefault="00850FE6" w:rsidP="00850FE6">
      <w:pPr>
        <w:jc w:val="center"/>
        <w:rPr>
          <w:b/>
          <w:szCs w:val="24"/>
          <w:u w:val="none"/>
          <w:lang w:eastAsia="lv-LV"/>
        </w:rPr>
      </w:pPr>
      <w:r w:rsidRPr="00850FE6">
        <w:rPr>
          <w:b/>
          <w:szCs w:val="24"/>
          <w:u w:val="none"/>
          <w:lang w:eastAsia="lv-LV"/>
        </w:rPr>
        <w:t>Par zemes ierīcības projekta apstiprināšanu Rankas pagasta</w:t>
      </w:r>
    </w:p>
    <w:p w14:paraId="75E771F3" w14:textId="77777777" w:rsidR="00850FE6" w:rsidRPr="00850FE6" w:rsidRDefault="00850FE6" w:rsidP="00850FE6">
      <w:pPr>
        <w:jc w:val="center"/>
        <w:rPr>
          <w:b/>
          <w:szCs w:val="24"/>
          <w:u w:val="none"/>
          <w:lang w:eastAsia="lv-LV"/>
        </w:rPr>
      </w:pPr>
      <w:r w:rsidRPr="00850FE6">
        <w:rPr>
          <w:b/>
          <w:szCs w:val="24"/>
          <w:u w:val="none"/>
          <w:lang w:eastAsia="lv-LV"/>
        </w:rPr>
        <w:t xml:space="preserve">nekustamajiem īpašumiem “Lejas </w:t>
      </w:r>
      <w:proofErr w:type="spellStart"/>
      <w:r w:rsidRPr="00850FE6">
        <w:rPr>
          <w:b/>
          <w:szCs w:val="24"/>
          <w:u w:val="none"/>
          <w:lang w:eastAsia="lv-LV"/>
        </w:rPr>
        <w:t>Pakalnieši</w:t>
      </w:r>
      <w:proofErr w:type="spellEnd"/>
      <w:r w:rsidRPr="00850FE6">
        <w:rPr>
          <w:b/>
          <w:szCs w:val="24"/>
          <w:u w:val="none"/>
          <w:lang w:eastAsia="lv-LV"/>
        </w:rPr>
        <w:t>” un “</w:t>
      </w:r>
      <w:proofErr w:type="spellStart"/>
      <w:r w:rsidRPr="00850FE6">
        <w:rPr>
          <w:b/>
          <w:szCs w:val="24"/>
          <w:u w:val="none"/>
          <w:lang w:eastAsia="lv-LV"/>
        </w:rPr>
        <w:t>Pakalnieki</w:t>
      </w:r>
      <w:proofErr w:type="spellEnd"/>
      <w:r w:rsidRPr="00850FE6">
        <w:rPr>
          <w:b/>
          <w:szCs w:val="24"/>
          <w:u w:val="none"/>
          <w:lang w:eastAsia="lv-LV"/>
        </w:rPr>
        <w:t>”</w:t>
      </w:r>
    </w:p>
    <w:p w14:paraId="4B0B62F3" w14:textId="77777777" w:rsidR="00850FE6" w:rsidRPr="00850FE6" w:rsidRDefault="00850FE6" w:rsidP="00850FE6">
      <w:pPr>
        <w:tabs>
          <w:tab w:val="left" w:pos="4111"/>
        </w:tabs>
        <w:spacing w:line="276" w:lineRule="auto"/>
        <w:jc w:val="center"/>
        <w:rPr>
          <w:szCs w:val="24"/>
          <w:u w:val="none"/>
          <w:lang w:eastAsia="lv-LV"/>
        </w:rPr>
      </w:pPr>
    </w:p>
    <w:p w14:paraId="0EDFDEDE"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 xml:space="preserve">Izskatīts </w:t>
      </w:r>
      <w:r w:rsidRPr="00850FE6">
        <w:rPr>
          <w:rFonts w:eastAsia="Calibri"/>
          <w:b/>
          <w:bCs/>
          <w:szCs w:val="24"/>
          <w:u w:val="none"/>
          <w:lang w:eastAsia="lv-LV"/>
        </w:rPr>
        <w:t>sabiedrības ar ierobežotu atbildību “METRIJA”</w:t>
      </w:r>
      <w:r w:rsidRPr="00850FE6">
        <w:rPr>
          <w:rFonts w:eastAsia="Calibri"/>
          <w:szCs w:val="24"/>
          <w:u w:val="none"/>
          <w:lang w:eastAsia="lv-LV"/>
        </w:rPr>
        <w:t>,</w:t>
      </w:r>
      <w:r w:rsidRPr="00850FE6">
        <w:rPr>
          <w:rFonts w:eastAsia="Calibri"/>
          <w:b/>
          <w:bCs/>
          <w:szCs w:val="24"/>
          <w:u w:val="none"/>
          <w:lang w:eastAsia="lv-LV"/>
        </w:rPr>
        <w:t xml:space="preserve"> </w:t>
      </w:r>
      <w:r w:rsidRPr="00850FE6">
        <w:rPr>
          <w:rFonts w:eastAsia="Calibri"/>
          <w:szCs w:val="24"/>
          <w:u w:val="none"/>
          <w:lang w:eastAsia="lv-LV"/>
        </w:rPr>
        <w:t>reģistrācijas numurs 44103026447, juridiskā adrese: Baznīcas laukums 9, Smiltene, Smiltenes novads, LV-4729, 2024.gada 26.septembra iesniegums</w:t>
      </w:r>
      <w:r w:rsidRPr="00850FE6">
        <w:rPr>
          <w:szCs w:val="24"/>
          <w:u w:val="none"/>
          <w:lang w:eastAsia="lv-LV"/>
        </w:rPr>
        <w:t xml:space="preserve"> </w:t>
      </w:r>
      <w:r w:rsidRPr="00850FE6">
        <w:rPr>
          <w:rFonts w:eastAsia="Calibri"/>
          <w:szCs w:val="24"/>
          <w:u w:val="none"/>
          <w:lang w:eastAsia="lv-LV"/>
        </w:rPr>
        <w:t xml:space="preserve">(Gulbenes novada pašvaldībā saņemts 2024.gada 26.septembrī un reģistrēts ar Nr. GND/5.7/24/1892-M) ar lūgumu apstiprināt zemes ierīkotājas Elitas Zālītes (zemes ierīkotāja sertifikāts Nr.AA0067, derīgs līdz 2025.gada 21.decembrim) izstrādāto zemes ierīcības projektu nekustamajā īpašumā “Lejas </w:t>
      </w:r>
      <w:proofErr w:type="spellStart"/>
      <w:r w:rsidRPr="00850FE6">
        <w:rPr>
          <w:rFonts w:eastAsia="Calibri"/>
          <w:szCs w:val="24"/>
          <w:u w:val="none"/>
          <w:lang w:eastAsia="lv-LV"/>
        </w:rPr>
        <w:t>Pakalnieši</w:t>
      </w:r>
      <w:proofErr w:type="spellEnd"/>
      <w:r w:rsidRPr="00850FE6">
        <w:rPr>
          <w:rFonts w:eastAsia="Calibri"/>
          <w:szCs w:val="24"/>
          <w:u w:val="none"/>
          <w:lang w:eastAsia="lv-LV"/>
        </w:rPr>
        <w:t>”, Rankas pagasts, Gulbenes novads, kadastra numurs 5084 004 0088, ietilpstošajai zemes vienībai ar kadastra apzīmējumu 5084 004 0375 2,08 ha platībā un nekustamajā īpašumā “</w:t>
      </w:r>
      <w:proofErr w:type="spellStart"/>
      <w:r w:rsidRPr="00850FE6">
        <w:rPr>
          <w:rFonts w:eastAsia="Calibri"/>
          <w:szCs w:val="24"/>
          <w:u w:val="none"/>
          <w:lang w:eastAsia="lv-LV"/>
        </w:rPr>
        <w:t>Pakalnieki</w:t>
      </w:r>
      <w:proofErr w:type="spellEnd"/>
      <w:r w:rsidRPr="00850FE6">
        <w:rPr>
          <w:rFonts w:eastAsia="Calibri"/>
          <w:szCs w:val="24"/>
          <w:u w:val="none"/>
          <w:lang w:eastAsia="lv-LV"/>
        </w:rPr>
        <w:t xml:space="preserve">”, Rankas pagasts, Gulbenes novads, kadastra numurs 5084 004 0376, ietilpstošajai zemes vienībai ar kadastra apzīmējumu 5084 004 </w:t>
      </w:r>
      <w:bookmarkStart w:id="34" w:name="_Hlk179791008"/>
      <w:r w:rsidRPr="00850FE6">
        <w:rPr>
          <w:rFonts w:eastAsia="Calibri"/>
          <w:szCs w:val="24"/>
          <w:u w:val="none"/>
          <w:lang w:eastAsia="lv-LV"/>
        </w:rPr>
        <w:t xml:space="preserve">0376 </w:t>
      </w:r>
      <w:bookmarkEnd w:id="34"/>
      <w:r w:rsidRPr="00850FE6">
        <w:rPr>
          <w:rFonts w:eastAsia="Calibri"/>
          <w:szCs w:val="24"/>
          <w:u w:val="none"/>
          <w:lang w:eastAsia="lv-LV"/>
        </w:rPr>
        <w:t>3,37 ha platībā.</w:t>
      </w:r>
    </w:p>
    <w:p w14:paraId="3D75B547"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Zemes ierīcības projekts izstrādāts zemes vienības ar kadastra apzīmējumu 5084 004 0375 2,08 ha platībā, kas ietilpst nekustamā īpašuma “</w:t>
      </w:r>
      <w:bookmarkStart w:id="35" w:name="_Hlk179791054"/>
      <w:r w:rsidRPr="00850FE6">
        <w:rPr>
          <w:rFonts w:eastAsia="Calibri"/>
          <w:szCs w:val="24"/>
          <w:u w:val="none"/>
          <w:lang w:eastAsia="lv-LV"/>
        </w:rPr>
        <w:t xml:space="preserve">Lejas </w:t>
      </w:r>
      <w:proofErr w:type="spellStart"/>
      <w:r w:rsidRPr="00850FE6">
        <w:rPr>
          <w:rFonts w:eastAsia="Calibri"/>
          <w:szCs w:val="24"/>
          <w:u w:val="none"/>
          <w:lang w:eastAsia="lv-LV"/>
        </w:rPr>
        <w:t>Pakalnieši</w:t>
      </w:r>
      <w:bookmarkEnd w:id="35"/>
      <w:proofErr w:type="spellEnd"/>
      <w:r w:rsidRPr="00850FE6">
        <w:rPr>
          <w:rFonts w:eastAsia="Calibri"/>
          <w:szCs w:val="24"/>
          <w:u w:val="none"/>
          <w:lang w:eastAsia="lv-LV"/>
        </w:rPr>
        <w:t>”, Rankas pagasts, Gulbenes novads, kadastra numurs 5084 004 0088, sastāvā, un zemes vienības ar kadastra apzīmējumu 5084 004 0376 3,37 ha platībā, kas ietilpst nekustamā īpašuma “</w:t>
      </w:r>
      <w:proofErr w:type="spellStart"/>
      <w:r w:rsidRPr="00850FE6">
        <w:rPr>
          <w:rFonts w:eastAsia="Calibri"/>
          <w:szCs w:val="24"/>
          <w:u w:val="none"/>
          <w:lang w:eastAsia="lv-LV"/>
        </w:rPr>
        <w:t>Pakalnieki</w:t>
      </w:r>
      <w:proofErr w:type="spellEnd"/>
      <w:r w:rsidRPr="00850FE6">
        <w:rPr>
          <w:rFonts w:eastAsia="Calibri"/>
          <w:szCs w:val="24"/>
          <w:u w:val="none"/>
          <w:lang w:eastAsia="lv-LV"/>
        </w:rPr>
        <w:t>”, Rankas pagasts, Gulbenes novads, kadastra numurs 5084 004 0376, sastāvā, savstarpējās robežas pārkārtošanai.</w:t>
      </w:r>
    </w:p>
    <w:p w14:paraId="67B83B55" w14:textId="1F064B2C"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 xml:space="preserve">Saskaņā ar Vidzemes rajona tiesas Rankas pagasta zemesgrāmatas nodalījumu Nr. 217 nekustamā īpašuma “Lejas </w:t>
      </w:r>
      <w:proofErr w:type="spellStart"/>
      <w:r w:rsidRPr="00850FE6">
        <w:rPr>
          <w:rFonts w:eastAsia="Calibri"/>
          <w:szCs w:val="24"/>
          <w:u w:val="none"/>
          <w:lang w:eastAsia="lv-LV"/>
        </w:rPr>
        <w:t>Pakalnieši</w:t>
      </w:r>
      <w:proofErr w:type="spellEnd"/>
      <w:r w:rsidRPr="00850FE6">
        <w:rPr>
          <w:rFonts w:eastAsia="Calibri"/>
          <w:szCs w:val="24"/>
          <w:u w:val="none"/>
          <w:lang w:eastAsia="lv-LV"/>
        </w:rPr>
        <w:t xml:space="preserve">”, Rankas pagastā, Gulbenes novadā, kadastra numurs 5084 004 0088, kas sastāv no trīs zemes vienībām ar kadastra apzīmējumiem 5084 004 0089 19,09 ha platībā, 5084 004 0375 2,08 ha platībā, 5084 004 0088 2,27 ha platībā, un ēkām (būvēm) ar kadastra apzīmējumiem </w:t>
      </w:r>
      <w:bookmarkStart w:id="36" w:name="_Hlk179791971"/>
      <w:r w:rsidRPr="00850FE6">
        <w:rPr>
          <w:rFonts w:eastAsia="Calibri"/>
          <w:szCs w:val="24"/>
          <w:u w:val="none"/>
          <w:lang w:eastAsia="lv-LV"/>
        </w:rPr>
        <w:t>5084 004 0088 001</w:t>
      </w:r>
      <w:bookmarkEnd w:id="36"/>
      <w:r w:rsidRPr="00850FE6">
        <w:rPr>
          <w:rFonts w:eastAsia="Calibri"/>
          <w:szCs w:val="24"/>
          <w:u w:val="none"/>
          <w:lang w:eastAsia="lv-LV"/>
        </w:rPr>
        <w:t xml:space="preserve">, 5084 004 0088 002, 5084 004 0088 003, 5084 004 0088 005, 5084 004 0088 007, 5084 004 0088 008, īpašuma tiesības ir nostiprinātas </w:t>
      </w:r>
      <w:r w:rsidR="001D608C">
        <w:rPr>
          <w:rFonts w:eastAsia="SimSun"/>
          <w:b/>
          <w:color w:val="00000A"/>
          <w:szCs w:val="24"/>
          <w:u w:val="none"/>
          <w:lang w:eastAsia="zh-CN" w:bidi="hi-IN"/>
        </w:rPr>
        <w:t>[…]</w:t>
      </w:r>
      <w:r w:rsidRPr="00850FE6">
        <w:rPr>
          <w:rFonts w:eastAsia="Calibri"/>
          <w:szCs w:val="24"/>
          <w:u w:val="none"/>
          <w:lang w:eastAsia="lv-LV"/>
        </w:rPr>
        <w:t xml:space="preserve">, pamatojoties uz tiesneses Ineses </w:t>
      </w:r>
      <w:proofErr w:type="spellStart"/>
      <w:r w:rsidRPr="00850FE6">
        <w:rPr>
          <w:rFonts w:eastAsia="Calibri"/>
          <w:szCs w:val="24"/>
          <w:u w:val="none"/>
          <w:lang w:eastAsia="lv-LV"/>
        </w:rPr>
        <w:t>Čakšas</w:t>
      </w:r>
      <w:proofErr w:type="spellEnd"/>
      <w:r w:rsidRPr="00850FE6">
        <w:rPr>
          <w:rFonts w:eastAsia="Calibri"/>
          <w:szCs w:val="24"/>
          <w:u w:val="none"/>
          <w:lang w:eastAsia="lv-LV"/>
        </w:rPr>
        <w:t xml:space="preserve"> 1997.gada 24.jūlija lēmumu, žurnāls Nr. 840069 un tiesneses Baibas Caunītes 2018.gada 9.augusta lēmumu, žurnāls Nr. 300004665146.</w:t>
      </w:r>
    </w:p>
    <w:p w14:paraId="21C92437"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Zemes vienībai ar kadastra apzīmējumu 5084 004 0375 2,08 ha platībā noteikts nekustamā īpašuma lietošanas mērķis – zeme, uz kuras galvenā saimnieciskā darbība ir lauksaimniecība (NĪLM kods 0101).</w:t>
      </w:r>
    </w:p>
    <w:p w14:paraId="3C7F20E1" w14:textId="46DFE80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lastRenderedPageBreak/>
        <w:t>Saskaņā ar Vidzemes rajona tiesas Rankas pagasta zemesgrāmatas nodalījumu Nr. 100000440788 nekustamā īpašuma “</w:t>
      </w:r>
      <w:proofErr w:type="spellStart"/>
      <w:r w:rsidRPr="00850FE6">
        <w:rPr>
          <w:rFonts w:eastAsia="Calibri"/>
          <w:szCs w:val="24"/>
          <w:u w:val="none"/>
          <w:lang w:eastAsia="lv-LV"/>
        </w:rPr>
        <w:t>Pakalnieki</w:t>
      </w:r>
      <w:proofErr w:type="spellEnd"/>
      <w:r w:rsidRPr="00850FE6">
        <w:rPr>
          <w:rFonts w:eastAsia="Calibri"/>
          <w:szCs w:val="24"/>
          <w:u w:val="none"/>
          <w:lang w:eastAsia="lv-LV"/>
        </w:rPr>
        <w:t xml:space="preserve">”, Rankas pagastā, Gulbenes novadā, kadastra numurs 5084 004 0376, kas sastāv no trīs zemes vienībām ar kadastra apzīmējumiem 5084 004 0376 3,37 ha platībā, 5084 004 0377 4,56 ha platībā, 5084 004 0378 14,75 ha platībā, īpašuma tiesības ir nostiprinātas </w:t>
      </w:r>
      <w:r w:rsidR="001D608C">
        <w:rPr>
          <w:rFonts w:eastAsia="SimSun"/>
          <w:b/>
          <w:color w:val="00000A"/>
          <w:szCs w:val="24"/>
          <w:u w:val="none"/>
          <w:lang w:eastAsia="zh-CN" w:bidi="hi-IN"/>
        </w:rPr>
        <w:t>[…]</w:t>
      </w:r>
      <w:r w:rsidRPr="00850FE6">
        <w:rPr>
          <w:rFonts w:eastAsia="Calibri"/>
          <w:szCs w:val="24"/>
          <w:u w:val="none"/>
          <w:lang w:eastAsia="lv-LV"/>
        </w:rPr>
        <w:t>, pamatojoties uz tiesneses Aijas Grāves 2018.gada 9.augusta lēmumu, žurnāls Nr. 300004665139.</w:t>
      </w:r>
    </w:p>
    <w:p w14:paraId="741D3BD7"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Zemes vienībai ar kadastra apzīmējumu 5084 004 0376 3,37 ha platībā noteikts nekustamā īpašuma lietošanas mērķis – zeme, uz kuras galvenā saimnieciskā darbība ir lauksaimniecība (NĪLM kods 0101).</w:t>
      </w:r>
    </w:p>
    <w:p w14:paraId="208D9AB9"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Pamatojoties uz:</w:t>
      </w:r>
    </w:p>
    <w:p w14:paraId="7375692B"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7A509F23"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 xml:space="preserve">2) Zemes ierīcības likuma 19.pantu, kas nosaka, ka zemes ierīcības projektu un tā grozījumus apstiprina vietējā pašvaldība, izdodot administratīvo aktu; </w:t>
      </w:r>
    </w:p>
    <w:p w14:paraId="01F6001F"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 apakšpunktu, kas nosaka, ka, ja projektu apstiprina, vietējā pašvaldība pieņem uz projektētajām zemes vienībām attiecināmus lēmumus, tostarp lēmumu par nekustamā īpašuma lietošanas mērķu noteikšanu vai maiņu;</w:t>
      </w:r>
    </w:p>
    <w:p w14:paraId="556F6938"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 xml:space="preserve">4) Ministru kabineta 2013.gada 30.aprīļa noteikumu Nr.240 “Vispārīgie teritorijas plānošanas, izmantošanas un apbūves noteikumi” 65.2.apakšpunktu, kas nosaka, ka lauku teritorijās </w:t>
      </w:r>
      <w:proofErr w:type="spellStart"/>
      <w:r w:rsidRPr="00850FE6">
        <w:rPr>
          <w:rFonts w:eastAsia="Calibri"/>
          <w:szCs w:val="24"/>
          <w:u w:val="none"/>
          <w:lang w:eastAsia="lv-LV"/>
        </w:rPr>
        <w:t>jaunveidojamās</w:t>
      </w:r>
      <w:proofErr w:type="spellEnd"/>
      <w:r w:rsidRPr="00850FE6">
        <w:rPr>
          <w:rFonts w:eastAsia="Calibri"/>
          <w:szCs w:val="24"/>
          <w:u w:val="none"/>
          <w:lang w:eastAsia="lv-LV"/>
        </w:rPr>
        <w:t xml:space="preserve"> zemes vienības minimālā platība ir 2 ha, ja citos normatīvajos aktos vides un dabas aizsardzības, zemes pārvaldības vai lauksaimniecības un lauku attīstības jomā, teritorijas plānojumā vai </w:t>
      </w:r>
      <w:proofErr w:type="spellStart"/>
      <w:r w:rsidRPr="00850FE6">
        <w:rPr>
          <w:rFonts w:eastAsia="Calibri"/>
          <w:szCs w:val="24"/>
          <w:u w:val="none"/>
          <w:lang w:eastAsia="lv-LV"/>
        </w:rPr>
        <w:t>lokālplānojumā</w:t>
      </w:r>
      <w:proofErr w:type="spellEnd"/>
      <w:r w:rsidRPr="00850FE6">
        <w:rPr>
          <w:rFonts w:eastAsia="Calibri"/>
          <w:szCs w:val="24"/>
          <w:u w:val="none"/>
          <w:lang w:eastAsia="lv-LV"/>
        </w:rPr>
        <w:t xml:space="preserve"> nav noteikta lielāka minimālā platība; šis nosacījums neattiecas uz zemes robežu pārkārtošanu vai zemes vienību apvienošanu;</w:t>
      </w:r>
    </w:p>
    <w:p w14:paraId="2E247FE2"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 xml:space="preserve">5)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w:t>
      </w:r>
      <w:r w:rsidRPr="00850FE6">
        <w:rPr>
          <w:rFonts w:eastAsia="Calibri"/>
          <w:szCs w:val="24"/>
          <w:u w:val="none"/>
          <w:lang w:eastAsia="lv-LV"/>
        </w:rPr>
        <w:lastRenderedPageBreak/>
        <w:t xml:space="preserve">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494AD938"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 xml:space="preserve">6) Gulbenes novada pašvaldības domes 2018.gada 27.decembra saistošajiem noteikumiem Nr.20 “Gulbenes novada teritorijas plānojums, Teritorijas izmantošanas un apbūves noteikumi un grafiskā daļa”, </w:t>
      </w:r>
    </w:p>
    <w:p w14:paraId="577C0432"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un Attīstības un tautsaimniecības komitejas ieteikumu, atklāti balsojot: ar … balsīm “PAR”- , “PRET”- , “ATTURAS”- , Gulbenes novada pašvaldības dome NOLEMJ:</w:t>
      </w:r>
    </w:p>
    <w:p w14:paraId="4BB9DD9C"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 xml:space="preserve">1. APSTIPRINĀT zemes ierīkotājas Elitas Zālītes (zemes ierīkotāja sertifikāts Nr.AA0067, derīgs līdz 2025.gada 21.decembrim) izstrādāto zemes ierīcības projektu nekustamajā īpašumā “Lejas </w:t>
      </w:r>
      <w:proofErr w:type="spellStart"/>
      <w:r w:rsidRPr="00850FE6">
        <w:rPr>
          <w:rFonts w:eastAsia="Calibri"/>
          <w:szCs w:val="24"/>
          <w:u w:val="none"/>
          <w:lang w:eastAsia="lv-LV"/>
        </w:rPr>
        <w:t>Pakalnieši</w:t>
      </w:r>
      <w:proofErr w:type="spellEnd"/>
      <w:r w:rsidRPr="00850FE6">
        <w:rPr>
          <w:rFonts w:eastAsia="Calibri"/>
          <w:szCs w:val="24"/>
          <w:u w:val="none"/>
          <w:lang w:eastAsia="lv-LV"/>
        </w:rPr>
        <w:t>”, Rankas pagasts, Gulbenes novads, kadastra numurs 5084 004 0088, ietilpstošajai zemes vienībai ar kadastra apzīmējumu 5084 004 0375 2,08 ha platībā un nekustamajā īpašumā “</w:t>
      </w:r>
      <w:proofErr w:type="spellStart"/>
      <w:r w:rsidRPr="00850FE6">
        <w:rPr>
          <w:rFonts w:eastAsia="Calibri"/>
          <w:szCs w:val="24"/>
          <w:u w:val="none"/>
          <w:lang w:eastAsia="lv-LV"/>
        </w:rPr>
        <w:t>Pakalnieki</w:t>
      </w:r>
      <w:proofErr w:type="spellEnd"/>
      <w:r w:rsidRPr="00850FE6">
        <w:rPr>
          <w:rFonts w:eastAsia="Calibri"/>
          <w:szCs w:val="24"/>
          <w:u w:val="none"/>
          <w:lang w:eastAsia="lv-LV"/>
        </w:rPr>
        <w:t>”, Rankas pagasts, Gulbenes novads, kadastra numurs 5084 004 0376, ietilpstošajai zemes vienībai ar kadastra apzīmējumu 5084 004 0376 3,37 ha platībā. Zemes vienību sadalījuma robežas noteikt saskaņā ar zemes ierīcības projekta grafisko daļu (pielikums), kas ir šī lēmuma neatņemama sastāvdaļa.</w:t>
      </w:r>
    </w:p>
    <w:p w14:paraId="347795A5"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 xml:space="preserve">2. Saglabāt nekustamā īpašuma ar nosaukumu “Lejas </w:t>
      </w:r>
      <w:proofErr w:type="spellStart"/>
      <w:r w:rsidRPr="00850FE6">
        <w:rPr>
          <w:rFonts w:eastAsia="Calibri"/>
          <w:szCs w:val="24"/>
          <w:u w:val="none"/>
          <w:lang w:eastAsia="lv-LV"/>
        </w:rPr>
        <w:t>Pakalnieši</w:t>
      </w:r>
      <w:proofErr w:type="spellEnd"/>
      <w:r w:rsidRPr="00850FE6">
        <w:rPr>
          <w:rFonts w:eastAsia="Calibri"/>
          <w:szCs w:val="24"/>
          <w:u w:val="none"/>
          <w:lang w:eastAsia="lv-LV"/>
        </w:rPr>
        <w:t>”, kadastra numurs 5084 004 0088, sastāvā zemes vienību ar kadastra apzīmējumu 5084 004 0375 (projektā Nr.2) un aptuveno platību 3,38 ha, noteikt tai nekustamā īpašuma lietošanas mērķi – zeme, uz kuras galvenā saimnieciskā darbība ir lauksaimniecība (NĪLM kods 0101).</w:t>
      </w:r>
    </w:p>
    <w:p w14:paraId="6AB4AAF6"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3. Saglabāt nekustamā īpašuma ar nosaukumu “</w:t>
      </w:r>
      <w:proofErr w:type="spellStart"/>
      <w:r w:rsidRPr="00850FE6">
        <w:rPr>
          <w:rFonts w:eastAsia="Calibri"/>
          <w:szCs w:val="24"/>
          <w:u w:val="none"/>
          <w:lang w:eastAsia="lv-LV"/>
        </w:rPr>
        <w:t>Pakalnieki</w:t>
      </w:r>
      <w:proofErr w:type="spellEnd"/>
      <w:r w:rsidRPr="00850FE6">
        <w:rPr>
          <w:rFonts w:eastAsia="Calibri"/>
          <w:szCs w:val="24"/>
          <w:u w:val="none"/>
          <w:lang w:eastAsia="lv-LV"/>
        </w:rPr>
        <w:t>”, kadastra numurs 5084 004 0376, sastāvā zemes vienību ar kadastra apzīmējumu 5084 004 0376 (projektā Nr.1) un aptuveno platību 2,07 ha, noteikt tai nekustamā īpašuma lietošanas mērķi – zeme, uz kuras galvenā saimnieciskā darbība ir lauksaimniecība (NĪLM kods 0101).</w:t>
      </w:r>
    </w:p>
    <w:p w14:paraId="300F9F45" w14:textId="77777777" w:rsidR="00850FE6" w:rsidRPr="00850FE6" w:rsidRDefault="00850FE6" w:rsidP="00850FE6">
      <w:pPr>
        <w:spacing w:line="360" w:lineRule="auto"/>
        <w:ind w:firstLine="567"/>
        <w:jc w:val="both"/>
        <w:rPr>
          <w:szCs w:val="24"/>
          <w:u w:val="none"/>
          <w:lang w:eastAsia="lv-LV"/>
        </w:rPr>
      </w:pPr>
      <w:r w:rsidRPr="00850FE6">
        <w:rPr>
          <w:rFonts w:eastAsia="Calibri"/>
          <w:szCs w:val="24"/>
          <w:u w:val="none"/>
          <w:lang w:eastAsia="lv-LV"/>
        </w:rPr>
        <w:t xml:space="preserve">4. Lēmumu nosūtīt sabiedrībai ar ierobežotu atbildību “METRIJA” uz elektroniskā pasta adresi: </w:t>
      </w:r>
      <w:hyperlink r:id="rId36" w:history="1">
        <w:r w:rsidRPr="00850FE6">
          <w:rPr>
            <w:color w:val="0563C1"/>
            <w:szCs w:val="24"/>
            <w:lang w:eastAsia="lv-LV"/>
          </w:rPr>
          <w:t>metrija@inbox.lv</w:t>
        </w:r>
      </w:hyperlink>
      <w:r w:rsidRPr="00850FE6">
        <w:rPr>
          <w:rFonts w:eastAsia="Calibri"/>
          <w:szCs w:val="24"/>
          <w:u w:val="none"/>
          <w:lang w:eastAsia="lv-LV"/>
        </w:rPr>
        <w:t>.</w:t>
      </w:r>
    </w:p>
    <w:p w14:paraId="625DF63A" w14:textId="77777777" w:rsidR="00850FE6" w:rsidRPr="00850FE6" w:rsidRDefault="00850FE6" w:rsidP="00850FE6">
      <w:pPr>
        <w:spacing w:line="360" w:lineRule="auto"/>
        <w:ind w:firstLine="567"/>
        <w:jc w:val="both"/>
        <w:rPr>
          <w:szCs w:val="24"/>
          <w:u w:val="none"/>
          <w:lang w:eastAsia="lv-LV"/>
        </w:rPr>
      </w:pPr>
      <w:r w:rsidRPr="00850FE6">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3E1FDFB4" w14:textId="77777777" w:rsidR="00850FE6" w:rsidRDefault="00850FE6" w:rsidP="004F5AA7">
      <w:pPr>
        <w:spacing w:line="360" w:lineRule="auto"/>
        <w:ind w:firstLine="567"/>
        <w:jc w:val="both"/>
        <w:rPr>
          <w:u w:val="none"/>
        </w:rPr>
      </w:pPr>
    </w:p>
    <w:p w14:paraId="30F54AD5" w14:textId="77777777" w:rsidR="000D3D42" w:rsidRPr="000D3D42" w:rsidRDefault="000D3D42" w:rsidP="000D3D42">
      <w:pPr>
        <w:spacing w:line="360" w:lineRule="auto"/>
        <w:jc w:val="right"/>
        <w:rPr>
          <w:szCs w:val="24"/>
          <w:u w:val="none"/>
          <w:lang w:eastAsia="lv-LV"/>
        </w:rPr>
      </w:pPr>
      <w:r w:rsidRPr="000D3D42">
        <w:rPr>
          <w:noProof/>
          <w:szCs w:val="24"/>
          <w:u w:val="none"/>
          <w:lang w:eastAsia="lv-LV"/>
        </w:rPr>
        <w:lastRenderedPageBreak/>
        <w:drawing>
          <wp:anchor distT="0" distB="0" distL="114300" distR="114300" simplePos="0" relativeHeight="251668480" behindDoc="0" locked="0" layoutInCell="1" allowOverlap="0" wp14:anchorId="4D44AC9D" wp14:editId="5E9ED7B4">
            <wp:simplePos x="0" y="0"/>
            <wp:positionH relativeFrom="page">
              <wp:posOffset>1199693</wp:posOffset>
            </wp:positionH>
            <wp:positionV relativeFrom="page">
              <wp:posOffset>1031443</wp:posOffset>
            </wp:positionV>
            <wp:extent cx="5281574" cy="7943850"/>
            <wp:effectExtent l="0" t="0" r="0" b="0"/>
            <wp:wrapTopAndBottom/>
            <wp:docPr id="29138" name="Picture 29138"/>
            <wp:cNvGraphicFramePr/>
            <a:graphic xmlns:a="http://schemas.openxmlformats.org/drawingml/2006/main">
              <a:graphicData uri="http://schemas.openxmlformats.org/drawingml/2006/picture">
                <pic:pic xmlns:pic="http://schemas.openxmlformats.org/drawingml/2006/picture">
                  <pic:nvPicPr>
                    <pic:cNvPr id="29138" name="Picture 29138"/>
                    <pic:cNvPicPr/>
                  </pic:nvPicPr>
                  <pic:blipFill>
                    <a:blip r:embed="rId37"/>
                    <a:stretch>
                      <a:fillRect/>
                    </a:stretch>
                  </pic:blipFill>
                  <pic:spPr>
                    <a:xfrm>
                      <a:off x="0" y="0"/>
                      <a:ext cx="5287085" cy="7952139"/>
                    </a:xfrm>
                    <a:prstGeom prst="rect">
                      <a:avLst/>
                    </a:prstGeom>
                  </pic:spPr>
                </pic:pic>
              </a:graphicData>
            </a:graphic>
            <wp14:sizeRelH relativeFrom="margin">
              <wp14:pctWidth>0</wp14:pctWidth>
            </wp14:sizeRelH>
            <wp14:sizeRelV relativeFrom="margin">
              <wp14:pctHeight>0</wp14:pctHeight>
            </wp14:sizeRelV>
          </wp:anchor>
        </w:drawing>
      </w:r>
      <w:r w:rsidRPr="000D3D42">
        <w:rPr>
          <w:szCs w:val="24"/>
          <w:u w:val="none"/>
          <w:lang w:eastAsia="lv-LV"/>
        </w:rPr>
        <w:t>Pielikums 31.10.2024. Gulbenes novada domes lēmumam GND/2024/</w:t>
      </w:r>
    </w:p>
    <w:p w14:paraId="5A09F3F0" w14:textId="77777777" w:rsidR="00203C2F" w:rsidRDefault="00203C2F" w:rsidP="000C7638">
      <w:pPr>
        <w:rPr>
          <w:color w:val="000000" w:themeColor="text1"/>
          <w:szCs w:val="24"/>
          <w:u w:val="none"/>
        </w:rPr>
      </w:pPr>
    </w:p>
    <w:p w14:paraId="5A09F3F1"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5A09F3F2"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Rankas pagasta nekustamajiem īpašumiem “Lejas Pakalnieši” un “Pakalnieki” un jauna nekustamā īpašuma nosaukuma piešķiršanu</w:t>
      </w:r>
    </w:p>
    <w:p w14:paraId="5A09F3F3"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A09F3F4"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A09F3F5" w14:textId="752BA9BA" w:rsidR="00E264AD" w:rsidRPr="00575A1B" w:rsidRDefault="009B3037" w:rsidP="00575A1B">
      <w:pPr>
        <w:rPr>
          <w:rFonts w:eastAsia="Calibri"/>
          <w:szCs w:val="24"/>
          <w:u w:val="none"/>
        </w:rPr>
      </w:pPr>
      <w:r>
        <w:rPr>
          <w:rFonts w:eastAsia="Calibri"/>
          <w:szCs w:val="24"/>
          <w:u w:val="none"/>
        </w:rPr>
        <w:t xml:space="preserve">DEBATĒS PIEDALĀS: </w:t>
      </w:r>
      <w:r w:rsidR="004F5AA7">
        <w:rPr>
          <w:rFonts w:eastAsia="Calibri"/>
          <w:szCs w:val="24"/>
          <w:u w:val="none"/>
        </w:rPr>
        <w:t>nav</w:t>
      </w:r>
    </w:p>
    <w:p w14:paraId="5A09F3F6" w14:textId="77777777" w:rsidR="00BC2002" w:rsidRDefault="00BC2002" w:rsidP="00956EC8">
      <w:pPr>
        <w:rPr>
          <w:rFonts w:eastAsia="Calibri"/>
          <w:color w:val="FF0000"/>
          <w:szCs w:val="24"/>
          <w:u w:val="none"/>
        </w:rPr>
      </w:pPr>
    </w:p>
    <w:p w14:paraId="5A09F3F9"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3FA"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271B3710" w14:textId="77777777" w:rsidR="004F5AA7" w:rsidRDefault="004F5AA7" w:rsidP="004F5AA7">
      <w:pPr>
        <w:spacing w:line="360" w:lineRule="auto"/>
        <w:ind w:firstLine="567"/>
        <w:jc w:val="both"/>
        <w:rPr>
          <w:u w:val="none"/>
        </w:rPr>
      </w:pPr>
      <w:r>
        <w:rPr>
          <w:noProof/>
          <w:u w:val="none"/>
        </w:rPr>
        <w:t>V</w:t>
      </w:r>
      <w:r>
        <w:rPr>
          <w:u w:val="none"/>
        </w:rPr>
        <w:t>irzīt izskatīšanai domes sēdē lēmumprojektu:</w:t>
      </w:r>
    </w:p>
    <w:p w14:paraId="7F8C486B" w14:textId="77777777" w:rsidR="00850FE6" w:rsidRPr="00850FE6" w:rsidRDefault="00850FE6" w:rsidP="00850FE6">
      <w:pPr>
        <w:jc w:val="center"/>
        <w:rPr>
          <w:b/>
          <w:szCs w:val="24"/>
          <w:u w:val="none"/>
          <w:lang w:eastAsia="lv-LV"/>
        </w:rPr>
      </w:pPr>
      <w:r w:rsidRPr="00850FE6">
        <w:rPr>
          <w:b/>
          <w:szCs w:val="24"/>
          <w:u w:val="none"/>
          <w:lang w:eastAsia="lv-LV"/>
        </w:rPr>
        <w:t>Par zemes ierīcības projekta apstiprināšanu Rankas pagasta</w:t>
      </w:r>
    </w:p>
    <w:p w14:paraId="43C33335" w14:textId="77777777" w:rsidR="00850FE6" w:rsidRPr="00850FE6" w:rsidRDefault="00850FE6" w:rsidP="00850FE6">
      <w:pPr>
        <w:jc w:val="center"/>
        <w:rPr>
          <w:b/>
          <w:szCs w:val="24"/>
          <w:u w:val="none"/>
          <w:lang w:eastAsia="lv-LV"/>
        </w:rPr>
      </w:pPr>
      <w:r w:rsidRPr="00850FE6">
        <w:rPr>
          <w:b/>
          <w:szCs w:val="24"/>
          <w:u w:val="none"/>
          <w:lang w:eastAsia="lv-LV"/>
        </w:rPr>
        <w:t xml:space="preserve">nekustamajiem īpašumiem “Lejas </w:t>
      </w:r>
      <w:proofErr w:type="spellStart"/>
      <w:r w:rsidRPr="00850FE6">
        <w:rPr>
          <w:b/>
          <w:szCs w:val="24"/>
          <w:u w:val="none"/>
          <w:lang w:eastAsia="lv-LV"/>
        </w:rPr>
        <w:t>Pakalnieši</w:t>
      </w:r>
      <w:proofErr w:type="spellEnd"/>
      <w:r w:rsidRPr="00850FE6">
        <w:rPr>
          <w:b/>
          <w:szCs w:val="24"/>
          <w:u w:val="none"/>
          <w:lang w:eastAsia="lv-LV"/>
        </w:rPr>
        <w:t>” un “</w:t>
      </w:r>
      <w:proofErr w:type="spellStart"/>
      <w:r w:rsidRPr="00850FE6">
        <w:rPr>
          <w:b/>
          <w:szCs w:val="24"/>
          <w:u w:val="none"/>
          <w:lang w:eastAsia="lv-LV"/>
        </w:rPr>
        <w:t>Pakalnieki</w:t>
      </w:r>
      <w:proofErr w:type="spellEnd"/>
      <w:r w:rsidRPr="00850FE6">
        <w:rPr>
          <w:b/>
          <w:szCs w:val="24"/>
          <w:u w:val="none"/>
          <w:lang w:eastAsia="lv-LV"/>
        </w:rPr>
        <w:t>” un jauna nekustamā īpašuma nosaukuma piešķiršanu</w:t>
      </w:r>
    </w:p>
    <w:p w14:paraId="329063ED" w14:textId="77777777" w:rsidR="00850FE6" w:rsidRPr="00850FE6" w:rsidRDefault="00850FE6" w:rsidP="00850FE6">
      <w:pPr>
        <w:tabs>
          <w:tab w:val="left" w:pos="4111"/>
        </w:tabs>
        <w:spacing w:line="276" w:lineRule="auto"/>
        <w:jc w:val="center"/>
        <w:rPr>
          <w:szCs w:val="24"/>
          <w:u w:val="none"/>
          <w:lang w:eastAsia="lv-LV"/>
        </w:rPr>
      </w:pPr>
    </w:p>
    <w:p w14:paraId="6856559C"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 xml:space="preserve">Izskatīts </w:t>
      </w:r>
      <w:r w:rsidRPr="00850FE6">
        <w:rPr>
          <w:rFonts w:eastAsia="Calibri"/>
          <w:b/>
          <w:bCs/>
          <w:szCs w:val="24"/>
          <w:u w:val="none"/>
          <w:lang w:eastAsia="lv-LV"/>
        </w:rPr>
        <w:t>sabiedrības ar ierobežotu atbildību “METRIJA”</w:t>
      </w:r>
      <w:r w:rsidRPr="00850FE6">
        <w:rPr>
          <w:rFonts w:eastAsia="Calibri"/>
          <w:szCs w:val="24"/>
          <w:u w:val="none"/>
          <w:lang w:eastAsia="lv-LV"/>
        </w:rPr>
        <w:t>,</w:t>
      </w:r>
      <w:r w:rsidRPr="00850FE6">
        <w:rPr>
          <w:rFonts w:eastAsia="Calibri"/>
          <w:b/>
          <w:bCs/>
          <w:szCs w:val="24"/>
          <w:u w:val="none"/>
          <w:lang w:eastAsia="lv-LV"/>
        </w:rPr>
        <w:t xml:space="preserve"> </w:t>
      </w:r>
      <w:r w:rsidRPr="00850FE6">
        <w:rPr>
          <w:rFonts w:eastAsia="Calibri"/>
          <w:szCs w:val="24"/>
          <w:u w:val="none"/>
          <w:lang w:eastAsia="lv-LV"/>
        </w:rPr>
        <w:t>reģistrācijas numurs 44103026447, juridiskā adrese: Baznīcas laukums 9, Smiltene, Smiltenes novads, LV-4729, 2024.gada 13.oktobra iesniegums</w:t>
      </w:r>
      <w:r w:rsidRPr="00850FE6">
        <w:rPr>
          <w:szCs w:val="24"/>
          <w:u w:val="none"/>
          <w:lang w:eastAsia="lv-LV"/>
        </w:rPr>
        <w:t xml:space="preserve"> </w:t>
      </w:r>
      <w:r w:rsidRPr="00850FE6">
        <w:rPr>
          <w:rFonts w:eastAsia="Calibri"/>
          <w:szCs w:val="24"/>
          <w:u w:val="none"/>
          <w:lang w:eastAsia="lv-LV"/>
        </w:rPr>
        <w:t xml:space="preserve">(Gulbenes novada pašvaldībā saņemts 2024.gada 14.oktobrī un reģistrēts ar Nr. GND/5.13.3/24/2020-M) ar lūgumu apstiprināt zemes ierīkotājas Elitas Zālītes (zemes ierīkotāja sertifikāts Nr.AA0067, derīgs līdz 2025.gada 21.decembrim) izstrādāto zemes ierīcības projektu nekustamajā īpašumā “Lejas </w:t>
      </w:r>
      <w:proofErr w:type="spellStart"/>
      <w:r w:rsidRPr="00850FE6">
        <w:rPr>
          <w:rFonts w:eastAsia="Calibri"/>
          <w:szCs w:val="24"/>
          <w:u w:val="none"/>
          <w:lang w:eastAsia="lv-LV"/>
        </w:rPr>
        <w:t>Pakalnieši</w:t>
      </w:r>
      <w:proofErr w:type="spellEnd"/>
      <w:r w:rsidRPr="00850FE6">
        <w:rPr>
          <w:rFonts w:eastAsia="Calibri"/>
          <w:szCs w:val="24"/>
          <w:u w:val="none"/>
          <w:lang w:eastAsia="lv-LV"/>
        </w:rPr>
        <w:t>”, Rankas pagasts, Gulbenes novads, kadastra numurs 5084 004 0088, ietilpstošajai zemes vienībai ar kadastra apzīmējumu 5084 004 0089 19,09 ha platībā un nekustamajā īpašumā “</w:t>
      </w:r>
      <w:proofErr w:type="spellStart"/>
      <w:r w:rsidRPr="00850FE6">
        <w:rPr>
          <w:rFonts w:eastAsia="Calibri"/>
          <w:szCs w:val="24"/>
          <w:u w:val="none"/>
          <w:lang w:eastAsia="lv-LV"/>
        </w:rPr>
        <w:t>Pakalnieki</w:t>
      </w:r>
      <w:proofErr w:type="spellEnd"/>
      <w:r w:rsidRPr="00850FE6">
        <w:rPr>
          <w:rFonts w:eastAsia="Calibri"/>
          <w:szCs w:val="24"/>
          <w:u w:val="none"/>
          <w:lang w:eastAsia="lv-LV"/>
        </w:rPr>
        <w:t>”, Rankas pagasts, Gulbenes novads, kadastra numurs 5084 004 0376, ietilpstošajai zemes vienībai ar kadastra apzīmējumu 5084 004 0378 14,75 ha platībā.</w:t>
      </w:r>
    </w:p>
    <w:p w14:paraId="531F2BB2"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 xml:space="preserve">Zemes ierīcības projekts izstrādāts zemes vienības ar kadastra apzīmējumu 5084 004 0089 19,09 ha platībā, kas ietilpst nekustamā īpašuma “Lejas </w:t>
      </w:r>
      <w:proofErr w:type="spellStart"/>
      <w:r w:rsidRPr="00850FE6">
        <w:rPr>
          <w:rFonts w:eastAsia="Calibri"/>
          <w:szCs w:val="24"/>
          <w:u w:val="none"/>
          <w:lang w:eastAsia="lv-LV"/>
        </w:rPr>
        <w:t>Pakalnieši</w:t>
      </w:r>
      <w:proofErr w:type="spellEnd"/>
      <w:r w:rsidRPr="00850FE6">
        <w:rPr>
          <w:rFonts w:eastAsia="Calibri"/>
          <w:szCs w:val="24"/>
          <w:u w:val="none"/>
          <w:lang w:eastAsia="lv-LV"/>
        </w:rPr>
        <w:t>”, Rankas pagasts, Gulbenes novads, kadastra numurs 5084 004 0088, sastāvā, un zemes vienības ar kadastra apzīmējumu 5084 004 0378 14,75 ha platībā, kas ietilpst nekustamā īpašuma “</w:t>
      </w:r>
      <w:proofErr w:type="spellStart"/>
      <w:r w:rsidRPr="00850FE6">
        <w:rPr>
          <w:rFonts w:eastAsia="Calibri"/>
          <w:szCs w:val="24"/>
          <w:u w:val="none"/>
          <w:lang w:eastAsia="lv-LV"/>
        </w:rPr>
        <w:t>Pakalnieki</w:t>
      </w:r>
      <w:proofErr w:type="spellEnd"/>
      <w:r w:rsidRPr="00850FE6">
        <w:rPr>
          <w:rFonts w:eastAsia="Calibri"/>
          <w:szCs w:val="24"/>
          <w:u w:val="none"/>
          <w:lang w:eastAsia="lv-LV"/>
        </w:rPr>
        <w:t>”, Rankas pagasts, Gulbenes novads, kadastra numurs 5084 004 0376, sastāvā, savstarpējās robežas pārkārtošanai un jaunas zemes vienības izveidošanai.</w:t>
      </w:r>
    </w:p>
    <w:p w14:paraId="6DDC2653" w14:textId="58E549AD"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 xml:space="preserve">Saskaņā ar Vidzemes rajona tiesas Rankas pagasta zemesgrāmatas nodalījumu Nr. 217 nekustamā īpašuma “Lejas </w:t>
      </w:r>
      <w:proofErr w:type="spellStart"/>
      <w:r w:rsidRPr="00850FE6">
        <w:rPr>
          <w:rFonts w:eastAsia="Calibri"/>
          <w:szCs w:val="24"/>
          <w:u w:val="none"/>
          <w:lang w:eastAsia="lv-LV"/>
        </w:rPr>
        <w:t>Pakalnieši</w:t>
      </w:r>
      <w:proofErr w:type="spellEnd"/>
      <w:r w:rsidRPr="00850FE6">
        <w:rPr>
          <w:rFonts w:eastAsia="Calibri"/>
          <w:szCs w:val="24"/>
          <w:u w:val="none"/>
          <w:lang w:eastAsia="lv-LV"/>
        </w:rPr>
        <w:t xml:space="preserve">”, Rankas pagastā, Gulbenes novadā, kadastra numurs 5084 004 0088, kas sastāv no trīs zemes vienībām ar kadastra apzīmējumiem 5084 004 0089 19,09 ha platībā, 5084 004 0375 2,08 ha platībā, 5084 004 0088 2,27 ha platībā, un ēkām (būvēm) ar kadastra apzīmējumiem 5084 004 0088 001, 5084 004 0088 002, 5084 004 0088 003, 5084 004 0088 005, 5084 004 0088 007, 5084 004 0088 008, īpašuma tiesības ir nostiprinātas </w:t>
      </w:r>
      <w:r w:rsidR="001D608C">
        <w:rPr>
          <w:rFonts w:eastAsia="SimSun"/>
          <w:b/>
          <w:color w:val="00000A"/>
          <w:szCs w:val="24"/>
          <w:u w:val="none"/>
          <w:lang w:eastAsia="zh-CN" w:bidi="hi-IN"/>
        </w:rPr>
        <w:t xml:space="preserve">[…] </w:t>
      </w:r>
      <w:r w:rsidRPr="00850FE6">
        <w:rPr>
          <w:rFonts w:eastAsia="Calibri"/>
          <w:szCs w:val="24"/>
          <w:u w:val="none"/>
          <w:lang w:eastAsia="lv-LV"/>
        </w:rPr>
        <w:t xml:space="preserve">pamatojoties uz tiesneses Ineses </w:t>
      </w:r>
      <w:proofErr w:type="spellStart"/>
      <w:r w:rsidRPr="00850FE6">
        <w:rPr>
          <w:rFonts w:eastAsia="Calibri"/>
          <w:szCs w:val="24"/>
          <w:u w:val="none"/>
          <w:lang w:eastAsia="lv-LV"/>
        </w:rPr>
        <w:t>Čakšas</w:t>
      </w:r>
      <w:proofErr w:type="spellEnd"/>
      <w:r w:rsidRPr="00850FE6">
        <w:rPr>
          <w:rFonts w:eastAsia="Calibri"/>
          <w:szCs w:val="24"/>
          <w:u w:val="none"/>
          <w:lang w:eastAsia="lv-LV"/>
        </w:rPr>
        <w:t xml:space="preserve"> 1997.gada 24.jūlija lēmumu, žurnāls Nr. 840069, un tiesneses Baibas Caunītes 2018.gada 9.augusta lēmumu, žurnāls Nr. 300004665146.</w:t>
      </w:r>
    </w:p>
    <w:p w14:paraId="31B7361D"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Zemes vienībai ar kadastra apzīmējumu 5084 004 0089 19,09 ha platībā noteikts nekustamā īpašuma lietošanas mērķis – zeme, uz kuras galvenā saimnieciskā darbība ir lauksaimniecība (NĪLM kods 0101).</w:t>
      </w:r>
    </w:p>
    <w:p w14:paraId="5CA3C908" w14:textId="23ADF3BE"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Saskaņā ar Vidzemes rajona tiesas Rankas pagasta zemesgrāmatas nodalījumu Nr. 100000440788 nekustamā īpašuma “</w:t>
      </w:r>
      <w:proofErr w:type="spellStart"/>
      <w:r w:rsidRPr="00850FE6">
        <w:rPr>
          <w:rFonts w:eastAsia="Calibri"/>
          <w:szCs w:val="24"/>
          <w:u w:val="none"/>
          <w:lang w:eastAsia="lv-LV"/>
        </w:rPr>
        <w:t>Pakalnieki</w:t>
      </w:r>
      <w:proofErr w:type="spellEnd"/>
      <w:r w:rsidRPr="00850FE6">
        <w:rPr>
          <w:rFonts w:eastAsia="Calibri"/>
          <w:szCs w:val="24"/>
          <w:u w:val="none"/>
          <w:lang w:eastAsia="lv-LV"/>
        </w:rPr>
        <w:t xml:space="preserve">”, Rankas pagastā, Gulbenes novadā, kadastra numurs 5084 004 0376, kas sastāv no trīs zemes vienībām ar kadastra apzīmējumiem 5084 004 </w:t>
      </w:r>
      <w:r w:rsidRPr="00850FE6">
        <w:rPr>
          <w:rFonts w:eastAsia="Calibri"/>
          <w:szCs w:val="24"/>
          <w:u w:val="none"/>
          <w:lang w:eastAsia="lv-LV"/>
        </w:rPr>
        <w:lastRenderedPageBreak/>
        <w:t xml:space="preserve">0376 3,37 ha platībā, 5084 004 0377 4,56 ha platībā, 5084 004 0378 14,75 ha platībā, īpašuma tiesības ir nostiprinātas </w:t>
      </w:r>
      <w:r w:rsidR="001D608C">
        <w:rPr>
          <w:rFonts w:eastAsia="SimSun"/>
          <w:b/>
          <w:color w:val="00000A"/>
          <w:szCs w:val="24"/>
          <w:u w:val="none"/>
          <w:lang w:eastAsia="zh-CN" w:bidi="hi-IN"/>
        </w:rPr>
        <w:t>[…]</w:t>
      </w:r>
      <w:r w:rsidRPr="00850FE6">
        <w:rPr>
          <w:rFonts w:eastAsia="Calibri"/>
          <w:szCs w:val="24"/>
          <w:u w:val="none"/>
          <w:lang w:eastAsia="lv-LV"/>
        </w:rPr>
        <w:t>, pamatojoties uz tiesneses Aijas Grāves 2018.gada 9.augusta lēmumu, žurnāls Nr. 300004665139.</w:t>
      </w:r>
    </w:p>
    <w:p w14:paraId="12641139"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Zemes vienībai ar kadastra apzīmējumu 5084 004 0378 14,75 ha platībā noteikts nekustamā īpašuma lietošanas mērķis – zeme, uz kuras galvenā saimnieciskā darbība ir lauksaimniecība (NĪLM kods 0101).</w:t>
      </w:r>
    </w:p>
    <w:p w14:paraId="23F57EF7"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Pamatojoties uz:</w:t>
      </w:r>
    </w:p>
    <w:p w14:paraId="1C14999B"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5D559AE9"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 xml:space="preserve">2) Zemes ierīcības likuma 19.pantu, kas nosaka, ka zemes ierīcības projektu un tā grozījumus apstiprina vietējā pašvaldība, izdodot administratīvo aktu; </w:t>
      </w:r>
    </w:p>
    <w:p w14:paraId="3824C10D"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 apakšpunktu, kas nosaka, ka, ja projektu apstiprina, vietējā pašvaldība pieņem uz projektētajām zemes vienībām attiecināmus lēmumus, tostarp lēmumu par nekustamā īpašuma lietošanas mērķu noteikšanu vai maiņu;</w:t>
      </w:r>
    </w:p>
    <w:p w14:paraId="750ED27B"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 xml:space="preserve">4) Ministru kabineta 2013.gada 30.aprīļa noteikumu Nr.240 “Vispārīgie teritorijas plānošanas, izmantošanas un apbūves noteikumi” 65.2.apakšpunktu, kas nosaka, ka Lauku teritorijās </w:t>
      </w:r>
      <w:proofErr w:type="spellStart"/>
      <w:r w:rsidRPr="00850FE6">
        <w:rPr>
          <w:rFonts w:eastAsia="Calibri"/>
          <w:szCs w:val="24"/>
          <w:u w:val="none"/>
          <w:lang w:eastAsia="lv-LV"/>
        </w:rPr>
        <w:t>jaunveidojamās</w:t>
      </w:r>
      <w:proofErr w:type="spellEnd"/>
      <w:r w:rsidRPr="00850FE6">
        <w:rPr>
          <w:rFonts w:eastAsia="Calibri"/>
          <w:szCs w:val="24"/>
          <w:u w:val="none"/>
          <w:lang w:eastAsia="lv-LV"/>
        </w:rPr>
        <w:t xml:space="preserve"> zemes vienības minimālā platība ir 2 ha, ja citos normatīvajos aktos vides un dabas aizsardzības, zemes pārvaldības vai lauksaimniecības un lauku attīstības jomā, teritorijas plānojumā vai </w:t>
      </w:r>
      <w:proofErr w:type="spellStart"/>
      <w:r w:rsidRPr="00850FE6">
        <w:rPr>
          <w:rFonts w:eastAsia="Calibri"/>
          <w:szCs w:val="24"/>
          <w:u w:val="none"/>
          <w:lang w:eastAsia="lv-LV"/>
        </w:rPr>
        <w:t>lokālplānojumā</w:t>
      </w:r>
      <w:proofErr w:type="spellEnd"/>
      <w:r w:rsidRPr="00850FE6">
        <w:rPr>
          <w:rFonts w:eastAsia="Calibri"/>
          <w:szCs w:val="24"/>
          <w:u w:val="none"/>
          <w:lang w:eastAsia="lv-LV"/>
        </w:rPr>
        <w:t xml:space="preserve"> nav noteikta lielāka minimālā platība; šis nosacījums neattiecas uz zemes robežu pārkārtošanu vai zemes vienību apvienošanu;</w:t>
      </w:r>
    </w:p>
    <w:p w14:paraId="54ADB2D1"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 xml:space="preserve">5)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w:t>
      </w:r>
      <w:r w:rsidRPr="00850FE6">
        <w:rPr>
          <w:rFonts w:eastAsia="Calibri"/>
          <w:szCs w:val="24"/>
          <w:u w:val="none"/>
          <w:lang w:eastAsia="lv-LV"/>
        </w:rPr>
        <w:lastRenderedPageBreak/>
        <w:t xml:space="preserve">nedzīvojamo ēku apbūvei atsevišķi nenosaka lietošanas mērķi no lietošanas mērķu klases “Apbūves zeme”; </w:t>
      </w:r>
    </w:p>
    <w:p w14:paraId="26B1D8C4"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 xml:space="preserve">6) Gulbenes novada pašvaldības domes 2018.gada 27.decembra saistošajiem noteikumiem Nr.20 “Gulbenes novada teritorijas plānojums, Teritorijas izmantošanas un apbūves noteikumi un grafiskā daļa”, </w:t>
      </w:r>
    </w:p>
    <w:p w14:paraId="0FD58CB5"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un Attīstības un tautsaimniecības komitejas ieteikumu, atklāti balsojot: ar … balsīm “PAR”- , “PRET”- , “ATTURAS”- , Gulbenes novada pašvaldības dome NOLEMJ:</w:t>
      </w:r>
    </w:p>
    <w:p w14:paraId="0E83A365"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 xml:space="preserve">1. APSTIPRINĀT zemes ierīkotājas Elitas Zālītes (zemes ierīkotāja sertifikāts Nr.AA0067, derīgs līdz 2025.gada 21.decembrim) izstrādāto zemes ierīcības projektu nekustamajā īpašumā “Lejas </w:t>
      </w:r>
      <w:proofErr w:type="spellStart"/>
      <w:r w:rsidRPr="00850FE6">
        <w:rPr>
          <w:rFonts w:eastAsia="Calibri"/>
          <w:szCs w:val="24"/>
          <w:u w:val="none"/>
          <w:lang w:eastAsia="lv-LV"/>
        </w:rPr>
        <w:t>Pakalnieši</w:t>
      </w:r>
      <w:proofErr w:type="spellEnd"/>
      <w:r w:rsidRPr="00850FE6">
        <w:rPr>
          <w:rFonts w:eastAsia="Calibri"/>
          <w:szCs w:val="24"/>
          <w:u w:val="none"/>
          <w:lang w:eastAsia="lv-LV"/>
        </w:rPr>
        <w:t>”, Rankas pagasts, Gulbenes novads, kadastra numurs 5084 004 0088, ietilpstošajai zemes vienībai ar kadastra apzīmējumu 5084 004 0089 19,09 ha platībā un nekustamajā īpašumā “</w:t>
      </w:r>
      <w:proofErr w:type="spellStart"/>
      <w:r w:rsidRPr="00850FE6">
        <w:rPr>
          <w:rFonts w:eastAsia="Calibri"/>
          <w:szCs w:val="24"/>
          <w:u w:val="none"/>
          <w:lang w:eastAsia="lv-LV"/>
        </w:rPr>
        <w:t>Pakalnieki</w:t>
      </w:r>
      <w:proofErr w:type="spellEnd"/>
      <w:r w:rsidRPr="00850FE6">
        <w:rPr>
          <w:rFonts w:eastAsia="Calibri"/>
          <w:szCs w:val="24"/>
          <w:u w:val="none"/>
          <w:lang w:eastAsia="lv-LV"/>
        </w:rPr>
        <w:t>”, Rankas pagasts, Gulbenes novads, kadastra numurs 5084 004 0376, ietilpstošajai zemes vienībai ar kadastra apzīmējumu 5084 004 0378 14,75 ha platībā. Zemes vienību sadalījuma robežas noteikt saskaņā ar zemes ierīcības projekta grafisko daļu (pielikums), kas ir šī lēmuma neatņemama sastāvdaļa.</w:t>
      </w:r>
    </w:p>
    <w:p w14:paraId="6B201089"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 xml:space="preserve">2. Saglabāt nekustamā īpašuma ar nosaukumu “Lejas </w:t>
      </w:r>
      <w:proofErr w:type="spellStart"/>
      <w:r w:rsidRPr="00850FE6">
        <w:rPr>
          <w:rFonts w:eastAsia="Calibri"/>
          <w:szCs w:val="24"/>
          <w:u w:val="none"/>
          <w:lang w:eastAsia="lv-LV"/>
        </w:rPr>
        <w:t>Pakalnieši</w:t>
      </w:r>
      <w:proofErr w:type="spellEnd"/>
      <w:r w:rsidRPr="00850FE6">
        <w:rPr>
          <w:rFonts w:eastAsia="Calibri"/>
          <w:szCs w:val="24"/>
          <w:u w:val="none"/>
          <w:lang w:eastAsia="lv-LV"/>
        </w:rPr>
        <w:t>”, kadastra numurs 5084 004 0088, sastāvā zemes vienību ar kadastra apzīmējumu 5084 004 0480 (projektā Nr.3) un aptuveno platību 14,0 ha, noteikt tai nekustamā īpašuma lietošanas mērķi – zeme, uz kuras galvenā saimnieciskā darbība ir mežsaimniecība (NĪLM kods 0201).</w:t>
      </w:r>
    </w:p>
    <w:p w14:paraId="48275679"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3. Saglabāt nekustamā īpašuma ar nosaukumu “</w:t>
      </w:r>
      <w:proofErr w:type="spellStart"/>
      <w:r w:rsidRPr="00850FE6">
        <w:rPr>
          <w:rFonts w:eastAsia="Calibri"/>
          <w:szCs w:val="24"/>
          <w:u w:val="none"/>
          <w:lang w:eastAsia="lv-LV"/>
        </w:rPr>
        <w:t>Pakalnieki</w:t>
      </w:r>
      <w:proofErr w:type="spellEnd"/>
      <w:r w:rsidRPr="00850FE6">
        <w:rPr>
          <w:rFonts w:eastAsia="Calibri"/>
          <w:szCs w:val="24"/>
          <w:u w:val="none"/>
          <w:lang w:eastAsia="lv-LV"/>
        </w:rPr>
        <w:t>”, kadastra numurs 5084 004 0376, sastāvā zemes vienību ar kadastra apzīmējumu 5084 004 0479 (projektā Nr.2) un aptuveno platību 10,08 ha, noteikt tai nekustamā īpašuma lietošanas mērķi – zeme, uz kuras galvenā saimnieciskā darbība ir mežsaimniecība (NĪLM kods 0201).</w:t>
      </w:r>
    </w:p>
    <w:p w14:paraId="282D3FCB" w14:textId="77777777" w:rsidR="00850FE6" w:rsidRPr="00850FE6" w:rsidRDefault="00850FE6" w:rsidP="00850FE6">
      <w:pPr>
        <w:spacing w:line="360" w:lineRule="auto"/>
        <w:ind w:firstLine="567"/>
        <w:jc w:val="both"/>
        <w:rPr>
          <w:rFonts w:eastAsia="Calibri"/>
          <w:szCs w:val="24"/>
          <w:u w:val="none"/>
          <w:lang w:eastAsia="lv-LV"/>
        </w:rPr>
      </w:pPr>
      <w:r w:rsidRPr="00850FE6">
        <w:rPr>
          <w:rFonts w:eastAsia="Calibri"/>
          <w:szCs w:val="24"/>
          <w:u w:val="none"/>
          <w:lang w:eastAsia="lv-LV"/>
        </w:rPr>
        <w:t xml:space="preserve">4. Piešķirt nosaukumu “Baltie Siliņi” nekustamajam īpašumam, kurā iekļaut </w:t>
      </w:r>
      <w:proofErr w:type="spellStart"/>
      <w:r w:rsidRPr="00850FE6">
        <w:rPr>
          <w:rFonts w:eastAsia="Calibri"/>
          <w:szCs w:val="24"/>
          <w:u w:val="none"/>
          <w:lang w:eastAsia="lv-LV"/>
        </w:rPr>
        <w:t>jaunizveidoto</w:t>
      </w:r>
      <w:proofErr w:type="spellEnd"/>
      <w:r w:rsidRPr="00850FE6">
        <w:rPr>
          <w:rFonts w:eastAsia="Calibri"/>
          <w:szCs w:val="24"/>
          <w:u w:val="none"/>
          <w:lang w:eastAsia="lv-LV"/>
        </w:rPr>
        <w:t xml:space="preserve"> zemes vienību ar kadastra apzīmējumu 5084 004 0478 (projektā Nr.1) un aptuveno platību 9,76 ha, noteikt tai nekustamā īpašuma lietošanas mērķi – zeme, uz kuras galvenā saimnieciskā darbība ir mežsaimniecība (NĪLM kods 0201).</w:t>
      </w:r>
    </w:p>
    <w:p w14:paraId="6AF50E6F" w14:textId="77777777" w:rsidR="00850FE6" w:rsidRPr="00850FE6" w:rsidRDefault="00850FE6" w:rsidP="00850FE6">
      <w:pPr>
        <w:spacing w:line="360" w:lineRule="auto"/>
        <w:ind w:firstLine="567"/>
        <w:jc w:val="both"/>
        <w:rPr>
          <w:szCs w:val="24"/>
          <w:u w:val="none"/>
          <w:lang w:eastAsia="lv-LV"/>
        </w:rPr>
      </w:pPr>
      <w:r w:rsidRPr="00850FE6">
        <w:rPr>
          <w:rFonts w:eastAsia="Calibri"/>
          <w:szCs w:val="24"/>
          <w:u w:val="none"/>
          <w:lang w:eastAsia="lv-LV"/>
        </w:rPr>
        <w:t xml:space="preserve">5. Lēmumu nosūtīt sabiedrībai ar ierobežotu atbildību “METRIJA” uz elektroniskā pasta adresi: </w:t>
      </w:r>
      <w:hyperlink r:id="rId38" w:history="1">
        <w:r w:rsidRPr="00850FE6">
          <w:rPr>
            <w:color w:val="0563C1"/>
            <w:szCs w:val="24"/>
            <w:lang w:eastAsia="lv-LV"/>
          </w:rPr>
          <w:t>metrija@inbox.lv</w:t>
        </w:r>
      </w:hyperlink>
      <w:r w:rsidRPr="00850FE6">
        <w:rPr>
          <w:rFonts w:eastAsia="Calibri"/>
          <w:szCs w:val="24"/>
          <w:u w:val="none"/>
          <w:lang w:eastAsia="lv-LV"/>
        </w:rPr>
        <w:t>.</w:t>
      </w:r>
    </w:p>
    <w:p w14:paraId="5637A14C" w14:textId="77777777" w:rsidR="00850FE6" w:rsidRDefault="00850FE6" w:rsidP="00850FE6">
      <w:pPr>
        <w:spacing w:line="360" w:lineRule="auto"/>
        <w:ind w:firstLine="567"/>
        <w:jc w:val="both"/>
        <w:rPr>
          <w:szCs w:val="24"/>
          <w:u w:val="none"/>
          <w:lang w:eastAsia="lv-LV"/>
        </w:rPr>
      </w:pPr>
      <w:r w:rsidRPr="00850FE6">
        <w:rPr>
          <w:szCs w:val="24"/>
          <w:u w:val="none"/>
          <w:lang w:eastAsia="lv-LV"/>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w:t>
      </w:r>
      <w:r w:rsidRPr="00850FE6">
        <w:rPr>
          <w:szCs w:val="24"/>
          <w:u w:val="none"/>
          <w:lang w:eastAsia="lv-LV"/>
        </w:rPr>
        <w:lastRenderedPageBreak/>
        <w:t xml:space="preserve">Administratīvās rajona tiesas attiecīgajā tiesu namā pēc pieteicēja adreses vai nekustamā īpašuma </w:t>
      </w:r>
      <w:bookmarkStart w:id="37" w:name="_Hlk181020519"/>
      <w:r w:rsidRPr="00850FE6">
        <w:rPr>
          <w:szCs w:val="24"/>
          <w:u w:val="none"/>
          <w:lang w:eastAsia="lv-LV"/>
        </w:rPr>
        <w:t>atrašanās vietas.</w:t>
      </w:r>
    </w:p>
    <w:p w14:paraId="1962657F" w14:textId="77777777" w:rsidR="007F1164" w:rsidRDefault="007F1164" w:rsidP="00850FE6">
      <w:pPr>
        <w:spacing w:line="360" w:lineRule="auto"/>
        <w:ind w:firstLine="567"/>
        <w:jc w:val="both"/>
        <w:rPr>
          <w:szCs w:val="24"/>
          <w:u w:val="none"/>
          <w:lang w:eastAsia="lv-LV"/>
        </w:rPr>
      </w:pPr>
    </w:p>
    <w:p w14:paraId="35652B19" w14:textId="77777777" w:rsidR="007F1164" w:rsidRPr="00850FE6" w:rsidRDefault="007F1164" w:rsidP="00850FE6">
      <w:pPr>
        <w:spacing w:line="360" w:lineRule="auto"/>
        <w:ind w:firstLine="567"/>
        <w:jc w:val="both"/>
        <w:rPr>
          <w:szCs w:val="24"/>
          <w:u w:val="none"/>
          <w:lang w:eastAsia="lv-LV"/>
        </w:rPr>
      </w:pPr>
    </w:p>
    <w:p w14:paraId="0E227A42" w14:textId="77777777" w:rsidR="000D3D42" w:rsidRPr="000D3D42" w:rsidRDefault="000D3D42" w:rsidP="000D3D42">
      <w:pPr>
        <w:spacing w:line="360" w:lineRule="auto"/>
        <w:jc w:val="right"/>
        <w:rPr>
          <w:szCs w:val="24"/>
          <w:u w:val="none"/>
          <w:lang w:eastAsia="lv-LV"/>
        </w:rPr>
      </w:pPr>
      <w:r w:rsidRPr="000D3D42">
        <w:rPr>
          <w:noProof/>
          <w:szCs w:val="24"/>
          <w:u w:val="none"/>
          <w:lang w:eastAsia="lv-LV"/>
        </w:rPr>
        <w:drawing>
          <wp:anchor distT="0" distB="0" distL="114300" distR="114300" simplePos="0" relativeHeight="251670528" behindDoc="0" locked="0" layoutInCell="1" allowOverlap="0" wp14:anchorId="5BB8DF7C" wp14:editId="5E628A03">
            <wp:simplePos x="0" y="0"/>
            <wp:positionH relativeFrom="margin">
              <wp:align>right</wp:align>
            </wp:positionH>
            <wp:positionV relativeFrom="page">
              <wp:posOffset>1057275</wp:posOffset>
            </wp:positionV>
            <wp:extent cx="5943600" cy="8086725"/>
            <wp:effectExtent l="0" t="0" r="0" b="9525"/>
            <wp:wrapTopAndBottom/>
            <wp:docPr id="36427" name="Picture 36427"/>
            <wp:cNvGraphicFramePr/>
            <a:graphic xmlns:a="http://schemas.openxmlformats.org/drawingml/2006/main">
              <a:graphicData uri="http://schemas.openxmlformats.org/drawingml/2006/picture">
                <pic:pic xmlns:pic="http://schemas.openxmlformats.org/drawingml/2006/picture">
                  <pic:nvPicPr>
                    <pic:cNvPr id="36427" name="Picture 36427"/>
                    <pic:cNvPicPr/>
                  </pic:nvPicPr>
                  <pic:blipFill>
                    <a:blip r:embed="rId39"/>
                    <a:stretch>
                      <a:fillRect/>
                    </a:stretch>
                  </pic:blipFill>
                  <pic:spPr>
                    <a:xfrm>
                      <a:off x="0" y="0"/>
                      <a:ext cx="5943600" cy="8086725"/>
                    </a:xfrm>
                    <a:prstGeom prst="rect">
                      <a:avLst/>
                    </a:prstGeom>
                  </pic:spPr>
                </pic:pic>
              </a:graphicData>
            </a:graphic>
            <wp14:sizeRelH relativeFrom="margin">
              <wp14:pctWidth>0</wp14:pctWidth>
            </wp14:sizeRelH>
            <wp14:sizeRelV relativeFrom="margin">
              <wp14:pctHeight>0</wp14:pctHeight>
            </wp14:sizeRelV>
          </wp:anchor>
        </w:drawing>
      </w:r>
      <w:r w:rsidRPr="000D3D42">
        <w:rPr>
          <w:szCs w:val="24"/>
          <w:u w:val="none"/>
          <w:lang w:eastAsia="lv-LV"/>
        </w:rPr>
        <w:t>Pielikums 31.10.2024. Gulbenes novada domes lēmumam GND/2024/</w:t>
      </w:r>
    </w:p>
    <w:bookmarkEnd w:id="37"/>
    <w:p w14:paraId="5A09F3FC" w14:textId="77777777" w:rsidR="00203C2F" w:rsidRDefault="00203C2F" w:rsidP="000C7638">
      <w:pPr>
        <w:rPr>
          <w:color w:val="000000" w:themeColor="text1"/>
          <w:szCs w:val="24"/>
          <w:u w:val="none"/>
        </w:rPr>
      </w:pPr>
    </w:p>
    <w:p w14:paraId="5EEC763B" w14:textId="77777777" w:rsidR="00432197" w:rsidRDefault="00432197" w:rsidP="00575A1B">
      <w:pPr>
        <w:jc w:val="center"/>
        <w:rPr>
          <w:b/>
          <w:noProof/>
          <w:color w:val="000000" w:themeColor="text1"/>
          <w:szCs w:val="24"/>
          <w:u w:val="none"/>
        </w:rPr>
      </w:pPr>
    </w:p>
    <w:p w14:paraId="5160E6F1" w14:textId="77777777" w:rsidR="00432197" w:rsidRDefault="00432197" w:rsidP="00575A1B">
      <w:pPr>
        <w:jc w:val="center"/>
        <w:rPr>
          <w:b/>
          <w:noProof/>
          <w:color w:val="000000" w:themeColor="text1"/>
          <w:szCs w:val="24"/>
          <w:u w:val="none"/>
        </w:rPr>
      </w:pPr>
    </w:p>
    <w:p w14:paraId="4BEA828C" w14:textId="77777777" w:rsidR="00432197" w:rsidRDefault="00432197" w:rsidP="00575A1B">
      <w:pPr>
        <w:jc w:val="center"/>
        <w:rPr>
          <w:b/>
          <w:noProof/>
          <w:color w:val="000000" w:themeColor="text1"/>
          <w:szCs w:val="24"/>
          <w:u w:val="none"/>
        </w:rPr>
      </w:pPr>
    </w:p>
    <w:p w14:paraId="5A09F3FD" w14:textId="0D8895E1" w:rsidR="0032517B" w:rsidRPr="00575A1B" w:rsidRDefault="009B3037"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5A09F3FE"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“Kalnozoli” sastāva grozīšanu un jauna nekustamā īpašuma nosaukuma piešķiršanu</w:t>
      </w:r>
    </w:p>
    <w:p w14:paraId="5A09F3FF"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A09F400"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A09F401" w14:textId="0314EE5D" w:rsidR="00E264AD" w:rsidRPr="00575A1B" w:rsidRDefault="009B3037" w:rsidP="00575A1B">
      <w:pPr>
        <w:rPr>
          <w:rFonts w:eastAsia="Calibri"/>
          <w:szCs w:val="24"/>
          <w:u w:val="none"/>
        </w:rPr>
      </w:pPr>
      <w:r>
        <w:rPr>
          <w:rFonts w:eastAsia="Calibri"/>
          <w:szCs w:val="24"/>
          <w:u w:val="none"/>
        </w:rPr>
        <w:t xml:space="preserve">DEBATĒS PIEDALĀS: </w:t>
      </w:r>
      <w:r w:rsidR="004F5AA7">
        <w:rPr>
          <w:rFonts w:eastAsia="Calibri"/>
          <w:szCs w:val="24"/>
          <w:u w:val="none"/>
        </w:rPr>
        <w:t>nav</w:t>
      </w:r>
    </w:p>
    <w:p w14:paraId="5A09F402" w14:textId="77777777" w:rsidR="00BC2002" w:rsidRDefault="00BC2002" w:rsidP="00956EC8">
      <w:pPr>
        <w:rPr>
          <w:rFonts w:eastAsia="Calibri"/>
          <w:color w:val="FF0000"/>
          <w:szCs w:val="24"/>
          <w:u w:val="none"/>
        </w:rPr>
      </w:pPr>
    </w:p>
    <w:p w14:paraId="5A09F405"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406"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550929D2" w14:textId="77777777" w:rsidR="004F5AA7" w:rsidRDefault="004F5AA7" w:rsidP="004F5AA7">
      <w:pPr>
        <w:spacing w:line="360" w:lineRule="auto"/>
        <w:ind w:firstLine="567"/>
        <w:jc w:val="both"/>
        <w:rPr>
          <w:u w:val="none"/>
        </w:rPr>
      </w:pPr>
      <w:r>
        <w:rPr>
          <w:noProof/>
          <w:u w:val="none"/>
        </w:rPr>
        <w:t>V</w:t>
      </w:r>
      <w:r>
        <w:rPr>
          <w:u w:val="none"/>
        </w:rPr>
        <w:t>irzīt izskatīšanai domes sēdē lēmumprojektu:</w:t>
      </w:r>
    </w:p>
    <w:p w14:paraId="56D2C5F7" w14:textId="77777777" w:rsidR="00850FE6" w:rsidRPr="00850FE6" w:rsidRDefault="00850FE6" w:rsidP="00850FE6">
      <w:pPr>
        <w:jc w:val="center"/>
        <w:rPr>
          <w:b/>
          <w:szCs w:val="24"/>
          <w:u w:val="none"/>
          <w:lang w:eastAsia="lv-LV"/>
        </w:rPr>
      </w:pPr>
      <w:r w:rsidRPr="00850FE6">
        <w:rPr>
          <w:b/>
          <w:szCs w:val="24"/>
          <w:u w:val="none"/>
          <w:lang w:eastAsia="lv-LV"/>
        </w:rPr>
        <w:t xml:space="preserve">Par </w:t>
      </w:r>
      <w:bookmarkStart w:id="38" w:name="_Hlk158362126"/>
      <w:r w:rsidRPr="00850FE6">
        <w:rPr>
          <w:b/>
          <w:szCs w:val="24"/>
          <w:u w:val="none"/>
          <w:lang w:eastAsia="lv-LV"/>
        </w:rPr>
        <w:t xml:space="preserve">Beļavas </w:t>
      </w:r>
      <w:bookmarkEnd w:id="38"/>
      <w:r w:rsidRPr="00850FE6">
        <w:rPr>
          <w:b/>
          <w:szCs w:val="24"/>
          <w:u w:val="none"/>
          <w:lang w:eastAsia="lv-LV"/>
        </w:rPr>
        <w:t>pagasta nekustamā īpašuma “Kalnozoli” sastāva grozīšanu un jauna nekustamā īpašuma nosaukuma piešķiršanu</w:t>
      </w:r>
    </w:p>
    <w:p w14:paraId="6F017D54" w14:textId="77777777" w:rsidR="00850FE6" w:rsidRPr="00850FE6" w:rsidRDefault="00850FE6" w:rsidP="00850FE6">
      <w:pPr>
        <w:rPr>
          <w:szCs w:val="24"/>
          <w:u w:val="none"/>
          <w:lang w:eastAsia="lv-LV"/>
        </w:rPr>
      </w:pPr>
    </w:p>
    <w:p w14:paraId="2731FAB3" w14:textId="559464C5" w:rsidR="00850FE6" w:rsidRPr="00850FE6" w:rsidRDefault="00850FE6" w:rsidP="00850FE6">
      <w:pPr>
        <w:spacing w:line="360" w:lineRule="auto"/>
        <w:ind w:firstLine="720"/>
        <w:jc w:val="both"/>
        <w:rPr>
          <w:rFonts w:eastAsia="SimSun"/>
          <w:szCs w:val="24"/>
          <w:u w:val="none"/>
          <w:lang w:eastAsia="zh-CN" w:bidi="hi-IN"/>
        </w:rPr>
      </w:pPr>
      <w:bookmarkStart w:id="39" w:name="_Hlk126657802"/>
      <w:r w:rsidRPr="00850FE6">
        <w:rPr>
          <w:rFonts w:eastAsia="SimSun"/>
          <w:szCs w:val="24"/>
          <w:u w:val="none"/>
          <w:lang w:eastAsia="zh-CN" w:bidi="hi-IN"/>
        </w:rPr>
        <w:t xml:space="preserve">Izskatīts </w:t>
      </w:r>
      <w:r w:rsidR="001D608C">
        <w:rPr>
          <w:rFonts w:eastAsia="SimSun"/>
          <w:b/>
          <w:color w:val="00000A"/>
          <w:szCs w:val="24"/>
          <w:u w:val="none"/>
          <w:lang w:eastAsia="zh-CN" w:bidi="hi-IN"/>
        </w:rPr>
        <w:t>[…]</w:t>
      </w:r>
      <w:r w:rsidRPr="00850FE6">
        <w:rPr>
          <w:rFonts w:eastAsia="SimSun"/>
          <w:szCs w:val="24"/>
          <w:u w:val="none"/>
          <w:lang w:eastAsia="zh-CN" w:bidi="hi-IN"/>
        </w:rPr>
        <w:t xml:space="preserve">, 2024.gada 10.oktobra iesniegums (Gulbenes novada pašvaldībā saņemts 2024.gada 11.oktobrī un reģistrēts ar Nr. GND/5.13.3/24/2011-G) ar lūgumu </w:t>
      </w:r>
      <w:bookmarkEnd w:id="39"/>
      <w:r w:rsidRPr="00850FE6">
        <w:rPr>
          <w:rFonts w:eastAsia="SimSun"/>
          <w:szCs w:val="24"/>
          <w:u w:val="none"/>
          <w:lang w:eastAsia="zh-CN" w:bidi="hi-IN"/>
        </w:rPr>
        <w:t xml:space="preserve">piešķirt nosaukumu nekustamajam īpašumam, kas tiks izveidots, atdalot zemes vienību ar kadastra apzīmējumu </w:t>
      </w:r>
      <w:bookmarkStart w:id="40" w:name="_Hlk174631213"/>
      <w:r w:rsidRPr="00850FE6">
        <w:rPr>
          <w:rFonts w:eastAsia="SimSun"/>
          <w:szCs w:val="24"/>
          <w:u w:val="none"/>
          <w:lang w:eastAsia="zh-CN" w:bidi="hi-IN"/>
        </w:rPr>
        <w:t>5044 005 0015 4,1 ha platībā</w:t>
      </w:r>
      <w:bookmarkEnd w:id="40"/>
      <w:r w:rsidRPr="00850FE6">
        <w:rPr>
          <w:rFonts w:eastAsia="SimSun"/>
          <w:szCs w:val="24"/>
          <w:u w:val="none"/>
          <w:lang w:eastAsia="zh-CN" w:bidi="hi-IN"/>
        </w:rPr>
        <w:t xml:space="preserve"> no nekustamā īpašuma “</w:t>
      </w:r>
      <w:bookmarkStart w:id="41" w:name="_Hlk179794859"/>
      <w:r w:rsidRPr="00850FE6">
        <w:rPr>
          <w:rFonts w:eastAsia="SimSun"/>
          <w:szCs w:val="24"/>
          <w:u w:val="none"/>
          <w:lang w:eastAsia="zh-CN" w:bidi="hi-IN"/>
        </w:rPr>
        <w:t>Kalnozoli</w:t>
      </w:r>
      <w:bookmarkEnd w:id="41"/>
      <w:r w:rsidRPr="00850FE6">
        <w:rPr>
          <w:rFonts w:eastAsia="SimSun"/>
          <w:szCs w:val="24"/>
          <w:u w:val="none"/>
          <w:lang w:eastAsia="zh-CN" w:bidi="hi-IN"/>
        </w:rPr>
        <w:t>”, Beļavas pagasts, Gulbenes novads, kadastra numurs 5044 006 0042.</w:t>
      </w:r>
    </w:p>
    <w:p w14:paraId="436B702E" w14:textId="2152D30A" w:rsidR="00850FE6" w:rsidRPr="00850FE6" w:rsidRDefault="00850FE6" w:rsidP="00850FE6">
      <w:pPr>
        <w:spacing w:line="360" w:lineRule="auto"/>
        <w:ind w:firstLine="720"/>
        <w:jc w:val="both"/>
        <w:rPr>
          <w:rFonts w:eastAsia="SimSun"/>
          <w:szCs w:val="24"/>
          <w:u w:val="none"/>
          <w:lang w:eastAsia="zh-CN" w:bidi="hi-IN"/>
        </w:rPr>
      </w:pPr>
      <w:r w:rsidRPr="00850FE6">
        <w:rPr>
          <w:rFonts w:eastAsia="SimSun"/>
          <w:szCs w:val="24"/>
          <w:u w:val="none"/>
          <w:lang w:eastAsia="zh-CN" w:bidi="hi-IN"/>
        </w:rPr>
        <w:t xml:space="preserve">Saskaņā ar Vidzemes rajona tiesas </w:t>
      </w:r>
      <w:bookmarkStart w:id="42" w:name="_Hlk179794865"/>
      <w:r w:rsidRPr="00850FE6">
        <w:rPr>
          <w:rFonts w:eastAsia="SimSun"/>
          <w:szCs w:val="24"/>
          <w:u w:val="none"/>
          <w:lang w:eastAsia="zh-CN" w:bidi="hi-IN"/>
        </w:rPr>
        <w:t xml:space="preserve">Beļavas </w:t>
      </w:r>
      <w:bookmarkEnd w:id="42"/>
      <w:r w:rsidRPr="00850FE6">
        <w:rPr>
          <w:rFonts w:eastAsia="SimSun"/>
          <w:szCs w:val="24"/>
          <w:u w:val="none"/>
          <w:lang w:eastAsia="zh-CN" w:bidi="hi-IN"/>
        </w:rPr>
        <w:t xml:space="preserve">pagasta zemesgrāmatas nodalījumu Nr.202 nekustamā īpašuma “Kalnozoli”, Beļavas pagastā, Gulbenes novadā, kadastra numurs 5044 006 0042, kas sastāv no divām zemes vienībām ar kadastra apzīmējumiem 5044 005 0015 4,1 ha platībā un  5044 006 0042 0,51 ha platībā, īpašuma tiesības ir nostiprinātas </w:t>
      </w:r>
      <w:r w:rsidR="001D608C">
        <w:rPr>
          <w:rFonts w:eastAsia="SimSun"/>
          <w:b/>
          <w:color w:val="00000A"/>
          <w:szCs w:val="24"/>
          <w:u w:val="none"/>
          <w:lang w:eastAsia="zh-CN" w:bidi="hi-IN"/>
        </w:rPr>
        <w:t>[…]</w:t>
      </w:r>
      <w:r w:rsidRPr="00850FE6">
        <w:rPr>
          <w:rFonts w:eastAsia="SimSun"/>
          <w:szCs w:val="24"/>
          <w:u w:val="none"/>
          <w:lang w:eastAsia="zh-CN" w:bidi="hi-IN"/>
        </w:rPr>
        <w:t xml:space="preserve">, pamatojoties uz tiesneses Ineses </w:t>
      </w:r>
      <w:proofErr w:type="spellStart"/>
      <w:r w:rsidRPr="00850FE6">
        <w:rPr>
          <w:rFonts w:eastAsia="SimSun"/>
          <w:szCs w:val="24"/>
          <w:u w:val="none"/>
          <w:lang w:eastAsia="zh-CN" w:bidi="hi-IN"/>
        </w:rPr>
        <w:t>Čakšas</w:t>
      </w:r>
      <w:proofErr w:type="spellEnd"/>
      <w:r w:rsidRPr="00850FE6">
        <w:rPr>
          <w:rFonts w:eastAsia="SimSun"/>
          <w:szCs w:val="24"/>
          <w:u w:val="none"/>
          <w:lang w:eastAsia="zh-CN" w:bidi="hi-IN"/>
        </w:rPr>
        <w:t xml:space="preserve"> 2008.gada 3.oktobra lēmumu, žurnāls Nr. 300002542829.</w:t>
      </w:r>
    </w:p>
    <w:p w14:paraId="0BBB75AC" w14:textId="77777777" w:rsidR="00850FE6" w:rsidRPr="00850FE6" w:rsidRDefault="00850FE6" w:rsidP="00850FE6">
      <w:pPr>
        <w:spacing w:line="360" w:lineRule="auto"/>
        <w:ind w:firstLine="720"/>
        <w:jc w:val="both"/>
        <w:rPr>
          <w:rFonts w:eastAsia="SimSun"/>
          <w:szCs w:val="24"/>
          <w:u w:val="none"/>
          <w:lang w:eastAsia="zh-CN" w:bidi="hi-IN"/>
        </w:rPr>
      </w:pPr>
      <w:r w:rsidRPr="00850FE6">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319DFC9C" w14:textId="77777777" w:rsidR="00850FE6" w:rsidRPr="00850FE6" w:rsidRDefault="00850FE6" w:rsidP="00850FE6">
      <w:pPr>
        <w:spacing w:line="360" w:lineRule="auto"/>
        <w:ind w:firstLine="720"/>
        <w:jc w:val="both"/>
        <w:rPr>
          <w:rFonts w:eastAsia="SimSun"/>
          <w:szCs w:val="24"/>
          <w:u w:val="none"/>
          <w:lang w:eastAsia="zh-CN" w:bidi="hi-IN"/>
        </w:rPr>
      </w:pPr>
      <w:r w:rsidRPr="00850FE6">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14F0BE32" w14:textId="77777777" w:rsidR="00850FE6" w:rsidRPr="00850FE6" w:rsidRDefault="00850FE6" w:rsidP="00850FE6">
      <w:pPr>
        <w:spacing w:line="360" w:lineRule="auto"/>
        <w:ind w:firstLine="720"/>
        <w:jc w:val="both"/>
        <w:rPr>
          <w:szCs w:val="24"/>
          <w:u w:val="none"/>
          <w:lang w:eastAsia="lv-LV"/>
        </w:rPr>
      </w:pPr>
      <w:r w:rsidRPr="00850FE6">
        <w:rPr>
          <w:szCs w:val="24"/>
          <w:u w:val="none"/>
          <w:lang w:eastAsia="lv-LV"/>
        </w:rPr>
        <w:lastRenderedPageBreak/>
        <w:t>Ministru kabineta 2012.gada 10.janvāra noteikumu Nr. 50 “Vietvārdu informācijas noteikumu” 16.</w:t>
      </w:r>
      <w:r w:rsidRPr="00850FE6">
        <w:rPr>
          <w:szCs w:val="24"/>
          <w:u w:val="none"/>
          <w:vertAlign w:val="superscript"/>
          <w:lang w:eastAsia="lv-LV"/>
        </w:rPr>
        <w:t xml:space="preserve">1 </w:t>
      </w:r>
      <w:r w:rsidRPr="00850FE6">
        <w:rPr>
          <w:szCs w:val="24"/>
          <w:u w:val="none"/>
          <w:lang w:eastAsia="lv-LV"/>
        </w:rPr>
        <w:t xml:space="preserve">punkts nosaka, ka vietvārdu </w:t>
      </w:r>
      <w:proofErr w:type="spellStart"/>
      <w:r w:rsidRPr="00850FE6">
        <w:rPr>
          <w:szCs w:val="24"/>
          <w:u w:val="none"/>
          <w:lang w:eastAsia="lv-LV"/>
        </w:rPr>
        <w:t>piešķīrējinstitūcijām</w:t>
      </w:r>
      <w:proofErr w:type="spellEnd"/>
      <w:r w:rsidRPr="00850FE6">
        <w:rPr>
          <w:szCs w:val="24"/>
          <w:u w:val="none"/>
          <w:lang w:eastAsia="lv-LV"/>
        </w:rPr>
        <w:t xml:space="preserve"> ir pienākums iesniegt Valsts valodas centrā atzinuma saņemšanai lēmuma projektu par oficiālā vietvārda vai oficiālā </w:t>
      </w:r>
      <w:proofErr w:type="spellStart"/>
      <w:r w:rsidRPr="00850FE6">
        <w:rPr>
          <w:szCs w:val="24"/>
          <w:u w:val="none"/>
          <w:lang w:eastAsia="lv-LV"/>
        </w:rPr>
        <w:t>paralēlnosaukuma</w:t>
      </w:r>
      <w:proofErr w:type="spellEnd"/>
      <w:r w:rsidRPr="00850FE6">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850FE6">
        <w:rPr>
          <w:szCs w:val="24"/>
          <w:u w:val="none"/>
          <w:lang w:eastAsia="lv-LV"/>
        </w:rPr>
        <w:t>paralēlnosaukuma</w:t>
      </w:r>
      <w:proofErr w:type="spellEnd"/>
      <w:r w:rsidRPr="00850FE6">
        <w:rPr>
          <w:szCs w:val="24"/>
          <w:u w:val="none"/>
          <w:lang w:eastAsia="lv-LV"/>
        </w:rPr>
        <w:t xml:space="preserve"> piešķiršana, pašvaldībai nav jālūdz Valsts valodas centra atzinums.</w:t>
      </w:r>
    </w:p>
    <w:p w14:paraId="72BD4F9D" w14:textId="77777777" w:rsidR="00850FE6" w:rsidRPr="00850FE6" w:rsidRDefault="00850FE6" w:rsidP="00850FE6">
      <w:pPr>
        <w:spacing w:line="360" w:lineRule="auto"/>
        <w:ind w:firstLine="567"/>
        <w:jc w:val="both"/>
        <w:rPr>
          <w:rFonts w:eastAsia="SimSun"/>
          <w:szCs w:val="24"/>
          <w:u w:val="none"/>
          <w:lang w:eastAsia="zh-CN" w:bidi="hi-IN"/>
        </w:rPr>
      </w:pPr>
      <w:r w:rsidRPr="00850FE6">
        <w:rPr>
          <w:rFonts w:eastAsia="SimSun"/>
          <w:szCs w:val="24"/>
          <w:u w:val="none"/>
          <w:lang w:eastAsia="zh-CN" w:bidi="hi-IN"/>
        </w:rPr>
        <w:t>Ministru kabineta 2006.gada 20.jūnija noteikumu Nr.496 “Nekustamā īpašuma lietošanas mērķu klasifikācija un nekustamā īpašuma lietošanas mērķu noteikšanas un maiņas kārtība” 17.7.apakšpunkts nosaka, ka lietošanas mērķa maiņu ierosina, ja iepriekš likumīgi noteiktais lietošanas mērķis un tam piekrītošā zemes platība neatbilst šo noteikumu IV nodaļā minētajām prasībām, tai skaitā pēc zemes fiziskajiem parametriem neatbilst apbūves zemes nosacījumiem. Šā likuma 18. punkts nosaka, ka lietošanas mērķa noteikšanu vai maiņu šo noteikumu 16. vai 17.punktā minētajos gadījumos mēneša laikā ierosina nekustamā īpašuma īpašnieks vai, ja tāda nav, - tiesiskais valdītājs, valsts vai vietējās pašvaldības zemei - tās lietotājs vai, ja tāda nav, - nomnieks. Lietošanas mērķa noteikšanu vai maiņu var ierosināt arī valsts vai pašvaldības institūcija. Saskaņā ar šā likuma 30.punktu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63A436DD" w14:textId="77777777" w:rsidR="00850FE6" w:rsidRPr="00850FE6" w:rsidRDefault="00850FE6" w:rsidP="00850FE6">
      <w:pPr>
        <w:spacing w:line="360" w:lineRule="auto"/>
        <w:ind w:firstLine="720"/>
        <w:jc w:val="both"/>
        <w:rPr>
          <w:rFonts w:eastAsia="SimSun"/>
          <w:szCs w:val="24"/>
          <w:u w:val="none"/>
          <w:lang w:eastAsia="zh-CN" w:bidi="hi-IN"/>
        </w:rPr>
      </w:pPr>
      <w:r w:rsidRPr="00850FE6">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850FE6">
        <w:rPr>
          <w:szCs w:val="24"/>
          <w:u w:val="none"/>
          <w:vertAlign w:val="superscript"/>
          <w:lang w:eastAsia="lv-LV"/>
        </w:rPr>
        <w:t>1</w:t>
      </w:r>
      <w:r w:rsidRPr="00850FE6">
        <w:rPr>
          <w:szCs w:val="24"/>
          <w:u w:val="none"/>
          <w:lang w:eastAsia="lv-LV"/>
        </w:rPr>
        <w:t xml:space="preserve"> punktu, Ministru kabineta 2006.gada 20.jūnija noteikumu Nr.496 “Nekustamā īpašuma lietošanas mērķu klasifikācija un nekustamā īpašuma lietošanas mērķu noteikšanas un maiņas kārtība” 17.7.apakšpunktu, 18., 30.punktu un Attīstības un tautsaimniecības komitejas ieteikumu, </w:t>
      </w:r>
      <w:r w:rsidRPr="00850FE6">
        <w:rPr>
          <w:rFonts w:eastAsia="SimSun"/>
          <w:szCs w:val="24"/>
          <w:u w:val="none"/>
          <w:lang w:eastAsia="zh-CN" w:bidi="hi-IN"/>
        </w:rPr>
        <w:t>atklāti balsojot: ar … balsīm “PAR”- , “PRET”- , “ATTURAS”- , Gulbenes novada pašvaldības dome NOLEMJ:</w:t>
      </w:r>
    </w:p>
    <w:p w14:paraId="2DD9ADCE" w14:textId="77777777" w:rsidR="00850FE6" w:rsidRPr="00850FE6" w:rsidRDefault="00850FE6" w:rsidP="00850FE6">
      <w:pPr>
        <w:widowControl w:val="0"/>
        <w:spacing w:line="360" w:lineRule="auto"/>
        <w:ind w:firstLine="567"/>
        <w:jc w:val="both"/>
        <w:rPr>
          <w:rFonts w:eastAsia="SimSun"/>
          <w:szCs w:val="24"/>
          <w:u w:val="none"/>
          <w:lang w:eastAsia="zh-CN" w:bidi="hi-IN"/>
        </w:rPr>
      </w:pPr>
      <w:bookmarkStart w:id="43" w:name="_Hlk174095854"/>
      <w:r w:rsidRPr="00850FE6">
        <w:rPr>
          <w:rFonts w:eastAsia="SimSun"/>
          <w:szCs w:val="24"/>
          <w:u w:val="none"/>
          <w:lang w:eastAsia="zh-CN" w:bidi="hi-IN"/>
        </w:rPr>
        <w:t>1. PIEŠĶIRT nosaukumu “Meža Kalnozoli” nekustamajam īpašumam, kas tiks izveidots, atdalot zemes vienību ar kadastra apzīmējumu 5044 005 0015 4,1 ha platībā no nekustamā īpašuma “Kalnozoli”, Beļavas pagasts, Gulbenes novads, kadastra numurs 5044 006 0042.</w:t>
      </w:r>
    </w:p>
    <w:bookmarkEnd w:id="43"/>
    <w:p w14:paraId="12ED726F" w14:textId="77777777" w:rsidR="00850FE6" w:rsidRPr="00850FE6" w:rsidRDefault="00850FE6" w:rsidP="00850FE6">
      <w:pPr>
        <w:widowControl w:val="0"/>
        <w:spacing w:line="360" w:lineRule="auto"/>
        <w:ind w:firstLine="567"/>
        <w:jc w:val="both"/>
        <w:rPr>
          <w:rFonts w:eastAsia="SimSun"/>
          <w:szCs w:val="24"/>
          <w:u w:val="none"/>
          <w:lang w:eastAsia="zh-CN" w:bidi="hi-IN"/>
        </w:rPr>
      </w:pPr>
      <w:r w:rsidRPr="00850FE6">
        <w:rPr>
          <w:rFonts w:eastAsia="SimSun"/>
          <w:szCs w:val="24"/>
          <w:u w:val="none"/>
          <w:lang w:eastAsia="zh-CN" w:bidi="hi-IN"/>
        </w:rPr>
        <w:t xml:space="preserve">2. MAINĪT nekustamā īpašuma lietošanas mērķi zemes vienībai ar kadastra apzīmējumu 5044 005 0015 4,1 ha platībā no – zeme, uz kuras galvenā saimnieciskā darbība ir lauksaimniecība (NĪLM kods 0101) uz – zeme, uz kuras galvenā saimnieciskā darbība ir mežsaimniecība (NĪLM </w:t>
      </w:r>
      <w:r w:rsidRPr="00850FE6">
        <w:rPr>
          <w:rFonts w:eastAsia="SimSun"/>
          <w:szCs w:val="24"/>
          <w:u w:val="none"/>
          <w:lang w:eastAsia="zh-CN" w:bidi="hi-IN"/>
        </w:rPr>
        <w:lastRenderedPageBreak/>
        <w:t>kods 0201).</w:t>
      </w:r>
    </w:p>
    <w:p w14:paraId="3A4BC173" w14:textId="48D6679E" w:rsidR="00850FE6" w:rsidRPr="00850FE6" w:rsidRDefault="00850FE6" w:rsidP="00850FE6">
      <w:pPr>
        <w:widowControl w:val="0"/>
        <w:spacing w:line="360" w:lineRule="auto"/>
        <w:ind w:firstLine="567"/>
        <w:jc w:val="both"/>
        <w:rPr>
          <w:rFonts w:eastAsia="SimSun"/>
          <w:szCs w:val="24"/>
          <w:u w:val="none"/>
          <w:lang w:eastAsia="zh-CN" w:bidi="hi-IN"/>
        </w:rPr>
      </w:pPr>
      <w:r w:rsidRPr="00850FE6">
        <w:rPr>
          <w:rFonts w:eastAsia="SimSun"/>
          <w:szCs w:val="24"/>
          <w:u w:val="none"/>
          <w:lang w:eastAsia="zh-CN" w:bidi="hi-IN"/>
        </w:rPr>
        <w:t xml:space="preserve">3. Lēmumu nosūtīt </w:t>
      </w:r>
      <w:r w:rsidR="001D608C">
        <w:rPr>
          <w:rFonts w:eastAsia="SimSun"/>
          <w:b/>
          <w:color w:val="00000A"/>
          <w:szCs w:val="24"/>
          <w:u w:val="none"/>
          <w:lang w:eastAsia="zh-CN" w:bidi="hi-IN"/>
        </w:rPr>
        <w:t>[…]</w:t>
      </w:r>
    </w:p>
    <w:p w14:paraId="07492A4E" w14:textId="77777777" w:rsidR="00850FE6" w:rsidRPr="00850FE6" w:rsidRDefault="00850FE6" w:rsidP="00850FE6">
      <w:pPr>
        <w:spacing w:line="360" w:lineRule="auto"/>
        <w:ind w:firstLine="567"/>
        <w:jc w:val="both"/>
        <w:rPr>
          <w:rFonts w:eastAsia="SimSun"/>
          <w:szCs w:val="24"/>
          <w:u w:val="none"/>
          <w:lang w:eastAsia="zh-CN" w:bidi="hi-IN"/>
        </w:rPr>
      </w:pPr>
    </w:p>
    <w:p w14:paraId="1CE8976E" w14:textId="77777777" w:rsidR="00850FE6" w:rsidRPr="00850FE6" w:rsidRDefault="00850FE6" w:rsidP="00850FE6">
      <w:pPr>
        <w:spacing w:line="360" w:lineRule="auto"/>
        <w:ind w:firstLine="567"/>
        <w:jc w:val="both"/>
        <w:rPr>
          <w:rFonts w:eastAsia="SimSun"/>
          <w:szCs w:val="24"/>
          <w:u w:val="none"/>
          <w:lang w:eastAsia="zh-CN" w:bidi="hi-IN"/>
        </w:rPr>
      </w:pPr>
      <w:r w:rsidRPr="00850FE6">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5A09F409"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5A09F40A"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“Kurmi-4” sastāva grozīšanu un jauna nekustamā īpašuma nosaukuma piešķiršanu</w:t>
      </w:r>
    </w:p>
    <w:p w14:paraId="5A09F40B"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A09F40C"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A09F40D" w14:textId="6DA3C704" w:rsidR="00E264AD" w:rsidRPr="00575A1B" w:rsidRDefault="009B3037" w:rsidP="00575A1B">
      <w:pPr>
        <w:rPr>
          <w:rFonts w:eastAsia="Calibri"/>
          <w:szCs w:val="24"/>
          <w:u w:val="none"/>
        </w:rPr>
      </w:pPr>
      <w:r>
        <w:rPr>
          <w:rFonts w:eastAsia="Calibri"/>
          <w:szCs w:val="24"/>
          <w:u w:val="none"/>
        </w:rPr>
        <w:t xml:space="preserve">DEBATĒS PIEDALĀS: </w:t>
      </w:r>
      <w:r w:rsidR="004F5AA7">
        <w:rPr>
          <w:rFonts w:eastAsia="Calibri"/>
          <w:szCs w:val="24"/>
          <w:u w:val="none"/>
        </w:rPr>
        <w:t>nav</w:t>
      </w:r>
    </w:p>
    <w:p w14:paraId="5A09F40E" w14:textId="77777777" w:rsidR="00BC2002" w:rsidRDefault="00BC2002" w:rsidP="00956EC8">
      <w:pPr>
        <w:rPr>
          <w:rFonts w:eastAsia="Calibri"/>
          <w:color w:val="FF0000"/>
          <w:szCs w:val="24"/>
          <w:u w:val="none"/>
        </w:rPr>
      </w:pPr>
    </w:p>
    <w:p w14:paraId="5A09F411"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412"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68AB7CAD" w14:textId="77777777" w:rsidR="004F5AA7" w:rsidRDefault="004F5AA7" w:rsidP="004F5AA7">
      <w:pPr>
        <w:spacing w:line="360" w:lineRule="auto"/>
        <w:ind w:firstLine="567"/>
        <w:jc w:val="both"/>
        <w:rPr>
          <w:u w:val="none"/>
        </w:rPr>
      </w:pPr>
      <w:r>
        <w:rPr>
          <w:noProof/>
          <w:u w:val="none"/>
        </w:rPr>
        <w:t>V</w:t>
      </w:r>
      <w:r>
        <w:rPr>
          <w:u w:val="none"/>
        </w:rPr>
        <w:t>irzīt izskatīšanai domes sēdē lēmumprojektu:</w:t>
      </w:r>
    </w:p>
    <w:p w14:paraId="21C5E0D3" w14:textId="77777777" w:rsidR="00850FE6" w:rsidRPr="00850FE6" w:rsidRDefault="00850FE6" w:rsidP="00850FE6">
      <w:pPr>
        <w:jc w:val="center"/>
        <w:rPr>
          <w:b/>
          <w:szCs w:val="24"/>
          <w:u w:val="none"/>
          <w:lang w:eastAsia="lv-LV"/>
        </w:rPr>
      </w:pPr>
      <w:r w:rsidRPr="00850FE6">
        <w:rPr>
          <w:b/>
          <w:szCs w:val="24"/>
          <w:u w:val="none"/>
          <w:lang w:eastAsia="lv-LV"/>
        </w:rPr>
        <w:t>Par Lejasciema pagasta nekustamā īpašuma “Kurmi-4” sastāva grozīšanu un jauna nekustamā īpašuma nosaukuma piešķiršanu</w:t>
      </w:r>
    </w:p>
    <w:p w14:paraId="3F4EC875" w14:textId="77777777" w:rsidR="00850FE6" w:rsidRPr="00850FE6" w:rsidRDefault="00850FE6" w:rsidP="00850FE6">
      <w:pPr>
        <w:rPr>
          <w:szCs w:val="24"/>
          <w:u w:val="none"/>
          <w:lang w:eastAsia="lv-LV"/>
        </w:rPr>
      </w:pPr>
    </w:p>
    <w:p w14:paraId="4C6D071F" w14:textId="37C3DFEB" w:rsidR="00850FE6" w:rsidRPr="00850FE6" w:rsidRDefault="00850FE6" w:rsidP="00850FE6">
      <w:pPr>
        <w:spacing w:line="360" w:lineRule="auto"/>
        <w:ind w:firstLine="720"/>
        <w:jc w:val="both"/>
        <w:rPr>
          <w:rFonts w:eastAsia="SimSun"/>
          <w:szCs w:val="24"/>
          <w:u w:val="none"/>
          <w:lang w:eastAsia="zh-CN" w:bidi="hi-IN"/>
        </w:rPr>
      </w:pPr>
      <w:r w:rsidRPr="00850FE6">
        <w:rPr>
          <w:rFonts w:eastAsia="SimSun"/>
          <w:szCs w:val="24"/>
          <w:u w:val="none"/>
          <w:lang w:eastAsia="zh-CN" w:bidi="hi-IN"/>
        </w:rPr>
        <w:t xml:space="preserve">Izskatīts </w:t>
      </w:r>
      <w:r w:rsidR="001D608C">
        <w:rPr>
          <w:rFonts w:eastAsia="SimSun"/>
          <w:b/>
          <w:color w:val="00000A"/>
          <w:szCs w:val="24"/>
          <w:u w:val="none"/>
          <w:lang w:eastAsia="zh-CN" w:bidi="hi-IN"/>
        </w:rPr>
        <w:t>[…]</w:t>
      </w:r>
      <w:r w:rsidRPr="00850FE6">
        <w:rPr>
          <w:rFonts w:eastAsia="SimSun"/>
          <w:szCs w:val="24"/>
          <w:u w:val="none"/>
          <w:lang w:eastAsia="zh-CN" w:bidi="hi-IN"/>
        </w:rPr>
        <w:t xml:space="preserve">, 2024.gada 10.oktobra iesniegums (Gulbenes novada pašvaldībā saņemts 2024.gada 10.oktobrī un reģistrēts ar Nr. GND/5.13.3/24/2007-U) ar lūgumu piešķirt nosaukumu nekustamajam īpašumam, kas tiks izveidots, atdalot zemes vienību ar kadastra apzīmējumu </w:t>
      </w:r>
      <w:bookmarkStart w:id="44" w:name="_Hlk179813809"/>
      <w:r w:rsidRPr="00850FE6">
        <w:rPr>
          <w:rFonts w:eastAsia="SimSun"/>
          <w:szCs w:val="24"/>
          <w:u w:val="none"/>
          <w:lang w:eastAsia="zh-CN" w:bidi="hi-IN"/>
        </w:rPr>
        <w:t>5064 016 0010 1,7 ha platībā no nekustamā īpašuma “Kurmi-4”, Lejasciema pagasts, Gulbenes novads, kadastra numurs 5064 016 0011</w:t>
      </w:r>
      <w:bookmarkEnd w:id="44"/>
      <w:r w:rsidRPr="00850FE6">
        <w:rPr>
          <w:rFonts w:eastAsia="SimSun"/>
          <w:szCs w:val="24"/>
          <w:u w:val="none"/>
          <w:lang w:eastAsia="zh-CN" w:bidi="hi-IN"/>
        </w:rPr>
        <w:t>, kā arī paliekošajam nekustamajam īpašumam mainīt nosaukumu.</w:t>
      </w:r>
    </w:p>
    <w:p w14:paraId="0DB70934" w14:textId="5F9E79E8" w:rsidR="00850FE6" w:rsidRPr="00850FE6" w:rsidRDefault="00850FE6" w:rsidP="00850FE6">
      <w:pPr>
        <w:spacing w:line="360" w:lineRule="auto"/>
        <w:ind w:firstLine="720"/>
        <w:jc w:val="both"/>
        <w:rPr>
          <w:rFonts w:eastAsia="SimSun"/>
          <w:szCs w:val="24"/>
          <w:u w:val="none"/>
          <w:lang w:eastAsia="zh-CN" w:bidi="hi-IN"/>
        </w:rPr>
      </w:pPr>
      <w:r w:rsidRPr="00850FE6">
        <w:rPr>
          <w:rFonts w:eastAsia="SimSun"/>
          <w:szCs w:val="24"/>
          <w:u w:val="none"/>
          <w:lang w:eastAsia="zh-CN" w:bidi="hi-IN"/>
        </w:rPr>
        <w:t xml:space="preserve">Saskaņā ar Vidzemes rajona tiesas Lejasciema pagasta zemesgrāmatas nodalījumu Nr.82 nekustamā īpašuma “Kurmi-4”, Lejasciema pagastā, Gulbenes novadā, kadastra numurs 5064 016 0011, kas sastāv no sešām zemes vienībām ar kadastra apzīmējumiem 5064 016 0013 5,2 ha platībā, 5064 016 0285 3,07 ha platībā, 5064 020 0004 1,5 ha platībā, 5064 020 0005 0,03 ha platībā, 5064 016 0011 1,8 ha platībā, 5064 016 0010 1,7 ha platībā un ēkām (būvēm) ar kadastra apzīmējumiem 5064 016 0011 002, 5064 016 0011 003, 5064 016 0011 004, 5064 016 0010 001, īpašuma tiesības ir nostiprinātas </w:t>
      </w:r>
      <w:r w:rsidR="001D608C">
        <w:rPr>
          <w:rFonts w:eastAsia="SimSun"/>
          <w:b/>
          <w:color w:val="00000A"/>
          <w:szCs w:val="24"/>
          <w:u w:val="none"/>
          <w:lang w:eastAsia="zh-CN" w:bidi="hi-IN"/>
        </w:rPr>
        <w:t>[…]</w:t>
      </w:r>
      <w:r w:rsidRPr="00850FE6">
        <w:rPr>
          <w:rFonts w:eastAsia="SimSun"/>
          <w:szCs w:val="24"/>
          <w:u w:val="none"/>
          <w:lang w:eastAsia="zh-CN" w:bidi="hi-IN"/>
        </w:rPr>
        <w:t xml:space="preserve">, pamatojoties uz tiesneses Ineses </w:t>
      </w:r>
      <w:proofErr w:type="spellStart"/>
      <w:r w:rsidRPr="00850FE6">
        <w:rPr>
          <w:rFonts w:eastAsia="SimSun"/>
          <w:szCs w:val="24"/>
          <w:u w:val="none"/>
          <w:lang w:eastAsia="zh-CN" w:bidi="hi-IN"/>
        </w:rPr>
        <w:t>Čakšas</w:t>
      </w:r>
      <w:proofErr w:type="spellEnd"/>
      <w:r w:rsidRPr="00850FE6">
        <w:rPr>
          <w:rFonts w:eastAsia="SimSun"/>
          <w:szCs w:val="24"/>
          <w:u w:val="none"/>
          <w:lang w:eastAsia="zh-CN" w:bidi="hi-IN"/>
        </w:rPr>
        <w:t xml:space="preserve"> 1995.gada 23.marta lēmumu, žurnāls Nr. 640037, </w:t>
      </w:r>
      <w:bookmarkStart w:id="45" w:name="_Hlk179877386"/>
      <w:r w:rsidRPr="00850FE6">
        <w:rPr>
          <w:rFonts w:eastAsia="SimSun"/>
          <w:szCs w:val="24"/>
          <w:u w:val="none"/>
          <w:lang w:eastAsia="zh-CN" w:bidi="hi-IN"/>
        </w:rPr>
        <w:t xml:space="preserve">pamatojoties uz tiesneses Ineses </w:t>
      </w:r>
      <w:proofErr w:type="spellStart"/>
      <w:r w:rsidRPr="00850FE6">
        <w:rPr>
          <w:rFonts w:eastAsia="SimSun"/>
          <w:szCs w:val="24"/>
          <w:u w:val="none"/>
          <w:lang w:eastAsia="zh-CN" w:bidi="hi-IN"/>
        </w:rPr>
        <w:t>Čakšas</w:t>
      </w:r>
      <w:proofErr w:type="spellEnd"/>
      <w:r w:rsidRPr="00850FE6">
        <w:rPr>
          <w:rFonts w:eastAsia="SimSun"/>
          <w:szCs w:val="24"/>
          <w:u w:val="none"/>
          <w:lang w:eastAsia="zh-CN" w:bidi="hi-IN"/>
        </w:rPr>
        <w:t xml:space="preserve"> 2014.gada 11.marta lēmumu, žurnāls Nr. 300003603751, </w:t>
      </w:r>
      <w:bookmarkEnd w:id="45"/>
      <w:r w:rsidRPr="00850FE6">
        <w:rPr>
          <w:rFonts w:eastAsia="SimSun"/>
          <w:szCs w:val="24"/>
          <w:u w:val="none"/>
          <w:lang w:eastAsia="zh-CN" w:bidi="hi-IN"/>
        </w:rPr>
        <w:t>pamatojoties uz tiesneses Sanitas Vilciņas 2024.gada 10.oktobra lēmumu, žurnāls Nr. 300007723421.</w:t>
      </w:r>
    </w:p>
    <w:p w14:paraId="41E8DAAB" w14:textId="77777777" w:rsidR="00850FE6" w:rsidRPr="00850FE6" w:rsidRDefault="00850FE6" w:rsidP="00850FE6">
      <w:pPr>
        <w:spacing w:line="360" w:lineRule="auto"/>
        <w:ind w:firstLine="720"/>
        <w:jc w:val="both"/>
        <w:rPr>
          <w:rFonts w:eastAsia="SimSun"/>
          <w:szCs w:val="24"/>
          <w:u w:val="none"/>
          <w:lang w:eastAsia="zh-CN" w:bidi="hi-IN"/>
        </w:rPr>
      </w:pPr>
      <w:r w:rsidRPr="00850FE6">
        <w:rPr>
          <w:rFonts w:eastAsia="SimSun"/>
          <w:szCs w:val="24"/>
          <w:u w:val="none"/>
          <w:lang w:eastAsia="zh-CN" w:bidi="hi-IN"/>
        </w:rPr>
        <w:lastRenderedPageBreak/>
        <w:t>Pašvaldību likuma 10.panta pirmās daļas 21.punkts nosaka, ka dome ir tiesīga izlemt ikvienu pašvaldības kompetences jautājumu. Tikai domes kompetencē ir pieņemt lēmumus citos ārējos normatīvajos aktos paredzētajos gadījumos.</w:t>
      </w:r>
    </w:p>
    <w:p w14:paraId="1D19B69A" w14:textId="77777777" w:rsidR="00850FE6" w:rsidRPr="00850FE6" w:rsidRDefault="00850FE6" w:rsidP="00850FE6">
      <w:pPr>
        <w:spacing w:line="360" w:lineRule="auto"/>
        <w:ind w:firstLine="720"/>
        <w:jc w:val="both"/>
        <w:rPr>
          <w:rFonts w:eastAsia="SimSun"/>
          <w:szCs w:val="24"/>
          <w:u w:val="none"/>
          <w:lang w:eastAsia="zh-CN" w:bidi="hi-IN"/>
        </w:rPr>
      </w:pPr>
      <w:r w:rsidRPr="00850FE6">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7E7EFBAC" w14:textId="77777777" w:rsidR="00850FE6" w:rsidRPr="00850FE6" w:rsidRDefault="00850FE6" w:rsidP="00850FE6">
      <w:pPr>
        <w:spacing w:line="360" w:lineRule="auto"/>
        <w:ind w:firstLine="720"/>
        <w:jc w:val="both"/>
        <w:rPr>
          <w:szCs w:val="24"/>
          <w:u w:val="none"/>
          <w:lang w:eastAsia="lv-LV"/>
        </w:rPr>
      </w:pPr>
      <w:r w:rsidRPr="00850FE6">
        <w:rPr>
          <w:szCs w:val="24"/>
          <w:u w:val="none"/>
          <w:lang w:eastAsia="lv-LV"/>
        </w:rPr>
        <w:t>Ministru kabineta 2012.gada 10.janvāra noteikumu Nr. 50 “Vietvārdu informācijas noteikumu” 16.</w:t>
      </w:r>
      <w:r w:rsidRPr="00850FE6">
        <w:rPr>
          <w:szCs w:val="24"/>
          <w:u w:val="none"/>
          <w:vertAlign w:val="superscript"/>
          <w:lang w:eastAsia="lv-LV"/>
        </w:rPr>
        <w:t xml:space="preserve">1 </w:t>
      </w:r>
      <w:r w:rsidRPr="00850FE6">
        <w:rPr>
          <w:szCs w:val="24"/>
          <w:u w:val="none"/>
          <w:lang w:eastAsia="lv-LV"/>
        </w:rPr>
        <w:t xml:space="preserve">punkts nosaka, ka vietvārdu </w:t>
      </w:r>
      <w:proofErr w:type="spellStart"/>
      <w:r w:rsidRPr="00850FE6">
        <w:rPr>
          <w:szCs w:val="24"/>
          <w:u w:val="none"/>
          <w:lang w:eastAsia="lv-LV"/>
        </w:rPr>
        <w:t>piešķīrējinstitūcijām</w:t>
      </w:r>
      <w:proofErr w:type="spellEnd"/>
      <w:r w:rsidRPr="00850FE6">
        <w:rPr>
          <w:szCs w:val="24"/>
          <w:u w:val="none"/>
          <w:lang w:eastAsia="lv-LV"/>
        </w:rPr>
        <w:t xml:space="preserve"> ir pienākums iesniegt Valsts valodas centrā atzinuma saņemšanai lēmuma projektu par oficiālā vietvārda vai oficiālā </w:t>
      </w:r>
      <w:proofErr w:type="spellStart"/>
      <w:r w:rsidRPr="00850FE6">
        <w:rPr>
          <w:szCs w:val="24"/>
          <w:u w:val="none"/>
          <w:lang w:eastAsia="lv-LV"/>
        </w:rPr>
        <w:t>paralēlnosaukuma</w:t>
      </w:r>
      <w:proofErr w:type="spellEnd"/>
      <w:r w:rsidRPr="00850FE6">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850FE6">
        <w:rPr>
          <w:szCs w:val="24"/>
          <w:u w:val="none"/>
          <w:lang w:eastAsia="lv-LV"/>
        </w:rPr>
        <w:t>paralēlnosaukuma</w:t>
      </w:r>
      <w:proofErr w:type="spellEnd"/>
      <w:r w:rsidRPr="00850FE6">
        <w:rPr>
          <w:szCs w:val="24"/>
          <w:u w:val="none"/>
          <w:lang w:eastAsia="lv-LV"/>
        </w:rPr>
        <w:t xml:space="preserve"> piešķiršana, pašvaldībai nav jālūdz Valsts valodas centra atzinums.</w:t>
      </w:r>
    </w:p>
    <w:p w14:paraId="6889EB7F" w14:textId="77777777" w:rsidR="00850FE6" w:rsidRPr="00850FE6" w:rsidRDefault="00850FE6" w:rsidP="00850FE6">
      <w:pPr>
        <w:spacing w:line="360" w:lineRule="auto"/>
        <w:ind w:firstLine="720"/>
        <w:jc w:val="both"/>
        <w:rPr>
          <w:rFonts w:eastAsia="SimSun"/>
          <w:szCs w:val="24"/>
          <w:u w:val="none"/>
          <w:lang w:eastAsia="zh-CN" w:bidi="hi-IN"/>
        </w:rPr>
      </w:pPr>
      <w:r w:rsidRPr="00850FE6">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850FE6">
        <w:rPr>
          <w:szCs w:val="24"/>
          <w:u w:val="none"/>
          <w:vertAlign w:val="superscript"/>
          <w:lang w:eastAsia="lv-LV"/>
        </w:rPr>
        <w:t>1</w:t>
      </w:r>
      <w:r w:rsidRPr="00850FE6">
        <w:rPr>
          <w:szCs w:val="24"/>
          <w:u w:val="none"/>
          <w:lang w:eastAsia="lv-LV"/>
        </w:rPr>
        <w:t xml:space="preserve"> punktu, un Attīstības un tautsaimniecības komitejas ieteikumu, </w:t>
      </w:r>
      <w:r w:rsidRPr="00850FE6">
        <w:rPr>
          <w:rFonts w:eastAsia="SimSun"/>
          <w:szCs w:val="24"/>
          <w:u w:val="none"/>
          <w:lang w:eastAsia="zh-CN" w:bidi="hi-IN"/>
        </w:rPr>
        <w:t>atklāti balsojot: ar … balsīm “PAR”- , “PRET”- , “ATTURAS”- , Gulbenes novada pašvaldības dome NOLEMJ:</w:t>
      </w:r>
    </w:p>
    <w:p w14:paraId="0E1C4447" w14:textId="77777777" w:rsidR="00850FE6" w:rsidRPr="00850FE6" w:rsidRDefault="00850FE6" w:rsidP="00850FE6">
      <w:pPr>
        <w:spacing w:line="360" w:lineRule="auto"/>
        <w:ind w:firstLine="720"/>
        <w:jc w:val="both"/>
        <w:rPr>
          <w:rFonts w:eastAsia="SimSun"/>
          <w:szCs w:val="24"/>
          <w:u w:val="none"/>
          <w:lang w:eastAsia="zh-CN" w:bidi="hi-IN"/>
        </w:rPr>
      </w:pPr>
      <w:r w:rsidRPr="00850FE6">
        <w:rPr>
          <w:rFonts w:eastAsia="SimSun"/>
          <w:szCs w:val="24"/>
          <w:u w:val="none"/>
          <w:lang w:eastAsia="zh-CN" w:bidi="hi-IN"/>
        </w:rPr>
        <w:t>1. PIEŠĶIRT nosaukumu “Sinoles nams” nekustamajam īpašumam, kas tiks izveidots, atdalot zemes vienību ar kadastra apzīmējumu 5064 016 0010 1,7 ha platībā un ēku (būvi) ar kadastra apzīmējumu 5064 016 001 0001 no nekustamā īpašuma “Kurmi-4”, Lejasciema pagasts, Gulbenes novads, kadastra numurs 5064 016 0011.</w:t>
      </w:r>
    </w:p>
    <w:p w14:paraId="6D7402CD" w14:textId="77777777" w:rsidR="00850FE6" w:rsidRPr="00850FE6" w:rsidRDefault="00850FE6" w:rsidP="00850FE6">
      <w:pPr>
        <w:spacing w:line="360" w:lineRule="auto"/>
        <w:ind w:firstLine="720"/>
        <w:jc w:val="both"/>
        <w:rPr>
          <w:rFonts w:eastAsia="SimSun"/>
          <w:szCs w:val="24"/>
          <w:u w:val="none"/>
          <w:lang w:eastAsia="zh-CN" w:bidi="hi-IN"/>
        </w:rPr>
      </w:pPr>
      <w:r w:rsidRPr="00850FE6">
        <w:rPr>
          <w:rFonts w:eastAsia="SimSun"/>
          <w:szCs w:val="24"/>
          <w:u w:val="none"/>
          <w:lang w:eastAsia="zh-CN" w:bidi="hi-IN"/>
        </w:rPr>
        <w:t>2. MAINĪT nosaukumu nekustamajam īpašumam Lejasciema pagastā, kadastra numurs 5064 016 0011, no “Kurmi-4” uz “Baroni”.</w:t>
      </w:r>
    </w:p>
    <w:p w14:paraId="169C565B" w14:textId="04DCB460" w:rsidR="00850FE6" w:rsidRPr="00850FE6" w:rsidRDefault="00850FE6" w:rsidP="00850FE6">
      <w:pPr>
        <w:spacing w:line="360" w:lineRule="auto"/>
        <w:ind w:firstLine="720"/>
        <w:jc w:val="both"/>
        <w:rPr>
          <w:rFonts w:eastAsia="SimSun"/>
          <w:szCs w:val="24"/>
          <w:u w:val="none"/>
          <w:lang w:eastAsia="zh-CN" w:bidi="hi-IN"/>
        </w:rPr>
      </w:pPr>
      <w:r w:rsidRPr="00850FE6">
        <w:rPr>
          <w:rFonts w:eastAsia="SimSun"/>
          <w:szCs w:val="24"/>
          <w:u w:val="none"/>
          <w:lang w:eastAsia="zh-CN" w:bidi="hi-IN"/>
        </w:rPr>
        <w:t>3. Lēmumu nosūtīt</w:t>
      </w:r>
      <w:r w:rsidR="001D608C">
        <w:rPr>
          <w:rFonts w:eastAsia="SimSun"/>
          <w:szCs w:val="24"/>
          <w:u w:val="none"/>
          <w:lang w:eastAsia="zh-CN" w:bidi="hi-IN"/>
        </w:rPr>
        <w:t xml:space="preserve"> </w:t>
      </w:r>
      <w:r w:rsidR="001D608C">
        <w:rPr>
          <w:rFonts w:eastAsia="SimSun"/>
          <w:b/>
          <w:color w:val="00000A"/>
          <w:szCs w:val="24"/>
          <w:u w:val="none"/>
          <w:lang w:eastAsia="zh-CN" w:bidi="hi-IN"/>
        </w:rPr>
        <w:t>[…]</w:t>
      </w:r>
    </w:p>
    <w:p w14:paraId="06A9997C" w14:textId="77777777" w:rsidR="00850FE6" w:rsidRPr="00850FE6" w:rsidRDefault="00850FE6" w:rsidP="00850FE6">
      <w:pPr>
        <w:spacing w:line="360" w:lineRule="auto"/>
        <w:ind w:firstLine="567"/>
        <w:jc w:val="both"/>
        <w:rPr>
          <w:rFonts w:eastAsia="SimSun"/>
          <w:szCs w:val="24"/>
          <w:u w:val="none"/>
          <w:lang w:eastAsia="zh-CN" w:bidi="hi-IN"/>
        </w:rPr>
      </w:pPr>
    </w:p>
    <w:p w14:paraId="3371D4E8" w14:textId="77777777" w:rsidR="00850FE6" w:rsidRPr="00850FE6" w:rsidRDefault="00850FE6" w:rsidP="00850FE6">
      <w:pPr>
        <w:spacing w:line="360" w:lineRule="auto"/>
        <w:ind w:firstLine="567"/>
        <w:jc w:val="both"/>
        <w:rPr>
          <w:rFonts w:eastAsia="SimSun"/>
          <w:szCs w:val="24"/>
          <w:u w:val="none"/>
          <w:lang w:eastAsia="zh-CN" w:bidi="hi-IN"/>
        </w:rPr>
      </w:pPr>
      <w:r w:rsidRPr="00850FE6">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850FE6">
        <w:rPr>
          <w:rFonts w:eastAsia="SimSun"/>
          <w:szCs w:val="24"/>
          <w:u w:val="none"/>
          <w:lang w:eastAsia="zh-CN" w:bidi="hi-IN"/>
        </w:rPr>
        <w:lastRenderedPageBreak/>
        <w:t>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5A09F414" w14:textId="77777777" w:rsidR="00203C2F" w:rsidRDefault="00203C2F" w:rsidP="000C7638">
      <w:pPr>
        <w:rPr>
          <w:color w:val="000000" w:themeColor="text1"/>
          <w:szCs w:val="24"/>
          <w:u w:val="none"/>
        </w:rPr>
      </w:pPr>
    </w:p>
    <w:p w14:paraId="5A09F415"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5A09F416"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ar kadastra numuru 5084 009 0067 sastāva grozīšanu un nosaukuma piešķiršanu</w:t>
      </w:r>
    </w:p>
    <w:p w14:paraId="5A09F417"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A09F418"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A09F419" w14:textId="6E0F45D7" w:rsidR="00E264AD" w:rsidRPr="00575A1B" w:rsidRDefault="009B3037" w:rsidP="00575A1B">
      <w:pPr>
        <w:rPr>
          <w:rFonts w:eastAsia="Calibri"/>
          <w:szCs w:val="24"/>
          <w:u w:val="none"/>
        </w:rPr>
      </w:pPr>
      <w:r>
        <w:rPr>
          <w:rFonts w:eastAsia="Calibri"/>
          <w:szCs w:val="24"/>
          <w:u w:val="none"/>
        </w:rPr>
        <w:t xml:space="preserve">DEBATĒS PIEDALĀS: </w:t>
      </w:r>
      <w:r w:rsidR="009E3842">
        <w:rPr>
          <w:rFonts w:eastAsia="Calibri"/>
          <w:szCs w:val="24"/>
          <w:u w:val="none"/>
        </w:rPr>
        <w:t>nav</w:t>
      </w:r>
    </w:p>
    <w:p w14:paraId="5A09F41A" w14:textId="77777777" w:rsidR="00BC2002" w:rsidRDefault="00BC2002" w:rsidP="00956EC8">
      <w:pPr>
        <w:rPr>
          <w:rFonts w:eastAsia="Calibri"/>
          <w:color w:val="FF0000"/>
          <w:szCs w:val="24"/>
          <w:u w:val="none"/>
        </w:rPr>
      </w:pPr>
    </w:p>
    <w:p w14:paraId="5A09F41D"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41E"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5AF74316" w14:textId="77777777" w:rsidR="009E3842" w:rsidRDefault="009E3842" w:rsidP="009E3842">
      <w:pPr>
        <w:spacing w:line="360" w:lineRule="auto"/>
        <w:ind w:firstLine="567"/>
        <w:jc w:val="both"/>
        <w:rPr>
          <w:u w:val="none"/>
        </w:rPr>
      </w:pPr>
      <w:r>
        <w:rPr>
          <w:noProof/>
          <w:u w:val="none"/>
        </w:rPr>
        <w:t>V</w:t>
      </w:r>
      <w:r>
        <w:rPr>
          <w:u w:val="none"/>
        </w:rPr>
        <w:t>irzīt izskatīšanai domes sēdē lēmumprojektu:</w:t>
      </w:r>
    </w:p>
    <w:p w14:paraId="2AA2A988" w14:textId="77777777" w:rsidR="00850FE6" w:rsidRPr="00850FE6" w:rsidRDefault="00850FE6" w:rsidP="00850FE6">
      <w:pPr>
        <w:jc w:val="center"/>
        <w:rPr>
          <w:b/>
          <w:szCs w:val="24"/>
          <w:u w:val="none"/>
          <w:lang w:eastAsia="lv-LV"/>
        </w:rPr>
      </w:pPr>
      <w:r w:rsidRPr="00850FE6">
        <w:rPr>
          <w:b/>
          <w:szCs w:val="24"/>
          <w:u w:val="none"/>
          <w:lang w:eastAsia="lv-LV"/>
        </w:rPr>
        <w:t>Par Rankas pagasta nekustamā īpašuma ar kadastra numuru 5084 009 0067 sastāva grozīšanu un nosaukuma piešķiršanu</w:t>
      </w:r>
    </w:p>
    <w:p w14:paraId="3D4E7EAE" w14:textId="77777777" w:rsidR="00850FE6" w:rsidRPr="00850FE6" w:rsidRDefault="00850FE6" w:rsidP="00850FE6">
      <w:pPr>
        <w:rPr>
          <w:szCs w:val="24"/>
          <w:u w:val="none"/>
          <w:lang w:eastAsia="lv-LV"/>
        </w:rPr>
      </w:pPr>
    </w:p>
    <w:p w14:paraId="075E9C80" w14:textId="77777777" w:rsidR="00850FE6" w:rsidRPr="00850FE6" w:rsidRDefault="00850FE6" w:rsidP="00850FE6">
      <w:pPr>
        <w:spacing w:line="360" w:lineRule="auto"/>
        <w:ind w:firstLine="567"/>
        <w:jc w:val="both"/>
        <w:rPr>
          <w:rFonts w:eastAsia="SimSun"/>
          <w:szCs w:val="24"/>
          <w:u w:val="none"/>
          <w:lang w:eastAsia="zh-CN" w:bidi="hi-IN"/>
        </w:rPr>
      </w:pPr>
      <w:r w:rsidRPr="00850FE6">
        <w:rPr>
          <w:rFonts w:eastAsia="SimSun"/>
          <w:szCs w:val="24"/>
          <w:u w:val="none"/>
          <w:lang w:eastAsia="zh-CN" w:bidi="hi-IN"/>
        </w:rPr>
        <w:t xml:space="preserve">Izskatīts </w:t>
      </w:r>
      <w:r w:rsidRPr="00850FE6">
        <w:rPr>
          <w:rFonts w:eastAsia="SimSun"/>
          <w:b/>
          <w:bCs/>
          <w:szCs w:val="24"/>
          <w:u w:val="none"/>
          <w:lang w:eastAsia="zh-CN" w:bidi="hi-IN"/>
        </w:rPr>
        <w:t>Gulbenes novada Rankas pagasta pārvaldes</w:t>
      </w:r>
      <w:r w:rsidRPr="00850FE6">
        <w:rPr>
          <w:rFonts w:eastAsia="SimSun"/>
          <w:szCs w:val="24"/>
          <w:u w:val="none"/>
          <w:lang w:eastAsia="zh-CN" w:bidi="hi-IN"/>
        </w:rPr>
        <w:t>, reģistrācijas numurs 40900015516, juridiskā adrese: “</w:t>
      </w:r>
      <w:proofErr w:type="spellStart"/>
      <w:r w:rsidRPr="00850FE6">
        <w:rPr>
          <w:rFonts w:eastAsia="SimSun"/>
          <w:szCs w:val="24"/>
          <w:u w:val="none"/>
          <w:lang w:eastAsia="zh-CN" w:bidi="hi-IN"/>
        </w:rPr>
        <w:t>Krastkalni</w:t>
      </w:r>
      <w:proofErr w:type="spellEnd"/>
      <w:r w:rsidRPr="00850FE6">
        <w:rPr>
          <w:rFonts w:eastAsia="SimSun"/>
          <w:szCs w:val="24"/>
          <w:u w:val="none"/>
          <w:lang w:eastAsia="zh-CN" w:bidi="hi-IN"/>
        </w:rPr>
        <w:t xml:space="preserve">”, Ranka, Rankas pag., Gulbenes nov., LV-4416, 2024.gada 4.septembra iesniegums Nr. RA/4.2/24/55 (Gulbenes novada pašvaldībā saņemts 2024.gada 4.septembrī un reģistrēts ar Nr. GND/5.13.3/24/1734-G) ar lūgumu grozīt </w:t>
      </w:r>
      <w:bookmarkStart w:id="46" w:name="_Hlk180059316"/>
      <w:r w:rsidRPr="00850FE6">
        <w:rPr>
          <w:rFonts w:eastAsia="SimSun"/>
          <w:szCs w:val="24"/>
          <w:u w:val="none"/>
          <w:lang w:eastAsia="zh-CN" w:bidi="hi-IN"/>
        </w:rPr>
        <w:t>nekustamā īpašuma Rankas pagastā bez nosaukuma ar kadastra numuru 5084 009 0067</w:t>
      </w:r>
      <w:bookmarkEnd w:id="46"/>
      <w:r w:rsidRPr="00850FE6">
        <w:rPr>
          <w:rFonts w:eastAsia="SimSun"/>
          <w:szCs w:val="24"/>
          <w:u w:val="none"/>
          <w:lang w:eastAsia="zh-CN" w:bidi="hi-IN"/>
        </w:rPr>
        <w:t xml:space="preserve"> sastāvu un nodot atsavināšanai zemes vienību ar kadastra apzīmējumu 50840080386 ar platību 2,83 ha. Gulbenes novada Rankas pagasta pārvalde secina, ka iepriekš minētā zemes vienība nav nepieciešama pašvaldības autonomo funkciju veikšanai.</w:t>
      </w:r>
    </w:p>
    <w:p w14:paraId="53A69252" w14:textId="77777777" w:rsidR="00850FE6" w:rsidRPr="00850FE6" w:rsidRDefault="00850FE6" w:rsidP="00850FE6">
      <w:pPr>
        <w:spacing w:line="360" w:lineRule="auto"/>
        <w:ind w:firstLine="567"/>
        <w:jc w:val="both"/>
        <w:rPr>
          <w:rFonts w:eastAsia="SimSun"/>
          <w:szCs w:val="24"/>
          <w:u w:val="none"/>
          <w:lang w:eastAsia="zh-CN" w:bidi="hi-IN"/>
        </w:rPr>
      </w:pPr>
      <w:r w:rsidRPr="00850FE6">
        <w:rPr>
          <w:rFonts w:eastAsia="SimSun"/>
          <w:szCs w:val="24"/>
          <w:u w:val="none"/>
          <w:lang w:eastAsia="zh-CN" w:bidi="hi-IN"/>
        </w:rPr>
        <w:t xml:space="preserve">Atbilstoši Gulbenes novada pašvaldības domes 2024.gada 30.maija lēmumam Nr. GND/2024/282 “Par Gulbenes novada pagastu pārvalžu reorganizāciju, izveidojot pagastu apvienības pārvaldes” (protokols Nr. 11; 51. p), veiktās Gulbenes novada pašvaldības pagastu pārvalžu reorganizācijas rezultātā ar 2024.gada 1.oktobri izveidota Druvienas, Lizuma, Rankas un Tirzas pagastu apvienības pārvalde, </w:t>
      </w:r>
      <w:proofErr w:type="spellStart"/>
      <w:r w:rsidRPr="00850FE6">
        <w:rPr>
          <w:rFonts w:eastAsia="SimSun"/>
          <w:szCs w:val="24"/>
          <w:u w:val="none"/>
          <w:lang w:eastAsia="zh-CN" w:bidi="hi-IN"/>
        </w:rPr>
        <w:t>reģ</w:t>
      </w:r>
      <w:proofErr w:type="spellEnd"/>
      <w:r w:rsidRPr="00850FE6">
        <w:rPr>
          <w:rFonts w:eastAsia="SimSun"/>
          <w:szCs w:val="24"/>
          <w:u w:val="none"/>
          <w:lang w:eastAsia="zh-CN" w:bidi="hi-IN"/>
        </w:rPr>
        <w:t xml:space="preserve">. Nr. 40900041190, kas ir </w:t>
      </w:r>
      <w:r w:rsidRPr="00850FE6">
        <w:rPr>
          <w:szCs w:val="24"/>
          <w:u w:val="none"/>
          <w:lang w:eastAsia="lv-LV"/>
        </w:rPr>
        <w:t>Gulbenes novada Rankas pagasta pārvaldes tiesību, lietvedības, arhīva, saistību, t.sk., darba tiesisko attiecību, mantas, finanšu līdzekļu, ilgtermiņa ieguldījumu, funkciju pārņēmēja.</w:t>
      </w:r>
    </w:p>
    <w:p w14:paraId="384839FE" w14:textId="77777777" w:rsidR="00850FE6" w:rsidRPr="00850FE6" w:rsidRDefault="00850FE6" w:rsidP="00850FE6">
      <w:pPr>
        <w:spacing w:line="360" w:lineRule="auto"/>
        <w:ind w:firstLine="567"/>
        <w:jc w:val="both"/>
        <w:rPr>
          <w:rFonts w:eastAsia="SimSun"/>
          <w:szCs w:val="24"/>
          <w:u w:val="none"/>
          <w:lang w:eastAsia="zh-CN" w:bidi="hi-IN"/>
        </w:rPr>
      </w:pPr>
      <w:r w:rsidRPr="00850FE6">
        <w:rPr>
          <w:rFonts w:eastAsia="SimSun"/>
          <w:szCs w:val="24"/>
          <w:u w:val="none"/>
          <w:lang w:eastAsia="zh-CN" w:bidi="hi-IN"/>
        </w:rPr>
        <w:t xml:space="preserve">Saskaņā ar Valsts zemes dienesta Nekustamā īpašuma valsts kadastra datiem nekustamais īpašums Rankas pagastā bez nosaukuma ar kadastra numuru 5084 009 0067 (turpmāk – nekustamais īpašums) sastāv no divām zemes vienībām ar kadastra apzīmējumiem 5084 001 0045 2,1 ha platībā un 5084 008 0386 2,83 ha platībā. Nekustamais īpašums nav reģistrēts zemesgrāmatā. </w:t>
      </w:r>
    </w:p>
    <w:p w14:paraId="45E595D2" w14:textId="77777777" w:rsidR="00850FE6" w:rsidRPr="00850FE6" w:rsidRDefault="00850FE6" w:rsidP="00850FE6">
      <w:pPr>
        <w:spacing w:line="360" w:lineRule="auto"/>
        <w:ind w:firstLine="567"/>
        <w:jc w:val="both"/>
        <w:rPr>
          <w:rFonts w:eastAsia="SimSun"/>
          <w:szCs w:val="24"/>
          <w:u w:val="none"/>
          <w:lang w:eastAsia="zh-CN" w:bidi="hi-IN"/>
        </w:rPr>
      </w:pPr>
      <w:r w:rsidRPr="00850FE6">
        <w:rPr>
          <w:rFonts w:eastAsia="SimSun"/>
          <w:szCs w:val="24"/>
          <w:u w:val="none"/>
          <w:lang w:eastAsia="zh-CN" w:bidi="hi-IN"/>
        </w:rPr>
        <w:lastRenderedPageBreak/>
        <w:t>Saskaņā ar Gulbenes novada pašvaldības domes 2017.gada 28.septembra lēmumu “Par zemes vienību piekritību pašvaldībai” (protokols Nr.13, 31.§) zemes vienība ar kadastra apzīmējumu 5084 008 0386 2,83 ha platībā (turpmāk – zemes vienība) piekrīt Gulbenes novada pašvaldībai, pamatojoties uz likuma “Par valsts un pašvaldību zemes īpašuma tiesībām un to nostiprināšanu zemesgrāmatās” 3.panta otrās daļas 2.punktu.</w:t>
      </w:r>
      <w:r w:rsidRPr="00850FE6">
        <w:rPr>
          <w:szCs w:val="24"/>
          <w:u w:val="none"/>
          <w:lang w:eastAsia="lv-LV"/>
        </w:rPr>
        <w:t xml:space="preserve"> </w:t>
      </w:r>
      <w:r w:rsidRPr="00850FE6">
        <w:rPr>
          <w:rFonts w:eastAsia="SimSun"/>
          <w:szCs w:val="24"/>
          <w:u w:val="none"/>
          <w:lang w:eastAsia="zh-CN" w:bidi="hi-IN"/>
        </w:rPr>
        <w:t>Zemes vienībai 2,83 ha platībā noteikts nekustamā īpašuma lietošanas mērķis – zeme, uz kuras galvenā saimnieciskā darbība ir lauksaimniecība (NĪLM kods 0101). Zemes vienības robežas nav instrumentāli uzmērītas.</w:t>
      </w:r>
    </w:p>
    <w:p w14:paraId="13B17D3F" w14:textId="77777777" w:rsidR="00850FE6" w:rsidRPr="00850FE6" w:rsidRDefault="00850FE6" w:rsidP="00850FE6">
      <w:pPr>
        <w:spacing w:line="360" w:lineRule="auto"/>
        <w:ind w:firstLine="567"/>
        <w:jc w:val="both"/>
        <w:rPr>
          <w:rFonts w:eastAsia="SimSun"/>
          <w:szCs w:val="24"/>
          <w:u w:val="none"/>
          <w:lang w:eastAsia="zh-CN" w:bidi="hi-IN"/>
        </w:rPr>
      </w:pPr>
      <w:r w:rsidRPr="00850FE6">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1B1E9934" w14:textId="77777777" w:rsidR="00850FE6" w:rsidRPr="00850FE6" w:rsidRDefault="00850FE6" w:rsidP="00850FE6">
      <w:pPr>
        <w:spacing w:line="360" w:lineRule="auto"/>
        <w:ind w:firstLine="567"/>
        <w:jc w:val="both"/>
        <w:rPr>
          <w:szCs w:val="24"/>
          <w:u w:val="none"/>
          <w:lang w:eastAsia="lv-LV"/>
        </w:rPr>
      </w:pPr>
      <w:r w:rsidRPr="00850FE6">
        <w:rPr>
          <w:rFonts w:eastAsia="SimSun"/>
          <w:szCs w:val="24"/>
          <w:u w:val="none"/>
          <w:lang w:eastAsia="zh-CN" w:bidi="hi-IN"/>
        </w:rPr>
        <w:t xml:space="preserve">Zemes ierīcības likuma Pārejas noteikumu 5.punktā noteikts, ka </w:t>
      </w:r>
      <w:r w:rsidRPr="00850FE6">
        <w:rPr>
          <w:szCs w:val="24"/>
          <w:u w:val="none"/>
          <w:lang w:eastAsia="lv-LV"/>
        </w:rP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7FE82605" w14:textId="77777777" w:rsidR="00850FE6" w:rsidRPr="00850FE6" w:rsidRDefault="00850FE6" w:rsidP="00850FE6">
      <w:pPr>
        <w:spacing w:line="360" w:lineRule="auto"/>
        <w:ind w:firstLine="567"/>
        <w:jc w:val="both"/>
        <w:rPr>
          <w:rFonts w:eastAsia="SimSun"/>
          <w:szCs w:val="24"/>
          <w:u w:val="none"/>
          <w:lang w:eastAsia="zh-CN" w:bidi="hi-IN"/>
        </w:rPr>
      </w:pPr>
      <w:r w:rsidRPr="00850FE6">
        <w:rPr>
          <w:rFonts w:eastAsia="SimSun"/>
          <w:szCs w:val="24"/>
          <w:u w:val="none"/>
          <w:lang w:eastAsia="zh-CN" w:bidi="hi-IN"/>
        </w:rPr>
        <w:t xml:space="preserve">Nekustamā īpašuma valsts kadastra likuma (turpmāk – Kadastra likums)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08078E9F" w14:textId="77777777" w:rsidR="00850FE6" w:rsidRPr="00850FE6" w:rsidRDefault="00850FE6" w:rsidP="00850FE6">
      <w:pPr>
        <w:spacing w:line="360" w:lineRule="auto"/>
        <w:ind w:firstLine="567"/>
        <w:jc w:val="both"/>
        <w:rPr>
          <w:rFonts w:eastAsia="SimSun"/>
          <w:szCs w:val="24"/>
          <w:u w:val="none"/>
          <w:lang w:eastAsia="zh-CN" w:bidi="hi-IN"/>
        </w:rPr>
      </w:pPr>
      <w:bookmarkStart w:id="47" w:name="_Hlk180073978"/>
      <w:r w:rsidRPr="00850FE6">
        <w:rPr>
          <w:rFonts w:eastAsia="SimSun"/>
          <w:szCs w:val="24"/>
          <w:u w:val="none"/>
          <w:lang w:eastAsia="zh-CN" w:bidi="hi-IN"/>
        </w:rPr>
        <w:t>Ministru kabineta 2012.gada 10.janvāra noteikumu Nr. 50 “Vietvārdu informācijas noteikumu” 16.</w:t>
      </w:r>
      <w:r w:rsidRPr="00850FE6">
        <w:rPr>
          <w:rFonts w:eastAsia="SimSun"/>
          <w:szCs w:val="24"/>
          <w:u w:val="none"/>
          <w:vertAlign w:val="superscript"/>
          <w:lang w:eastAsia="zh-CN" w:bidi="hi-IN"/>
        </w:rPr>
        <w:t>1</w:t>
      </w:r>
      <w:r w:rsidRPr="00850FE6">
        <w:rPr>
          <w:rFonts w:eastAsia="SimSun"/>
          <w:szCs w:val="24"/>
          <w:u w:val="none"/>
          <w:lang w:eastAsia="zh-CN" w:bidi="hi-IN"/>
        </w:rPr>
        <w:t xml:space="preserve"> punkts </w:t>
      </w:r>
      <w:bookmarkEnd w:id="47"/>
      <w:r w:rsidRPr="00850FE6">
        <w:rPr>
          <w:rFonts w:eastAsia="SimSun"/>
          <w:szCs w:val="24"/>
          <w:u w:val="none"/>
          <w:lang w:eastAsia="zh-CN" w:bidi="hi-IN"/>
        </w:rPr>
        <w:t xml:space="preserve">nosaka, ka vietvārdu </w:t>
      </w:r>
      <w:proofErr w:type="spellStart"/>
      <w:r w:rsidRPr="00850FE6">
        <w:rPr>
          <w:rFonts w:eastAsia="SimSun"/>
          <w:szCs w:val="24"/>
          <w:u w:val="none"/>
          <w:lang w:eastAsia="zh-CN" w:bidi="hi-IN"/>
        </w:rPr>
        <w:t>piešķīrējinstitūcijām</w:t>
      </w:r>
      <w:proofErr w:type="spellEnd"/>
      <w:r w:rsidRPr="00850FE6">
        <w:rPr>
          <w:rFonts w:eastAsia="SimSun"/>
          <w:szCs w:val="24"/>
          <w:u w:val="none"/>
          <w:lang w:eastAsia="zh-CN" w:bidi="hi-IN"/>
        </w:rPr>
        <w:t xml:space="preserve"> ir pienākums iesniegt Valsts valodas centrā atzinuma saņemšanai lēmuma projektu par oficiālā vietvārda vai oficiālā </w:t>
      </w:r>
      <w:proofErr w:type="spellStart"/>
      <w:r w:rsidRPr="00850FE6">
        <w:rPr>
          <w:rFonts w:eastAsia="SimSun"/>
          <w:szCs w:val="24"/>
          <w:u w:val="none"/>
          <w:lang w:eastAsia="zh-CN" w:bidi="hi-IN"/>
        </w:rPr>
        <w:t>paralēlnosaukuma</w:t>
      </w:r>
      <w:proofErr w:type="spellEnd"/>
      <w:r w:rsidRPr="00850FE6">
        <w:rPr>
          <w:rFonts w:eastAsia="SimSun"/>
          <w:szCs w:val="24"/>
          <w:u w:val="none"/>
          <w:lang w:eastAsia="zh-CN" w:bidi="hi-IN"/>
        </w:rPr>
        <w:t xml:space="preserve"> piešķiršanu, vietvārda statusa maiņu vai rakstības formas precizēšanu. Ņemot vērā, ka ar šo lēmumu nav paredzēta jauna oficiālā vietvārda vai oficiālā </w:t>
      </w:r>
      <w:proofErr w:type="spellStart"/>
      <w:r w:rsidRPr="00850FE6">
        <w:rPr>
          <w:rFonts w:eastAsia="SimSun"/>
          <w:szCs w:val="24"/>
          <w:u w:val="none"/>
          <w:lang w:eastAsia="zh-CN" w:bidi="hi-IN"/>
        </w:rPr>
        <w:t>paralēlnosaukuma</w:t>
      </w:r>
      <w:proofErr w:type="spellEnd"/>
      <w:r w:rsidRPr="00850FE6">
        <w:rPr>
          <w:rFonts w:eastAsia="SimSun"/>
          <w:szCs w:val="24"/>
          <w:u w:val="none"/>
          <w:lang w:eastAsia="zh-CN" w:bidi="hi-IN"/>
        </w:rPr>
        <w:t xml:space="preserve"> piešķiršana, pašvaldībai nav jālūdz Valsts valodas centra atzinums.</w:t>
      </w:r>
    </w:p>
    <w:p w14:paraId="24F72688" w14:textId="77777777" w:rsidR="00850FE6" w:rsidRPr="00850FE6" w:rsidRDefault="00850FE6" w:rsidP="00850FE6">
      <w:pPr>
        <w:spacing w:line="360" w:lineRule="auto"/>
        <w:ind w:firstLine="567"/>
        <w:jc w:val="both"/>
        <w:rPr>
          <w:rFonts w:eastAsia="SimSun"/>
          <w:szCs w:val="24"/>
          <w:u w:val="none"/>
          <w:lang w:eastAsia="zh-CN" w:bidi="hi-IN"/>
        </w:rPr>
      </w:pPr>
      <w:r w:rsidRPr="00850FE6">
        <w:rPr>
          <w:rFonts w:eastAsia="SimSun"/>
          <w:szCs w:val="24"/>
          <w:u w:val="none"/>
          <w:lang w:eastAsia="zh-CN" w:bidi="hi-IN"/>
        </w:rPr>
        <w:t xml:space="preserve">Kadastra likuma </w:t>
      </w:r>
      <w:bookmarkStart w:id="48" w:name="_Hlk161057036"/>
      <w:r w:rsidRPr="00850FE6">
        <w:rPr>
          <w:rFonts w:eastAsia="SimSun"/>
          <w:szCs w:val="24"/>
          <w:u w:val="none"/>
          <w:lang w:eastAsia="zh-CN" w:bidi="hi-IN"/>
        </w:rPr>
        <w:t>11.panta otrās daļas 1.punkts</w:t>
      </w:r>
      <w:bookmarkEnd w:id="48"/>
      <w:r w:rsidRPr="00850FE6">
        <w:rPr>
          <w:rFonts w:eastAsia="SimSun"/>
          <w:szCs w:val="24"/>
          <w:u w:val="none"/>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49" w:name="_Hlk161057072"/>
      <w:r w:rsidRPr="00850FE6">
        <w:rPr>
          <w:rFonts w:eastAsia="SimSun"/>
          <w:szCs w:val="24"/>
          <w:u w:val="none"/>
          <w:lang w:eastAsia="zh-CN" w:bidi="hi-IN"/>
        </w:rPr>
        <w:t>19.panta 1.punkts</w:t>
      </w:r>
      <w:bookmarkEnd w:id="49"/>
      <w:r w:rsidRPr="00850FE6">
        <w:rPr>
          <w:rFonts w:eastAsia="SimSun"/>
          <w:szCs w:val="24"/>
          <w:u w:val="none"/>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Kadastra likuma </w:t>
      </w:r>
      <w:bookmarkStart w:id="50" w:name="_Hlk161057083"/>
      <w:r w:rsidRPr="00850FE6">
        <w:rPr>
          <w:rFonts w:eastAsia="SimSun"/>
          <w:szCs w:val="24"/>
          <w:u w:val="none"/>
          <w:lang w:eastAsia="zh-CN" w:bidi="hi-IN"/>
        </w:rPr>
        <w:t>32.panta pirmā daļa</w:t>
      </w:r>
      <w:bookmarkEnd w:id="50"/>
      <w:r w:rsidRPr="00850FE6">
        <w:rPr>
          <w:rFonts w:eastAsia="SimSun"/>
          <w:szCs w:val="24"/>
          <w:u w:val="none"/>
          <w:lang w:eastAsia="zh-CN" w:bidi="hi-IN"/>
        </w:rPr>
        <w:t xml:space="preserve"> nosaka, ka nekustamo īpašumu veido un tā sastāvu groza normatīvajos aktos noteiktajā kārtībā, 33.panta 4.punkts nosaka, ka nekustamo īpašumu veido, grozot reģistrēta nekustamā īpašuma sastāvu, no tā atdalot nekustamā īpašuma objektu.</w:t>
      </w:r>
    </w:p>
    <w:p w14:paraId="388DEECC" w14:textId="77777777" w:rsidR="00850FE6" w:rsidRPr="00850FE6" w:rsidRDefault="00850FE6" w:rsidP="00850FE6">
      <w:pPr>
        <w:spacing w:line="360" w:lineRule="auto"/>
        <w:ind w:firstLine="567"/>
        <w:jc w:val="both"/>
        <w:rPr>
          <w:rFonts w:eastAsia="SimSun"/>
          <w:szCs w:val="24"/>
          <w:u w:val="none"/>
          <w:lang w:eastAsia="zh-CN" w:bidi="hi-IN"/>
        </w:rPr>
      </w:pPr>
      <w:r w:rsidRPr="00850FE6">
        <w:rPr>
          <w:rFonts w:eastAsia="SimSun"/>
          <w:szCs w:val="24"/>
          <w:u w:val="none"/>
          <w:lang w:eastAsia="zh-CN" w:bidi="hi-IN"/>
        </w:rPr>
        <w:t xml:space="preserve">Ņemot vērā iepriekš minēto un pamatojoties uz Pašvaldību likuma 10.panta pirmās daļas 21.punktu, Zemes ierīcības likuma Pārejas noteikumu 5.punktu, Ministru kabineta 2012.gada </w:t>
      </w:r>
      <w:r w:rsidRPr="00850FE6">
        <w:rPr>
          <w:rFonts w:eastAsia="SimSun"/>
          <w:szCs w:val="24"/>
          <w:u w:val="none"/>
          <w:lang w:eastAsia="zh-CN" w:bidi="hi-IN"/>
        </w:rPr>
        <w:lastRenderedPageBreak/>
        <w:t>10.janvāra noteikumu Nr. 50 “Vietvārdu informācijas noteikumu” 16.</w:t>
      </w:r>
      <w:r w:rsidRPr="00850FE6">
        <w:rPr>
          <w:rFonts w:eastAsia="SimSun"/>
          <w:szCs w:val="24"/>
          <w:u w:val="none"/>
          <w:vertAlign w:val="superscript"/>
          <w:lang w:eastAsia="zh-CN" w:bidi="hi-IN"/>
        </w:rPr>
        <w:t>1</w:t>
      </w:r>
      <w:r w:rsidRPr="00850FE6">
        <w:rPr>
          <w:rFonts w:eastAsia="SimSun"/>
          <w:szCs w:val="24"/>
          <w:u w:val="none"/>
          <w:lang w:eastAsia="zh-CN" w:bidi="hi-IN"/>
        </w:rPr>
        <w:t xml:space="preserve"> punktu, Nekustamā īpašuma valsts kadastra likuma 1.panta 14.punktu,</w:t>
      </w:r>
      <w:r w:rsidRPr="00850FE6">
        <w:rPr>
          <w:szCs w:val="24"/>
          <w:u w:val="none"/>
          <w:lang w:eastAsia="lv-LV"/>
        </w:rPr>
        <w:t xml:space="preserve"> </w:t>
      </w:r>
      <w:r w:rsidRPr="00850FE6">
        <w:rPr>
          <w:rFonts w:eastAsia="SimSun"/>
          <w:szCs w:val="24"/>
          <w:u w:val="none"/>
          <w:lang w:eastAsia="zh-CN" w:bidi="hi-IN"/>
        </w:rPr>
        <w:t>11.panta otrās daļas 1.punktu, 19.panta 1.punktu, 32.panta pirmo daļu, 33.panta 4.punktu, un Attīstības un tautsaimniecības komitejas ieteikumu, atklāti balsojot: ar … balsīm “PAR”- , “PRET”- , “ATTURAS”- , Gulbenes novada pašvaldības dome NOLEMJ:</w:t>
      </w:r>
    </w:p>
    <w:p w14:paraId="380ED536" w14:textId="77777777" w:rsidR="00850FE6" w:rsidRPr="00850FE6" w:rsidRDefault="00850FE6" w:rsidP="00850FE6">
      <w:pPr>
        <w:spacing w:line="360" w:lineRule="auto"/>
        <w:ind w:firstLine="567"/>
        <w:jc w:val="both"/>
        <w:rPr>
          <w:rFonts w:eastAsia="SimSun"/>
          <w:szCs w:val="24"/>
          <w:u w:val="none"/>
          <w:lang w:eastAsia="zh-CN" w:bidi="hi-IN"/>
        </w:rPr>
      </w:pPr>
      <w:r w:rsidRPr="00850FE6">
        <w:rPr>
          <w:rFonts w:eastAsia="SimSun"/>
          <w:szCs w:val="24"/>
          <w:u w:val="none"/>
          <w:lang w:eastAsia="zh-CN" w:bidi="hi-IN"/>
        </w:rPr>
        <w:t>1. PIEŠĶIRT nosaukumu “Lāčauzas” nekustamajam īpašumam, kas tiks izveidots, atdalot zemes vienību ar kadastra apzīmējumu 5084 008 0386 2,83 ha platībā no nekustamā īpašuma Rankas pagastā bez nosaukuma, kadastra numurs 5084 009 0067.</w:t>
      </w:r>
    </w:p>
    <w:p w14:paraId="2C164EF0" w14:textId="77777777" w:rsidR="00850FE6" w:rsidRPr="00850FE6" w:rsidRDefault="00850FE6" w:rsidP="00850FE6">
      <w:pPr>
        <w:spacing w:line="360" w:lineRule="auto"/>
        <w:ind w:firstLine="567"/>
        <w:jc w:val="both"/>
        <w:rPr>
          <w:rFonts w:eastAsia="SimSun"/>
          <w:szCs w:val="24"/>
          <w:u w:val="none"/>
          <w:lang w:eastAsia="zh-CN" w:bidi="hi-IN"/>
        </w:rPr>
      </w:pPr>
      <w:r w:rsidRPr="00850FE6">
        <w:rPr>
          <w:rFonts w:eastAsia="SimSun"/>
          <w:szCs w:val="24"/>
          <w:u w:val="none"/>
          <w:lang w:eastAsia="zh-CN" w:bidi="hi-IN"/>
        </w:rPr>
        <w:t xml:space="preserve">2. PIEŠĶIRT nosaukumu “Kaķpēdiņas” nekustamajam īpašumam Rankas pagastā, kadastra numurs 5084 009 0067, kas sastāv no zemes vienības ar kadastra apzīmējumu 5084 001 0045 2,1 ha platībā. </w:t>
      </w:r>
    </w:p>
    <w:p w14:paraId="6EDF0A40" w14:textId="77777777" w:rsidR="00850FE6" w:rsidRPr="00850FE6" w:rsidRDefault="00850FE6" w:rsidP="00850FE6">
      <w:pPr>
        <w:spacing w:line="360" w:lineRule="auto"/>
        <w:ind w:firstLine="567"/>
        <w:jc w:val="both"/>
        <w:rPr>
          <w:rFonts w:eastAsia="SimSun"/>
          <w:szCs w:val="24"/>
          <w:u w:val="none"/>
          <w:lang w:eastAsia="zh-CN" w:bidi="hi-IN"/>
        </w:rPr>
      </w:pPr>
      <w:r w:rsidRPr="00850FE6">
        <w:rPr>
          <w:rFonts w:eastAsia="SimSun"/>
          <w:szCs w:val="24"/>
          <w:u w:val="none"/>
          <w:lang w:eastAsia="zh-CN" w:bidi="hi-IN"/>
        </w:rPr>
        <w:t>3. Par lēmuma izpildi atbildīga Gulbenes novada Centrālās pārvaldes Īpašumu pārraudzības nodaļa.</w:t>
      </w:r>
    </w:p>
    <w:p w14:paraId="7D993ADF" w14:textId="77777777" w:rsidR="00850FE6" w:rsidRPr="00850FE6" w:rsidRDefault="00850FE6" w:rsidP="00850FE6">
      <w:pPr>
        <w:spacing w:line="360" w:lineRule="auto"/>
        <w:ind w:firstLine="567"/>
        <w:jc w:val="both"/>
        <w:rPr>
          <w:rFonts w:eastAsia="SimSun"/>
          <w:szCs w:val="24"/>
          <w:u w:val="none"/>
          <w:lang w:eastAsia="zh-CN" w:bidi="hi-IN"/>
        </w:rPr>
      </w:pPr>
      <w:r w:rsidRPr="00850FE6">
        <w:rPr>
          <w:rFonts w:eastAsia="SimSun"/>
          <w:szCs w:val="24"/>
          <w:u w:val="none"/>
          <w:lang w:eastAsia="zh-CN" w:bidi="hi-IN"/>
        </w:rPr>
        <w:t>4. Lēmuma izpildes kontroli veikt Gulbenes novada pašvaldības izpilddirektoram.</w:t>
      </w:r>
    </w:p>
    <w:p w14:paraId="5A09F420" w14:textId="77777777" w:rsidR="00203C2F" w:rsidRDefault="00203C2F" w:rsidP="000C7638">
      <w:pPr>
        <w:rPr>
          <w:color w:val="000000" w:themeColor="text1"/>
          <w:szCs w:val="24"/>
          <w:u w:val="none"/>
        </w:rPr>
      </w:pPr>
    </w:p>
    <w:p w14:paraId="5A09F421"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5A09F422"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nedzīvojamo telpu ēkā ar kadastra apzīmējumu 5001 002 0112 002, adrese: Skolas iela 12A, Gulbene, Gulbenes novads, nomas tiesību izsoles rezultātu apstiprināšanu</w:t>
      </w:r>
    </w:p>
    <w:p w14:paraId="5A09F423"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Ineta Otvare</w:t>
      </w:r>
    </w:p>
    <w:p w14:paraId="5A09F424"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5A09F425" w14:textId="5CA66150" w:rsidR="00E264AD" w:rsidRPr="00575A1B" w:rsidRDefault="009B3037" w:rsidP="00575A1B">
      <w:pPr>
        <w:rPr>
          <w:rFonts w:eastAsia="Calibri"/>
          <w:szCs w:val="24"/>
          <w:u w:val="none"/>
        </w:rPr>
      </w:pPr>
      <w:r>
        <w:rPr>
          <w:rFonts w:eastAsia="Calibri"/>
          <w:szCs w:val="24"/>
          <w:u w:val="none"/>
        </w:rPr>
        <w:t xml:space="preserve">DEBATĒS PIEDALĀS: </w:t>
      </w:r>
      <w:r w:rsidR="009E3842">
        <w:rPr>
          <w:rFonts w:eastAsia="Calibri"/>
          <w:szCs w:val="24"/>
          <w:u w:val="none"/>
        </w:rPr>
        <w:t>nav</w:t>
      </w:r>
    </w:p>
    <w:p w14:paraId="390EE32A" w14:textId="77777777" w:rsidR="00432197" w:rsidRDefault="00432197" w:rsidP="000C7638">
      <w:pPr>
        <w:rPr>
          <w:rFonts w:eastAsia="Calibri"/>
          <w:szCs w:val="24"/>
          <w:u w:val="none"/>
        </w:rPr>
      </w:pPr>
    </w:p>
    <w:p w14:paraId="5A09F429" w14:textId="7E9F1C55"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42A"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75F01D90" w14:textId="77777777" w:rsidR="009E3842" w:rsidRDefault="009E3842" w:rsidP="009E3842">
      <w:pPr>
        <w:spacing w:line="360" w:lineRule="auto"/>
        <w:ind w:firstLine="567"/>
        <w:jc w:val="both"/>
        <w:rPr>
          <w:u w:val="none"/>
        </w:rPr>
      </w:pPr>
      <w:r>
        <w:rPr>
          <w:noProof/>
          <w:u w:val="none"/>
        </w:rPr>
        <w:t>V</w:t>
      </w:r>
      <w:r>
        <w:rPr>
          <w:u w:val="none"/>
        </w:rPr>
        <w:t>irzīt izskatīšanai domes sēdē lēmumprojektu:</w:t>
      </w:r>
    </w:p>
    <w:p w14:paraId="756616DA" w14:textId="77777777" w:rsidR="00EB0066" w:rsidRPr="00EB0066" w:rsidRDefault="00EB0066" w:rsidP="00EB0066">
      <w:pPr>
        <w:jc w:val="center"/>
        <w:rPr>
          <w:b/>
          <w:snapToGrid w:val="0"/>
          <w:szCs w:val="24"/>
          <w:u w:val="none"/>
        </w:rPr>
      </w:pPr>
      <w:bookmarkStart w:id="51" w:name="_Hlk125102173"/>
      <w:r w:rsidRPr="00EB0066">
        <w:rPr>
          <w:b/>
          <w:snapToGrid w:val="0"/>
          <w:szCs w:val="24"/>
          <w:u w:val="none"/>
        </w:rPr>
        <w:t>Par nedzīvojamo telpu ēkā ar kadastra apzīmējumu 5001 002 0112 002, adrese: Skolas iela 12A, Gulbene, Gulbenes novads, nomas tiesību izsoles rezultātu apstiprināšanu</w:t>
      </w:r>
      <w:bookmarkEnd w:id="51"/>
    </w:p>
    <w:p w14:paraId="68879F35" w14:textId="77777777" w:rsidR="00EB0066" w:rsidRPr="00EB0066" w:rsidRDefault="00EB0066" w:rsidP="00EB0066">
      <w:pPr>
        <w:rPr>
          <w:b/>
          <w:snapToGrid w:val="0"/>
          <w:sz w:val="18"/>
          <w:szCs w:val="18"/>
          <w:u w:val="none"/>
        </w:rPr>
      </w:pPr>
    </w:p>
    <w:p w14:paraId="35F39164" w14:textId="77777777" w:rsidR="00EB0066" w:rsidRPr="00EB0066" w:rsidRDefault="00EB0066" w:rsidP="00EB0066">
      <w:pPr>
        <w:spacing w:line="360" w:lineRule="auto"/>
        <w:jc w:val="both"/>
        <w:rPr>
          <w:bCs/>
          <w:snapToGrid w:val="0"/>
          <w:szCs w:val="24"/>
          <w:u w:val="none"/>
        </w:rPr>
      </w:pPr>
      <w:r w:rsidRPr="00EB0066">
        <w:rPr>
          <w:b/>
          <w:snapToGrid w:val="0"/>
          <w:sz w:val="18"/>
          <w:szCs w:val="18"/>
          <w:u w:val="none"/>
        </w:rPr>
        <w:tab/>
      </w:r>
      <w:r w:rsidRPr="00EB0066">
        <w:rPr>
          <w:bCs/>
          <w:snapToGrid w:val="0"/>
          <w:szCs w:val="24"/>
          <w:u w:val="none"/>
        </w:rPr>
        <w:t xml:space="preserve">Gulbenes novada pašvaldības mantas iznomāšanas komisija 2024.gada 4.oktobrī pieņēma lēmumu Nr. GND/2.6.2/24/380 “Par nedzīvojamo telpu ēkā ar kadastra apzīmējumu 5001 002 0112 002, adrese: Skolas iela 12A, Gulbene, Gulbenes novads, nomas tiesību izsoles rīkošanu”, ar kuru nolēma rīkot </w:t>
      </w:r>
      <w:r w:rsidRPr="00EB0066">
        <w:rPr>
          <w:snapToGrid w:val="0"/>
          <w:szCs w:val="24"/>
          <w:u w:val="none"/>
        </w:rPr>
        <w:t>nekustamā īpašuma, kadastra numurs 5001 002 0112, sastāvā esošās ēkas ar kadastra apzīmējumu 5001 002 0112 002 (</w:t>
      </w:r>
      <w:r w:rsidRPr="00EB0066">
        <w:rPr>
          <w:noProof/>
          <w:snapToGrid w:val="0"/>
          <w:szCs w:val="24"/>
          <w:u w:val="none"/>
        </w:rPr>
        <w:t>Gulbenes ģimnāzijas sporta zāle</w:t>
      </w:r>
      <w:r w:rsidRPr="00EB0066">
        <w:rPr>
          <w:snapToGrid w:val="0"/>
          <w:szCs w:val="24"/>
          <w:u w:val="none"/>
        </w:rPr>
        <w:t xml:space="preserve">) un adresi: Skolas iela 12A, Gulbene, Gulbenes novads, telpu grupā ar kadastra apzīmējumu 5001 002 0112 002 001 esošās nedzīvojamo telpu </w:t>
      </w:r>
      <w:r w:rsidRPr="00EB0066">
        <w:rPr>
          <w:noProof/>
          <w:snapToGrid w:val="0"/>
          <w:szCs w:val="24"/>
          <w:u w:val="none"/>
        </w:rPr>
        <w:t>kopplatībā 25,75 m</w:t>
      </w:r>
      <w:r w:rsidRPr="00EB0066">
        <w:rPr>
          <w:noProof/>
          <w:snapToGrid w:val="0"/>
          <w:szCs w:val="24"/>
          <w:u w:val="none"/>
          <w:vertAlign w:val="superscript"/>
        </w:rPr>
        <w:t>2</w:t>
      </w:r>
      <w:r w:rsidRPr="00EB0066">
        <w:rPr>
          <w:noProof/>
          <w:snapToGrid w:val="0"/>
          <w:szCs w:val="24"/>
          <w:u w:val="none"/>
        </w:rPr>
        <w:t xml:space="preserve">, tai skaitā </w:t>
      </w:r>
      <w:r w:rsidRPr="00EB0066">
        <w:rPr>
          <w:snapToGrid w:val="0"/>
          <w:szCs w:val="24"/>
          <w:u w:val="none"/>
        </w:rPr>
        <w:t xml:space="preserve">2.stāva </w:t>
      </w:r>
      <w:r w:rsidRPr="00EB0066">
        <w:rPr>
          <w:noProof/>
          <w:snapToGrid w:val="0"/>
          <w:szCs w:val="24"/>
          <w:u w:val="none"/>
        </w:rPr>
        <w:t xml:space="preserve">nedzīvojamās telpas </w:t>
      </w:r>
      <w:r w:rsidRPr="00EB0066">
        <w:rPr>
          <w:snapToGrid w:val="0"/>
          <w:szCs w:val="24"/>
          <w:u w:val="none"/>
        </w:rPr>
        <w:t>Nr.50 25,5 m</w:t>
      </w:r>
      <w:r w:rsidRPr="00EB0066">
        <w:rPr>
          <w:snapToGrid w:val="0"/>
          <w:szCs w:val="24"/>
          <w:u w:val="none"/>
          <w:vertAlign w:val="superscript"/>
        </w:rPr>
        <w:t>2</w:t>
      </w:r>
      <w:r w:rsidRPr="00EB0066">
        <w:rPr>
          <w:snapToGrid w:val="0"/>
          <w:szCs w:val="24"/>
          <w:u w:val="none"/>
        </w:rPr>
        <w:t xml:space="preserve"> platībā</w:t>
      </w:r>
      <w:r w:rsidRPr="00EB0066">
        <w:rPr>
          <w:noProof/>
          <w:snapToGrid w:val="0"/>
          <w:szCs w:val="24"/>
          <w:u w:val="none"/>
        </w:rPr>
        <w:t xml:space="preserve"> un 1.stāva koplietošanas telpu Nr.7, Nr.8, Nr.9, Nr.10, Nr.12, Nr.13, Nr.14 un Nr.15 daļas 0,25 m</w:t>
      </w:r>
      <w:r w:rsidRPr="00EB0066">
        <w:rPr>
          <w:noProof/>
          <w:snapToGrid w:val="0"/>
          <w:szCs w:val="24"/>
          <w:u w:val="none"/>
          <w:vertAlign w:val="superscript"/>
        </w:rPr>
        <w:t>2</w:t>
      </w:r>
      <w:r w:rsidRPr="00EB0066">
        <w:rPr>
          <w:noProof/>
          <w:snapToGrid w:val="0"/>
          <w:szCs w:val="24"/>
          <w:u w:val="none"/>
        </w:rPr>
        <w:t xml:space="preserve"> platībā, nomas tiesību mutisku izsoli</w:t>
      </w:r>
      <w:r w:rsidRPr="00EB0066">
        <w:rPr>
          <w:bCs/>
          <w:snapToGrid w:val="0"/>
          <w:szCs w:val="24"/>
          <w:u w:val="none"/>
        </w:rPr>
        <w:t xml:space="preserve"> un apstiprināja publicējamo informāciju par nomas objektu.</w:t>
      </w:r>
    </w:p>
    <w:p w14:paraId="5C1D7AB3" w14:textId="77777777" w:rsidR="00EB0066" w:rsidRPr="00EB0066" w:rsidRDefault="00EB0066" w:rsidP="00EB0066">
      <w:pPr>
        <w:spacing w:line="360" w:lineRule="auto"/>
        <w:ind w:firstLine="567"/>
        <w:jc w:val="both"/>
        <w:rPr>
          <w:bCs/>
          <w:snapToGrid w:val="0"/>
          <w:szCs w:val="24"/>
          <w:u w:val="none"/>
        </w:rPr>
      </w:pPr>
      <w:r w:rsidRPr="00EB0066">
        <w:rPr>
          <w:bCs/>
          <w:snapToGrid w:val="0"/>
          <w:szCs w:val="24"/>
          <w:u w:val="none"/>
        </w:rPr>
        <w:t xml:space="preserve">Nomas tiesību izsole notika 2024.gada 17.oktobrī plkst.9.30, izsoles vieta – Gulbenes novada Centrālās pārvaldes ēkā: Ābeļu ielā 2, Gulbenē, Gulbenes novadā. Dalību izsolē pieteica </w:t>
      </w:r>
      <w:r w:rsidRPr="00EB0066">
        <w:rPr>
          <w:bCs/>
          <w:snapToGrid w:val="0"/>
          <w:szCs w:val="24"/>
          <w:u w:val="none"/>
        </w:rPr>
        <w:lastRenderedPageBreak/>
        <w:t>viens pretendents: sabiedrība ar ierobežotu atbildību “</w:t>
      </w:r>
      <w:proofErr w:type="spellStart"/>
      <w:r w:rsidRPr="00EB0066">
        <w:rPr>
          <w:bCs/>
          <w:snapToGrid w:val="0"/>
          <w:szCs w:val="24"/>
          <w:u w:val="none"/>
        </w:rPr>
        <w:t>KeRi</w:t>
      </w:r>
      <w:proofErr w:type="spellEnd"/>
      <w:r w:rsidRPr="00EB0066">
        <w:rPr>
          <w:bCs/>
          <w:snapToGrid w:val="0"/>
          <w:szCs w:val="24"/>
          <w:u w:val="none"/>
        </w:rPr>
        <w:t>”, reģistrācijas numurs 40203535139, juridiskā adrese: Blaumaņa iela 55, Gulbene, Gulbenes novads, LV-4401.</w:t>
      </w:r>
    </w:p>
    <w:p w14:paraId="71F908E7" w14:textId="77777777" w:rsidR="00EB0066" w:rsidRPr="00EB0066" w:rsidRDefault="00EB0066" w:rsidP="00EB0066">
      <w:pPr>
        <w:spacing w:line="360" w:lineRule="auto"/>
        <w:ind w:firstLine="567"/>
        <w:jc w:val="both"/>
        <w:rPr>
          <w:bCs/>
          <w:snapToGrid w:val="0"/>
          <w:szCs w:val="24"/>
          <w:u w:val="none"/>
        </w:rPr>
      </w:pPr>
      <w:r w:rsidRPr="00EB0066">
        <w:rPr>
          <w:bCs/>
          <w:snapToGrid w:val="0"/>
          <w:szCs w:val="24"/>
          <w:u w:val="none"/>
        </w:rPr>
        <w:t xml:space="preserve">Nomas tiesības uz </w:t>
      </w:r>
      <w:r w:rsidRPr="00EB0066">
        <w:rPr>
          <w:snapToGrid w:val="0"/>
          <w:szCs w:val="20"/>
          <w:u w:val="none"/>
        </w:rPr>
        <w:t>Gulbenes novada pašvaldībai piederošā nekustamā īpašuma, kadastra numurs 5001 002 0112,</w:t>
      </w:r>
      <w:r w:rsidRPr="00EB0066">
        <w:rPr>
          <w:snapToGrid w:val="0"/>
          <w:szCs w:val="24"/>
          <w:u w:val="none"/>
        </w:rPr>
        <w:t xml:space="preserve"> sastāvā esošās ēkas ar kadastra apzīmējumu 5001 002 0112 002 (</w:t>
      </w:r>
      <w:r w:rsidRPr="00EB0066">
        <w:rPr>
          <w:noProof/>
          <w:snapToGrid w:val="0"/>
          <w:szCs w:val="24"/>
          <w:u w:val="none"/>
        </w:rPr>
        <w:t>Gulbenes ģimnāzijas sporta zāle</w:t>
      </w:r>
      <w:r w:rsidRPr="00EB0066">
        <w:rPr>
          <w:snapToGrid w:val="0"/>
          <w:szCs w:val="24"/>
          <w:u w:val="none"/>
        </w:rPr>
        <w:t xml:space="preserve">) un adresi: Skolas iela 12A, Gulbene, Gulbenes novads, telpu grupā ar kadastra apzīmējumu 5001 002 0112 002 001 esošajām nedzīvojamajām telpām </w:t>
      </w:r>
      <w:r w:rsidRPr="00EB0066">
        <w:rPr>
          <w:noProof/>
          <w:snapToGrid w:val="0"/>
          <w:szCs w:val="24"/>
          <w:u w:val="none"/>
        </w:rPr>
        <w:t>kopplatībā 25,75 m</w:t>
      </w:r>
      <w:r w:rsidRPr="00EB0066">
        <w:rPr>
          <w:noProof/>
          <w:snapToGrid w:val="0"/>
          <w:szCs w:val="24"/>
          <w:u w:val="none"/>
          <w:vertAlign w:val="superscript"/>
        </w:rPr>
        <w:t>2</w:t>
      </w:r>
      <w:r w:rsidRPr="00EB0066">
        <w:rPr>
          <w:noProof/>
          <w:snapToGrid w:val="0"/>
          <w:szCs w:val="24"/>
          <w:u w:val="none"/>
        </w:rPr>
        <w:t xml:space="preserve">, tai skaitā </w:t>
      </w:r>
      <w:r w:rsidRPr="00EB0066">
        <w:rPr>
          <w:snapToGrid w:val="0"/>
          <w:szCs w:val="24"/>
          <w:u w:val="none"/>
        </w:rPr>
        <w:t xml:space="preserve">2.stāva </w:t>
      </w:r>
      <w:r w:rsidRPr="00EB0066">
        <w:rPr>
          <w:noProof/>
          <w:snapToGrid w:val="0"/>
          <w:szCs w:val="24"/>
          <w:u w:val="none"/>
        </w:rPr>
        <w:t xml:space="preserve">nedzīvojamo telpu </w:t>
      </w:r>
      <w:r w:rsidRPr="00EB0066">
        <w:rPr>
          <w:snapToGrid w:val="0"/>
          <w:szCs w:val="24"/>
          <w:u w:val="none"/>
        </w:rPr>
        <w:t>Nr.50 25,5 m</w:t>
      </w:r>
      <w:r w:rsidRPr="00EB0066">
        <w:rPr>
          <w:snapToGrid w:val="0"/>
          <w:szCs w:val="24"/>
          <w:u w:val="none"/>
          <w:vertAlign w:val="superscript"/>
        </w:rPr>
        <w:t>2</w:t>
      </w:r>
      <w:r w:rsidRPr="00EB0066">
        <w:rPr>
          <w:snapToGrid w:val="0"/>
          <w:szCs w:val="24"/>
          <w:u w:val="none"/>
        </w:rPr>
        <w:t xml:space="preserve"> platībā</w:t>
      </w:r>
      <w:r w:rsidRPr="00EB0066">
        <w:rPr>
          <w:noProof/>
          <w:snapToGrid w:val="0"/>
          <w:szCs w:val="24"/>
          <w:u w:val="none"/>
        </w:rPr>
        <w:t xml:space="preserve"> un 1.stāva koplietošanas telpām Nr.7, Nr.8, Nr.9, Nr.10, Nr.12, Nr.13, Nr.14 un Nr.15 daļu 0,25 m</w:t>
      </w:r>
      <w:r w:rsidRPr="00EB0066">
        <w:rPr>
          <w:noProof/>
          <w:snapToGrid w:val="0"/>
          <w:szCs w:val="24"/>
          <w:u w:val="none"/>
          <w:vertAlign w:val="superscript"/>
        </w:rPr>
        <w:t>2</w:t>
      </w:r>
      <w:r w:rsidRPr="00EB0066">
        <w:rPr>
          <w:noProof/>
          <w:snapToGrid w:val="0"/>
          <w:szCs w:val="24"/>
          <w:u w:val="none"/>
        </w:rPr>
        <w:t xml:space="preserve"> platībā,</w:t>
      </w:r>
      <w:r w:rsidRPr="00EB0066">
        <w:rPr>
          <w:snapToGrid w:val="0"/>
          <w:szCs w:val="20"/>
          <w:u w:val="none"/>
        </w:rPr>
        <w:t xml:space="preserve"> </w:t>
      </w:r>
      <w:r w:rsidRPr="00EB0066">
        <w:rPr>
          <w:bCs/>
          <w:snapToGrid w:val="0"/>
          <w:szCs w:val="24"/>
          <w:u w:val="none"/>
        </w:rPr>
        <w:t xml:space="preserve">par nomas maksu 67,72 EUR (sešdesmit septiņi </w:t>
      </w:r>
      <w:proofErr w:type="spellStart"/>
      <w:r w:rsidRPr="00EB0066">
        <w:rPr>
          <w:bCs/>
          <w:i/>
          <w:iCs/>
          <w:snapToGrid w:val="0"/>
          <w:szCs w:val="24"/>
          <w:u w:val="none"/>
        </w:rPr>
        <w:t>euro</w:t>
      </w:r>
      <w:proofErr w:type="spellEnd"/>
      <w:r w:rsidRPr="00EB0066">
        <w:rPr>
          <w:bCs/>
          <w:snapToGrid w:val="0"/>
          <w:szCs w:val="24"/>
          <w:u w:val="none"/>
        </w:rPr>
        <w:t xml:space="preserve"> septiņdesmit divi centi) mēnesī bez pievienotās vērtības nodokļa uz 5 (pieciem) gadiem ieguva sabiedrība ar ierobežotu atbildību “</w:t>
      </w:r>
      <w:proofErr w:type="spellStart"/>
      <w:r w:rsidRPr="00EB0066">
        <w:rPr>
          <w:bCs/>
          <w:snapToGrid w:val="0"/>
          <w:szCs w:val="24"/>
          <w:u w:val="none"/>
        </w:rPr>
        <w:t>KeRi</w:t>
      </w:r>
      <w:proofErr w:type="spellEnd"/>
      <w:r w:rsidRPr="00EB0066">
        <w:rPr>
          <w:bCs/>
          <w:snapToGrid w:val="0"/>
          <w:szCs w:val="24"/>
          <w:u w:val="none"/>
        </w:rPr>
        <w:t>”, reģistrācijas numurs 40203535139, juridiskā adrese: Blaumaņa iela 55, Gulbene, Gulbenes novads, LV-4401.</w:t>
      </w:r>
    </w:p>
    <w:p w14:paraId="79D78AFD" w14:textId="77777777" w:rsidR="00EB0066" w:rsidRPr="00EB0066" w:rsidRDefault="00EB0066" w:rsidP="00EB0066">
      <w:pPr>
        <w:spacing w:line="360" w:lineRule="auto"/>
        <w:ind w:firstLine="567"/>
        <w:jc w:val="both"/>
        <w:rPr>
          <w:snapToGrid w:val="0"/>
          <w:szCs w:val="20"/>
          <w:u w:val="none"/>
        </w:rPr>
      </w:pPr>
      <w:r w:rsidRPr="00EB0066">
        <w:rPr>
          <w:snapToGrid w:val="0"/>
          <w:szCs w:val="24"/>
          <w:u w:val="none"/>
        </w:rPr>
        <w:t xml:space="preserve">Pašvaldību likuma 10.panta pirmās daļas 21.punkts nosaka, ka </w:t>
      </w:r>
      <w:r w:rsidRPr="00EB0066">
        <w:rPr>
          <w:snapToGrid w:val="0"/>
          <w:szCs w:val="20"/>
          <w:u w:val="none"/>
        </w:rPr>
        <w:t>dome ir tiesīga izlemt ikvienu pašvaldības kompetences jautājumu. Tikai domes kompetencē ir pieņemt lēmumus citos ārējos normatīvajos aktos paredzētajos gadījumos.</w:t>
      </w:r>
    </w:p>
    <w:p w14:paraId="5CFBFC87" w14:textId="77777777" w:rsidR="00EB0066" w:rsidRPr="00EB0066" w:rsidRDefault="00EB0066" w:rsidP="00EB0066">
      <w:pPr>
        <w:spacing w:line="360" w:lineRule="auto"/>
        <w:ind w:firstLine="567"/>
        <w:jc w:val="both"/>
        <w:rPr>
          <w:snapToGrid w:val="0"/>
          <w:szCs w:val="24"/>
          <w:u w:val="none"/>
        </w:rPr>
      </w:pPr>
      <w:r w:rsidRPr="00EB0066">
        <w:rPr>
          <w:snapToGrid w:val="0"/>
          <w:szCs w:val="24"/>
          <w:u w:val="none"/>
        </w:rPr>
        <w:t>Ministru kabineta 2018.gada 20.februāra noteikumu Nr.97 “Publiskas personas mantas iznomāšanas noteikumi” 61.punkts nosaka, ka iznomātājs apstiprina mutiskās izsoles rezultātus un 10 darbdienu laikā pēc izsoles rezultātu paziņošanas publicē vai nodrošina attiecīgās informācijas publicēšanu šo noteikumu 26. punktā minētajā tīmekļvietnē.</w:t>
      </w:r>
    </w:p>
    <w:p w14:paraId="4A13A12E" w14:textId="77777777" w:rsidR="00EB0066" w:rsidRPr="00EB0066" w:rsidRDefault="00EB0066" w:rsidP="001D608C">
      <w:pPr>
        <w:spacing w:line="360" w:lineRule="auto"/>
        <w:ind w:firstLine="567"/>
        <w:jc w:val="both"/>
        <w:rPr>
          <w:snapToGrid w:val="0"/>
          <w:szCs w:val="24"/>
          <w:u w:val="none"/>
        </w:rPr>
      </w:pPr>
      <w:r w:rsidRPr="00EB0066">
        <w:rPr>
          <w:snapToGrid w:val="0"/>
          <w:szCs w:val="24"/>
          <w:u w:val="none"/>
        </w:rPr>
        <w:t>Ņemot vērā iepriekš minēto un pamatojoties uz Pašvaldību likuma 10.panta pirmās daļas 21.punktu, Ministru kabineta 2018.gada 20.februāra noteikumu Nr.97 “Publiskas personas mantas iznomāšanas noteikumi” 61.punktu, ņemot vērā Attīstības un tautsaimniecības komitejas ieteikumu un Finanšu komitejas ieteikumu, atklāti balsojot: ar … balsīm “PAR”- , “PRET”- , “ATTURAS”- , Gulbenes novada pašvaldības dome NOLEMJ:</w:t>
      </w:r>
    </w:p>
    <w:p w14:paraId="6E1B4F41" w14:textId="77777777" w:rsidR="00EB0066" w:rsidRPr="00EB0066" w:rsidRDefault="00EB0066" w:rsidP="001D608C">
      <w:pPr>
        <w:widowControl w:val="0"/>
        <w:numPr>
          <w:ilvl w:val="0"/>
          <w:numId w:val="7"/>
        </w:numPr>
        <w:tabs>
          <w:tab w:val="left" w:pos="709"/>
          <w:tab w:val="left" w:pos="851"/>
          <w:tab w:val="left" w:pos="993"/>
        </w:tabs>
        <w:spacing w:line="360" w:lineRule="auto"/>
        <w:ind w:left="0" w:firstLine="567"/>
        <w:jc w:val="both"/>
        <w:rPr>
          <w:snapToGrid w:val="0"/>
          <w:color w:val="000000"/>
          <w:szCs w:val="24"/>
          <w:u w:val="none"/>
        </w:rPr>
      </w:pPr>
      <w:r w:rsidRPr="00EB0066">
        <w:rPr>
          <w:snapToGrid w:val="0"/>
          <w:color w:val="000000"/>
          <w:szCs w:val="24"/>
          <w:u w:val="none"/>
        </w:rPr>
        <w:t xml:space="preserve">APSTIPRINĀT </w:t>
      </w:r>
      <w:r w:rsidRPr="00EB0066">
        <w:rPr>
          <w:snapToGrid w:val="0"/>
          <w:szCs w:val="20"/>
          <w:u w:val="none"/>
        </w:rPr>
        <w:t>Gulbenes novada pašvaldībai piederošā nekustamā īpašuma, kadastra numurs 5001 002 0112,</w:t>
      </w:r>
      <w:r w:rsidRPr="00EB0066">
        <w:rPr>
          <w:snapToGrid w:val="0"/>
          <w:szCs w:val="24"/>
          <w:u w:val="none"/>
        </w:rPr>
        <w:t xml:space="preserve"> sastāvā esošās ēkas ar kadastra apzīmējumu 5001 002 0112 002 un adresi: Skolas iela 12A, Gulbene, Gulbenes novads, telpu grupā ar kadastra apzīmējumu 5001 002 0112 002 001 esošās nedzīvojamo telpu </w:t>
      </w:r>
      <w:r w:rsidRPr="00EB0066">
        <w:rPr>
          <w:noProof/>
          <w:snapToGrid w:val="0"/>
          <w:szCs w:val="24"/>
          <w:u w:val="none"/>
        </w:rPr>
        <w:t>kopplatībā 25,75 m</w:t>
      </w:r>
      <w:r w:rsidRPr="00EB0066">
        <w:rPr>
          <w:noProof/>
          <w:snapToGrid w:val="0"/>
          <w:szCs w:val="24"/>
          <w:u w:val="none"/>
          <w:vertAlign w:val="superscript"/>
        </w:rPr>
        <w:t>2</w:t>
      </w:r>
      <w:r w:rsidRPr="00EB0066">
        <w:rPr>
          <w:noProof/>
          <w:snapToGrid w:val="0"/>
          <w:szCs w:val="24"/>
          <w:u w:val="none"/>
        </w:rPr>
        <w:t xml:space="preserve">, tai skaitā </w:t>
      </w:r>
      <w:r w:rsidRPr="00EB0066">
        <w:rPr>
          <w:snapToGrid w:val="0"/>
          <w:szCs w:val="24"/>
          <w:u w:val="none"/>
        </w:rPr>
        <w:t xml:space="preserve">2.stāva </w:t>
      </w:r>
      <w:r w:rsidRPr="00EB0066">
        <w:rPr>
          <w:noProof/>
          <w:snapToGrid w:val="0"/>
          <w:szCs w:val="24"/>
          <w:u w:val="none"/>
        </w:rPr>
        <w:t xml:space="preserve">nedzīvojamās telpas </w:t>
      </w:r>
      <w:r w:rsidRPr="00EB0066">
        <w:rPr>
          <w:snapToGrid w:val="0"/>
          <w:szCs w:val="24"/>
          <w:u w:val="none"/>
        </w:rPr>
        <w:t>Nr.50 25,5 m</w:t>
      </w:r>
      <w:r w:rsidRPr="00EB0066">
        <w:rPr>
          <w:snapToGrid w:val="0"/>
          <w:szCs w:val="24"/>
          <w:u w:val="none"/>
          <w:vertAlign w:val="superscript"/>
        </w:rPr>
        <w:t>2</w:t>
      </w:r>
      <w:r w:rsidRPr="00EB0066">
        <w:rPr>
          <w:snapToGrid w:val="0"/>
          <w:szCs w:val="24"/>
          <w:u w:val="none"/>
        </w:rPr>
        <w:t xml:space="preserve"> platībā</w:t>
      </w:r>
      <w:r w:rsidRPr="00EB0066">
        <w:rPr>
          <w:noProof/>
          <w:snapToGrid w:val="0"/>
          <w:szCs w:val="24"/>
          <w:u w:val="none"/>
        </w:rPr>
        <w:t xml:space="preserve"> un 1.stāva koplietošanas telpu Nr.7, Nr.8, Nr.9, Nr.10, Nr.12, Nr.13, Nr.14 un Nr.15 daļas 0,25 m</w:t>
      </w:r>
      <w:r w:rsidRPr="00EB0066">
        <w:rPr>
          <w:noProof/>
          <w:snapToGrid w:val="0"/>
          <w:szCs w:val="24"/>
          <w:u w:val="none"/>
          <w:vertAlign w:val="superscript"/>
        </w:rPr>
        <w:t>2</w:t>
      </w:r>
      <w:r w:rsidRPr="00EB0066">
        <w:rPr>
          <w:noProof/>
          <w:snapToGrid w:val="0"/>
          <w:szCs w:val="24"/>
          <w:u w:val="none"/>
        </w:rPr>
        <w:t xml:space="preserve"> platībā</w:t>
      </w:r>
      <w:r w:rsidRPr="00EB0066">
        <w:rPr>
          <w:snapToGrid w:val="0"/>
          <w:szCs w:val="24"/>
          <w:u w:val="none"/>
        </w:rPr>
        <w:t>,</w:t>
      </w:r>
      <w:r w:rsidRPr="00EB0066">
        <w:rPr>
          <w:snapToGrid w:val="0"/>
          <w:szCs w:val="20"/>
          <w:u w:val="none"/>
        </w:rPr>
        <w:t xml:space="preserve"> </w:t>
      </w:r>
      <w:r w:rsidRPr="00EB0066">
        <w:rPr>
          <w:snapToGrid w:val="0"/>
          <w:color w:val="000000"/>
          <w:szCs w:val="24"/>
          <w:u w:val="none"/>
        </w:rPr>
        <w:t>nomas tiesību izsoles rezultātus: nomas tiesības par nomas maksu 67,72 EUR (</w:t>
      </w:r>
      <w:r w:rsidRPr="00EB0066">
        <w:rPr>
          <w:bCs/>
          <w:snapToGrid w:val="0"/>
          <w:szCs w:val="24"/>
          <w:u w:val="none"/>
        </w:rPr>
        <w:t xml:space="preserve">sešdesmit septiņi </w:t>
      </w:r>
      <w:proofErr w:type="spellStart"/>
      <w:r w:rsidRPr="00EB0066">
        <w:rPr>
          <w:bCs/>
          <w:i/>
          <w:iCs/>
          <w:snapToGrid w:val="0"/>
          <w:szCs w:val="24"/>
          <w:u w:val="none"/>
        </w:rPr>
        <w:t>euro</w:t>
      </w:r>
      <w:proofErr w:type="spellEnd"/>
      <w:r w:rsidRPr="00EB0066">
        <w:rPr>
          <w:bCs/>
          <w:snapToGrid w:val="0"/>
          <w:szCs w:val="24"/>
          <w:u w:val="none"/>
        </w:rPr>
        <w:t xml:space="preserve"> septiņdesmit divi centi</w:t>
      </w:r>
      <w:r w:rsidRPr="00EB0066">
        <w:rPr>
          <w:snapToGrid w:val="0"/>
          <w:color w:val="000000"/>
          <w:szCs w:val="24"/>
          <w:u w:val="none"/>
        </w:rPr>
        <w:t xml:space="preserve">) mēnesī bez pievienotās vērtības nodokļa uz 5 (pieciem) gadiem ieguva </w:t>
      </w:r>
      <w:r w:rsidRPr="00EB0066">
        <w:rPr>
          <w:bCs/>
          <w:snapToGrid w:val="0"/>
          <w:szCs w:val="24"/>
          <w:u w:val="none"/>
        </w:rPr>
        <w:t>sabiedrība ar ierobežotu atbildību “</w:t>
      </w:r>
      <w:proofErr w:type="spellStart"/>
      <w:r w:rsidRPr="00EB0066">
        <w:rPr>
          <w:bCs/>
          <w:snapToGrid w:val="0"/>
          <w:szCs w:val="24"/>
          <w:u w:val="none"/>
        </w:rPr>
        <w:t>KeRi</w:t>
      </w:r>
      <w:proofErr w:type="spellEnd"/>
      <w:r w:rsidRPr="00EB0066">
        <w:rPr>
          <w:bCs/>
          <w:snapToGrid w:val="0"/>
          <w:szCs w:val="24"/>
          <w:u w:val="none"/>
        </w:rPr>
        <w:t>”, reģistrācijas numurs 40203535139, juridiskā adrese: Blaumaņa iela 55, Gulbene, Gulbenes novads, LV-4401.</w:t>
      </w:r>
    </w:p>
    <w:p w14:paraId="28BC5FE2" w14:textId="77777777" w:rsidR="00EB0066" w:rsidRPr="00EB0066" w:rsidRDefault="00EB0066" w:rsidP="001D608C">
      <w:pPr>
        <w:widowControl w:val="0"/>
        <w:numPr>
          <w:ilvl w:val="0"/>
          <w:numId w:val="7"/>
        </w:numPr>
        <w:tabs>
          <w:tab w:val="left" w:pos="709"/>
          <w:tab w:val="left" w:pos="851"/>
          <w:tab w:val="left" w:pos="993"/>
        </w:tabs>
        <w:spacing w:line="360" w:lineRule="auto"/>
        <w:ind w:left="0" w:firstLine="567"/>
        <w:jc w:val="both"/>
        <w:rPr>
          <w:snapToGrid w:val="0"/>
          <w:color w:val="000000"/>
          <w:szCs w:val="24"/>
          <w:u w:val="none"/>
        </w:rPr>
      </w:pPr>
      <w:r w:rsidRPr="00EB0066">
        <w:rPr>
          <w:snapToGrid w:val="0"/>
          <w:color w:val="000000"/>
          <w:szCs w:val="24"/>
          <w:u w:val="none"/>
        </w:rPr>
        <w:t xml:space="preserve">UZDOT Gulbenes novada Centrālās pārvaldes Īpašumu pārraudzības nodaļai sagatavot informāciju par nomas izsoles rezultātu apstiprināšanu un publicēt to Gulbenes novada pašvaldības tīmekļvietnē </w:t>
      </w:r>
      <w:hyperlink r:id="rId40" w:history="1">
        <w:r w:rsidRPr="00EB0066">
          <w:rPr>
            <w:snapToGrid w:val="0"/>
            <w:color w:val="0563C1"/>
            <w:szCs w:val="24"/>
          </w:rPr>
          <w:t>www.gulbene.lv</w:t>
        </w:r>
      </w:hyperlink>
      <w:r w:rsidRPr="00EB0066">
        <w:rPr>
          <w:snapToGrid w:val="0"/>
          <w:color w:val="000000"/>
          <w:szCs w:val="24"/>
          <w:u w:val="none"/>
        </w:rPr>
        <w:t>.</w:t>
      </w:r>
    </w:p>
    <w:p w14:paraId="5DB730E6" w14:textId="77777777" w:rsidR="00EB0066" w:rsidRPr="00EB0066" w:rsidRDefault="00EB0066" w:rsidP="001D608C">
      <w:pPr>
        <w:widowControl w:val="0"/>
        <w:numPr>
          <w:ilvl w:val="0"/>
          <w:numId w:val="7"/>
        </w:numPr>
        <w:tabs>
          <w:tab w:val="left" w:pos="709"/>
          <w:tab w:val="left" w:pos="851"/>
          <w:tab w:val="left" w:pos="993"/>
        </w:tabs>
        <w:spacing w:line="360" w:lineRule="auto"/>
        <w:ind w:left="0" w:firstLine="567"/>
        <w:jc w:val="both"/>
        <w:rPr>
          <w:snapToGrid w:val="0"/>
          <w:color w:val="000000"/>
          <w:szCs w:val="24"/>
          <w:u w:val="none"/>
        </w:rPr>
      </w:pPr>
      <w:r w:rsidRPr="00EB0066">
        <w:rPr>
          <w:rFonts w:eastAsia="SimSun"/>
          <w:snapToGrid w:val="0"/>
          <w:szCs w:val="24"/>
          <w:u w:val="none"/>
          <w:lang w:eastAsia="zh-CN" w:bidi="hi-IN"/>
        </w:rPr>
        <w:t xml:space="preserve">Lēmumu nosūtīt </w:t>
      </w:r>
      <w:r w:rsidRPr="00EB0066">
        <w:rPr>
          <w:bCs/>
          <w:snapToGrid w:val="0"/>
          <w:szCs w:val="24"/>
          <w:u w:val="none"/>
        </w:rPr>
        <w:t>sabiedrībai ar ierobežotu atbildību “</w:t>
      </w:r>
      <w:proofErr w:type="spellStart"/>
      <w:r w:rsidRPr="00EB0066">
        <w:rPr>
          <w:bCs/>
          <w:snapToGrid w:val="0"/>
          <w:szCs w:val="24"/>
          <w:u w:val="none"/>
        </w:rPr>
        <w:t>KeRi</w:t>
      </w:r>
      <w:proofErr w:type="spellEnd"/>
      <w:r w:rsidRPr="00EB0066">
        <w:rPr>
          <w:bCs/>
          <w:snapToGrid w:val="0"/>
          <w:szCs w:val="24"/>
          <w:u w:val="none"/>
        </w:rPr>
        <w:t xml:space="preserve">”, reģistrācijas numurs </w:t>
      </w:r>
      <w:r w:rsidRPr="00EB0066">
        <w:rPr>
          <w:bCs/>
          <w:snapToGrid w:val="0"/>
          <w:szCs w:val="24"/>
          <w:u w:val="none"/>
        </w:rPr>
        <w:lastRenderedPageBreak/>
        <w:t xml:space="preserve">40203535139, </w:t>
      </w:r>
      <w:r w:rsidRPr="00EB0066">
        <w:rPr>
          <w:rFonts w:eastAsia="SimSun"/>
          <w:snapToGrid w:val="0"/>
          <w:szCs w:val="24"/>
          <w:u w:val="none"/>
          <w:lang w:eastAsia="zh-CN" w:bidi="hi-IN"/>
        </w:rPr>
        <w:t xml:space="preserve">uz </w:t>
      </w:r>
      <w:proofErr w:type="spellStart"/>
      <w:r w:rsidRPr="00EB0066">
        <w:rPr>
          <w:rFonts w:eastAsia="SimSun"/>
          <w:snapToGrid w:val="0"/>
          <w:szCs w:val="24"/>
          <w:u w:val="none"/>
          <w:lang w:eastAsia="zh-CN" w:bidi="hi-IN"/>
        </w:rPr>
        <w:t>elekroniskā</w:t>
      </w:r>
      <w:proofErr w:type="spellEnd"/>
      <w:r w:rsidRPr="00EB0066">
        <w:rPr>
          <w:rFonts w:eastAsia="SimSun"/>
          <w:snapToGrid w:val="0"/>
          <w:szCs w:val="24"/>
          <w:u w:val="none"/>
          <w:lang w:eastAsia="zh-CN" w:bidi="hi-IN"/>
        </w:rPr>
        <w:t xml:space="preserve"> pasta adresi: </w:t>
      </w:r>
      <w:r w:rsidRPr="00EB0066">
        <w:rPr>
          <w:snapToGrid w:val="0"/>
          <w:szCs w:val="24"/>
          <w:u w:val="none"/>
        </w:rPr>
        <w:t>nareka@inbox.lv.</w:t>
      </w:r>
    </w:p>
    <w:p w14:paraId="5A09F42C" w14:textId="77777777" w:rsidR="00203C2F" w:rsidRDefault="00203C2F" w:rsidP="000C7638">
      <w:pPr>
        <w:rPr>
          <w:color w:val="000000" w:themeColor="text1"/>
          <w:szCs w:val="24"/>
          <w:u w:val="none"/>
        </w:rPr>
      </w:pPr>
    </w:p>
    <w:p w14:paraId="6C8E61FF" w14:textId="77777777" w:rsidR="00432197" w:rsidRDefault="00432197" w:rsidP="00575A1B">
      <w:pPr>
        <w:jc w:val="center"/>
        <w:rPr>
          <w:b/>
          <w:noProof/>
          <w:color w:val="000000" w:themeColor="text1"/>
          <w:szCs w:val="24"/>
          <w:u w:val="none"/>
        </w:rPr>
      </w:pPr>
    </w:p>
    <w:p w14:paraId="5A09F42D" w14:textId="0B2D8685" w:rsidR="0032517B" w:rsidRPr="00575A1B" w:rsidRDefault="009B3037"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5A09F42E"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Skolas iela 30A, Gulbenē, Gulbenes novadā, nosacītās cenas un izsoles starp pirmpirkuma tiesīgajām personām noteikumu apstiprināšanu</w:t>
      </w:r>
    </w:p>
    <w:p w14:paraId="5A09F42F"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5A09F430"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A09F431" w14:textId="18466124" w:rsidR="00E264AD" w:rsidRPr="00575A1B" w:rsidRDefault="009B3037" w:rsidP="00575A1B">
      <w:pPr>
        <w:rPr>
          <w:rFonts w:eastAsia="Calibri"/>
          <w:szCs w:val="24"/>
          <w:u w:val="none"/>
        </w:rPr>
      </w:pPr>
      <w:r>
        <w:rPr>
          <w:rFonts w:eastAsia="Calibri"/>
          <w:szCs w:val="24"/>
          <w:u w:val="none"/>
        </w:rPr>
        <w:t xml:space="preserve">DEBATĒS PIEDALĀS: </w:t>
      </w:r>
      <w:r w:rsidR="009E3842">
        <w:rPr>
          <w:rFonts w:eastAsia="Calibri"/>
          <w:szCs w:val="24"/>
          <w:u w:val="none"/>
        </w:rPr>
        <w:t>nav</w:t>
      </w:r>
    </w:p>
    <w:p w14:paraId="5A09F432" w14:textId="77777777" w:rsidR="00BC2002" w:rsidRDefault="00BC2002" w:rsidP="00956EC8">
      <w:pPr>
        <w:rPr>
          <w:rFonts w:eastAsia="Calibri"/>
          <w:color w:val="FF0000"/>
          <w:szCs w:val="24"/>
          <w:u w:val="none"/>
        </w:rPr>
      </w:pPr>
    </w:p>
    <w:p w14:paraId="5A09F435"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436"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5F096FC7" w14:textId="77777777" w:rsidR="009E3842" w:rsidRDefault="009E3842" w:rsidP="009E3842">
      <w:pPr>
        <w:spacing w:line="360" w:lineRule="auto"/>
        <w:ind w:firstLine="567"/>
        <w:jc w:val="both"/>
        <w:rPr>
          <w:u w:val="none"/>
        </w:rPr>
      </w:pPr>
      <w:r>
        <w:rPr>
          <w:noProof/>
          <w:u w:val="none"/>
        </w:rPr>
        <w:t>V</w:t>
      </w:r>
      <w:r>
        <w:rPr>
          <w:u w:val="none"/>
        </w:rPr>
        <w:t>irzīt izskatīšanai domes sēdē lēmumprojektu:</w:t>
      </w:r>
    </w:p>
    <w:p w14:paraId="6441986C" w14:textId="77777777" w:rsidR="00EB0066" w:rsidRDefault="00EB0066" w:rsidP="009E3842">
      <w:pPr>
        <w:spacing w:line="360" w:lineRule="auto"/>
        <w:ind w:firstLine="567"/>
        <w:jc w:val="both"/>
        <w:rPr>
          <w:u w:val="none"/>
        </w:rPr>
      </w:pPr>
    </w:p>
    <w:p w14:paraId="67E77371" w14:textId="77777777" w:rsidR="00EB0066" w:rsidRPr="00EB0066" w:rsidRDefault="00EB0066" w:rsidP="00EB0066">
      <w:pPr>
        <w:jc w:val="center"/>
        <w:rPr>
          <w:snapToGrid w:val="0"/>
          <w:szCs w:val="24"/>
          <w:u w:val="none"/>
        </w:rPr>
      </w:pPr>
      <w:r w:rsidRPr="00EB0066">
        <w:rPr>
          <w:b/>
          <w:snapToGrid w:val="0"/>
          <w:szCs w:val="24"/>
          <w:u w:val="none"/>
        </w:rPr>
        <w:t xml:space="preserve">Par </w:t>
      </w:r>
      <w:r w:rsidRPr="00EB0066">
        <w:rPr>
          <w:b/>
          <w:snapToGrid w:val="0"/>
          <w:szCs w:val="20"/>
          <w:u w:val="none"/>
        </w:rPr>
        <w:t xml:space="preserve">nekustamā īpašuma </w:t>
      </w:r>
      <w:r w:rsidRPr="00EB0066">
        <w:rPr>
          <w:b/>
          <w:snapToGrid w:val="0"/>
          <w:szCs w:val="24"/>
          <w:u w:val="none"/>
        </w:rPr>
        <w:t>Skolas iela 30A, Gulbenē, Gulbenes novadā,</w:t>
      </w:r>
      <w:r w:rsidRPr="00EB0066">
        <w:rPr>
          <w:b/>
          <w:snapToGrid w:val="0"/>
          <w:szCs w:val="20"/>
          <w:u w:val="none"/>
        </w:rPr>
        <w:t xml:space="preserve"> nosacītās cenas un izsoles starp pirmpirkuma tiesīgajām personām noteikumu apstiprināšanu</w:t>
      </w:r>
    </w:p>
    <w:p w14:paraId="354499B5" w14:textId="77777777" w:rsidR="00EB0066" w:rsidRPr="00EB0066" w:rsidRDefault="00EB0066" w:rsidP="00EB0066">
      <w:pPr>
        <w:rPr>
          <w:szCs w:val="24"/>
          <w:u w:val="none"/>
          <w:lang w:eastAsia="lv-LV"/>
        </w:rPr>
      </w:pPr>
    </w:p>
    <w:p w14:paraId="23C97E8F" w14:textId="77777777" w:rsidR="00EB0066" w:rsidRPr="00EB0066" w:rsidRDefault="00EB0066" w:rsidP="00EB0066">
      <w:pPr>
        <w:widowControl w:val="0"/>
        <w:spacing w:line="360" w:lineRule="auto"/>
        <w:ind w:firstLine="567"/>
        <w:jc w:val="both"/>
        <w:rPr>
          <w:szCs w:val="24"/>
          <w:u w:val="none"/>
          <w:lang w:eastAsia="lv-LV"/>
        </w:rPr>
      </w:pPr>
      <w:r w:rsidRPr="00EB0066">
        <w:rPr>
          <w:szCs w:val="24"/>
          <w:u w:val="none"/>
          <w:lang w:eastAsia="lv-LV"/>
        </w:rPr>
        <w:t xml:space="preserve">Gulbenes novada pašvaldības dome 2024.gada 29.augustā pieņēma lēmumu Nr. GND/2024/453 “Par nekustamā īpašuma Skolas iela 30A, Gulbenē, Gulbenes novadā, atsavināšanu” (protokols Nr. 16; 11.p.), ar kuru nolēma nodot atsavināšanai kā </w:t>
      </w:r>
      <w:proofErr w:type="spellStart"/>
      <w:r w:rsidRPr="00EB0066">
        <w:rPr>
          <w:szCs w:val="24"/>
          <w:u w:val="none"/>
          <w:lang w:eastAsia="lv-LV"/>
        </w:rPr>
        <w:t>starpgabalu</w:t>
      </w:r>
      <w:proofErr w:type="spellEnd"/>
      <w:r w:rsidRPr="00EB0066">
        <w:rPr>
          <w:szCs w:val="24"/>
          <w:u w:val="none"/>
          <w:lang w:eastAsia="lv-LV"/>
        </w:rPr>
        <w:t xml:space="preserve"> Gulbenes novada pašvaldībai piederošo nekustamā īpašuma Skolas iela 30A, Gulbenē, Gulbenes novadā, kadastra numurs 5001 002 0315, kas sastāv no zemes vienības ar kadastra apzīmējumu 50010020315 ar platību 323 </w:t>
      </w:r>
      <w:proofErr w:type="spellStart"/>
      <w:r w:rsidRPr="00EB0066">
        <w:rPr>
          <w:szCs w:val="24"/>
          <w:u w:val="none"/>
          <w:lang w:eastAsia="lv-LV"/>
        </w:rPr>
        <w:t>kv.m</w:t>
      </w:r>
      <w:proofErr w:type="spellEnd"/>
      <w:r w:rsidRPr="00EB0066">
        <w:rPr>
          <w:szCs w:val="24"/>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 </w:t>
      </w:r>
    </w:p>
    <w:p w14:paraId="04090A92" w14:textId="77777777" w:rsidR="00EB0066" w:rsidRPr="00EB0066" w:rsidRDefault="00EB0066" w:rsidP="00EB0066">
      <w:pPr>
        <w:spacing w:line="360" w:lineRule="auto"/>
        <w:ind w:firstLine="567"/>
        <w:jc w:val="both"/>
        <w:rPr>
          <w:szCs w:val="24"/>
          <w:u w:val="none"/>
          <w:lang w:eastAsia="lv-LV"/>
        </w:rPr>
      </w:pPr>
      <w:r w:rsidRPr="00EB0066">
        <w:rPr>
          <w:szCs w:val="24"/>
          <w:u w:val="none"/>
          <w:lang w:eastAsia="lv-LV"/>
        </w:rPr>
        <w:t xml:space="preserve">Atbilstoši sertificēta vērtētāja – sabiedrības ar ierobežotu atbildību “DZIETI”, reģistrācijas Nr.42403010964, juridiskā adrese: Zemnieku iela 5, Rēzekne, LV–4601, sastādītajai atskaitei (saņemta 2024.gada 23.septembrī un reģistrēta ar Nr. GND/4.18/24/3228-D) par nekustamā īpašuma tirgus vērtību, saskaņā ar 2024.gada 19.septembra slēdzienu </w:t>
      </w:r>
      <w:proofErr w:type="spellStart"/>
      <w:r w:rsidRPr="00EB0066">
        <w:rPr>
          <w:szCs w:val="24"/>
          <w:u w:val="none"/>
          <w:lang w:eastAsia="lv-LV"/>
        </w:rPr>
        <w:t>Reģ.Nr</w:t>
      </w:r>
      <w:proofErr w:type="spellEnd"/>
      <w:r w:rsidRPr="00EB0066">
        <w:rPr>
          <w:szCs w:val="24"/>
          <w:u w:val="none"/>
          <w:lang w:eastAsia="lv-LV"/>
        </w:rPr>
        <w:t xml:space="preserve">. Z – 24/358, visiespējamākā objekta tirgus vērtība ir 930 EUR (deviņi simti trīsdesmit </w:t>
      </w:r>
      <w:proofErr w:type="spellStart"/>
      <w:r w:rsidRPr="00EB0066">
        <w:rPr>
          <w:i/>
          <w:iCs/>
          <w:szCs w:val="24"/>
          <w:u w:val="none"/>
          <w:lang w:eastAsia="lv-LV"/>
        </w:rPr>
        <w:t>euro</w:t>
      </w:r>
      <w:proofErr w:type="spellEnd"/>
      <w:r w:rsidRPr="00EB0066">
        <w:rPr>
          <w:szCs w:val="24"/>
          <w:u w:val="none"/>
          <w:lang w:eastAsia="lv-LV"/>
        </w:rPr>
        <w:t>).</w:t>
      </w:r>
    </w:p>
    <w:p w14:paraId="69E7359D" w14:textId="77777777" w:rsidR="00EB0066" w:rsidRPr="00EB0066" w:rsidRDefault="00EB0066" w:rsidP="00EB0066">
      <w:pPr>
        <w:spacing w:line="360" w:lineRule="auto"/>
        <w:ind w:firstLine="567"/>
        <w:jc w:val="both"/>
        <w:rPr>
          <w:szCs w:val="24"/>
          <w:u w:val="none"/>
          <w:lang w:eastAsia="lv-LV"/>
        </w:rPr>
      </w:pPr>
      <w:r w:rsidRPr="00EB0066">
        <w:rPr>
          <w:szCs w:val="24"/>
          <w:u w:val="none"/>
          <w:lang w:eastAsia="lv-LV"/>
        </w:rPr>
        <w:t>Atbilstoši Publiskas personas mantas atsavināšanas likuma 14.panta otrajai daļai, noteikts, ka šā likuma 4.panta ceturtajā daļā minētās mantas atsavināšana izsludināma šajā likumā noteiktajā kārtībā (11.pants), uzaicinot attiecīgās personas mēneša laikā iesniegt pieteikumu par nekustamā īpašuma pirkšanu; ja norādītajā termiņā no minētajām personām ir saņemts viens pieteikums, izsoli nerīko un ar šo personu slēdz pirkuma līgumu par nosacīto cenu. Savukārt, saskaņā ar šī likuma 14.panta trešo daļu, ja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6600B92D" w14:textId="77777777" w:rsidR="00EB0066" w:rsidRPr="00EB0066" w:rsidRDefault="00EB0066" w:rsidP="00EB0066">
      <w:pPr>
        <w:spacing w:line="360" w:lineRule="auto"/>
        <w:ind w:firstLine="567"/>
        <w:jc w:val="both"/>
        <w:rPr>
          <w:szCs w:val="24"/>
          <w:u w:val="none"/>
          <w:lang w:eastAsia="lv-LV"/>
        </w:rPr>
      </w:pPr>
      <w:r w:rsidRPr="00EB0066">
        <w:rPr>
          <w:szCs w:val="24"/>
          <w:u w:val="none"/>
          <w:lang w:eastAsia="lv-LV"/>
        </w:rPr>
        <w:lastRenderedPageBreak/>
        <w:t>Saskaņā ar Publiskas personas mantas atsavināšanas likuma 37.panta pirmās daļas 4.punktu, noteikts, ka pārdot publiskas personas mantu par brīvu cenu var, ja nekustamo īpašumu iegūst 4.panta ceturtajā daļā minētā persona; šajā gadījumā pārdošanas cena ir vienāda ar nosacīto cenu, 37.panta piekto daļu noteikts, ka, ja nekustamo īpašumu pārdod par brīvu cenu šā likuma 4.panta ceturtajā daļā minētajām personām, institūcija, kas organizē nekustamā īpašuma atsavināšanu (</w:t>
      </w:r>
      <w:hyperlink r:id="rId41" w:anchor="p9" w:tgtFrame="_blank" w:history="1">
        <w:r w:rsidRPr="00EB0066">
          <w:rPr>
            <w:szCs w:val="24"/>
            <w:u w:val="none"/>
            <w:lang w:eastAsia="lv-LV"/>
          </w:rPr>
          <w:t>9.pants</w:t>
        </w:r>
      </w:hyperlink>
      <w:r w:rsidRPr="00EB0066">
        <w:rPr>
          <w:szCs w:val="24"/>
          <w:u w:val="none"/>
          <w:lang w:eastAsia="lv-LV"/>
        </w:rPr>
        <w:t xml:space="preserve">), </w:t>
      </w:r>
      <w:proofErr w:type="spellStart"/>
      <w:r w:rsidRPr="00EB0066">
        <w:rPr>
          <w:szCs w:val="24"/>
          <w:u w:val="none"/>
          <w:lang w:eastAsia="lv-LV"/>
        </w:rPr>
        <w:t>nosūta</w:t>
      </w:r>
      <w:proofErr w:type="spellEnd"/>
      <w:r w:rsidRPr="00EB0066">
        <w:rPr>
          <w:szCs w:val="24"/>
          <w:u w:val="none"/>
          <w:lang w:eastAsia="lv-LV"/>
        </w:rPr>
        <w:t xml:space="preserve"> tām atsavināšanas paziņojumu.</w:t>
      </w:r>
    </w:p>
    <w:p w14:paraId="44CCD7D4" w14:textId="77777777" w:rsidR="00EB0066" w:rsidRPr="00EB0066" w:rsidRDefault="00EB0066" w:rsidP="00EB0066">
      <w:pPr>
        <w:spacing w:line="360" w:lineRule="auto"/>
        <w:ind w:firstLine="567"/>
        <w:jc w:val="both"/>
        <w:rPr>
          <w:szCs w:val="24"/>
          <w:u w:val="none"/>
          <w:lang w:eastAsia="lv-LV"/>
        </w:rPr>
      </w:pPr>
      <w:r w:rsidRPr="00EB0066">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EB0066">
        <w:rPr>
          <w:rFonts w:ascii="Arial" w:hAnsi="Arial" w:cs="Arial"/>
          <w:sz w:val="22"/>
          <w:u w:val="none"/>
          <w:lang w:eastAsia="lv-LV"/>
        </w:rPr>
        <w:t xml:space="preserve"> </w:t>
      </w:r>
      <w:r w:rsidRPr="00EB0066">
        <w:rPr>
          <w:szCs w:val="24"/>
          <w:u w:val="none"/>
          <w:lang w:eastAsia="lv-LV"/>
        </w:rPr>
        <w:t>ka tikai domes kompetencē ir pieņemt lēmumus citos ārējos normatīvajos aktos paredzētajos gadījumos</w:t>
      </w:r>
    </w:p>
    <w:p w14:paraId="0180A9C0" w14:textId="77777777" w:rsidR="00EB0066" w:rsidRPr="00EB0066" w:rsidRDefault="00EB0066" w:rsidP="00EB0066">
      <w:pPr>
        <w:widowControl w:val="0"/>
        <w:spacing w:line="360" w:lineRule="auto"/>
        <w:ind w:firstLine="567"/>
        <w:jc w:val="both"/>
        <w:rPr>
          <w:szCs w:val="24"/>
          <w:u w:val="none"/>
          <w:lang w:eastAsia="lv-LV"/>
        </w:rPr>
      </w:pPr>
      <w:r w:rsidRPr="00EB0066">
        <w:rPr>
          <w:szCs w:val="24"/>
          <w:u w:val="none"/>
          <w:lang w:eastAsia="lv-LV"/>
        </w:rPr>
        <w:t xml:space="preserve">Ņemot vērā Gulbenes novada pašvaldības īpašuma novērtēšanas un izsoļu komisijas 2024.gada 10.oktobra sēdes lēmumu, protokols Nr. GND/2.7.2/24/27 (6.§), pamatojoties uz Pašvaldību likuma 10.panta pirmās daļas 16. un 21.punktu, Publiskas personas mantas atsavināšanas likuma 3.panta pirmās daļas 1.punktu un otro daļu, 4.panta ceturtās daļas 1.punktu, 10.pantu, 15.pantu, 37.panta pirmās daļas 4.punktu un piekto daļu, ņemot vērā Attīstības un tautsaimniecības komitejas ieteikumu un Finanšu komitejas ieteikumu, atklāti balsojot: </w:t>
      </w:r>
      <w:r w:rsidRPr="00EB0066">
        <w:rPr>
          <w:color w:val="000000"/>
          <w:szCs w:val="24"/>
          <w:u w:val="none"/>
          <w:lang w:eastAsia="lv-LV"/>
        </w:rPr>
        <w:t>ar  balsīm “Par” ( ), “Pret” – , “Atturas” – , “Nepiedalās” – , Gulbenes novada pašvaldības dome NOLEMJ</w:t>
      </w:r>
      <w:r w:rsidRPr="00EB0066">
        <w:rPr>
          <w:szCs w:val="24"/>
          <w:u w:val="none"/>
          <w:lang w:eastAsia="lv-LV"/>
        </w:rPr>
        <w:t>:</w:t>
      </w:r>
    </w:p>
    <w:p w14:paraId="3FFCD409" w14:textId="77777777" w:rsidR="00EB0066" w:rsidRPr="00EB0066" w:rsidRDefault="00EB0066" w:rsidP="00EB0066">
      <w:pPr>
        <w:numPr>
          <w:ilvl w:val="0"/>
          <w:numId w:val="8"/>
        </w:numPr>
        <w:tabs>
          <w:tab w:val="left" w:pos="851"/>
        </w:tabs>
        <w:spacing w:line="360" w:lineRule="auto"/>
        <w:ind w:left="0" w:firstLine="567"/>
        <w:contextualSpacing/>
        <w:jc w:val="both"/>
        <w:rPr>
          <w:szCs w:val="24"/>
          <w:u w:val="none"/>
          <w:lang w:eastAsia="lv-LV"/>
        </w:rPr>
      </w:pPr>
      <w:r w:rsidRPr="00EB0066">
        <w:rPr>
          <w:szCs w:val="24"/>
          <w:u w:val="none"/>
          <w:lang w:eastAsia="lv-LV"/>
        </w:rPr>
        <w:t xml:space="preserve">APSTIPRINĀT Gulbenes novada pašvaldībai piederošā nekustamā īpašuma Skolas iela 30A, Gulbenē, Gulbenes novadā, kadastra numurs 5001 002 0315, kas sastāv no zemes vienības ar kadastra apzīmējumu 50010020315 ar platību 323 </w:t>
      </w:r>
      <w:proofErr w:type="spellStart"/>
      <w:r w:rsidRPr="00EB0066">
        <w:rPr>
          <w:szCs w:val="24"/>
          <w:u w:val="none"/>
          <w:lang w:eastAsia="lv-LV"/>
        </w:rPr>
        <w:t>kv.m</w:t>
      </w:r>
      <w:proofErr w:type="spellEnd"/>
      <w:r w:rsidRPr="00EB0066">
        <w:rPr>
          <w:szCs w:val="24"/>
          <w:u w:val="none"/>
          <w:lang w:eastAsia="lv-LV"/>
        </w:rPr>
        <w:t xml:space="preserve">. – </w:t>
      </w:r>
      <w:proofErr w:type="spellStart"/>
      <w:r w:rsidRPr="00EB0066">
        <w:rPr>
          <w:szCs w:val="24"/>
          <w:u w:val="none"/>
          <w:lang w:eastAsia="lv-LV"/>
        </w:rPr>
        <w:t>starpgabala</w:t>
      </w:r>
      <w:proofErr w:type="spellEnd"/>
      <w:r w:rsidRPr="00EB0066">
        <w:rPr>
          <w:szCs w:val="24"/>
          <w:u w:val="none"/>
          <w:lang w:eastAsia="lv-LV"/>
        </w:rPr>
        <w:t xml:space="preserve">, nosacīto cenu 930 EUR (deviņi simti trīsdesmit </w:t>
      </w:r>
      <w:proofErr w:type="spellStart"/>
      <w:r w:rsidRPr="00EB0066">
        <w:rPr>
          <w:i/>
          <w:color w:val="000000"/>
          <w:szCs w:val="24"/>
          <w:u w:val="none"/>
          <w:lang w:eastAsia="lv-LV"/>
        </w:rPr>
        <w:t>euro</w:t>
      </w:r>
      <w:proofErr w:type="spellEnd"/>
      <w:r w:rsidRPr="00EB0066">
        <w:rPr>
          <w:color w:val="000000"/>
          <w:szCs w:val="24"/>
          <w:u w:val="none"/>
          <w:lang w:eastAsia="lv-LV"/>
        </w:rPr>
        <w:t>)</w:t>
      </w:r>
      <w:r w:rsidRPr="00EB0066">
        <w:rPr>
          <w:szCs w:val="24"/>
          <w:u w:val="none"/>
          <w:lang w:eastAsia="lv-LV"/>
        </w:rPr>
        <w:t>.</w:t>
      </w:r>
    </w:p>
    <w:p w14:paraId="615F3A54" w14:textId="77777777" w:rsidR="00EB0066" w:rsidRPr="00EB0066" w:rsidRDefault="00EB0066" w:rsidP="00EB0066">
      <w:pPr>
        <w:numPr>
          <w:ilvl w:val="0"/>
          <w:numId w:val="8"/>
        </w:numPr>
        <w:tabs>
          <w:tab w:val="left" w:pos="851"/>
        </w:tabs>
        <w:spacing w:line="360" w:lineRule="auto"/>
        <w:ind w:left="0" w:firstLine="567"/>
        <w:contextualSpacing/>
        <w:jc w:val="both"/>
        <w:rPr>
          <w:szCs w:val="24"/>
          <w:u w:val="none"/>
          <w:lang w:eastAsia="lv-LV"/>
        </w:rPr>
      </w:pPr>
      <w:r w:rsidRPr="00EB0066">
        <w:rPr>
          <w:szCs w:val="24"/>
          <w:u w:val="none"/>
          <w:lang w:eastAsia="lv-LV"/>
        </w:rPr>
        <w:t>APSTIPRINĀT šā lēmuma 1.punktā minētā nekustamā īpašuma izsoles noteikumus (pielikums), kas ir šī lēmuma neatņemama sastāvdaļa.</w:t>
      </w:r>
    </w:p>
    <w:p w14:paraId="1D4DA4C0" w14:textId="77777777" w:rsidR="00EB0066" w:rsidRPr="00EB0066" w:rsidRDefault="00EB0066" w:rsidP="00EB0066">
      <w:pPr>
        <w:numPr>
          <w:ilvl w:val="0"/>
          <w:numId w:val="8"/>
        </w:numPr>
        <w:tabs>
          <w:tab w:val="left" w:pos="851"/>
        </w:tabs>
        <w:spacing w:line="360" w:lineRule="auto"/>
        <w:ind w:left="0" w:firstLine="567"/>
        <w:contextualSpacing/>
        <w:jc w:val="both"/>
        <w:rPr>
          <w:szCs w:val="24"/>
          <w:u w:val="none"/>
          <w:lang w:eastAsia="lv-LV"/>
        </w:rPr>
      </w:pPr>
      <w:r w:rsidRPr="00EB0066">
        <w:rPr>
          <w:szCs w:val="24"/>
          <w:u w:val="none"/>
          <w:lang w:eastAsia="lv-LV"/>
        </w:rPr>
        <w:t>NOTEIKT,</w:t>
      </w:r>
      <w:r w:rsidRPr="00EB0066">
        <w:rPr>
          <w:rFonts w:ascii="Arial" w:hAnsi="Arial" w:cs="Arial"/>
          <w:sz w:val="22"/>
          <w:u w:val="none"/>
          <w:lang w:eastAsia="lv-LV"/>
        </w:rPr>
        <w:t xml:space="preserve"> </w:t>
      </w:r>
      <w:r w:rsidRPr="00EB0066">
        <w:rPr>
          <w:szCs w:val="24"/>
          <w:u w:val="none"/>
          <w:lang w:eastAsia="lv-LV"/>
        </w:rPr>
        <w:t xml:space="preserve">ka šā lēmuma 1.punktā minēto nekustamo īpašumu var iegūt </w:t>
      </w:r>
      <w:proofErr w:type="spellStart"/>
      <w:r w:rsidRPr="00EB0066">
        <w:rPr>
          <w:szCs w:val="24"/>
          <w:u w:val="none"/>
          <w:lang w:eastAsia="lv-LV"/>
        </w:rPr>
        <w:t>starpgabalam</w:t>
      </w:r>
      <w:proofErr w:type="spellEnd"/>
      <w:r w:rsidRPr="00EB0066">
        <w:rPr>
          <w:szCs w:val="24"/>
          <w:u w:val="none"/>
          <w:lang w:eastAsia="lv-LV"/>
        </w:rPr>
        <w:t xml:space="preserve"> piegulošo īpašumu īpašnieki un </w:t>
      </w:r>
      <w:proofErr w:type="spellStart"/>
      <w:r w:rsidRPr="00EB0066">
        <w:rPr>
          <w:szCs w:val="24"/>
          <w:u w:val="none"/>
          <w:lang w:eastAsia="lv-LV"/>
        </w:rPr>
        <w:t>starpgabals</w:t>
      </w:r>
      <w:proofErr w:type="spellEnd"/>
      <w:r w:rsidRPr="00EB0066">
        <w:rPr>
          <w:szCs w:val="24"/>
          <w:u w:val="none"/>
          <w:lang w:eastAsia="lv-LV"/>
        </w:rPr>
        <w:t xml:space="preserve"> tiek pievienots pie </w:t>
      </w:r>
      <w:proofErr w:type="spellStart"/>
      <w:r w:rsidRPr="00EB0066">
        <w:rPr>
          <w:szCs w:val="24"/>
          <w:u w:val="none"/>
          <w:lang w:eastAsia="lv-LV"/>
        </w:rPr>
        <w:t>starpgabala</w:t>
      </w:r>
      <w:proofErr w:type="spellEnd"/>
      <w:r w:rsidRPr="00EB0066">
        <w:rPr>
          <w:szCs w:val="24"/>
          <w:u w:val="none"/>
          <w:lang w:eastAsia="lv-LV"/>
        </w:rPr>
        <w:t xml:space="preserve"> pircēja īpašumā esošā zemesgabala.</w:t>
      </w:r>
    </w:p>
    <w:p w14:paraId="46B6135F" w14:textId="77777777" w:rsidR="00EB0066" w:rsidRPr="00EB0066" w:rsidRDefault="00EB0066" w:rsidP="00EB0066">
      <w:pPr>
        <w:numPr>
          <w:ilvl w:val="0"/>
          <w:numId w:val="8"/>
        </w:numPr>
        <w:tabs>
          <w:tab w:val="left" w:pos="851"/>
        </w:tabs>
        <w:spacing w:line="360" w:lineRule="auto"/>
        <w:ind w:left="0" w:firstLine="567"/>
        <w:contextualSpacing/>
        <w:jc w:val="both"/>
        <w:rPr>
          <w:szCs w:val="24"/>
          <w:u w:val="none"/>
          <w:lang w:eastAsia="lv-LV"/>
        </w:rPr>
      </w:pPr>
      <w:r w:rsidRPr="00EB0066">
        <w:rPr>
          <w:szCs w:val="24"/>
          <w:u w:val="none"/>
          <w:lang w:eastAsia="lv-LV"/>
        </w:rPr>
        <w:t>NOTEIKT, ka atsavināšanas procesu organizē un veic Gulbenes novada pašvaldības īpašuma novērtēšanas un izsoļu komisija Publiskas personas mantas atsavināšanas likumā noteiktajā kārtībā.</w:t>
      </w:r>
    </w:p>
    <w:p w14:paraId="5211F123" w14:textId="77777777" w:rsidR="00EB0066" w:rsidRPr="00EB0066" w:rsidRDefault="00EB0066" w:rsidP="00EB0066">
      <w:pPr>
        <w:tabs>
          <w:tab w:val="left" w:pos="851"/>
        </w:tabs>
        <w:spacing w:line="360" w:lineRule="auto"/>
        <w:jc w:val="both"/>
        <w:rPr>
          <w:szCs w:val="24"/>
          <w:u w:val="none"/>
          <w:lang w:eastAsia="lv-LV"/>
        </w:rPr>
      </w:pPr>
    </w:p>
    <w:p w14:paraId="155CAC73" w14:textId="77777777" w:rsidR="00EB0066" w:rsidRPr="00EB0066" w:rsidRDefault="00EB0066" w:rsidP="00EB0066">
      <w:pPr>
        <w:spacing w:line="360" w:lineRule="auto"/>
        <w:ind w:firstLine="567"/>
        <w:jc w:val="both"/>
        <w:rPr>
          <w:szCs w:val="24"/>
          <w:u w:val="none"/>
          <w:lang w:eastAsia="lv-LV"/>
        </w:rPr>
      </w:pPr>
      <w:r w:rsidRPr="00EB0066">
        <w:rPr>
          <w:szCs w:val="24"/>
          <w:u w:val="none"/>
          <w:lang w:eastAsia="lv-LV"/>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w:t>
      </w:r>
      <w:r w:rsidRPr="00EB0066">
        <w:rPr>
          <w:szCs w:val="24"/>
          <w:u w:val="none"/>
          <w:lang w:eastAsia="lv-LV"/>
        </w:rPr>
        <w:lastRenderedPageBreak/>
        <w:t>nosūtīšanas)) var apstrīdēt Gulbenes novada pašvaldības domē vai uzreiz pārsūdzēt Administratīvās rajona tiesas attiecīgajā tiesu namā pēc pieteicēja adreses vai nekustamā īpašuma atrašanās vietas.</w:t>
      </w:r>
    </w:p>
    <w:p w14:paraId="48CF0C38" w14:textId="77777777" w:rsidR="00432197" w:rsidRPr="00432197" w:rsidRDefault="00432197" w:rsidP="00432197">
      <w:pPr>
        <w:jc w:val="right"/>
        <w:rPr>
          <w:szCs w:val="24"/>
          <w:u w:val="none"/>
          <w:lang w:eastAsia="lv-LV"/>
        </w:rPr>
      </w:pPr>
      <w:bookmarkStart w:id="52" w:name="_Hlk181020645"/>
      <w:r w:rsidRPr="00432197">
        <w:rPr>
          <w:szCs w:val="24"/>
          <w:u w:val="none"/>
          <w:lang w:eastAsia="lv-LV"/>
        </w:rPr>
        <w:t>Pielikums 31.10.2024. Gulbenes novada pašvaldības domes lēmumam Nr. GND/2024/</w:t>
      </w:r>
    </w:p>
    <w:p w14:paraId="4A14A8F1" w14:textId="77777777" w:rsidR="00432197" w:rsidRPr="00432197" w:rsidRDefault="00432197" w:rsidP="00432197">
      <w:pPr>
        <w:jc w:val="right"/>
        <w:rPr>
          <w:szCs w:val="24"/>
          <w:u w:val="none"/>
          <w:lang w:eastAsia="lv-LV"/>
        </w:rPr>
      </w:pPr>
    </w:p>
    <w:p w14:paraId="15A21546" w14:textId="77777777" w:rsidR="00432197" w:rsidRPr="00432197" w:rsidRDefault="00432197" w:rsidP="00432197">
      <w:pPr>
        <w:jc w:val="center"/>
        <w:rPr>
          <w:b/>
          <w:caps/>
          <w:szCs w:val="24"/>
          <w:u w:val="none"/>
          <w:lang w:eastAsia="lv-LV"/>
        </w:rPr>
      </w:pPr>
      <w:r w:rsidRPr="00432197">
        <w:rPr>
          <w:b/>
          <w:caps/>
          <w:szCs w:val="24"/>
          <w:u w:val="none"/>
          <w:lang w:eastAsia="lv-LV"/>
        </w:rPr>
        <w:t xml:space="preserve">Gulbenes novada pašvaldības nekustamā īpašuma – </w:t>
      </w:r>
    </w:p>
    <w:p w14:paraId="0616CB3E" w14:textId="77777777" w:rsidR="00432197" w:rsidRPr="00432197" w:rsidRDefault="00432197" w:rsidP="00432197">
      <w:pPr>
        <w:jc w:val="center"/>
        <w:rPr>
          <w:b/>
          <w:caps/>
          <w:szCs w:val="24"/>
          <w:u w:val="none"/>
          <w:lang w:eastAsia="lv-LV"/>
        </w:rPr>
      </w:pPr>
      <w:r w:rsidRPr="00432197">
        <w:rPr>
          <w:b/>
          <w:caps/>
          <w:szCs w:val="24"/>
          <w:u w:val="none"/>
          <w:lang w:eastAsia="lv-LV"/>
        </w:rPr>
        <w:t>Skolas iela 30A, Gulbenē, Gulbenes novadā,</w:t>
      </w:r>
    </w:p>
    <w:p w14:paraId="337FAE77" w14:textId="77777777" w:rsidR="00432197" w:rsidRPr="00432197" w:rsidRDefault="00432197" w:rsidP="00432197">
      <w:pPr>
        <w:jc w:val="center"/>
        <w:rPr>
          <w:b/>
          <w:szCs w:val="24"/>
          <w:u w:val="none"/>
          <w:lang w:eastAsia="lv-LV"/>
        </w:rPr>
      </w:pPr>
      <w:r w:rsidRPr="00432197">
        <w:rPr>
          <w:b/>
          <w:szCs w:val="24"/>
          <w:u w:val="none"/>
          <w:lang w:eastAsia="lv-LV"/>
        </w:rPr>
        <w:t>IZSOLES STARP PIRMPIRKUMA TIESĪGAJĀM PERSONĀM NOTEIKUMI</w:t>
      </w:r>
    </w:p>
    <w:p w14:paraId="4454D3C3" w14:textId="77777777" w:rsidR="00432197" w:rsidRPr="00432197" w:rsidRDefault="00432197" w:rsidP="00432197">
      <w:pPr>
        <w:tabs>
          <w:tab w:val="left" w:pos="0"/>
          <w:tab w:val="left" w:pos="426"/>
        </w:tabs>
        <w:ind w:right="43" w:firstLine="284"/>
        <w:jc w:val="center"/>
        <w:rPr>
          <w:b/>
          <w:bCs/>
          <w:szCs w:val="24"/>
          <w:u w:val="none"/>
        </w:rPr>
      </w:pPr>
    </w:p>
    <w:p w14:paraId="054CB317" w14:textId="77777777" w:rsidR="00432197" w:rsidRPr="00432197" w:rsidRDefault="00432197" w:rsidP="00432197">
      <w:pPr>
        <w:numPr>
          <w:ilvl w:val="0"/>
          <w:numId w:val="22"/>
        </w:numPr>
        <w:tabs>
          <w:tab w:val="left" w:pos="0"/>
          <w:tab w:val="left" w:pos="426"/>
          <w:tab w:val="left" w:pos="709"/>
        </w:tabs>
        <w:ind w:right="43"/>
        <w:contextualSpacing/>
        <w:jc w:val="center"/>
        <w:rPr>
          <w:b/>
          <w:szCs w:val="24"/>
          <w:u w:val="none"/>
        </w:rPr>
      </w:pPr>
      <w:r w:rsidRPr="00432197">
        <w:rPr>
          <w:b/>
          <w:szCs w:val="24"/>
          <w:u w:val="none"/>
        </w:rPr>
        <w:t>Vispārīgie noteikumi</w:t>
      </w:r>
    </w:p>
    <w:p w14:paraId="6A7F2543" w14:textId="77777777" w:rsidR="00432197" w:rsidRPr="00432197" w:rsidRDefault="00432197" w:rsidP="00432197">
      <w:pPr>
        <w:tabs>
          <w:tab w:val="left" w:pos="0"/>
          <w:tab w:val="left" w:pos="426"/>
          <w:tab w:val="left" w:pos="709"/>
        </w:tabs>
        <w:ind w:right="45"/>
        <w:rPr>
          <w:b/>
          <w:szCs w:val="24"/>
          <w:u w:val="none"/>
        </w:rPr>
      </w:pPr>
    </w:p>
    <w:p w14:paraId="2AC5661D" w14:textId="77777777" w:rsidR="00432197" w:rsidRPr="00432197" w:rsidRDefault="00432197" w:rsidP="00432197">
      <w:pPr>
        <w:numPr>
          <w:ilvl w:val="1"/>
          <w:numId w:val="22"/>
        </w:numPr>
        <w:tabs>
          <w:tab w:val="left" w:pos="567"/>
        </w:tabs>
        <w:spacing w:line="360" w:lineRule="auto"/>
        <w:ind w:left="567" w:right="-1" w:hanging="567"/>
        <w:contextualSpacing/>
        <w:jc w:val="both"/>
        <w:rPr>
          <w:color w:val="000000"/>
          <w:szCs w:val="24"/>
          <w:u w:val="none"/>
          <w:lang w:eastAsia="lv-LV"/>
        </w:rPr>
      </w:pPr>
      <w:r w:rsidRPr="00432197">
        <w:rPr>
          <w:color w:val="000000"/>
          <w:szCs w:val="24"/>
          <w:u w:val="none"/>
          <w:lang w:eastAsia="lv-LV"/>
        </w:rPr>
        <w:t xml:space="preserve">Šie noteikumi nosaka kārtību, kādā tiek atsavināts </w:t>
      </w:r>
      <w:r w:rsidRPr="00432197">
        <w:rPr>
          <w:szCs w:val="24"/>
          <w:u w:val="none"/>
          <w:lang w:eastAsia="lv-LV"/>
        </w:rPr>
        <w:t xml:space="preserve">Gulbenes novada pašvaldības </w:t>
      </w:r>
      <w:r w:rsidRPr="00432197">
        <w:rPr>
          <w:rFonts w:eastAsia="SimSun"/>
          <w:color w:val="00000A"/>
          <w:szCs w:val="24"/>
          <w:u w:val="none"/>
          <w:lang w:eastAsia="zh-CN" w:bidi="hi-IN"/>
        </w:rPr>
        <w:t xml:space="preserve">nekustamais īpašums </w:t>
      </w:r>
      <w:r w:rsidRPr="00432197">
        <w:rPr>
          <w:szCs w:val="24"/>
          <w:u w:val="none"/>
          <w:lang w:eastAsia="lv-LV"/>
        </w:rPr>
        <w:t xml:space="preserve">Skolas iela 30A, Gulbenē, Gulbenes novadā, kadastra numurs 5001 002 0315, kas sastāv no zemes vienības ar kadastra apzīmējumu 50010020315 ar platību 323 </w:t>
      </w:r>
      <w:proofErr w:type="spellStart"/>
      <w:r w:rsidRPr="00432197">
        <w:rPr>
          <w:szCs w:val="24"/>
          <w:u w:val="none"/>
          <w:lang w:eastAsia="lv-LV"/>
        </w:rPr>
        <w:t>kv.m</w:t>
      </w:r>
      <w:proofErr w:type="spellEnd"/>
      <w:r w:rsidRPr="00432197">
        <w:rPr>
          <w:szCs w:val="24"/>
          <w:u w:val="none"/>
          <w:lang w:eastAsia="lv-LV"/>
        </w:rPr>
        <w:t xml:space="preserve">., </w:t>
      </w:r>
      <w:r w:rsidRPr="00432197">
        <w:rPr>
          <w:color w:val="000000"/>
          <w:szCs w:val="24"/>
          <w:u w:val="none"/>
          <w:lang w:eastAsia="lv-LV"/>
        </w:rPr>
        <w:t xml:space="preserve">(turpmāk – Objekts) un rīkota mutiskā izsole ar augšupejošu soli starp pirmpirkuma tiesīgajām personām pircēja noteikšanai. </w:t>
      </w:r>
    </w:p>
    <w:p w14:paraId="71EB3A27" w14:textId="77777777" w:rsidR="00432197" w:rsidRPr="00432197" w:rsidRDefault="00432197" w:rsidP="00432197">
      <w:pPr>
        <w:numPr>
          <w:ilvl w:val="1"/>
          <w:numId w:val="22"/>
        </w:numPr>
        <w:tabs>
          <w:tab w:val="left" w:pos="567"/>
        </w:tabs>
        <w:spacing w:line="360" w:lineRule="auto"/>
        <w:ind w:left="567" w:right="-1" w:hanging="567"/>
        <w:contextualSpacing/>
        <w:jc w:val="both"/>
        <w:rPr>
          <w:szCs w:val="24"/>
          <w:u w:val="none"/>
          <w:lang w:eastAsia="lv-LV"/>
        </w:rPr>
      </w:pPr>
      <w:r w:rsidRPr="00432197">
        <w:rPr>
          <w:color w:val="000000"/>
          <w:szCs w:val="24"/>
          <w:u w:val="none"/>
          <w:lang w:eastAsia="lv-LV"/>
        </w:rPr>
        <w:t>I</w:t>
      </w:r>
      <w:r w:rsidRPr="00432197">
        <w:rPr>
          <w:szCs w:val="24"/>
          <w:u w:val="none"/>
          <w:lang w:eastAsia="lv-LV"/>
        </w:rPr>
        <w:t>zsole notiek ievērojot Pašvaldību likumu, Publiskas personas mantas atsavināšanas likumu un šos izsoles noteikumus.</w:t>
      </w:r>
    </w:p>
    <w:p w14:paraId="6822DF47" w14:textId="77777777" w:rsidR="00432197" w:rsidRPr="00432197" w:rsidRDefault="00432197" w:rsidP="00432197">
      <w:pPr>
        <w:numPr>
          <w:ilvl w:val="1"/>
          <w:numId w:val="22"/>
        </w:numPr>
        <w:tabs>
          <w:tab w:val="left" w:pos="567"/>
        </w:tabs>
        <w:spacing w:line="360" w:lineRule="auto"/>
        <w:ind w:left="567" w:right="-1" w:hanging="567"/>
        <w:contextualSpacing/>
        <w:jc w:val="both"/>
        <w:rPr>
          <w:color w:val="000000"/>
          <w:szCs w:val="24"/>
          <w:u w:val="none"/>
          <w:lang w:val="da-DK" w:eastAsia="lv-LV"/>
        </w:rPr>
      </w:pPr>
      <w:r w:rsidRPr="00432197">
        <w:rPr>
          <w:color w:val="000000"/>
          <w:szCs w:val="24"/>
          <w:u w:val="none"/>
          <w:lang w:eastAsia="lv-LV"/>
        </w:rPr>
        <w:t>Objekta izsoli rīko Gulbenes novada pašvaldības domes izveidotā Gulbenes novada pašvaldības īpašuma novērtēšanas un izsoļu komisija</w:t>
      </w:r>
      <w:r w:rsidRPr="00432197">
        <w:rPr>
          <w:szCs w:val="24"/>
          <w:u w:val="none"/>
          <w:lang w:eastAsia="lv-LV"/>
        </w:rPr>
        <w:t xml:space="preserve"> (turpmāk – Izsoles komisija).</w:t>
      </w:r>
    </w:p>
    <w:p w14:paraId="1CDCA367" w14:textId="77777777" w:rsidR="00432197" w:rsidRPr="00432197" w:rsidRDefault="00432197" w:rsidP="00432197">
      <w:pPr>
        <w:numPr>
          <w:ilvl w:val="1"/>
          <w:numId w:val="22"/>
        </w:numPr>
        <w:tabs>
          <w:tab w:val="left" w:pos="567"/>
        </w:tabs>
        <w:spacing w:line="360" w:lineRule="auto"/>
        <w:ind w:left="567" w:hanging="567"/>
        <w:contextualSpacing/>
        <w:jc w:val="both"/>
        <w:rPr>
          <w:szCs w:val="24"/>
          <w:u w:val="none"/>
        </w:rPr>
      </w:pPr>
      <w:r w:rsidRPr="00432197">
        <w:rPr>
          <w:szCs w:val="24"/>
          <w:u w:val="none"/>
        </w:rPr>
        <w:t>Ziņas par izsolē atsavināmo Objektu:</w:t>
      </w:r>
    </w:p>
    <w:p w14:paraId="57755C84" w14:textId="77777777" w:rsidR="00432197" w:rsidRPr="00432197" w:rsidRDefault="00432197" w:rsidP="00432197">
      <w:pPr>
        <w:numPr>
          <w:ilvl w:val="2"/>
          <w:numId w:val="22"/>
        </w:numPr>
        <w:tabs>
          <w:tab w:val="left" w:pos="1276"/>
        </w:tabs>
        <w:spacing w:line="360" w:lineRule="auto"/>
        <w:ind w:left="1276" w:right="43" w:hanging="709"/>
        <w:contextualSpacing/>
        <w:jc w:val="both"/>
        <w:rPr>
          <w:szCs w:val="24"/>
          <w:u w:val="none"/>
        </w:rPr>
      </w:pPr>
      <w:r w:rsidRPr="00432197">
        <w:rPr>
          <w:szCs w:val="24"/>
          <w:u w:val="none"/>
        </w:rPr>
        <w:t xml:space="preserve">Objekts: </w:t>
      </w:r>
      <w:r w:rsidRPr="00432197">
        <w:rPr>
          <w:rFonts w:eastAsia="SimSun"/>
          <w:color w:val="00000A"/>
          <w:szCs w:val="24"/>
          <w:u w:val="none"/>
          <w:lang w:eastAsia="zh-CN" w:bidi="hi-IN"/>
        </w:rPr>
        <w:t xml:space="preserve">Gulbenes novada pašvaldības </w:t>
      </w:r>
      <w:r w:rsidRPr="00432197">
        <w:rPr>
          <w:color w:val="000000"/>
          <w:szCs w:val="24"/>
          <w:u w:val="none"/>
          <w:lang w:eastAsia="lv-LV"/>
        </w:rPr>
        <w:t xml:space="preserve">nekustamais īpašums </w:t>
      </w:r>
      <w:r w:rsidRPr="00432197">
        <w:rPr>
          <w:rFonts w:eastAsia="SimSun" w:cs="Mangal"/>
          <w:color w:val="00000A"/>
          <w:szCs w:val="24"/>
          <w:u w:val="none"/>
          <w:lang w:eastAsia="zh-CN" w:bidi="hi-IN"/>
        </w:rPr>
        <w:t xml:space="preserve">Skolas iela 30A, Gulbenē, Gulbenes novadā, kadastra numurs 5001 002 0315, kas sastāv no zemes vienības ar kadastra apzīmējumu 50010020315 ar platību 323 </w:t>
      </w:r>
      <w:proofErr w:type="spellStart"/>
      <w:r w:rsidRPr="00432197">
        <w:rPr>
          <w:rFonts w:eastAsia="SimSun" w:cs="Mangal"/>
          <w:color w:val="00000A"/>
          <w:szCs w:val="24"/>
          <w:u w:val="none"/>
          <w:lang w:eastAsia="zh-CN" w:bidi="hi-IN"/>
        </w:rPr>
        <w:t>kv.m</w:t>
      </w:r>
      <w:proofErr w:type="spellEnd"/>
      <w:r w:rsidRPr="00432197">
        <w:rPr>
          <w:rFonts w:eastAsia="SimSun" w:cs="Mangal"/>
          <w:color w:val="00000A"/>
          <w:szCs w:val="24"/>
          <w:u w:val="none"/>
          <w:lang w:eastAsia="zh-CN" w:bidi="hi-IN"/>
        </w:rPr>
        <w:t xml:space="preserve">. – </w:t>
      </w:r>
      <w:proofErr w:type="spellStart"/>
      <w:r w:rsidRPr="00432197">
        <w:rPr>
          <w:rFonts w:eastAsia="SimSun" w:cs="Mangal"/>
          <w:color w:val="00000A"/>
          <w:szCs w:val="24"/>
          <w:u w:val="none"/>
          <w:lang w:eastAsia="zh-CN" w:bidi="hi-IN"/>
        </w:rPr>
        <w:t>starpgabals</w:t>
      </w:r>
      <w:proofErr w:type="spellEnd"/>
      <w:r w:rsidRPr="00432197">
        <w:rPr>
          <w:szCs w:val="24"/>
          <w:u w:val="none"/>
          <w:lang w:eastAsia="lv-LV"/>
        </w:rPr>
        <w:t>.</w:t>
      </w:r>
      <w:r w:rsidRPr="00432197">
        <w:rPr>
          <w:szCs w:val="24"/>
          <w:u w:val="none"/>
        </w:rPr>
        <w:t xml:space="preserve"> </w:t>
      </w:r>
    </w:p>
    <w:p w14:paraId="4C6B1356" w14:textId="77777777" w:rsidR="00432197" w:rsidRPr="00432197" w:rsidRDefault="00432197" w:rsidP="00432197">
      <w:pPr>
        <w:numPr>
          <w:ilvl w:val="2"/>
          <w:numId w:val="22"/>
        </w:numPr>
        <w:tabs>
          <w:tab w:val="left" w:pos="1276"/>
        </w:tabs>
        <w:spacing w:line="360" w:lineRule="auto"/>
        <w:ind w:left="1276" w:right="43" w:hanging="709"/>
        <w:contextualSpacing/>
        <w:jc w:val="both"/>
        <w:rPr>
          <w:color w:val="000000"/>
          <w:szCs w:val="24"/>
          <w:u w:val="none"/>
          <w:lang w:eastAsia="lv-LV"/>
        </w:rPr>
      </w:pPr>
      <w:r w:rsidRPr="00432197">
        <w:rPr>
          <w:color w:val="000000"/>
          <w:szCs w:val="24"/>
          <w:u w:val="none"/>
          <w:lang w:eastAsia="lv-LV"/>
        </w:rPr>
        <w:t>Atbilstoši ierakstam Gulbenes pilsētas zemesgrāmatas nodalījumā Nr.</w:t>
      </w:r>
      <w:r w:rsidRPr="00432197">
        <w:rPr>
          <w:rFonts w:ascii="Arial" w:hAnsi="Arial" w:cs="Arial"/>
          <w:sz w:val="22"/>
          <w:u w:val="none"/>
          <w:lang w:eastAsia="lv-LV"/>
        </w:rPr>
        <w:t xml:space="preserve"> </w:t>
      </w:r>
      <w:r w:rsidRPr="00432197">
        <w:rPr>
          <w:color w:val="000000"/>
          <w:szCs w:val="24"/>
          <w:u w:val="none"/>
          <w:lang w:eastAsia="lv-LV"/>
        </w:rPr>
        <w:t>100000428422 Gulbenes novada pašvaldības īpašuma tiesības uz Objektu ir nostiprinātas 2008.gada 5.martā ar Gulbenes zemesgrāmatu nodaļas lēmumu.</w:t>
      </w:r>
    </w:p>
    <w:p w14:paraId="42D1ACD9" w14:textId="77777777" w:rsidR="00432197" w:rsidRPr="00432197" w:rsidRDefault="00432197" w:rsidP="00432197">
      <w:pPr>
        <w:numPr>
          <w:ilvl w:val="2"/>
          <w:numId w:val="22"/>
        </w:numPr>
        <w:tabs>
          <w:tab w:val="left" w:pos="1276"/>
        </w:tabs>
        <w:spacing w:line="360" w:lineRule="auto"/>
        <w:ind w:left="1276" w:right="43" w:hanging="709"/>
        <w:contextualSpacing/>
        <w:jc w:val="both"/>
        <w:rPr>
          <w:szCs w:val="24"/>
          <w:u w:val="none"/>
        </w:rPr>
      </w:pPr>
      <w:r w:rsidRPr="00432197">
        <w:rPr>
          <w:color w:val="000000"/>
          <w:szCs w:val="24"/>
          <w:u w:val="none"/>
          <w:lang w:eastAsia="lv-LV"/>
        </w:rPr>
        <w:t xml:space="preserve">Objektam nav noteikti īpaši izmantošanas nosacījumi, taču </w:t>
      </w:r>
      <w:proofErr w:type="spellStart"/>
      <w:r w:rsidRPr="00432197">
        <w:rPr>
          <w:szCs w:val="24"/>
          <w:u w:val="none"/>
          <w:lang w:eastAsia="lv-LV"/>
        </w:rPr>
        <w:t>starpgabalu</w:t>
      </w:r>
      <w:proofErr w:type="spellEnd"/>
      <w:r w:rsidRPr="00432197">
        <w:rPr>
          <w:szCs w:val="24"/>
          <w:u w:val="none"/>
          <w:lang w:eastAsia="lv-LV"/>
        </w:rPr>
        <w:t xml:space="preserve"> jāpievieno pie </w:t>
      </w:r>
      <w:proofErr w:type="spellStart"/>
      <w:r w:rsidRPr="00432197">
        <w:rPr>
          <w:szCs w:val="24"/>
          <w:u w:val="none"/>
          <w:lang w:eastAsia="lv-LV"/>
        </w:rPr>
        <w:t>starpgabala</w:t>
      </w:r>
      <w:proofErr w:type="spellEnd"/>
      <w:r w:rsidRPr="00432197">
        <w:rPr>
          <w:szCs w:val="24"/>
          <w:u w:val="none"/>
          <w:lang w:eastAsia="lv-LV"/>
        </w:rPr>
        <w:t xml:space="preserve"> pircēja īpašumā esošā zemesgabala.</w:t>
      </w:r>
    </w:p>
    <w:p w14:paraId="00E0DC2C" w14:textId="77777777" w:rsidR="00432197" w:rsidRPr="00432197" w:rsidRDefault="00432197" w:rsidP="00432197">
      <w:pPr>
        <w:numPr>
          <w:ilvl w:val="2"/>
          <w:numId w:val="22"/>
        </w:numPr>
        <w:tabs>
          <w:tab w:val="left" w:pos="1276"/>
        </w:tabs>
        <w:spacing w:line="360" w:lineRule="auto"/>
        <w:ind w:left="1276" w:right="43" w:hanging="709"/>
        <w:contextualSpacing/>
        <w:jc w:val="both"/>
        <w:rPr>
          <w:szCs w:val="24"/>
          <w:u w:val="none"/>
        </w:rPr>
      </w:pPr>
      <w:r w:rsidRPr="00432197">
        <w:rPr>
          <w:szCs w:val="24"/>
          <w:u w:val="none"/>
        </w:rPr>
        <w:t xml:space="preserve">Objektam – </w:t>
      </w:r>
      <w:proofErr w:type="spellStart"/>
      <w:r w:rsidRPr="00432197">
        <w:rPr>
          <w:szCs w:val="24"/>
          <w:u w:val="none"/>
        </w:rPr>
        <w:t>starpgabalam</w:t>
      </w:r>
      <w:proofErr w:type="spellEnd"/>
      <w:r w:rsidRPr="00432197">
        <w:rPr>
          <w:szCs w:val="24"/>
          <w:u w:val="none"/>
        </w:rPr>
        <w:t xml:space="preserve"> </w:t>
      </w:r>
      <w:proofErr w:type="spellStart"/>
      <w:r w:rsidRPr="00432197">
        <w:rPr>
          <w:szCs w:val="24"/>
          <w:u w:val="none"/>
        </w:rPr>
        <w:t>piegul</w:t>
      </w:r>
      <w:proofErr w:type="spellEnd"/>
      <w:r w:rsidRPr="00432197">
        <w:rPr>
          <w:szCs w:val="24"/>
          <w:u w:val="none"/>
        </w:rPr>
        <w:t xml:space="preserve"> šādas zemes vienības: </w:t>
      </w:r>
    </w:p>
    <w:p w14:paraId="4D6B4792" w14:textId="77777777" w:rsidR="00432197" w:rsidRPr="00432197" w:rsidRDefault="00432197" w:rsidP="00432197">
      <w:pPr>
        <w:numPr>
          <w:ilvl w:val="3"/>
          <w:numId w:val="22"/>
        </w:numPr>
        <w:tabs>
          <w:tab w:val="left" w:pos="1560"/>
        </w:tabs>
        <w:spacing w:line="360" w:lineRule="auto"/>
        <w:ind w:right="43" w:firstLine="556"/>
        <w:contextualSpacing/>
        <w:jc w:val="both"/>
        <w:rPr>
          <w:szCs w:val="24"/>
          <w:u w:val="none"/>
        </w:rPr>
      </w:pPr>
      <w:r w:rsidRPr="00432197">
        <w:rPr>
          <w:szCs w:val="24"/>
          <w:u w:val="none"/>
        </w:rPr>
        <w:t xml:space="preserve"> zemes vienība ar kadastra apzīmējumu </w:t>
      </w:r>
      <w:r w:rsidRPr="00432197">
        <w:rPr>
          <w:rFonts w:cs="Arial"/>
          <w:szCs w:val="24"/>
          <w:u w:val="none"/>
          <w:lang w:eastAsia="lv-LV"/>
        </w:rPr>
        <w:t>50010020314</w:t>
      </w:r>
      <w:r w:rsidRPr="00432197">
        <w:rPr>
          <w:szCs w:val="24"/>
          <w:u w:val="none"/>
        </w:rPr>
        <w:t>;</w:t>
      </w:r>
    </w:p>
    <w:p w14:paraId="27A57FBD" w14:textId="77777777" w:rsidR="00432197" w:rsidRPr="00432197" w:rsidRDefault="00432197" w:rsidP="00432197">
      <w:pPr>
        <w:numPr>
          <w:ilvl w:val="3"/>
          <w:numId w:val="22"/>
        </w:numPr>
        <w:tabs>
          <w:tab w:val="left" w:pos="1560"/>
        </w:tabs>
        <w:spacing w:line="360" w:lineRule="auto"/>
        <w:ind w:right="43" w:firstLine="556"/>
        <w:contextualSpacing/>
        <w:jc w:val="both"/>
        <w:rPr>
          <w:szCs w:val="24"/>
          <w:u w:val="none"/>
        </w:rPr>
      </w:pPr>
      <w:r w:rsidRPr="00432197">
        <w:rPr>
          <w:szCs w:val="24"/>
          <w:u w:val="none"/>
        </w:rPr>
        <w:t xml:space="preserve"> zemes vienība ar kadastra apzīmējumu </w:t>
      </w:r>
      <w:r w:rsidRPr="00432197">
        <w:rPr>
          <w:rFonts w:cs="Arial"/>
          <w:szCs w:val="24"/>
          <w:u w:val="none"/>
          <w:lang w:eastAsia="lv-LV"/>
        </w:rPr>
        <w:t>50010020067</w:t>
      </w:r>
      <w:r w:rsidRPr="00432197">
        <w:rPr>
          <w:szCs w:val="24"/>
          <w:u w:val="none"/>
        </w:rPr>
        <w:t>;</w:t>
      </w:r>
    </w:p>
    <w:p w14:paraId="1322307B" w14:textId="77777777" w:rsidR="00432197" w:rsidRPr="00432197" w:rsidRDefault="00432197" w:rsidP="00432197">
      <w:pPr>
        <w:numPr>
          <w:ilvl w:val="3"/>
          <w:numId w:val="22"/>
        </w:numPr>
        <w:tabs>
          <w:tab w:val="left" w:pos="1560"/>
        </w:tabs>
        <w:spacing w:line="360" w:lineRule="auto"/>
        <w:ind w:right="43" w:firstLine="556"/>
        <w:contextualSpacing/>
        <w:jc w:val="both"/>
        <w:rPr>
          <w:szCs w:val="24"/>
          <w:u w:val="none"/>
        </w:rPr>
      </w:pPr>
      <w:r w:rsidRPr="00432197">
        <w:rPr>
          <w:szCs w:val="24"/>
          <w:u w:val="none"/>
        </w:rPr>
        <w:t xml:space="preserve"> zemes vienība ar kadastra apzīmējumu </w:t>
      </w:r>
      <w:r w:rsidRPr="00432197">
        <w:rPr>
          <w:rFonts w:cs="Arial"/>
          <w:szCs w:val="24"/>
          <w:u w:val="none"/>
          <w:lang w:eastAsia="lv-LV"/>
        </w:rPr>
        <w:t>50010030027</w:t>
      </w:r>
      <w:r w:rsidRPr="00432197">
        <w:rPr>
          <w:szCs w:val="24"/>
          <w:u w:val="none"/>
        </w:rPr>
        <w:t>;</w:t>
      </w:r>
    </w:p>
    <w:p w14:paraId="21AAA8B7" w14:textId="77777777" w:rsidR="00432197" w:rsidRPr="00432197" w:rsidRDefault="00432197" w:rsidP="00432197">
      <w:pPr>
        <w:numPr>
          <w:ilvl w:val="3"/>
          <w:numId w:val="22"/>
        </w:numPr>
        <w:tabs>
          <w:tab w:val="left" w:pos="1560"/>
        </w:tabs>
        <w:spacing w:line="360" w:lineRule="auto"/>
        <w:ind w:right="43" w:firstLine="556"/>
        <w:contextualSpacing/>
        <w:jc w:val="both"/>
        <w:rPr>
          <w:szCs w:val="24"/>
          <w:u w:val="none"/>
        </w:rPr>
      </w:pPr>
      <w:r w:rsidRPr="00432197">
        <w:rPr>
          <w:szCs w:val="24"/>
          <w:u w:val="none"/>
        </w:rPr>
        <w:t xml:space="preserve"> zemes vienība ar kadastra apzīmējumu </w:t>
      </w:r>
      <w:r w:rsidRPr="00432197">
        <w:rPr>
          <w:rFonts w:cs="Arial"/>
          <w:szCs w:val="24"/>
          <w:u w:val="none"/>
          <w:lang w:eastAsia="lv-LV"/>
        </w:rPr>
        <w:t>50010020316</w:t>
      </w:r>
      <w:r w:rsidRPr="00432197">
        <w:rPr>
          <w:szCs w:val="24"/>
          <w:u w:val="none"/>
        </w:rPr>
        <w:t>.</w:t>
      </w:r>
    </w:p>
    <w:p w14:paraId="2B1739A4" w14:textId="77777777" w:rsidR="00432197" w:rsidRPr="00432197" w:rsidRDefault="00432197" w:rsidP="00432197">
      <w:pPr>
        <w:numPr>
          <w:ilvl w:val="2"/>
          <w:numId w:val="22"/>
        </w:numPr>
        <w:tabs>
          <w:tab w:val="left" w:pos="1276"/>
        </w:tabs>
        <w:spacing w:line="360" w:lineRule="auto"/>
        <w:ind w:left="1276" w:right="43" w:hanging="709"/>
        <w:contextualSpacing/>
        <w:jc w:val="both"/>
        <w:rPr>
          <w:szCs w:val="24"/>
          <w:u w:val="none"/>
        </w:rPr>
      </w:pPr>
      <w:r w:rsidRPr="00432197">
        <w:rPr>
          <w:szCs w:val="24"/>
          <w:u w:val="none"/>
          <w:lang w:eastAsia="lv-LV"/>
        </w:rPr>
        <w:t xml:space="preserve">Pirmpirkuma tiesības uz Objekta iegādi, ir šo izsoles noteikumu 1.4.4.1. un 1.4.4.2. apakšpunktā minēto zemes vienību īpašniekiem (atbilstoši Civillikuma 994. pantam par nekustamā īpašuma īpašnieku atzīstams tikai tas, kas par tādu ierakstīts zemesgrāmatā) (turpmāk – Pirmpirkuma tiesīgā persona). Šo izsoles </w:t>
      </w:r>
      <w:r w:rsidRPr="00432197">
        <w:rPr>
          <w:szCs w:val="24"/>
          <w:u w:val="none"/>
          <w:lang w:eastAsia="lv-LV"/>
        </w:rPr>
        <w:lastRenderedPageBreak/>
        <w:t>noteikumu 1.4.4.3. un 1.4.4.4. apakšpunktā minētās zemes vienības ir pašvaldībai piekritīgās zemes vienības.</w:t>
      </w:r>
    </w:p>
    <w:p w14:paraId="350B1528" w14:textId="77777777" w:rsidR="00432197" w:rsidRPr="00432197" w:rsidRDefault="00432197" w:rsidP="00432197">
      <w:pPr>
        <w:numPr>
          <w:ilvl w:val="1"/>
          <w:numId w:val="22"/>
        </w:numPr>
        <w:tabs>
          <w:tab w:val="left" w:pos="567"/>
        </w:tabs>
        <w:spacing w:line="360" w:lineRule="auto"/>
        <w:ind w:left="567" w:right="43" w:hanging="567"/>
        <w:contextualSpacing/>
        <w:jc w:val="both"/>
        <w:rPr>
          <w:szCs w:val="24"/>
          <w:u w:val="none"/>
        </w:rPr>
      </w:pPr>
      <w:r w:rsidRPr="00432197">
        <w:rPr>
          <w:szCs w:val="24"/>
          <w:u w:val="none"/>
        </w:rPr>
        <w:t xml:space="preserve">Sludinājums </w:t>
      </w:r>
      <w:r w:rsidRPr="00432197">
        <w:rPr>
          <w:bCs/>
          <w:szCs w:val="24"/>
          <w:u w:val="none"/>
        </w:rPr>
        <w:t xml:space="preserve">par Objekta </w:t>
      </w:r>
      <w:r w:rsidRPr="00432197">
        <w:rPr>
          <w:color w:val="000000"/>
          <w:szCs w:val="24"/>
          <w:u w:val="none"/>
          <w:lang w:eastAsia="lv-LV"/>
        </w:rPr>
        <w:t xml:space="preserve">atsavināšanu izsolē tiek publicēts Latvijas Republikas oficiālajā izdevumā “Latvijas Vēstnesis”, Gulbenes novada pašvaldības bezmaksas izdevumā “Gulbenes novada ziņas”, Gulbenes novada pašvaldības tīmekļa vietnē </w:t>
      </w:r>
      <w:hyperlink r:id="rId42" w:history="1">
        <w:r w:rsidRPr="00432197">
          <w:rPr>
            <w:rFonts w:cs="Arial"/>
            <w:color w:val="0563C1"/>
            <w:szCs w:val="24"/>
            <w:lang w:eastAsia="lv-LV"/>
          </w:rPr>
          <w:t>www.gulbene.lv</w:t>
        </w:r>
      </w:hyperlink>
      <w:r w:rsidRPr="00432197">
        <w:rPr>
          <w:szCs w:val="24"/>
          <w:u w:val="none"/>
        </w:rPr>
        <w:t xml:space="preserve">. Vienlaikus ar sludinājumu pirmpirkuma tiesīgajām personām tiek nosūtīts paziņojums par izsoli, norādot, ka pirmpirkuma tiesības tās var izmantot tikai tad, ja </w:t>
      </w:r>
      <w:proofErr w:type="spellStart"/>
      <w:r w:rsidRPr="00432197">
        <w:rPr>
          <w:szCs w:val="24"/>
          <w:u w:val="none"/>
        </w:rPr>
        <w:t>rakstveidā</w:t>
      </w:r>
      <w:proofErr w:type="spellEnd"/>
      <w:r w:rsidRPr="00432197">
        <w:rPr>
          <w:szCs w:val="24"/>
          <w:u w:val="none"/>
        </w:rPr>
        <w:t xml:space="preserve"> iesniedz pieteikumu sludinājumā norādītajā termiņā.</w:t>
      </w:r>
    </w:p>
    <w:p w14:paraId="05376B70" w14:textId="77777777" w:rsidR="00432197" w:rsidRPr="00432197" w:rsidRDefault="00432197" w:rsidP="00432197">
      <w:pPr>
        <w:keepLines/>
        <w:numPr>
          <w:ilvl w:val="1"/>
          <w:numId w:val="22"/>
        </w:numPr>
        <w:tabs>
          <w:tab w:val="left" w:pos="567"/>
        </w:tabs>
        <w:spacing w:line="360" w:lineRule="auto"/>
        <w:ind w:left="567" w:right="43" w:hanging="567"/>
        <w:contextualSpacing/>
        <w:jc w:val="both"/>
        <w:rPr>
          <w:szCs w:val="24"/>
          <w:u w:val="none"/>
          <w:lang w:eastAsia="lv-LV"/>
        </w:rPr>
      </w:pPr>
      <w:r w:rsidRPr="00432197">
        <w:rPr>
          <w:szCs w:val="24"/>
          <w:u w:val="none"/>
          <w:lang w:eastAsia="lv-LV"/>
        </w:rPr>
        <w:t xml:space="preserve">Ar izsoles noteikumiem var iepazīties Gulbenes novada pašvaldības tīmekļa vietnē </w:t>
      </w:r>
      <w:hyperlink r:id="rId43" w:history="1">
        <w:r w:rsidRPr="00432197">
          <w:rPr>
            <w:rFonts w:cs="Arial"/>
            <w:color w:val="0563C1"/>
            <w:szCs w:val="24"/>
            <w:lang w:eastAsia="lv-LV"/>
          </w:rPr>
          <w:t>www.gulbene.lv</w:t>
        </w:r>
      </w:hyperlink>
      <w:r w:rsidRPr="00432197">
        <w:rPr>
          <w:szCs w:val="24"/>
          <w:u w:val="none"/>
          <w:lang w:eastAsia="lv-LV"/>
        </w:rPr>
        <w:t>.</w:t>
      </w:r>
    </w:p>
    <w:p w14:paraId="3A215B3D" w14:textId="77777777" w:rsidR="00432197" w:rsidRPr="00432197" w:rsidRDefault="00432197" w:rsidP="00432197">
      <w:pPr>
        <w:keepLines/>
        <w:numPr>
          <w:ilvl w:val="1"/>
          <w:numId w:val="22"/>
        </w:numPr>
        <w:tabs>
          <w:tab w:val="left" w:pos="567"/>
        </w:tabs>
        <w:spacing w:line="360" w:lineRule="auto"/>
        <w:ind w:left="567" w:right="43" w:hanging="567"/>
        <w:contextualSpacing/>
        <w:jc w:val="both"/>
        <w:rPr>
          <w:bCs/>
          <w:szCs w:val="24"/>
          <w:u w:val="none"/>
          <w:lang w:eastAsia="lv-LV"/>
        </w:rPr>
      </w:pPr>
      <w:r w:rsidRPr="00432197">
        <w:rPr>
          <w:bCs/>
          <w:szCs w:val="24"/>
          <w:u w:val="none"/>
          <w:lang w:eastAsia="lv-LV"/>
        </w:rPr>
        <w:t xml:space="preserve">Pirmpirkuma tiesīgās personas, no sludinājuma publicēšanas dienas līdz </w:t>
      </w:r>
      <w:r w:rsidRPr="00432197">
        <w:rPr>
          <w:b/>
          <w:bCs/>
          <w:szCs w:val="24"/>
          <w:u w:val="none"/>
          <w:lang w:eastAsia="lv-LV"/>
        </w:rPr>
        <w:t>2024. gada 5.decembrim</w:t>
      </w:r>
      <w:r w:rsidRPr="00432197">
        <w:rPr>
          <w:bCs/>
          <w:szCs w:val="24"/>
          <w:u w:val="none"/>
          <w:lang w:eastAsia="lv-LV"/>
        </w:rPr>
        <w:t>, ir tiesīgas iepazīties ar Objektu, tā tehniskajiem rādītājiem – dokumentiem, kuri raksturo Objektu un ir Gulbenes novada pašvaldības rīcībā, iepriekš sazinoties pa</w:t>
      </w:r>
      <w:r w:rsidRPr="00432197">
        <w:rPr>
          <w:szCs w:val="24"/>
          <w:u w:val="none"/>
          <w:lang w:eastAsia="lv-LV"/>
        </w:rPr>
        <w:t xml:space="preserve"> tālruni 64474919 (Gulbenes novada Centrālās pārvaldes Īpašumu pārraudzības nodaļas vecākā zemes lietu speciāliste </w:t>
      </w:r>
      <w:proofErr w:type="spellStart"/>
      <w:r w:rsidRPr="00432197">
        <w:rPr>
          <w:szCs w:val="24"/>
          <w:u w:val="none"/>
          <w:lang w:eastAsia="lv-LV"/>
        </w:rPr>
        <w:t>L.Bašķere</w:t>
      </w:r>
      <w:proofErr w:type="spellEnd"/>
      <w:r w:rsidRPr="00432197">
        <w:rPr>
          <w:bCs/>
          <w:szCs w:val="24"/>
          <w:u w:val="none"/>
          <w:lang w:eastAsia="lv-LV"/>
        </w:rPr>
        <w:t>).</w:t>
      </w:r>
    </w:p>
    <w:p w14:paraId="2CB60BCD" w14:textId="77777777" w:rsidR="00432197" w:rsidRPr="00432197" w:rsidRDefault="00432197" w:rsidP="00432197">
      <w:pPr>
        <w:keepLines/>
        <w:numPr>
          <w:ilvl w:val="1"/>
          <w:numId w:val="22"/>
        </w:numPr>
        <w:tabs>
          <w:tab w:val="left" w:pos="567"/>
        </w:tabs>
        <w:spacing w:line="360" w:lineRule="auto"/>
        <w:ind w:left="567" w:right="43" w:hanging="567"/>
        <w:contextualSpacing/>
        <w:jc w:val="both"/>
        <w:rPr>
          <w:bCs/>
          <w:color w:val="FF0000"/>
          <w:szCs w:val="24"/>
          <w:u w:val="none"/>
          <w:lang w:eastAsia="lv-LV"/>
        </w:rPr>
      </w:pPr>
      <w:r w:rsidRPr="00432197">
        <w:rPr>
          <w:bCs/>
          <w:szCs w:val="24"/>
          <w:u w:val="none"/>
          <w:lang w:eastAsia="lv-LV"/>
        </w:rPr>
        <w:t xml:space="preserve">Ja pieteikumu par Objekta pirkšanu šo izsoles noteikumu 4.1.punktā noteiktajā termiņā ir iesniegušas vairākas pirmpirkuma tiesīgās personas, tiek rīkota izsole starp šīm personām šo izsoles noteikumu noteiktajā kārtībā. </w:t>
      </w:r>
    </w:p>
    <w:p w14:paraId="5EEF8CBD" w14:textId="77777777" w:rsidR="00432197" w:rsidRPr="00432197" w:rsidRDefault="00432197" w:rsidP="00432197">
      <w:pPr>
        <w:keepLines/>
        <w:numPr>
          <w:ilvl w:val="1"/>
          <w:numId w:val="22"/>
        </w:numPr>
        <w:tabs>
          <w:tab w:val="left" w:pos="567"/>
        </w:tabs>
        <w:spacing w:line="360" w:lineRule="auto"/>
        <w:ind w:left="567" w:right="43" w:hanging="567"/>
        <w:contextualSpacing/>
        <w:jc w:val="both"/>
        <w:rPr>
          <w:bCs/>
          <w:szCs w:val="24"/>
          <w:u w:val="none"/>
          <w:lang w:eastAsia="lv-LV"/>
        </w:rPr>
      </w:pPr>
      <w:r w:rsidRPr="00432197">
        <w:rPr>
          <w:bCs/>
          <w:szCs w:val="24"/>
          <w:u w:val="none"/>
          <w:lang w:eastAsia="lv-LV"/>
        </w:rPr>
        <w:t>Gadījumā, ja šo izsoles noteikumu 4.1.punktā noteiktajā termiņā ir saņemts viens pieteikums no pirmpirkuma tiesīgās personas, izsoli nerīko un ar šo personu (personām) slēdz pirkuma līgumu par atsavināmā Objekta pārdošanu par nosacīto cenu.</w:t>
      </w:r>
    </w:p>
    <w:p w14:paraId="26F723A0" w14:textId="77777777" w:rsidR="00432197" w:rsidRPr="00432197" w:rsidRDefault="00432197" w:rsidP="00432197">
      <w:pPr>
        <w:numPr>
          <w:ilvl w:val="0"/>
          <w:numId w:val="22"/>
        </w:numPr>
        <w:shd w:val="clear" w:color="auto" w:fill="FFFFFF"/>
        <w:tabs>
          <w:tab w:val="left" w:pos="426"/>
        </w:tabs>
        <w:spacing w:before="240" w:after="240"/>
        <w:ind w:left="482" w:hanging="482"/>
        <w:jc w:val="center"/>
        <w:rPr>
          <w:b/>
          <w:szCs w:val="24"/>
          <w:u w:val="none"/>
        </w:rPr>
      </w:pPr>
      <w:r w:rsidRPr="00432197">
        <w:rPr>
          <w:b/>
          <w:szCs w:val="24"/>
          <w:u w:val="none"/>
        </w:rPr>
        <w:t>Izsoles veids, maksājumi un samaksas kārtība</w:t>
      </w:r>
    </w:p>
    <w:p w14:paraId="721E795A" w14:textId="77777777" w:rsidR="00432197" w:rsidRPr="00432197" w:rsidRDefault="00432197" w:rsidP="00432197">
      <w:pPr>
        <w:keepLines/>
        <w:numPr>
          <w:ilvl w:val="1"/>
          <w:numId w:val="22"/>
        </w:numPr>
        <w:tabs>
          <w:tab w:val="left" w:pos="567"/>
        </w:tabs>
        <w:spacing w:line="360" w:lineRule="auto"/>
        <w:ind w:left="567" w:right="43" w:hanging="567"/>
        <w:contextualSpacing/>
        <w:jc w:val="both"/>
        <w:rPr>
          <w:bCs/>
          <w:szCs w:val="24"/>
          <w:u w:val="none"/>
        </w:rPr>
      </w:pPr>
      <w:r w:rsidRPr="00432197">
        <w:rPr>
          <w:bCs/>
          <w:szCs w:val="24"/>
          <w:u w:val="none"/>
        </w:rPr>
        <w:t>Objekta atsavināšanas veids ir mutiska izsole ar augšupejošu soli.</w:t>
      </w:r>
    </w:p>
    <w:p w14:paraId="162275CC" w14:textId="77777777" w:rsidR="00432197" w:rsidRPr="00432197" w:rsidRDefault="00432197" w:rsidP="00432197">
      <w:pPr>
        <w:keepLines/>
        <w:numPr>
          <w:ilvl w:val="1"/>
          <w:numId w:val="22"/>
        </w:numPr>
        <w:tabs>
          <w:tab w:val="left" w:pos="567"/>
        </w:tabs>
        <w:spacing w:line="360" w:lineRule="auto"/>
        <w:ind w:left="567" w:right="43" w:hanging="567"/>
        <w:contextualSpacing/>
        <w:jc w:val="both"/>
        <w:rPr>
          <w:bCs/>
          <w:szCs w:val="24"/>
          <w:u w:val="none"/>
        </w:rPr>
      </w:pPr>
      <w:r w:rsidRPr="00432197">
        <w:rPr>
          <w:bCs/>
          <w:szCs w:val="24"/>
          <w:u w:val="none"/>
        </w:rPr>
        <w:t xml:space="preserve">Maksāšanas līdzekļi – 100% </w:t>
      </w:r>
      <w:proofErr w:type="spellStart"/>
      <w:r w:rsidRPr="00432197">
        <w:rPr>
          <w:bCs/>
          <w:i/>
          <w:szCs w:val="24"/>
          <w:u w:val="none"/>
        </w:rPr>
        <w:t>euro</w:t>
      </w:r>
      <w:proofErr w:type="spellEnd"/>
      <w:r w:rsidRPr="00432197">
        <w:rPr>
          <w:bCs/>
          <w:szCs w:val="24"/>
          <w:u w:val="none"/>
        </w:rPr>
        <w:t>.</w:t>
      </w:r>
    </w:p>
    <w:p w14:paraId="430DCF94" w14:textId="77777777" w:rsidR="00432197" w:rsidRPr="00432197" w:rsidRDefault="00432197" w:rsidP="00432197">
      <w:pPr>
        <w:numPr>
          <w:ilvl w:val="1"/>
          <w:numId w:val="22"/>
        </w:numPr>
        <w:tabs>
          <w:tab w:val="left" w:pos="567"/>
        </w:tabs>
        <w:spacing w:line="360" w:lineRule="auto"/>
        <w:ind w:left="567" w:right="43" w:hanging="567"/>
        <w:contextualSpacing/>
        <w:jc w:val="both"/>
        <w:rPr>
          <w:szCs w:val="24"/>
          <w:u w:val="none"/>
        </w:rPr>
      </w:pPr>
      <w:r w:rsidRPr="00432197">
        <w:rPr>
          <w:szCs w:val="24"/>
          <w:u w:val="none"/>
        </w:rPr>
        <w:t xml:space="preserve">Objekta izsoles nosacītā cena (izsoles sākumcena) 930 EUR (deviņi simti trīsdesmit </w:t>
      </w:r>
      <w:proofErr w:type="spellStart"/>
      <w:r w:rsidRPr="00432197">
        <w:rPr>
          <w:i/>
          <w:color w:val="000000"/>
          <w:szCs w:val="24"/>
          <w:u w:val="none"/>
          <w:lang w:eastAsia="lv-LV"/>
        </w:rPr>
        <w:t>euro</w:t>
      </w:r>
      <w:proofErr w:type="spellEnd"/>
      <w:r w:rsidRPr="00432197">
        <w:rPr>
          <w:color w:val="000000"/>
          <w:szCs w:val="24"/>
          <w:u w:val="none"/>
          <w:lang w:eastAsia="lv-LV"/>
        </w:rPr>
        <w:t>)</w:t>
      </w:r>
      <w:r w:rsidRPr="00432197">
        <w:rPr>
          <w:szCs w:val="24"/>
          <w:u w:val="none"/>
        </w:rPr>
        <w:t>.</w:t>
      </w:r>
    </w:p>
    <w:p w14:paraId="03E12AA6" w14:textId="77777777" w:rsidR="00432197" w:rsidRPr="00432197" w:rsidRDefault="00432197" w:rsidP="00432197">
      <w:pPr>
        <w:numPr>
          <w:ilvl w:val="1"/>
          <w:numId w:val="22"/>
        </w:numPr>
        <w:tabs>
          <w:tab w:val="left" w:pos="567"/>
        </w:tabs>
        <w:autoSpaceDE w:val="0"/>
        <w:autoSpaceDN w:val="0"/>
        <w:adjustRightInd w:val="0"/>
        <w:spacing w:line="360" w:lineRule="auto"/>
        <w:ind w:left="567" w:right="43" w:hanging="567"/>
        <w:contextualSpacing/>
        <w:jc w:val="both"/>
        <w:rPr>
          <w:szCs w:val="24"/>
          <w:u w:val="none"/>
        </w:rPr>
      </w:pPr>
      <w:r w:rsidRPr="00432197">
        <w:rPr>
          <w:bCs/>
          <w:szCs w:val="24"/>
          <w:u w:val="none"/>
        </w:rPr>
        <w:t xml:space="preserve">Objekta </w:t>
      </w:r>
      <w:r w:rsidRPr="00432197">
        <w:rPr>
          <w:color w:val="000000"/>
          <w:szCs w:val="24"/>
          <w:u w:val="none"/>
          <w:lang w:eastAsia="lv-LV"/>
        </w:rPr>
        <w:t xml:space="preserve">nodrošinājums tiek noteikts 10% apmērā no izsoles nosacītās cenas, t.i., 93 EUR (deviņdesmit trīs </w:t>
      </w:r>
      <w:proofErr w:type="spellStart"/>
      <w:r w:rsidRPr="00432197">
        <w:rPr>
          <w:i/>
          <w:color w:val="000000"/>
          <w:szCs w:val="24"/>
          <w:u w:val="none"/>
          <w:lang w:eastAsia="lv-LV"/>
        </w:rPr>
        <w:t>euro</w:t>
      </w:r>
      <w:proofErr w:type="spellEnd"/>
      <w:r w:rsidRPr="00432197">
        <w:rPr>
          <w:color w:val="000000"/>
          <w:szCs w:val="24"/>
          <w:u w:val="none"/>
          <w:lang w:eastAsia="lv-LV"/>
        </w:rPr>
        <w:t xml:space="preserve">). </w:t>
      </w:r>
      <w:r w:rsidRPr="00432197">
        <w:rPr>
          <w:szCs w:val="24"/>
          <w:u w:val="none"/>
          <w:lang w:eastAsia="lv-LV"/>
        </w:rPr>
        <w:t>Pirmpirkuma tiesīgajai p</w:t>
      </w:r>
      <w:r w:rsidRPr="00432197">
        <w:rPr>
          <w:rFonts w:eastAsia="Calibri"/>
          <w:color w:val="000000"/>
          <w:szCs w:val="24"/>
          <w:u w:val="none"/>
        </w:rPr>
        <w:t>ersonai, kura vēlas piedalīties izsolē, Objekta nodrošinājums jāie</w:t>
      </w:r>
      <w:r w:rsidRPr="00432197">
        <w:rPr>
          <w:color w:val="000000"/>
          <w:szCs w:val="24"/>
          <w:u w:val="none"/>
          <w:lang w:eastAsia="lv-LV"/>
        </w:rPr>
        <w:t xml:space="preserve">maksā pirms pieteikuma iesniegšanas, bezskaidras naudas norēķinu veidā, Gulbenes novada pašvaldības, reģistrācijas Nr.90009116327, kontā Nr.LV81UNLA0050019845884, AS “SEB banka”, </w:t>
      </w:r>
      <w:r w:rsidRPr="00432197">
        <w:rPr>
          <w:szCs w:val="24"/>
          <w:u w:val="none"/>
        </w:rPr>
        <w:t xml:space="preserve">norādot maksājuma mērķi “Nekustamā īpašuma </w:t>
      </w:r>
      <w:r w:rsidRPr="00432197">
        <w:rPr>
          <w:rFonts w:eastAsia="SimSun" w:cs="Mangal"/>
          <w:color w:val="00000A"/>
          <w:szCs w:val="24"/>
          <w:u w:val="none"/>
          <w:lang w:eastAsia="zh-CN" w:bidi="hi-IN"/>
        </w:rPr>
        <w:t>Skolas iela 30A, Gulbenē, Gulbenes novadā,</w:t>
      </w:r>
      <w:r w:rsidRPr="00432197">
        <w:rPr>
          <w:szCs w:val="24"/>
          <w:u w:val="none"/>
          <w:lang w:eastAsia="lv-LV"/>
        </w:rPr>
        <w:t xml:space="preserve"> </w:t>
      </w:r>
      <w:r w:rsidRPr="00432197">
        <w:rPr>
          <w:szCs w:val="24"/>
          <w:u w:val="none"/>
        </w:rPr>
        <w:t>izsoles nodrošinājums”</w:t>
      </w:r>
      <w:r w:rsidRPr="00432197">
        <w:rPr>
          <w:color w:val="000000"/>
          <w:szCs w:val="24"/>
          <w:u w:val="none"/>
          <w:lang w:eastAsia="lv-LV"/>
        </w:rPr>
        <w:t>.</w:t>
      </w:r>
      <w:r w:rsidRPr="00432197">
        <w:rPr>
          <w:szCs w:val="24"/>
          <w:u w:val="none"/>
          <w:lang w:eastAsia="lv-LV"/>
        </w:rPr>
        <w:t xml:space="preserve"> Nodrošinājums uzskatāms par iesniegtu dienā, kad attiecīgā naudas summa ir saņemta norādītajā bankas kontā</w:t>
      </w:r>
      <w:r w:rsidRPr="00432197">
        <w:rPr>
          <w:szCs w:val="24"/>
          <w:u w:val="none"/>
        </w:rPr>
        <w:t>.</w:t>
      </w:r>
    </w:p>
    <w:p w14:paraId="702DD986" w14:textId="77777777" w:rsidR="00432197" w:rsidRPr="00432197" w:rsidRDefault="00432197" w:rsidP="00432197">
      <w:pPr>
        <w:numPr>
          <w:ilvl w:val="1"/>
          <w:numId w:val="22"/>
        </w:numPr>
        <w:tabs>
          <w:tab w:val="left" w:pos="567"/>
        </w:tabs>
        <w:spacing w:line="360" w:lineRule="auto"/>
        <w:ind w:left="567" w:hanging="567"/>
        <w:contextualSpacing/>
        <w:jc w:val="both"/>
        <w:rPr>
          <w:color w:val="000000"/>
          <w:szCs w:val="24"/>
          <w:u w:val="none"/>
        </w:rPr>
      </w:pPr>
      <w:r w:rsidRPr="00432197">
        <w:rPr>
          <w:bCs/>
          <w:szCs w:val="24"/>
          <w:u w:val="none"/>
        </w:rPr>
        <w:t xml:space="preserve">Objekta izsoles solis tiek noteikts </w:t>
      </w:r>
      <w:r w:rsidRPr="00432197">
        <w:rPr>
          <w:szCs w:val="24"/>
          <w:u w:val="none"/>
          <w:lang w:eastAsia="lv-LV"/>
        </w:rPr>
        <w:t>5% apmērā no sākumcenas, t.i., 46</w:t>
      </w:r>
      <w:r w:rsidRPr="00432197">
        <w:rPr>
          <w:rFonts w:eastAsia="Calibri"/>
          <w:szCs w:val="24"/>
          <w:u w:val="none"/>
        </w:rPr>
        <w:t xml:space="preserve"> EUR</w:t>
      </w:r>
      <w:r w:rsidRPr="00432197">
        <w:rPr>
          <w:szCs w:val="24"/>
          <w:u w:val="none"/>
          <w:lang w:eastAsia="lv-LV"/>
        </w:rPr>
        <w:t xml:space="preserve"> (četrdesmit seši </w:t>
      </w:r>
      <w:proofErr w:type="spellStart"/>
      <w:r w:rsidRPr="00432197">
        <w:rPr>
          <w:i/>
          <w:szCs w:val="24"/>
          <w:u w:val="none"/>
          <w:lang w:eastAsia="lv-LV"/>
        </w:rPr>
        <w:t>euro</w:t>
      </w:r>
      <w:proofErr w:type="spellEnd"/>
      <w:r w:rsidRPr="00432197">
        <w:rPr>
          <w:i/>
          <w:szCs w:val="24"/>
          <w:u w:val="none"/>
          <w:lang w:eastAsia="lv-LV"/>
        </w:rPr>
        <w:t xml:space="preserve"> </w:t>
      </w:r>
      <w:r w:rsidRPr="00432197">
        <w:rPr>
          <w:iCs/>
          <w:szCs w:val="24"/>
          <w:u w:val="none"/>
          <w:lang w:eastAsia="lv-LV"/>
        </w:rPr>
        <w:t>piecdesmit centi</w:t>
      </w:r>
      <w:r w:rsidRPr="00432197">
        <w:rPr>
          <w:szCs w:val="24"/>
          <w:u w:val="none"/>
          <w:lang w:eastAsia="lv-LV"/>
        </w:rPr>
        <w:t>)</w:t>
      </w:r>
      <w:r w:rsidRPr="00432197">
        <w:rPr>
          <w:color w:val="000000"/>
          <w:szCs w:val="24"/>
          <w:u w:val="none"/>
        </w:rPr>
        <w:t>.</w:t>
      </w:r>
    </w:p>
    <w:p w14:paraId="29FEE4DD" w14:textId="77777777" w:rsidR="00432197" w:rsidRPr="00432197" w:rsidRDefault="00432197" w:rsidP="00432197">
      <w:pPr>
        <w:keepNext/>
        <w:numPr>
          <w:ilvl w:val="0"/>
          <w:numId w:val="21"/>
        </w:numPr>
        <w:tabs>
          <w:tab w:val="num" w:pos="426"/>
        </w:tabs>
        <w:spacing w:before="120" w:after="240"/>
        <w:ind w:left="425" w:hanging="425"/>
        <w:jc w:val="center"/>
        <w:outlineLvl w:val="0"/>
        <w:rPr>
          <w:b/>
          <w:szCs w:val="24"/>
          <w:u w:val="none"/>
        </w:rPr>
      </w:pPr>
      <w:r w:rsidRPr="00432197">
        <w:rPr>
          <w:b/>
          <w:bCs/>
          <w:kern w:val="32"/>
          <w:szCs w:val="24"/>
          <w:u w:val="none"/>
        </w:rPr>
        <w:lastRenderedPageBreak/>
        <w:t>Izsoles dalībnieki</w:t>
      </w:r>
    </w:p>
    <w:p w14:paraId="329EBD70" w14:textId="77777777" w:rsidR="00432197" w:rsidRPr="00432197" w:rsidRDefault="00432197" w:rsidP="00432197">
      <w:pPr>
        <w:numPr>
          <w:ilvl w:val="1"/>
          <w:numId w:val="21"/>
        </w:numPr>
        <w:tabs>
          <w:tab w:val="num" w:pos="567"/>
        </w:tabs>
        <w:spacing w:line="360" w:lineRule="auto"/>
        <w:ind w:left="567" w:hanging="567"/>
        <w:contextualSpacing/>
        <w:jc w:val="both"/>
        <w:rPr>
          <w:szCs w:val="24"/>
          <w:u w:val="none"/>
        </w:rPr>
      </w:pPr>
      <w:r w:rsidRPr="00432197">
        <w:rPr>
          <w:szCs w:val="24"/>
          <w:u w:val="none"/>
        </w:rPr>
        <w:t>Par Izsoles dalībnieku var kļūt Pirmpirkuma tiesīgā persona (Objektam piegulošās zemes vienības visi kopīpašnieki):</w:t>
      </w:r>
    </w:p>
    <w:p w14:paraId="0ED652A6" w14:textId="77777777" w:rsidR="00432197" w:rsidRPr="00432197" w:rsidRDefault="00432197" w:rsidP="00432197">
      <w:pPr>
        <w:numPr>
          <w:ilvl w:val="2"/>
          <w:numId w:val="21"/>
        </w:numPr>
        <w:tabs>
          <w:tab w:val="num" w:pos="1276"/>
        </w:tabs>
        <w:spacing w:line="360" w:lineRule="auto"/>
        <w:ind w:left="1276" w:hanging="709"/>
        <w:contextualSpacing/>
        <w:jc w:val="both"/>
        <w:rPr>
          <w:szCs w:val="24"/>
          <w:u w:val="none"/>
        </w:rPr>
      </w:pPr>
      <w:r w:rsidRPr="00432197">
        <w:rPr>
          <w:szCs w:val="24"/>
          <w:u w:val="none"/>
        </w:rPr>
        <w:t>kura ir iesniegusi pieteikumu par pirmpirkuma tiesību izmantošanu šo izsoles noteikumu 4.1. punktā noteiktajā termiņā;</w:t>
      </w:r>
    </w:p>
    <w:p w14:paraId="4F2D5F6E" w14:textId="77777777" w:rsidR="00432197" w:rsidRPr="00432197" w:rsidRDefault="00432197" w:rsidP="00432197">
      <w:pPr>
        <w:numPr>
          <w:ilvl w:val="2"/>
          <w:numId w:val="21"/>
        </w:numPr>
        <w:tabs>
          <w:tab w:val="num" w:pos="1276"/>
        </w:tabs>
        <w:spacing w:line="360" w:lineRule="auto"/>
        <w:ind w:left="1276" w:hanging="709"/>
        <w:contextualSpacing/>
        <w:jc w:val="both"/>
        <w:rPr>
          <w:szCs w:val="24"/>
          <w:u w:val="none"/>
        </w:rPr>
      </w:pPr>
      <w:r w:rsidRPr="00432197">
        <w:rPr>
          <w:szCs w:val="24"/>
          <w:u w:val="none"/>
        </w:rPr>
        <w:t>kura šo izsoles noteikumu 4.1. punktā noteiktajā termiņā ir iemaksājusi nodrošinājumu šo izsoles noteikumu 2.4. punktā noteiktajā apmērā un kārtībā;</w:t>
      </w:r>
    </w:p>
    <w:p w14:paraId="1AB2D07C" w14:textId="77777777" w:rsidR="00432197" w:rsidRPr="00432197" w:rsidRDefault="00432197" w:rsidP="00432197">
      <w:pPr>
        <w:numPr>
          <w:ilvl w:val="2"/>
          <w:numId w:val="21"/>
        </w:numPr>
        <w:tabs>
          <w:tab w:val="num" w:pos="1276"/>
        </w:tabs>
        <w:spacing w:line="360" w:lineRule="auto"/>
        <w:ind w:left="1276" w:hanging="709"/>
        <w:contextualSpacing/>
        <w:jc w:val="both"/>
        <w:rPr>
          <w:szCs w:val="24"/>
          <w:u w:val="none"/>
        </w:rPr>
      </w:pPr>
      <w:r w:rsidRPr="00432197">
        <w:rPr>
          <w:szCs w:val="24"/>
          <w:u w:val="none"/>
        </w:rPr>
        <w:t xml:space="preserve">kurai </w:t>
      </w:r>
      <w:r w:rsidRPr="00432197">
        <w:rPr>
          <w:szCs w:val="24"/>
          <w:u w:val="none"/>
          <w:lang w:eastAsia="lv-LV"/>
        </w:rPr>
        <w:t xml:space="preserve">nav Valsts ieņēmuma dienesta administrēto nodokļu (nodevu) parādu Latvijas Republikā vai valstī, kurā tā reģistrēta, tajā skaitā, valsts sociālās apdrošināšanas iemaksu parādi, kas kopsummā pārsniedz 150 EUR (viens simts piecdesmit </w:t>
      </w:r>
      <w:proofErr w:type="spellStart"/>
      <w:r w:rsidRPr="00432197">
        <w:rPr>
          <w:i/>
          <w:iCs/>
          <w:szCs w:val="24"/>
          <w:u w:val="none"/>
          <w:lang w:eastAsia="lv-LV"/>
        </w:rPr>
        <w:t>euro</w:t>
      </w:r>
      <w:proofErr w:type="spellEnd"/>
      <w:r w:rsidRPr="00432197">
        <w:rPr>
          <w:szCs w:val="24"/>
          <w:u w:val="none"/>
          <w:lang w:eastAsia="lv-LV"/>
        </w:rPr>
        <w:t>);</w:t>
      </w:r>
    </w:p>
    <w:p w14:paraId="58F4F080" w14:textId="77777777" w:rsidR="00432197" w:rsidRPr="00432197" w:rsidRDefault="00432197" w:rsidP="00432197">
      <w:pPr>
        <w:numPr>
          <w:ilvl w:val="2"/>
          <w:numId w:val="21"/>
        </w:numPr>
        <w:tabs>
          <w:tab w:val="num" w:pos="1276"/>
        </w:tabs>
        <w:spacing w:line="360" w:lineRule="auto"/>
        <w:ind w:left="1276" w:hanging="709"/>
        <w:contextualSpacing/>
        <w:jc w:val="both"/>
        <w:rPr>
          <w:szCs w:val="24"/>
          <w:u w:val="none"/>
        </w:rPr>
      </w:pPr>
      <w:r w:rsidRPr="00432197">
        <w:rPr>
          <w:szCs w:val="24"/>
          <w:u w:val="none"/>
          <w:lang w:eastAsia="lv-LV"/>
        </w:rPr>
        <w:t>kurai nav nekustamā īpašuma nodokļa, nodevu, kā arī citu maksājumu (nomas maksājumi utt.) parādu attiecībā pret Gulbenes novada pašvaldību</w:t>
      </w:r>
      <w:r w:rsidRPr="00432197">
        <w:rPr>
          <w:szCs w:val="24"/>
          <w:u w:val="none"/>
        </w:rPr>
        <w:t>.</w:t>
      </w:r>
    </w:p>
    <w:p w14:paraId="47BB34F8" w14:textId="77777777" w:rsidR="00432197" w:rsidRPr="00432197" w:rsidRDefault="00432197" w:rsidP="00432197">
      <w:pPr>
        <w:numPr>
          <w:ilvl w:val="0"/>
          <w:numId w:val="21"/>
        </w:numPr>
        <w:tabs>
          <w:tab w:val="num" w:pos="284"/>
        </w:tabs>
        <w:spacing w:before="240" w:after="240"/>
        <w:ind w:left="0" w:firstLine="0"/>
        <w:jc w:val="center"/>
        <w:rPr>
          <w:bCs/>
          <w:color w:val="000000"/>
          <w:szCs w:val="24"/>
          <w:u w:val="none"/>
          <w:lang w:eastAsia="lv-LV"/>
        </w:rPr>
      </w:pPr>
      <w:r w:rsidRPr="00432197">
        <w:rPr>
          <w:b/>
          <w:bCs/>
          <w:color w:val="000000"/>
          <w:szCs w:val="24"/>
          <w:u w:val="none"/>
          <w:lang w:eastAsia="lv-LV"/>
        </w:rPr>
        <w:t>Izsoles pretendentu reģistrācija Izsoļu dalībnieku sarakstā</w:t>
      </w:r>
    </w:p>
    <w:p w14:paraId="73EBD918" w14:textId="77777777" w:rsidR="00432197" w:rsidRPr="00432197" w:rsidRDefault="00432197" w:rsidP="00432197">
      <w:pPr>
        <w:numPr>
          <w:ilvl w:val="1"/>
          <w:numId w:val="21"/>
        </w:numPr>
        <w:tabs>
          <w:tab w:val="num" w:pos="567"/>
        </w:tabs>
        <w:spacing w:line="360" w:lineRule="auto"/>
        <w:ind w:left="567" w:hanging="567"/>
        <w:jc w:val="both"/>
        <w:rPr>
          <w:bCs/>
          <w:color w:val="000000"/>
          <w:szCs w:val="24"/>
          <w:u w:val="none"/>
          <w:lang w:eastAsia="lv-LV"/>
        </w:rPr>
      </w:pPr>
      <w:r w:rsidRPr="00432197">
        <w:rPr>
          <w:bCs/>
          <w:color w:val="000000"/>
          <w:szCs w:val="24"/>
          <w:u w:val="none"/>
          <w:lang w:eastAsia="lv-LV"/>
        </w:rPr>
        <w:t xml:space="preserve">Pieteikums par pirmpirkuma tiesību izmantošanu un šajos izsoles noteikumos noteiktie dokumenti dalībai izsolē iesniedzami </w:t>
      </w:r>
      <w:r w:rsidRPr="00432197">
        <w:rPr>
          <w:szCs w:val="24"/>
          <w:u w:val="none"/>
          <w:lang w:eastAsia="lv-LV"/>
        </w:rPr>
        <w:t xml:space="preserve">Gulbenes novada Centrālajā pārvaldē </w:t>
      </w:r>
      <w:r w:rsidRPr="00432197">
        <w:rPr>
          <w:b/>
          <w:bCs/>
          <w:szCs w:val="24"/>
          <w:u w:val="none"/>
          <w:lang w:eastAsia="lv-LV"/>
        </w:rPr>
        <w:t xml:space="preserve">līdz </w:t>
      </w:r>
      <w:r w:rsidRPr="00432197">
        <w:rPr>
          <w:b/>
          <w:bCs/>
          <w:color w:val="000000"/>
          <w:szCs w:val="24"/>
          <w:u w:val="none"/>
          <w:lang w:eastAsia="lv-LV"/>
        </w:rPr>
        <w:t>2024.gada 5.decembrim plkst.15.00</w:t>
      </w:r>
      <w:r w:rsidRPr="00432197">
        <w:rPr>
          <w:b/>
          <w:bCs/>
          <w:szCs w:val="24"/>
          <w:u w:val="none"/>
          <w:lang w:eastAsia="lv-LV"/>
        </w:rPr>
        <w:t>:</w:t>
      </w:r>
    </w:p>
    <w:p w14:paraId="39F4671A" w14:textId="77777777" w:rsidR="00432197" w:rsidRPr="00432197" w:rsidRDefault="00432197" w:rsidP="00432197">
      <w:pPr>
        <w:numPr>
          <w:ilvl w:val="2"/>
          <w:numId w:val="21"/>
        </w:numPr>
        <w:tabs>
          <w:tab w:val="num" w:pos="1418"/>
        </w:tabs>
        <w:spacing w:line="360" w:lineRule="auto"/>
        <w:ind w:left="1418" w:hanging="851"/>
        <w:jc w:val="both"/>
        <w:rPr>
          <w:bCs/>
          <w:color w:val="000000"/>
          <w:szCs w:val="24"/>
          <w:u w:val="none"/>
          <w:lang w:eastAsia="lv-LV"/>
        </w:rPr>
      </w:pPr>
      <w:r w:rsidRPr="00432197">
        <w:rPr>
          <w:bCs/>
          <w:color w:val="000000"/>
          <w:szCs w:val="24"/>
          <w:u w:val="none"/>
          <w:lang w:eastAsia="lv-LV"/>
        </w:rPr>
        <w:t>nododot personīgi</w:t>
      </w:r>
      <w:r w:rsidRPr="00432197" w:rsidDel="00322DA6">
        <w:rPr>
          <w:bCs/>
          <w:color w:val="000000"/>
          <w:szCs w:val="24"/>
          <w:u w:val="none"/>
          <w:lang w:eastAsia="lv-LV"/>
        </w:rPr>
        <w:t xml:space="preserve"> </w:t>
      </w:r>
      <w:r w:rsidRPr="00432197">
        <w:rPr>
          <w:bCs/>
          <w:color w:val="000000"/>
          <w:szCs w:val="24"/>
          <w:u w:val="none"/>
          <w:lang w:eastAsia="lv-LV"/>
        </w:rPr>
        <w:t xml:space="preserve">Gulbenes novada valsts un pašvaldības vienotajā klientu apkalpošanas centrā, </w:t>
      </w:r>
      <w:r w:rsidRPr="00432197">
        <w:rPr>
          <w:szCs w:val="24"/>
          <w:u w:val="none"/>
          <w:lang w:eastAsia="lv-LV"/>
        </w:rPr>
        <w:t>Ābeļu ielā 2, Gulbenē, Gulbenes novadā (pirmdienās, otrdienās, trešdienās, ceturtdienās no plkst. 8:00 līdz 17:00, piektdienās no plkst. 8:00 līdz 16:00);</w:t>
      </w:r>
    </w:p>
    <w:p w14:paraId="7024342C" w14:textId="77777777" w:rsidR="00432197" w:rsidRPr="00432197" w:rsidRDefault="00432197" w:rsidP="00432197">
      <w:pPr>
        <w:numPr>
          <w:ilvl w:val="2"/>
          <w:numId w:val="21"/>
        </w:numPr>
        <w:tabs>
          <w:tab w:val="num" w:pos="1418"/>
        </w:tabs>
        <w:spacing w:line="360" w:lineRule="auto"/>
        <w:ind w:left="1418" w:hanging="851"/>
        <w:jc w:val="both"/>
        <w:rPr>
          <w:bCs/>
          <w:color w:val="000000"/>
          <w:szCs w:val="24"/>
          <w:u w:val="none"/>
          <w:lang w:eastAsia="lv-LV"/>
        </w:rPr>
      </w:pPr>
      <w:r w:rsidRPr="00432197">
        <w:rPr>
          <w:bCs/>
          <w:color w:val="000000"/>
          <w:szCs w:val="24"/>
          <w:u w:val="none"/>
          <w:lang w:eastAsia="lv-LV"/>
        </w:rPr>
        <w:t xml:space="preserve">nosūtot pa pastu ar norādi “Pieteikums nekustamā īpašuma izsolei” (Gulbenes novada Centrālā pārvalde, Ābeļu iela 2, Gulbene, Gulbenes novads, LV-4401); </w:t>
      </w:r>
      <w:r w:rsidRPr="00432197">
        <w:rPr>
          <w:szCs w:val="24"/>
          <w:u w:val="none"/>
          <w:lang w:eastAsia="lv-LV"/>
        </w:rPr>
        <w:t>Pasta sūtījumam jābūt nogādātam šajā punktā noteiktajā vietā un termiņā. Izsoles pretendents pats personīgi uzņemas nesavlaicīgas piegādes risku.</w:t>
      </w:r>
    </w:p>
    <w:p w14:paraId="37F2731F" w14:textId="77777777" w:rsidR="00432197" w:rsidRPr="00432197" w:rsidRDefault="00432197" w:rsidP="00432197">
      <w:pPr>
        <w:numPr>
          <w:ilvl w:val="2"/>
          <w:numId w:val="21"/>
        </w:numPr>
        <w:tabs>
          <w:tab w:val="num" w:pos="1418"/>
        </w:tabs>
        <w:spacing w:line="360" w:lineRule="auto"/>
        <w:ind w:left="1418" w:hanging="851"/>
        <w:jc w:val="both"/>
        <w:rPr>
          <w:bCs/>
          <w:color w:val="000000"/>
          <w:szCs w:val="24"/>
          <w:u w:val="none"/>
          <w:lang w:eastAsia="lv-LV"/>
        </w:rPr>
      </w:pPr>
      <w:r w:rsidRPr="00432197">
        <w:rPr>
          <w:bCs/>
          <w:color w:val="000000"/>
          <w:szCs w:val="24"/>
          <w:u w:val="none"/>
          <w:lang w:eastAsia="lv-LV"/>
        </w:rPr>
        <w:t xml:space="preserve">elektroniski (pieteikums, kas parakstīts ar drošu elektronisko parakstu un satur laika zīmogu) uz e-pasta adresi: </w:t>
      </w:r>
      <w:hyperlink r:id="rId44" w:history="1">
        <w:r w:rsidRPr="00432197">
          <w:rPr>
            <w:rFonts w:cs="Arial"/>
            <w:bCs/>
            <w:color w:val="0563C1"/>
            <w:szCs w:val="24"/>
            <w:lang w:eastAsia="lv-LV"/>
          </w:rPr>
          <w:t>dome@gulbene.lv</w:t>
        </w:r>
      </w:hyperlink>
      <w:r w:rsidRPr="00432197">
        <w:rPr>
          <w:bCs/>
          <w:color w:val="000000"/>
          <w:szCs w:val="24"/>
          <w:u w:val="none"/>
          <w:lang w:eastAsia="lv-LV"/>
        </w:rPr>
        <w:t xml:space="preserve">. </w:t>
      </w:r>
    </w:p>
    <w:p w14:paraId="6B373EE8" w14:textId="77777777" w:rsidR="00432197" w:rsidRPr="00432197" w:rsidRDefault="00432197" w:rsidP="00432197">
      <w:pPr>
        <w:numPr>
          <w:ilvl w:val="1"/>
          <w:numId w:val="21"/>
        </w:numPr>
        <w:tabs>
          <w:tab w:val="num" w:pos="567"/>
        </w:tabs>
        <w:spacing w:line="360" w:lineRule="auto"/>
        <w:ind w:left="567" w:hanging="567"/>
        <w:contextualSpacing/>
        <w:jc w:val="both"/>
        <w:rPr>
          <w:szCs w:val="24"/>
          <w:u w:val="none"/>
          <w:lang w:eastAsia="lv-LV"/>
        </w:rPr>
      </w:pPr>
      <w:r w:rsidRPr="00432197">
        <w:rPr>
          <w:szCs w:val="24"/>
          <w:u w:val="none"/>
          <w:lang w:eastAsia="lv-LV"/>
        </w:rPr>
        <w:t>Dalībai izsolē jāiesniedz šādi dokumenti:</w:t>
      </w:r>
    </w:p>
    <w:p w14:paraId="41753188" w14:textId="77777777" w:rsidR="00432197" w:rsidRPr="00432197" w:rsidRDefault="00432197" w:rsidP="00432197">
      <w:pPr>
        <w:numPr>
          <w:ilvl w:val="2"/>
          <w:numId w:val="21"/>
        </w:numPr>
        <w:tabs>
          <w:tab w:val="left" w:pos="1418"/>
        </w:tabs>
        <w:spacing w:line="360" w:lineRule="auto"/>
        <w:ind w:left="1418" w:hanging="851"/>
        <w:contextualSpacing/>
        <w:jc w:val="both"/>
        <w:rPr>
          <w:color w:val="000000"/>
          <w:szCs w:val="24"/>
          <w:u w:val="none"/>
          <w:lang w:eastAsia="lv-LV"/>
        </w:rPr>
      </w:pPr>
      <w:r w:rsidRPr="00432197">
        <w:rPr>
          <w:color w:val="000000"/>
          <w:szCs w:val="24"/>
          <w:u w:val="none"/>
          <w:lang w:eastAsia="lv-LV"/>
        </w:rPr>
        <w:t xml:space="preserve">pieteikums par pirmpirkuma tiesību izmantošanu, kurā jānorāda: vārds, uzvārds, personas kods vai dzimšanas datums (personai, kurai nav piešķirts personas kods), kontaktadrese, personas papildu kontaktinformācija – elektroniskā pasta adrese un tālruņa numurs (ja tāds ir); </w:t>
      </w:r>
    </w:p>
    <w:p w14:paraId="47FA13EF" w14:textId="77777777" w:rsidR="00432197" w:rsidRPr="00432197" w:rsidRDefault="00432197" w:rsidP="00432197">
      <w:pPr>
        <w:spacing w:line="360" w:lineRule="auto"/>
        <w:ind w:left="1418" w:hanging="1418"/>
        <w:jc w:val="both"/>
        <w:rPr>
          <w:bCs/>
          <w:color w:val="000000"/>
          <w:szCs w:val="24"/>
          <w:u w:val="none"/>
          <w:lang w:eastAsia="lv-LV"/>
        </w:rPr>
      </w:pPr>
      <w:r w:rsidRPr="00432197">
        <w:rPr>
          <w:szCs w:val="24"/>
          <w:u w:val="none"/>
          <w:lang w:eastAsia="lv-LV"/>
        </w:rPr>
        <w:tab/>
      </w:r>
      <w:r w:rsidRPr="00432197">
        <w:rPr>
          <w:szCs w:val="24"/>
          <w:u w:val="none"/>
          <w:lang w:eastAsia="lv-LV"/>
        </w:rPr>
        <w:tab/>
        <w:t>Ja uz kādu šo izsoles noteikumu 1.4.4. apakšpunktā minēto zemes vienību</w:t>
      </w:r>
      <w:r w:rsidRPr="00432197" w:rsidDel="00E87FB8">
        <w:rPr>
          <w:szCs w:val="24"/>
          <w:u w:val="none"/>
          <w:lang w:eastAsia="lv-LV"/>
        </w:rPr>
        <w:t xml:space="preserve"> </w:t>
      </w:r>
      <w:r w:rsidRPr="00432197">
        <w:rPr>
          <w:szCs w:val="24"/>
          <w:u w:val="none"/>
          <w:lang w:eastAsia="lv-LV"/>
        </w:rPr>
        <w:t>zemesgrāmatā ir nostiprinātas īpašumtiesības vairākām personām, tad jāiesniedz  visu kopīpašnieku pieteikums un pilnvarotās personas notariāli apliecināts pilnvarojums pārstāvēt kopīpašniekus izsolē;</w:t>
      </w:r>
    </w:p>
    <w:p w14:paraId="5FDB9662" w14:textId="77777777" w:rsidR="00432197" w:rsidRPr="00432197" w:rsidRDefault="00432197" w:rsidP="00432197">
      <w:pPr>
        <w:numPr>
          <w:ilvl w:val="2"/>
          <w:numId w:val="21"/>
        </w:numPr>
        <w:tabs>
          <w:tab w:val="num" w:pos="1418"/>
        </w:tabs>
        <w:spacing w:line="360" w:lineRule="auto"/>
        <w:ind w:left="1418" w:hanging="851"/>
        <w:contextualSpacing/>
        <w:jc w:val="both"/>
        <w:rPr>
          <w:bCs/>
          <w:color w:val="000000"/>
          <w:szCs w:val="24"/>
          <w:u w:val="none"/>
          <w:lang w:eastAsia="lv-LV"/>
        </w:rPr>
      </w:pPr>
      <w:r w:rsidRPr="00432197">
        <w:rPr>
          <w:color w:val="000000"/>
          <w:szCs w:val="24"/>
          <w:u w:val="none"/>
          <w:lang w:eastAsia="lv-LV"/>
        </w:rPr>
        <w:lastRenderedPageBreak/>
        <w:t>notariāli apliecināta pilnvara, ar ko dots pilnvarojums iesniegt pieteikumu dalībai izsolē un pārstāvībai izsolē, ja fizisko personu izsolē pārstāv cita persona; pilnvaru pārstāvēt juridisko personu izsolē un ja nepieciešams noslēgt pirkuma pārdevuma līgumu, ja juridisku personu pārstāv pilnvarotais pārstāvis;</w:t>
      </w:r>
    </w:p>
    <w:p w14:paraId="06251049" w14:textId="77777777" w:rsidR="00432197" w:rsidRPr="00432197" w:rsidRDefault="00432197" w:rsidP="00432197">
      <w:pPr>
        <w:numPr>
          <w:ilvl w:val="2"/>
          <w:numId w:val="21"/>
        </w:numPr>
        <w:tabs>
          <w:tab w:val="left" w:pos="1418"/>
        </w:tabs>
        <w:spacing w:line="360" w:lineRule="auto"/>
        <w:ind w:left="1418" w:hanging="851"/>
        <w:contextualSpacing/>
        <w:jc w:val="both"/>
        <w:rPr>
          <w:color w:val="000000"/>
          <w:szCs w:val="24"/>
          <w:u w:val="none"/>
          <w:lang w:eastAsia="lv-LV"/>
        </w:rPr>
      </w:pPr>
      <w:r w:rsidRPr="00432197">
        <w:rPr>
          <w:color w:val="000000"/>
          <w:szCs w:val="24"/>
          <w:u w:val="none"/>
          <w:lang w:eastAsia="lv-LV"/>
        </w:rPr>
        <w:t>maksājuma uzdevums par nodrošinājuma naudas samaksu.</w:t>
      </w:r>
    </w:p>
    <w:p w14:paraId="56EE7C76" w14:textId="77777777" w:rsidR="00432197" w:rsidRPr="00432197" w:rsidRDefault="00432197" w:rsidP="00432197">
      <w:pPr>
        <w:numPr>
          <w:ilvl w:val="1"/>
          <w:numId w:val="21"/>
        </w:numPr>
        <w:tabs>
          <w:tab w:val="num" w:pos="567"/>
        </w:tabs>
        <w:spacing w:after="200" w:line="360" w:lineRule="auto"/>
        <w:ind w:left="567" w:hanging="567"/>
        <w:contextualSpacing/>
        <w:jc w:val="both"/>
        <w:rPr>
          <w:szCs w:val="24"/>
          <w:u w:val="none"/>
          <w:lang w:eastAsia="lv-LV"/>
        </w:rPr>
      </w:pPr>
      <w:r w:rsidRPr="00432197">
        <w:rPr>
          <w:szCs w:val="24"/>
          <w:u w:val="none"/>
          <w:lang w:eastAsia="lv-LV"/>
        </w:rPr>
        <w:t xml:space="preserve">Izsoles komisija reģistrē pieteikumus to iesniegšanas secībā, norāda iesniegšanas datumu un laiku, kā arī izsoles pretendentu. Pēc šo izsoles noteikumu 4.1.punktā noteiktā termiņa pieteikumi un pārējie dokumenti netiks pieņemti un tiks atdoti vai nosūtīti atpakaļ izsoles pretendentam. </w:t>
      </w:r>
    </w:p>
    <w:p w14:paraId="1629A0B3" w14:textId="77777777" w:rsidR="00432197" w:rsidRPr="00432197" w:rsidRDefault="00432197" w:rsidP="00432197">
      <w:pPr>
        <w:numPr>
          <w:ilvl w:val="1"/>
          <w:numId w:val="21"/>
        </w:numPr>
        <w:tabs>
          <w:tab w:val="num" w:pos="993"/>
        </w:tabs>
        <w:spacing w:line="360" w:lineRule="auto"/>
        <w:ind w:left="567" w:hanging="567"/>
        <w:contextualSpacing/>
        <w:jc w:val="both"/>
        <w:rPr>
          <w:szCs w:val="24"/>
          <w:u w:val="none"/>
          <w:lang w:eastAsia="lv-LV"/>
        </w:rPr>
      </w:pPr>
      <w:r w:rsidRPr="00432197">
        <w:rPr>
          <w:szCs w:val="24"/>
          <w:u w:val="none"/>
          <w:lang w:eastAsia="lv-LV"/>
        </w:rPr>
        <w:t>Izsoles komisija sastāda izsoles dalībnieku sarakstu, iekļaujot tajā izsoles pretendentus, kuri atbilst šo izsoles noteikumu 3.1. punkta prasībām, ir izpildījuši izsoles priekšnoteikumus (izsoles noteikumu 4.1. - 4.2. punkts).</w:t>
      </w:r>
    </w:p>
    <w:p w14:paraId="5606A0BC" w14:textId="77777777" w:rsidR="00432197" w:rsidRPr="00432197" w:rsidRDefault="00432197" w:rsidP="00432197">
      <w:pPr>
        <w:numPr>
          <w:ilvl w:val="1"/>
          <w:numId w:val="21"/>
        </w:numPr>
        <w:tabs>
          <w:tab w:val="num" w:pos="567"/>
        </w:tabs>
        <w:spacing w:line="360" w:lineRule="auto"/>
        <w:ind w:left="567" w:hanging="567"/>
        <w:contextualSpacing/>
        <w:jc w:val="both"/>
        <w:rPr>
          <w:szCs w:val="24"/>
          <w:u w:val="none"/>
          <w:lang w:eastAsia="lv-LV"/>
        </w:rPr>
      </w:pPr>
      <w:r w:rsidRPr="00432197">
        <w:rPr>
          <w:szCs w:val="24"/>
          <w:u w:val="none"/>
          <w:lang w:eastAsia="lv-LV"/>
        </w:rPr>
        <w:t xml:space="preserve">Pirms pretendenta reģistrēšanas izsoles dalībnieku sarakstā Izsoles komisija pārbaudīs atbilstību šo izsoles noteikumu 3.1.3. – 3.1.4. apakšpunkta prasībām, iegūstot informāciju kompetentā institūcijā vai publiski pieejamās datubāzēs. Faktu, ka informācija iegūta datubāzē, apliecina izdruka no šīs datubāzes, kurā fiksēts informācijas iegūšanas laiks. </w:t>
      </w:r>
    </w:p>
    <w:p w14:paraId="57511E7E" w14:textId="77777777" w:rsidR="00432197" w:rsidRPr="00432197" w:rsidRDefault="00432197" w:rsidP="00432197">
      <w:pPr>
        <w:numPr>
          <w:ilvl w:val="1"/>
          <w:numId w:val="21"/>
        </w:numPr>
        <w:tabs>
          <w:tab w:val="left" w:pos="567"/>
        </w:tabs>
        <w:spacing w:line="360" w:lineRule="auto"/>
        <w:ind w:left="567" w:hanging="567"/>
        <w:contextualSpacing/>
        <w:jc w:val="both"/>
        <w:rPr>
          <w:color w:val="000000"/>
          <w:szCs w:val="24"/>
          <w:u w:val="none"/>
          <w:lang w:eastAsia="lv-LV"/>
        </w:rPr>
      </w:pPr>
      <w:r w:rsidRPr="00432197">
        <w:rPr>
          <w:szCs w:val="24"/>
          <w:u w:val="none"/>
          <w:lang w:eastAsia="lv-LV"/>
        </w:rPr>
        <w:t>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paziņots izsoles dalībniekam normatīvajos aktos noteiktajā kārtībā.</w:t>
      </w:r>
    </w:p>
    <w:p w14:paraId="5E0BAB94" w14:textId="77777777" w:rsidR="00432197" w:rsidRPr="00432197" w:rsidRDefault="00432197" w:rsidP="00432197">
      <w:pPr>
        <w:numPr>
          <w:ilvl w:val="0"/>
          <w:numId w:val="21"/>
        </w:numPr>
        <w:tabs>
          <w:tab w:val="num" w:pos="284"/>
        </w:tabs>
        <w:spacing w:before="120" w:after="240"/>
        <w:ind w:left="0" w:firstLine="0"/>
        <w:jc w:val="center"/>
        <w:rPr>
          <w:b/>
          <w:szCs w:val="24"/>
          <w:u w:val="none"/>
          <w:lang w:eastAsia="lv-LV"/>
        </w:rPr>
      </w:pPr>
      <w:r w:rsidRPr="00432197">
        <w:rPr>
          <w:b/>
          <w:szCs w:val="24"/>
          <w:u w:val="none"/>
          <w:lang w:eastAsia="lv-LV"/>
        </w:rPr>
        <w:t>Izsoles norise</w:t>
      </w:r>
    </w:p>
    <w:p w14:paraId="00C22483" w14:textId="77777777" w:rsidR="00432197" w:rsidRPr="00432197" w:rsidRDefault="00432197" w:rsidP="00432197">
      <w:pPr>
        <w:numPr>
          <w:ilvl w:val="1"/>
          <w:numId w:val="21"/>
        </w:numPr>
        <w:tabs>
          <w:tab w:val="num" w:pos="567"/>
        </w:tabs>
        <w:autoSpaceDE w:val="0"/>
        <w:autoSpaceDN w:val="0"/>
        <w:adjustRightInd w:val="0"/>
        <w:spacing w:line="360" w:lineRule="auto"/>
        <w:ind w:left="567" w:hanging="567"/>
        <w:jc w:val="both"/>
        <w:rPr>
          <w:szCs w:val="24"/>
          <w:u w:val="none"/>
          <w:lang w:eastAsia="lv-LV"/>
        </w:rPr>
      </w:pPr>
      <w:r w:rsidRPr="00432197">
        <w:rPr>
          <w:bCs/>
          <w:szCs w:val="24"/>
          <w:u w:val="none"/>
          <w:lang w:eastAsia="lv-LV"/>
        </w:rPr>
        <w:t>Ja pieteikumu par Objekta pirkšanu šo izsoles noteikumu 4.1.punktā noteiktajā termiņā ir iesniegušas vairākas pirmpirkuma tiesīgās personas</w:t>
      </w:r>
      <w:r w:rsidRPr="00432197">
        <w:rPr>
          <w:color w:val="000000"/>
          <w:szCs w:val="24"/>
          <w:u w:val="none"/>
          <w:lang w:eastAsia="lv-LV"/>
        </w:rPr>
        <w:t>, tiek rīkota</w:t>
      </w:r>
      <w:r w:rsidRPr="00432197">
        <w:rPr>
          <w:szCs w:val="24"/>
          <w:u w:val="none"/>
          <w:lang w:eastAsia="lv-LV"/>
        </w:rPr>
        <w:t xml:space="preserve"> </w:t>
      </w:r>
      <w:r w:rsidRPr="00432197">
        <w:rPr>
          <w:color w:val="000000"/>
          <w:szCs w:val="24"/>
          <w:u w:val="none"/>
          <w:lang w:eastAsia="lv-LV"/>
        </w:rPr>
        <w:t xml:space="preserve">mutiska izsole ar augšupejošu soli. Izsole notiek </w:t>
      </w:r>
      <w:r w:rsidRPr="00432197">
        <w:rPr>
          <w:b/>
          <w:szCs w:val="24"/>
          <w:u w:val="none"/>
          <w:lang w:eastAsia="lv-LV"/>
        </w:rPr>
        <w:t>2024.gada 12.decembrī plkst. 10.00</w:t>
      </w:r>
      <w:r w:rsidRPr="00432197">
        <w:rPr>
          <w:szCs w:val="24"/>
          <w:u w:val="none"/>
          <w:lang w:eastAsia="lv-LV"/>
        </w:rPr>
        <w:t xml:space="preserve"> </w:t>
      </w:r>
      <w:r w:rsidRPr="00432197">
        <w:rPr>
          <w:color w:val="000000"/>
          <w:szCs w:val="24"/>
          <w:u w:val="none"/>
          <w:lang w:eastAsia="lv-LV"/>
        </w:rPr>
        <w:t>Gulbenes novada Centrālās pārvaldes ēkā, Ābeļu ielā 2, Gulbenē, Gulbenes novadā, 2.stāva zālē</w:t>
      </w:r>
      <w:r w:rsidRPr="00432197">
        <w:rPr>
          <w:szCs w:val="24"/>
          <w:u w:val="none"/>
          <w:lang w:eastAsia="lv-LV"/>
        </w:rPr>
        <w:t>.</w:t>
      </w:r>
    </w:p>
    <w:p w14:paraId="32FF5D9A" w14:textId="77777777" w:rsidR="00432197" w:rsidRPr="00432197" w:rsidRDefault="00432197" w:rsidP="00432197">
      <w:pPr>
        <w:numPr>
          <w:ilvl w:val="1"/>
          <w:numId w:val="21"/>
        </w:numPr>
        <w:tabs>
          <w:tab w:val="num" w:pos="567"/>
        </w:tabs>
        <w:autoSpaceDE w:val="0"/>
        <w:autoSpaceDN w:val="0"/>
        <w:adjustRightInd w:val="0"/>
        <w:spacing w:line="360" w:lineRule="auto"/>
        <w:ind w:left="567" w:hanging="567"/>
        <w:jc w:val="both"/>
        <w:rPr>
          <w:szCs w:val="24"/>
          <w:u w:val="none"/>
          <w:lang w:eastAsia="lv-LV"/>
        </w:rPr>
      </w:pPr>
      <w:r w:rsidRPr="00432197">
        <w:rPr>
          <w:szCs w:val="24"/>
          <w:u w:val="none"/>
          <w:lang w:eastAsia="lv-LV"/>
        </w:rPr>
        <w:t xml:space="preserve">Izsole notiek latviešu valodā. Izsoles dalībniekiem, kuri nepārvalda latviešu valodu, pašiem jānodrošina pārstāvis, kurš pārvalda latviešu valodu, ievērojot izsoles noteikumu 4.2.2. punktu,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432197">
        <w:rPr>
          <w:color w:val="000000"/>
          <w:szCs w:val="24"/>
          <w:u w:val="none"/>
          <w:lang w:eastAsia="lv-LV"/>
        </w:rPr>
        <w:t>pārbaudītu tulka personību</w:t>
      </w:r>
      <w:r w:rsidRPr="00432197">
        <w:rPr>
          <w:szCs w:val="24"/>
          <w:u w:val="none"/>
          <w:lang w:eastAsia="lv-LV"/>
        </w:rPr>
        <w:t>.</w:t>
      </w:r>
    </w:p>
    <w:p w14:paraId="09B6B6A4" w14:textId="77777777" w:rsidR="00432197" w:rsidRPr="00432197" w:rsidRDefault="00432197" w:rsidP="00432197">
      <w:pPr>
        <w:numPr>
          <w:ilvl w:val="1"/>
          <w:numId w:val="21"/>
        </w:numPr>
        <w:tabs>
          <w:tab w:val="num" w:pos="567"/>
        </w:tabs>
        <w:autoSpaceDE w:val="0"/>
        <w:autoSpaceDN w:val="0"/>
        <w:adjustRightInd w:val="0"/>
        <w:spacing w:line="360" w:lineRule="auto"/>
        <w:ind w:left="567" w:hanging="567"/>
        <w:jc w:val="both"/>
        <w:rPr>
          <w:rFonts w:ascii="Arial" w:hAnsi="Arial" w:cs="Arial"/>
          <w:color w:val="FF0000"/>
          <w:sz w:val="22"/>
          <w:szCs w:val="24"/>
          <w:u w:val="none"/>
          <w:lang w:eastAsia="lv-LV"/>
        </w:rPr>
      </w:pPr>
      <w:r w:rsidRPr="00432197">
        <w:rPr>
          <w:color w:val="000000"/>
          <w:szCs w:val="24"/>
          <w:u w:val="none"/>
          <w:lang w:eastAsia="lv-LV"/>
        </w:rPr>
        <w:t xml:space="preserve">Pirms izsoles sākuma Izsoles komisija pārliecinās par solītāju ierašanos pēc iepriekš sastādītā izsoles dalībnieku saraksta, pēc pases vai personas apliecības pārbaudot izsoles dalībnieka vai tā pilnvarotās personas personību. </w:t>
      </w:r>
      <w:r w:rsidRPr="00432197">
        <w:rPr>
          <w:szCs w:val="24"/>
          <w:u w:val="none"/>
          <w:lang w:eastAsia="lv-LV"/>
        </w:rPr>
        <w:t xml:space="preserve">Ja izsoles dalībnieks vai tā pilnvarotā persona izsoles </w:t>
      </w:r>
      <w:r w:rsidRPr="00432197">
        <w:rPr>
          <w:szCs w:val="24"/>
          <w:u w:val="none"/>
          <w:lang w:eastAsia="lv-LV"/>
        </w:rPr>
        <w:lastRenderedPageBreak/>
        <w:t>telpā nevar uzrādīt pasi vai citu personu apliecinošu dokumentu, tiek uzskatīts, ka izsoles dalībnieks nav ieradies uz izsoli.</w:t>
      </w:r>
    </w:p>
    <w:p w14:paraId="41895A74" w14:textId="77777777" w:rsidR="00432197" w:rsidRPr="00432197" w:rsidRDefault="00432197" w:rsidP="00432197">
      <w:pPr>
        <w:numPr>
          <w:ilvl w:val="1"/>
          <w:numId w:val="21"/>
        </w:numPr>
        <w:tabs>
          <w:tab w:val="num" w:pos="567"/>
        </w:tabs>
        <w:autoSpaceDE w:val="0"/>
        <w:autoSpaceDN w:val="0"/>
        <w:adjustRightInd w:val="0"/>
        <w:spacing w:line="360" w:lineRule="auto"/>
        <w:ind w:left="567" w:hanging="567"/>
        <w:jc w:val="both"/>
        <w:rPr>
          <w:color w:val="FF0000"/>
          <w:szCs w:val="24"/>
          <w:u w:val="none"/>
          <w:lang w:eastAsia="lv-LV"/>
        </w:rPr>
      </w:pPr>
      <w:r w:rsidRPr="00432197">
        <w:rPr>
          <w:color w:val="000000"/>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D5FDE0F" w14:textId="77777777" w:rsidR="00432197" w:rsidRPr="00432197" w:rsidRDefault="00432197" w:rsidP="00432197">
      <w:pPr>
        <w:numPr>
          <w:ilvl w:val="1"/>
          <w:numId w:val="21"/>
        </w:numPr>
        <w:tabs>
          <w:tab w:val="num" w:pos="567"/>
        </w:tabs>
        <w:autoSpaceDE w:val="0"/>
        <w:autoSpaceDN w:val="0"/>
        <w:adjustRightInd w:val="0"/>
        <w:spacing w:line="360" w:lineRule="auto"/>
        <w:ind w:left="567" w:hanging="567"/>
        <w:jc w:val="both"/>
        <w:rPr>
          <w:color w:val="FF0000"/>
          <w:szCs w:val="24"/>
          <w:u w:val="none"/>
          <w:lang w:eastAsia="lv-LV"/>
        </w:rPr>
      </w:pPr>
      <w:r w:rsidRPr="00432197">
        <w:rPr>
          <w:color w:val="000000"/>
          <w:szCs w:val="24"/>
          <w:u w:val="none"/>
          <w:lang w:eastAsia="lv-LV"/>
        </w:rPr>
        <w:t xml:space="preserve">Pirms izsoles sākuma izsoles dalībnieki paraksta izsoles noteikumus, tādējādi apliecinot, ka pilnībā ar tiem ir iepazinušies un piekrīt tiem. </w:t>
      </w:r>
    </w:p>
    <w:p w14:paraId="71D6B35F" w14:textId="77777777" w:rsidR="00432197" w:rsidRPr="00432197" w:rsidRDefault="00432197" w:rsidP="00432197">
      <w:pPr>
        <w:numPr>
          <w:ilvl w:val="1"/>
          <w:numId w:val="21"/>
        </w:numPr>
        <w:tabs>
          <w:tab w:val="num" w:pos="567"/>
        </w:tabs>
        <w:autoSpaceDE w:val="0"/>
        <w:autoSpaceDN w:val="0"/>
        <w:adjustRightInd w:val="0"/>
        <w:spacing w:line="360" w:lineRule="auto"/>
        <w:ind w:left="567" w:hanging="567"/>
        <w:jc w:val="both"/>
        <w:rPr>
          <w:rFonts w:ascii="Arial" w:hAnsi="Arial" w:cs="Arial"/>
          <w:sz w:val="22"/>
          <w:szCs w:val="24"/>
          <w:u w:val="none"/>
          <w:lang w:eastAsia="lv-LV"/>
        </w:rPr>
      </w:pPr>
      <w:r w:rsidRPr="00432197">
        <w:rPr>
          <w:szCs w:val="24"/>
          <w:u w:val="none"/>
          <w:lang w:eastAsia="lv-LV"/>
        </w:rPr>
        <w:t>Izsoli vada un kārtību izsoles laikā nodrošina izsoles vadītājs.</w:t>
      </w:r>
    </w:p>
    <w:p w14:paraId="54AC401E" w14:textId="77777777" w:rsidR="00432197" w:rsidRPr="00432197" w:rsidRDefault="00432197" w:rsidP="00432197">
      <w:pPr>
        <w:numPr>
          <w:ilvl w:val="1"/>
          <w:numId w:val="21"/>
        </w:numPr>
        <w:tabs>
          <w:tab w:val="num" w:pos="567"/>
        </w:tabs>
        <w:autoSpaceDE w:val="0"/>
        <w:autoSpaceDN w:val="0"/>
        <w:adjustRightInd w:val="0"/>
        <w:spacing w:line="360" w:lineRule="auto"/>
        <w:ind w:left="567" w:hanging="567"/>
        <w:jc w:val="both"/>
        <w:rPr>
          <w:rFonts w:ascii="Arial" w:hAnsi="Arial" w:cs="Arial"/>
          <w:color w:val="FF0000"/>
          <w:sz w:val="22"/>
          <w:szCs w:val="24"/>
          <w:u w:val="none"/>
          <w:lang w:eastAsia="lv-LV"/>
        </w:rPr>
      </w:pPr>
      <w:r w:rsidRPr="00432197">
        <w:rPr>
          <w:szCs w:val="24"/>
          <w:u w:val="none"/>
          <w:lang w:eastAsia="lv-LV"/>
        </w:rPr>
        <w:t>Izsoles vadītājs paziņo par izsoles atklāšanu, raksturo izsolāmo Objektu, paziņo izsoles sākumcenu, izsoles soli un informē par solīšanas kārtību</w:t>
      </w:r>
      <w:r w:rsidRPr="00432197">
        <w:rPr>
          <w:color w:val="000000"/>
          <w:szCs w:val="24"/>
          <w:u w:val="none"/>
          <w:lang w:eastAsia="lv-LV"/>
        </w:rPr>
        <w:t xml:space="preserve">, </w:t>
      </w:r>
      <w:r w:rsidRPr="00432197">
        <w:rPr>
          <w:szCs w:val="24"/>
          <w:u w:val="none"/>
          <w:lang w:eastAsia="lv-LV"/>
        </w:rPr>
        <w:t>kā arī atbild uz izsoles dalībnieku jautājumiem, ja tādi ir.</w:t>
      </w:r>
    </w:p>
    <w:p w14:paraId="6F249B6F" w14:textId="77777777" w:rsidR="00432197" w:rsidRPr="00432197" w:rsidRDefault="00432197" w:rsidP="00432197">
      <w:pPr>
        <w:numPr>
          <w:ilvl w:val="1"/>
          <w:numId w:val="21"/>
        </w:numPr>
        <w:tabs>
          <w:tab w:val="num" w:pos="567"/>
        </w:tabs>
        <w:autoSpaceDE w:val="0"/>
        <w:autoSpaceDN w:val="0"/>
        <w:adjustRightInd w:val="0"/>
        <w:spacing w:line="360" w:lineRule="auto"/>
        <w:ind w:left="567" w:hanging="567"/>
        <w:jc w:val="both"/>
        <w:rPr>
          <w:rFonts w:ascii="Arial" w:hAnsi="Arial" w:cs="Arial"/>
          <w:color w:val="FF0000"/>
          <w:sz w:val="22"/>
          <w:szCs w:val="24"/>
          <w:u w:val="none"/>
          <w:lang w:eastAsia="lv-LV"/>
        </w:rPr>
      </w:pPr>
      <w:r w:rsidRPr="00432197">
        <w:rPr>
          <w:szCs w:val="24"/>
          <w:u w:val="none"/>
          <w:lang w:eastAsia="lv-LV"/>
        </w:rPr>
        <w:t>Izsolei pirmpirkuma tiesību vairāksolīšanā tiek pielaisti tikai tie pretendenti, kas ar Izsoles komisijas lēmumu tika iekļautu izsoles dalībnieku sarakstā.</w:t>
      </w:r>
    </w:p>
    <w:p w14:paraId="6A6BD7AD" w14:textId="77777777" w:rsidR="00432197" w:rsidRPr="00432197" w:rsidRDefault="00432197" w:rsidP="00432197">
      <w:pPr>
        <w:numPr>
          <w:ilvl w:val="1"/>
          <w:numId w:val="21"/>
        </w:numPr>
        <w:tabs>
          <w:tab w:val="num" w:pos="567"/>
        </w:tabs>
        <w:autoSpaceDE w:val="0"/>
        <w:autoSpaceDN w:val="0"/>
        <w:adjustRightInd w:val="0"/>
        <w:spacing w:line="360" w:lineRule="auto"/>
        <w:ind w:left="567" w:hanging="567"/>
        <w:jc w:val="both"/>
        <w:rPr>
          <w:rFonts w:ascii="Arial" w:hAnsi="Arial" w:cs="Arial"/>
          <w:color w:val="FF0000"/>
          <w:sz w:val="22"/>
          <w:szCs w:val="24"/>
          <w:u w:val="none"/>
          <w:lang w:eastAsia="lv-LV"/>
        </w:rPr>
      </w:pPr>
      <w:r w:rsidRPr="00432197">
        <w:rPr>
          <w:szCs w:val="24"/>
          <w:u w:val="none"/>
          <w:lang w:eastAsia="lv-LV"/>
        </w:rPr>
        <w:t>Gadījumā, ja 15 (piecpadsmit) minūšu laikā pēc izsoles sākuma neierodas neviens no reģistrētajiem izsoles dalībniekiem, izsole tiek uzskatīta par nenotikušu.</w:t>
      </w:r>
    </w:p>
    <w:p w14:paraId="463DE67B" w14:textId="77777777" w:rsidR="00432197" w:rsidRPr="00432197" w:rsidRDefault="00432197" w:rsidP="00432197">
      <w:pPr>
        <w:numPr>
          <w:ilvl w:val="1"/>
          <w:numId w:val="21"/>
        </w:numPr>
        <w:tabs>
          <w:tab w:val="num" w:pos="567"/>
        </w:tabs>
        <w:autoSpaceDE w:val="0"/>
        <w:autoSpaceDN w:val="0"/>
        <w:adjustRightInd w:val="0"/>
        <w:spacing w:line="360" w:lineRule="auto"/>
        <w:ind w:left="567" w:hanging="567"/>
        <w:jc w:val="both"/>
        <w:rPr>
          <w:color w:val="FF0000"/>
          <w:szCs w:val="24"/>
          <w:u w:val="none"/>
          <w:lang w:eastAsia="lv-LV"/>
        </w:rPr>
      </w:pPr>
      <w:r w:rsidRPr="00432197">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r w:rsidRPr="00432197">
        <w:rPr>
          <w:color w:val="000000"/>
          <w:szCs w:val="24"/>
          <w:u w:val="none"/>
          <w:lang w:eastAsia="lv-LV"/>
        </w:rPr>
        <w:t xml:space="preserve">. </w:t>
      </w:r>
    </w:p>
    <w:p w14:paraId="4FBFE655" w14:textId="77777777" w:rsidR="00432197" w:rsidRPr="00432197" w:rsidRDefault="00432197" w:rsidP="00432197">
      <w:pPr>
        <w:numPr>
          <w:ilvl w:val="1"/>
          <w:numId w:val="21"/>
        </w:numPr>
        <w:tabs>
          <w:tab w:val="num" w:pos="567"/>
        </w:tabs>
        <w:autoSpaceDE w:val="0"/>
        <w:autoSpaceDN w:val="0"/>
        <w:adjustRightInd w:val="0"/>
        <w:spacing w:line="360" w:lineRule="auto"/>
        <w:ind w:left="567" w:hanging="567"/>
        <w:jc w:val="both"/>
        <w:rPr>
          <w:color w:val="FF0000"/>
          <w:szCs w:val="24"/>
          <w:u w:val="none"/>
          <w:lang w:eastAsia="lv-LV"/>
        </w:rPr>
      </w:pPr>
      <w:r w:rsidRPr="00432197">
        <w:rPr>
          <w:szCs w:val="24"/>
          <w:u w:val="none"/>
          <w:lang w:eastAsia="lv-LV"/>
        </w:rPr>
        <w:t>Ja izsoles dalībnieku sarakstā reģistrēti divi vai vairāki izsoles dalībnieki, solīšana sākas ar izsoles vadītāja nosaukto cenu, kuru veido izsoles sākumcena, kas paaugstināta par vienu izsoles soli. Solīšana notiek pa vienam izsoles solim, kas noteikts šo izsoles noteikumu 2.5. punktā</w:t>
      </w:r>
      <w:r w:rsidRPr="00432197">
        <w:rPr>
          <w:color w:val="000000"/>
          <w:szCs w:val="24"/>
          <w:u w:val="none"/>
          <w:lang w:eastAsia="lv-LV"/>
        </w:rPr>
        <w:t xml:space="preserve">. </w:t>
      </w:r>
    </w:p>
    <w:p w14:paraId="0FF42911" w14:textId="77777777" w:rsidR="00432197" w:rsidRPr="00432197" w:rsidRDefault="00432197" w:rsidP="00432197">
      <w:pPr>
        <w:numPr>
          <w:ilvl w:val="1"/>
          <w:numId w:val="21"/>
        </w:numPr>
        <w:tabs>
          <w:tab w:val="num" w:pos="567"/>
        </w:tabs>
        <w:autoSpaceDE w:val="0"/>
        <w:autoSpaceDN w:val="0"/>
        <w:adjustRightInd w:val="0"/>
        <w:spacing w:line="360" w:lineRule="auto"/>
        <w:ind w:left="567" w:hanging="567"/>
        <w:jc w:val="both"/>
        <w:rPr>
          <w:color w:val="FF0000"/>
          <w:szCs w:val="24"/>
          <w:u w:val="none"/>
          <w:lang w:eastAsia="lv-LV"/>
        </w:rPr>
      </w:pPr>
      <w:r w:rsidRPr="00432197">
        <w:rPr>
          <w:color w:val="000000"/>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24D83104" w14:textId="77777777" w:rsidR="00432197" w:rsidRPr="00432197" w:rsidRDefault="00432197" w:rsidP="00432197">
      <w:pPr>
        <w:numPr>
          <w:ilvl w:val="1"/>
          <w:numId w:val="21"/>
        </w:numPr>
        <w:tabs>
          <w:tab w:val="num" w:pos="567"/>
        </w:tabs>
        <w:autoSpaceDE w:val="0"/>
        <w:autoSpaceDN w:val="0"/>
        <w:adjustRightInd w:val="0"/>
        <w:spacing w:line="360" w:lineRule="auto"/>
        <w:ind w:left="567" w:hanging="567"/>
        <w:jc w:val="both"/>
        <w:rPr>
          <w:szCs w:val="24"/>
          <w:u w:val="none"/>
          <w:lang w:eastAsia="lv-LV"/>
        </w:rPr>
      </w:pPr>
      <w:r w:rsidRPr="00432197">
        <w:rPr>
          <w:szCs w:val="24"/>
          <w:u w:val="none"/>
          <w:lang w:eastAsia="lv-LV"/>
        </w:rPr>
        <w:t xml:space="preserve">Izsole ar augšupejošu soli turpinās, līdz kāds no tās dalībniekiem nosola visaugstāko cenu. Šajā gadījumā izsole tiek izsludināta par pabeigtu. </w:t>
      </w:r>
    </w:p>
    <w:p w14:paraId="14DD3701" w14:textId="77777777" w:rsidR="00432197" w:rsidRPr="00432197" w:rsidRDefault="00432197" w:rsidP="00432197">
      <w:pPr>
        <w:numPr>
          <w:ilvl w:val="1"/>
          <w:numId w:val="21"/>
        </w:numPr>
        <w:tabs>
          <w:tab w:val="num" w:pos="567"/>
        </w:tabs>
        <w:autoSpaceDE w:val="0"/>
        <w:autoSpaceDN w:val="0"/>
        <w:adjustRightInd w:val="0"/>
        <w:spacing w:line="360" w:lineRule="auto"/>
        <w:ind w:left="567" w:hanging="567"/>
        <w:jc w:val="both"/>
        <w:rPr>
          <w:szCs w:val="24"/>
          <w:u w:val="none"/>
          <w:lang w:eastAsia="lv-LV"/>
        </w:rPr>
      </w:pPr>
      <w:r w:rsidRPr="00432197">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r w:rsidRPr="00432197">
        <w:rPr>
          <w:color w:val="000000"/>
          <w:szCs w:val="24"/>
          <w:u w:val="none"/>
          <w:lang w:eastAsia="lv-LV"/>
        </w:rPr>
        <w:t>Šādā gadījumā rīkojama izsole ar augšupejošu soli, dalībai, kurā varēs pieteikties jebkura persona.</w:t>
      </w:r>
    </w:p>
    <w:p w14:paraId="0593DEF5" w14:textId="77777777" w:rsidR="00432197" w:rsidRPr="00432197" w:rsidRDefault="00432197" w:rsidP="00432197">
      <w:pPr>
        <w:numPr>
          <w:ilvl w:val="0"/>
          <w:numId w:val="21"/>
        </w:numPr>
        <w:autoSpaceDE w:val="0"/>
        <w:autoSpaceDN w:val="0"/>
        <w:adjustRightInd w:val="0"/>
        <w:spacing w:before="120" w:after="240"/>
        <w:ind w:left="1775" w:hanging="357"/>
        <w:rPr>
          <w:b/>
          <w:szCs w:val="24"/>
          <w:u w:val="none"/>
          <w:lang w:eastAsia="lv-LV"/>
        </w:rPr>
      </w:pPr>
      <w:r w:rsidRPr="00432197">
        <w:rPr>
          <w:b/>
          <w:szCs w:val="24"/>
          <w:u w:val="none"/>
          <w:lang w:eastAsia="lv-LV"/>
        </w:rPr>
        <w:t>Izsoles rezultātu apstiprināšana un pirkuma līguma noslēgšana</w:t>
      </w:r>
    </w:p>
    <w:p w14:paraId="14DD1C52" w14:textId="77777777" w:rsidR="00432197" w:rsidRPr="00432197" w:rsidRDefault="00432197" w:rsidP="00432197">
      <w:pPr>
        <w:numPr>
          <w:ilvl w:val="1"/>
          <w:numId w:val="21"/>
        </w:numPr>
        <w:tabs>
          <w:tab w:val="left" w:pos="567"/>
        </w:tabs>
        <w:autoSpaceDE w:val="0"/>
        <w:autoSpaceDN w:val="0"/>
        <w:adjustRightInd w:val="0"/>
        <w:spacing w:line="360" w:lineRule="auto"/>
        <w:ind w:left="567" w:hanging="567"/>
        <w:jc w:val="both"/>
        <w:rPr>
          <w:color w:val="000000"/>
          <w:szCs w:val="24"/>
          <w:u w:val="none"/>
          <w:lang w:eastAsia="lv-LV"/>
        </w:rPr>
      </w:pPr>
      <w:r w:rsidRPr="00432197">
        <w:rPr>
          <w:color w:val="000000"/>
          <w:szCs w:val="24"/>
          <w:u w:val="none"/>
          <w:lang w:eastAsia="lv-LV"/>
        </w:rPr>
        <w:t xml:space="preserve">Izsoles komisija apstiprina izsoles protokolu septiņu dienu laikā pēc izsoles. </w:t>
      </w:r>
    </w:p>
    <w:p w14:paraId="01943BED" w14:textId="77777777" w:rsidR="00432197" w:rsidRPr="00432197" w:rsidRDefault="00432197" w:rsidP="00432197">
      <w:pPr>
        <w:numPr>
          <w:ilvl w:val="1"/>
          <w:numId w:val="21"/>
        </w:numPr>
        <w:tabs>
          <w:tab w:val="left" w:pos="567"/>
        </w:tabs>
        <w:autoSpaceDE w:val="0"/>
        <w:autoSpaceDN w:val="0"/>
        <w:adjustRightInd w:val="0"/>
        <w:spacing w:line="360" w:lineRule="auto"/>
        <w:ind w:left="567" w:hanging="567"/>
        <w:jc w:val="both"/>
        <w:rPr>
          <w:color w:val="000000"/>
          <w:szCs w:val="24"/>
          <w:u w:val="none"/>
          <w:lang w:eastAsia="lv-LV"/>
        </w:rPr>
      </w:pPr>
      <w:r w:rsidRPr="00432197">
        <w:rPr>
          <w:color w:val="000000"/>
          <w:szCs w:val="24"/>
          <w:u w:val="none"/>
          <w:lang w:eastAsia="lv-LV"/>
        </w:rPr>
        <w:t xml:space="preserve">Izsoles </w:t>
      </w:r>
      <w:r w:rsidRPr="00432197">
        <w:rPr>
          <w:color w:val="000000"/>
          <w:szCs w:val="24"/>
          <w:u w:val="none"/>
        </w:rPr>
        <w:t>dalībniekam</w:t>
      </w:r>
      <w:r w:rsidRPr="00432197" w:rsidDel="00212DF2">
        <w:rPr>
          <w:color w:val="000000"/>
          <w:szCs w:val="24"/>
          <w:u w:val="none"/>
          <w:lang w:eastAsia="lv-LV"/>
        </w:rPr>
        <w:t xml:space="preserve"> </w:t>
      </w:r>
      <w:r w:rsidRPr="00432197">
        <w:rPr>
          <w:szCs w:val="24"/>
          <w:u w:val="none"/>
          <w:lang w:eastAsia="lv-LV"/>
        </w:rPr>
        <w:t xml:space="preserve">par Objektu </w:t>
      </w:r>
      <w:r w:rsidRPr="00432197">
        <w:rPr>
          <w:color w:val="000000"/>
          <w:szCs w:val="24"/>
          <w:u w:val="none"/>
          <w:lang w:eastAsia="lv-LV"/>
        </w:rPr>
        <w:t xml:space="preserve">nosolītā augstākā cena, </w:t>
      </w:r>
      <w:r w:rsidRPr="00432197">
        <w:rPr>
          <w:szCs w:val="24"/>
          <w:u w:val="none"/>
          <w:lang w:eastAsia="lv-LV"/>
        </w:rPr>
        <w:t xml:space="preserve">atrēķinot šo izsoles noteikumu 2.4.punktā noteiktajā kārtībā iemaksāto nodrošinājumu, jāsamaksā divu nedēļu laikā no izsoles dienas, ieskaitot to bezskaidras naudas norēķinu veidā Gulbenes novada pašvaldības </w:t>
      </w:r>
      <w:r w:rsidRPr="00432197">
        <w:rPr>
          <w:szCs w:val="24"/>
          <w:u w:val="none"/>
          <w:lang w:eastAsia="lv-LV"/>
        </w:rPr>
        <w:lastRenderedPageBreak/>
        <w:t xml:space="preserve">kontā Nr.LV81UNLA0050019845884, AS “SEB banka” </w:t>
      </w:r>
      <w:r w:rsidRPr="00432197">
        <w:rPr>
          <w:color w:val="000000"/>
          <w:szCs w:val="24"/>
          <w:u w:val="none"/>
          <w:lang w:eastAsia="lv-LV"/>
        </w:rPr>
        <w:t xml:space="preserve">ar atzīmi “Nekustamā īpašuma </w:t>
      </w:r>
      <w:r w:rsidRPr="00432197">
        <w:rPr>
          <w:szCs w:val="24"/>
          <w:u w:val="none"/>
          <w:lang w:eastAsia="lv-LV"/>
        </w:rPr>
        <w:t xml:space="preserve">Skolas iela 30A, Gulbenē, Gulbenes novadā, </w:t>
      </w:r>
      <w:r w:rsidRPr="00432197">
        <w:rPr>
          <w:color w:val="000000"/>
          <w:szCs w:val="24"/>
          <w:u w:val="none"/>
          <w:lang w:eastAsia="lv-LV"/>
        </w:rPr>
        <w:t>pirkuma maksa”</w:t>
      </w:r>
      <w:r w:rsidRPr="00432197">
        <w:rPr>
          <w:szCs w:val="24"/>
          <w:u w:val="none"/>
          <w:lang w:eastAsia="lv-LV"/>
        </w:rPr>
        <w:t>.</w:t>
      </w:r>
      <w:r w:rsidRPr="00432197">
        <w:rPr>
          <w:color w:val="000000"/>
          <w:szCs w:val="24"/>
          <w:u w:val="none"/>
          <w:lang w:eastAsia="lv-LV"/>
        </w:rPr>
        <w:t xml:space="preserve"> </w:t>
      </w:r>
    </w:p>
    <w:p w14:paraId="2ECBA72D" w14:textId="77777777" w:rsidR="00432197" w:rsidRPr="00432197" w:rsidRDefault="00432197" w:rsidP="00432197">
      <w:pPr>
        <w:numPr>
          <w:ilvl w:val="1"/>
          <w:numId w:val="21"/>
        </w:numPr>
        <w:tabs>
          <w:tab w:val="left" w:pos="567"/>
        </w:tabs>
        <w:autoSpaceDE w:val="0"/>
        <w:autoSpaceDN w:val="0"/>
        <w:adjustRightInd w:val="0"/>
        <w:spacing w:line="360" w:lineRule="auto"/>
        <w:ind w:left="567" w:hanging="567"/>
        <w:jc w:val="both"/>
        <w:rPr>
          <w:color w:val="000000"/>
          <w:szCs w:val="24"/>
          <w:u w:val="none"/>
          <w:lang w:eastAsia="lv-LV"/>
        </w:rPr>
      </w:pPr>
      <w:r w:rsidRPr="00432197">
        <w:rPr>
          <w:color w:val="000000"/>
          <w:szCs w:val="24"/>
          <w:u w:val="none"/>
          <w:lang w:eastAsia="lv-LV"/>
        </w:rPr>
        <w:t xml:space="preserve">Ja īpašumu nosolījušais izsoles dalībnieks šo izsoles noteikumu 6.2.punktā noteiktajā termiņā un kārtībā nav norēķinājies, viņš zaudē tiesības uz nosolīto Objektu. Izsoles nodrošinājums attiecīgajam dalībniekam netiek atmaksāts. </w:t>
      </w:r>
    </w:p>
    <w:p w14:paraId="55D9260A" w14:textId="77777777" w:rsidR="00432197" w:rsidRPr="00432197" w:rsidRDefault="00432197" w:rsidP="00432197">
      <w:pPr>
        <w:numPr>
          <w:ilvl w:val="1"/>
          <w:numId w:val="21"/>
        </w:numPr>
        <w:tabs>
          <w:tab w:val="left" w:pos="567"/>
        </w:tabs>
        <w:autoSpaceDE w:val="0"/>
        <w:autoSpaceDN w:val="0"/>
        <w:adjustRightInd w:val="0"/>
        <w:spacing w:line="360" w:lineRule="auto"/>
        <w:ind w:left="567" w:hanging="567"/>
        <w:jc w:val="both"/>
        <w:rPr>
          <w:color w:val="000000"/>
          <w:szCs w:val="24"/>
          <w:u w:val="none"/>
          <w:lang w:eastAsia="lv-LV"/>
        </w:rPr>
      </w:pPr>
      <w:r w:rsidRPr="00432197">
        <w:rPr>
          <w:color w:val="000000"/>
          <w:szCs w:val="24"/>
          <w:u w:val="none"/>
          <w:lang w:eastAsia="lv-LV"/>
        </w:rPr>
        <w:t>Ja nosolītājs noteiktajā termiņā nav samaksājis nosolīto cenu, par to Izsoles komisija informē izsoles dalībnieku, kurš nosolījis nākamo augstāko cenu un šim izsoles dalībniekam ir tiesības divu nedēļu laikā no paziņojuma saņemšanas dienas paziņot izsoles rīkotājam par Objekta pirkšanu par paša nosolīto augstāko cenu.</w:t>
      </w:r>
    </w:p>
    <w:p w14:paraId="069537EC" w14:textId="77777777" w:rsidR="00432197" w:rsidRPr="00432197" w:rsidRDefault="00432197" w:rsidP="00432197">
      <w:pPr>
        <w:numPr>
          <w:ilvl w:val="1"/>
          <w:numId w:val="21"/>
        </w:numPr>
        <w:tabs>
          <w:tab w:val="left" w:pos="567"/>
        </w:tabs>
        <w:autoSpaceDE w:val="0"/>
        <w:autoSpaceDN w:val="0"/>
        <w:adjustRightInd w:val="0"/>
        <w:spacing w:line="360" w:lineRule="auto"/>
        <w:ind w:left="567" w:hanging="567"/>
        <w:jc w:val="both"/>
        <w:rPr>
          <w:color w:val="000000"/>
          <w:szCs w:val="24"/>
          <w:u w:val="none"/>
          <w:lang w:eastAsia="lv-LV"/>
        </w:rPr>
      </w:pPr>
      <w:r w:rsidRPr="00432197">
        <w:rPr>
          <w:color w:val="000000"/>
          <w:szCs w:val="24"/>
          <w:u w:val="none"/>
          <w:lang w:eastAsia="lv-LV"/>
        </w:rPr>
        <w:t xml:space="preserve">Ja izsoles dalībnieks, kurš nosolījis nākamo augstāko cenu, šo izsoles noteikumu 6.4. punktā noteiktajā termiņā paziņo pašvaldībai par Objekta pirkšanu, kā arī veic pirkuma maksājumu, izsoles rīkotājs viņu atzīst par izsoles uzvarētāju. </w:t>
      </w:r>
    </w:p>
    <w:p w14:paraId="258F1248" w14:textId="77777777" w:rsidR="00432197" w:rsidRPr="00432197" w:rsidRDefault="00432197" w:rsidP="00432197">
      <w:pPr>
        <w:numPr>
          <w:ilvl w:val="1"/>
          <w:numId w:val="21"/>
        </w:numPr>
        <w:tabs>
          <w:tab w:val="num" w:pos="567"/>
        </w:tabs>
        <w:autoSpaceDE w:val="0"/>
        <w:autoSpaceDN w:val="0"/>
        <w:adjustRightInd w:val="0"/>
        <w:spacing w:line="360" w:lineRule="auto"/>
        <w:ind w:left="567" w:hanging="567"/>
        <w:jc w:val="both"/>
        <w:rPr>
          <w:szCs w:val="24"/>
          <w:u w:val="none"/>
          <w:lang w:eastAsia="lv-LV"/>
        </w:rPr>
      </w:pPr>
      <w:r w:rsidRPr="00432197">
        <w:rPr>
          <w:color w:val="000000"/>
          <w:szCs w:val="24"/>
          <w:u w:val="none"/>
          <w:lang w:eastAsia="lv-LV"/>
        </w:rPr>
        <w:t>Ja šo izsoles noteikumu 6.5. punktā noteiktais izsoles dalībnieks no īpašuma pirkuma atsakās vai šo izsoles noteikumu 6.4. punktā norādītajā termiņā nenorēķinās par pirkumu, izsole tiek uzskatīta par nenotikušu. Šādā gadījumā rīkojama izsole ar augšupejošu soli, dalībai, kurā varēs pieteikties jebkura persona.</w:t>
      </w:r>
    </w:p>
    <w:p w14:paraId="7CBD1ACF" w14:textId="77777777" w:rsidR="00432197" w:rsidRPr="00432197" w:rsidRDefault="00432197" w:rsidP="00432197">
      <w:pPr>
        <w:numPr>
          <w:ilvl w:val="1"/>
          <w:numId w:val="21"/>
        </w:numPr>
        <w:tabs>
          <w:tab w:val="left" w:pos="567"/>
        </w:tabs>
        <w:autoSpaceDE w:val="0"/>
        <w:autoSpaceDN w:val="0"/>
        <w:adjustRightInd w:val="0"/>
        <w:spacing w:line="360" w:lineRule="auto"/>
        <w:ind w:left="567" w:hanging="567"/>
        <w:jc w:val="both"/>
        <w:rPr>
          <w:color w:val="000000"/>
          <w:szCs w:val="24"/>
          <w:u w:val="none"/>
          <w:lang w:eastAsia="lv-LV"/>
        </w:rPr>
      </w:pPr>
      <w:r w:rsidRPr="00432197">
        <w:rPr>
          <w:color w:val="000000"/>
          <w:szCs w:val="24"/>
          <w:u w:val="none"/>
          <w:lang w:eastAsia="lv-LV"/>
        </w:rPr>
        <w:t>Gulbenes novada pašvaldības dome izsoles rezultātus apstiprina ne vēlāk kā trīsdesmit dienu laikā pēc šo izsoles noteikumu 6.2. vai 6.5. punktā paredzēto maksājumu nokārtošanas.</w:t>
      </w:r>
    </w:p>
    <w:p w14:paraId="7DBA826A" w14:textId="77777777" w:rsidR="00432197" w:rsidRPr="00432197" w:rsidRDefault="00432197" w:rsidP="00432197">
      <w:pPr>
        <w:numPr>
          <w:ilvl w:val="1"/>
          <w:numId w:val="21"/>
        </w:numPr>
        <w:tabs>
          <w:tab w:val="left" w:pos="567"/>
        </w:tabs>
        <w:autoSpaceDE w:val="0"/>
        <w:autoSpaceDN w:val="0"/>
        <w:adjustRightInd w:val="0"/>
        <w:spacing w:line="360" w:lineRule="auto"/>
        <w:ind w:left="567" w:hanging="567"/>
        <w:jc w:val="both"/>
        <w:rPr>
          <w:color w:val="000000"/>
          <w:szCs w:val="24"/>
          <w:u w:val="none"/>
          <w:lang w:eastAsia="lv-LV"/>
        </w:rPr>
      </w:pPr>
      <w:r w:rsidRPr="00432197">
        <w:rPr>
          <w:color w:val="000000"/>
          <w:szCs w:val="24"/>
          <w:u w:val="none"/>
          <w:lang w:eastAsia="lv-LV"/>
        </w:rPr>
        <w:t>Gulbenes novada pašvaldība trīsdesmit dienu laikā pēc izsoles rezultātu apstiprināšanas noslēdz ar izsoles uzvarētāju pirkuma līgumu.</w:t>
      </w:r>
    </w:p>
    <w:p w14:paraId="772A093A" w14:textId="77777777" w:rsidR="00432197" w:rsidRPr="00432197" w:rsidRDefault="00432197" w:rsidP="00432197">
      <w:pPr>
        <w:numPr>
          <w:ilvl w:val="1"/>
          <w:numId w:val="21"/>
        </w:numPr>
        <w:tabs>
          <w:tab w:val="left" w:pos="567"/>
        </w:tabs>
        <w:autoSpaceDE w:val="0"/>
        <w:autoSpaceDN w:val="0"/>
        <w:adjustRightInd w:val="0"/>
        <w:spacing w:line="360" w:lineRule="auto"/>
        <w:ind w:left="567" w:hanging="567"/>
        <w:jc w:val="both"/>
        <w:rPr>
          <w:color w:val="000000"/>
          <w:szCs w:val="24"/>
          <w:u w:val="none"/>
          <w:lang w:eastAsia="lv-LV"/>
        </w:rPr>
      </w:pPr>
      <w:r w:rsidRPr="00432197">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432197">
          <w:rPr>
            <w:color w:val="000000"/>
            <w:szCs w:val="24"/>
            <w:u w:val="none"/>
            <w:lang w:eastAsia="lv-LV"/>
          </w:rPr>
          <w:t>līguma</w:t>
        </w:r>
      </w:smartTag>
      <w:r w:rsidRPr="00432197">
        <w:rPr>
          <w:color w:val="000000"/>
          <w:szCs w:val="24"/>
          <w:u w:val="none"/>
          <w:lang w:eastAsia="lv-LV"/>
        </w:rPr>
        <w:t xml:space="preserve"> parakstīšanas visa dokumentācija, kas saistīta ar Objektu</w:t>
      </w:r>
      <w:r w:rsidRPr="00432197">
        <w:rPr>
          <w:szCs w:val="24"/>
          <w:u w:val="none"/>
          <w:lang w:eastAsia="lv-LV"/>
        </w:rPr>
        <w:t xml:space="preserve">, </w:t>
      </w:r>
      <w:r w:rsidRPr="00432197">
        <w:rPr>
          <w:color w:val="000000"/>
          <w:szCs w:val="24"/>
          <w:u w:val="none"/>
          <w:lang w:eastAsia="lv-LV"/>
        </w:rPr>
        <w:t xml:space="preserve">tiek nodota ieguvējam, sastādot par to nodošanas – pieņemšanas aktu. </w:t>
      </w:r>
    </w:p>
    <w:p w14:paraId="22B0E57E" w14:textId="77777777" w:rsidR="00432197" w:rsidRPr="00432197" w:rsidRDefault="00432197" w:rsidP="00432197">
      <w:pPr>
        <w:numPr>
          <w:ilvl w:val="1"/>
          <w:numId w:val="21"/>
        </w:numPr>
        <w:tabs>
          <w:tab w:val="left" w:pos="567"/>
        </w:tabs>
        <w:autoSpaceDE w:val="0"/>
        <w:autoSpaceDN w:val="0"/>
        <w:adjustRightInd w:val="0"/>
        <w:spacing w:line="360" w:lineRule="auto"/>
        <w:ind w:left="567" w:hanging="567"/>
        <w:jc w:val="both"/>
        <w:rPr>
          <w:color w:val="000000"/>
          <w:szCs w:val="24"/>
          <w:u w:val="none"/>
          <w:lang w:eastAsia="lv-LV"/>
        </w:rPr>
      </w:pPr>
      <w:r w:rsidRPr="00432197">
        <w:rPr>
          <w:color w:val="000000"/>
          <w:szCs w:val="24"/>
          <w:u w:val="none"/>
          <w:lang w:eastAsia="lv-LV"/>
        </w:rPr>
        <w:t xml:space="preserve">Objekta īpašuma tiesību </w:t>
      </w:r>
      <w:proofErr w:type="spellStart"/>
      <w:r w:rsidRPr="00432197">
        <w:rPr>
          <w:color w:val="000000"/>
          <w:szCs w:val="24"/>
          <w:u w:val="none"/>
          <w:lang w:eastAsia="lv-LV"/>
        </w:rPr>
        <w:t>pārreģistrāciju</w:t>
      </w:r>
      <w:proofErr w:type="spellEnd"/>
      <w:r w:rsidRPr="00432197">
        <w:rPr>
          <w:color w:val="000000"/>
          <w:szCs w:val="24"/>
          <w:u w:val="none"/>
          <w:lang w:eastAsia="lv-LV"/>
        </w:rPr>
        <w:t xml:space="preserve"> Zemesgrāmatā Pircējs izdara par saviem līdzekļiem.</w:t>
      </w:r>
    </w:p>
    <w:p w14:paraId="7760CA24" w14:textId="77777777" w:rsidR="00432197" w:rsidRPr="00432197" w:rsidRDefault="00432197" w:rsidP="00432197">
      <w:pPr>
        <w:numPr>
          <w:ilvl w:val="0"/>
          <w:numId w:val="21"/>
        </w:numPr>
        <w:spacing w:line="360" w:lineRule="auto"/>
        <w:jc w:val="center"/>
        <w:rPr>
          <w:b/>
          <w:szCs w:val="24"/>
          <w:u w:val="none"/>
          <w:lang w:eastAsia="lv-LV"/>
        </w:rPr>
      </w:pPr>
      <w:r w:rsidRPr="00432197">
        <w:rPr>
          <w:b/>
          <w:szCs w:val="24"/>
          <w:u w:val="none"/>
          <w:lang w:eastAsia="lv-LV"/>
        </w:rPr>
        <w:t>Nenotikusi izsole</w:t>
      </w:r>
    </w:p>
    <w:p w14:paraId="5737D032" w14:textId="77777777" w:rsidR="00432197" w:rsidRPr="00432197" w:rsidRDefault="00432197" w:rsidP="00432197">
      <w:pPr>
        <w:numPr>
          <w:ilvl w:val="1"/>
          <w:numId w:val="21"/>
        </w:numPr>
        <w:spacing w:line="360" w:lineRule="auto"/>
        <w:jc w:val="both"/>
        <w:rPr>
          <w:szCs w:val="24"/>
          <w:u w:val="none"/>
          <w:lang w:eastAsia="lv-LV"/>
        </w:rPr>
      </w:pPr>
      <w:r w:rsidRPr="00432197">
        <w:rPr>
          <w:color w:val="000000"/>
          <w:szCs w:val="24"/>
          <w:u w:val="none"/>
          <w:lang w:eastAsia="lv-LV"/>
        </w:rPr>
        <w:t xml:space="preserve">Objekta izsole uzskatāma par nenotikušu: </w:t>
      </w:r>
    </w:p>
    <w:p w14:paraId="133AF797" w14:textId="77777777" w:rsidR="00432197" w:rsidRPr="00432197" w:rsidRDefault="00432197" w:rsidP="00432197">
      <w:pPr>
        <w:numPr>
          <w:ilvl w:val="2"/>
          <w:numId w:val="21"/>
        </w:numPr>
        <w:tabs>
          <w:tab w:val="num" w:pos="993"/>
        </w:tabs>
        <w:spacing w:line="360" w:lineRule="auto"/>
        <w:ind w:left="1276" w:hanging="709"/>
        <w:jc w:val="both"/>
        <w:rPr>
          <w:color w:val="000000"/>
          <w:szCs w:val="24"/>
          <w:u w:val="none"/>
          <w:lang w:eastAsia="lv-LV"/>
        </w:rPr>
      </w:pPr>
      <w:r w:rsidRPr="00432197">
        <w:rPr>
          <w:color w:val="000000"/>
          <w:szCs w:val="24"/>
          <w:u w:val="none"/>
          <w:lang w:eastAsia="lv-LV"/>
        </w:rPr>
        <w:t xml:space="preserve">ja uz izsoli nav reģistrēts neviens izsoles dalībnieks; </w:t>
      </w:r>
    </w:p>
    <w:p w14:paraId="58392522" w14:textId="77777777" w:rsidR="00432197" w:rsidRPr="00432197" w:rsidRDefault="00432197" w:rsidP="00432197">
      <w:pPr>
        <w:numPr>
          <w:ilvl w:val="2"/>
          <w:numId w:val="21"/>
        </w:numPr>
        <w:tabs>
          <w:tab w:val="num" w:pos="993"/>
        </w:tabs>
        <w:spacing w:line="360" w:lineRule="auto"/>
        <w:ind w:left="1276" w:hanging="709"/>
        <w:jc w:val="both"/>
        <w:rPr>
          <w:color w:val="000000"/>
          <w:szCs w:val="24"/>
          <w:u w:val="none"/>
          <w:lang w:eastAsia="lv-LV"/>
        </w:rPr>
      </w:pPr>
      <w:r w:rsidRPr="00432197">
        <w:rPr>
          <w:color w:val="000000"/>
          <w:szCs w:val="24"/>
          <w:u w:val="none"/>
          <w:lang w:eastAsia="lv-LV"/>
        </w:rPr>
        <w:t xml:space="preserve">ja neviens izsoles dalībnieks nav pārsolījis izsoles sākumcenu; </w:t>
      </w:r>
    </w:p>
    <w:p w14:paraId="23527BEB" w14:textId="77777777" w:rsidR="00432197" w:rsidRPr="00432197" w:rsidRDefault="00432197" w:rsidP="00432197">
      <w:pPr>
        <w:numPr>
          <w:ilvl w:val="2"/>
          <w:numId w:val="21"/>
        </w:numPr>
        <w:tabs>
          <w:tab w:val="num" w:pos="993"/>
        </w:tabs>
        <w:spacing w:line="360" w:lineRule="auto"/>
        <w:ind w:left="1276" w:hanging="709"/>
        <w:jc w:val="both"/>
        <w:rPr>
          <w:color w:val="000000"/>
          <w:szCs w:val="24"/>
          <w:u w:val="none"/>
          <w:lang w:eastAsia="lv-LV"/>
        </w:rPr>
      </w:pPr>
      <w:r w:rsidRPr="00432197">
        <w:rPr>
          <w:color w:val="000000"/>
          <w:szCs w:val="24"/>
          <w:u w:val="none"/>
          <w:lang w:eastAsia="lv-LV"/>
        </w:rPr>
        <w:t xml:space="preserve">ja vienīgais izsoles dalībnieks, kurš nosolījis izsolāmo </w:t>
      </w:r>
      <w:r w:rsidRPr="00432197">
        <w:rPr>
          <w:szCs w:val="24"/>
          <w:u w:val="none"/>
          <w:lang w:eastAsia="lv-LV"/>
        </w:rPr>
        <w:t>mantu</w:t>
      </w:r>
      <w:r w:rsidRPr="00432197">
        <w:rPr>
          <w:color w:val="000000"/>
          <w:szCs w:val="24"/>
          <w:u w:val="none"/>
          <w:lang w:eastAsia="lv-LV"/>
        </w:rPr>
        <w:t>, nav parakstījis izsolāmā</w:t>
      </w:r>
      <w:r w:rsidRPr="00432197">
        <w:rPr>
          <w:szCs w:val="24"/>
          <w:u w:val="none"/>
          <w:lang w:eastAsia="lv-LV"/>
        </w:rPr>
        <w:t xml:space="preserve">s mantas </w:t>
      </w:r>
      <w:r w:rsidRPr="00432197">
        <w:rPr>
          <w:color w:val="000000"/>
          <w:szCs w:val="24"/>
          <w:u w:val="none"/>
          <w:lang w:eastAsia="lv-LV"/>
        </w:rPr>
        <w:t xml:space="preserve">pirkuma līgumu; </w:t>
      </w:r>
    </w:p>
    <w:p w14:paraId="2E68B5CC" w14:textId="77777777" w:rsidR="00432197" w:rsidRPr="00432197" w:rsidRDefault="00432197" w:rsidP="00432197">
      <w:pPr>
        <w:numPr>
          <w:ilvl w:val="2"/>
          <w:numId w:val="21"/>
        </w:numPr>
        <w:tabs>
          <w:tab w:val="num" w:pos="993"/>
        </w:tabs>
        <w:spacing w:line="360" w:lineRule="auto"/>
        <w:ind w:left="1276" w:hanging="709"/>
        <w:jc w:val="both"/>
        <w:rPr>
          <w:color w:val="000000"/>
          <w:szCs w:val="24"/>
          <w:u w:val="none"/>
          <w:lang w:eastAsia="lv-LV"/>
        </w:rPr>
      </w:pPr>
      <w:r w:rsidRPr="00432197">
        <w:rPr>
          <w:color w:val="000000"/>
          <w:szCs w:val="24"/>
          <w:u w:val="none"/>
          <w:lang w:eastAsia="lv-LV"/>
        </w:rPr>
        <w:t>ja neviens no izsoles dalībniekiem, kurš atzīts par nosolītāju, neveic pirkuma maksas samaksu šajos noteikumos norādītajā termiņā.</w:t>
      </w:r>
    </w:p>
    <w:p w14:paraId="02131B45" w14:textId="77777777" w:rsidR="00432197" w:rsidRPr="00432197" w:rsidRDefault="00432197" w:rsidP="00432197">
      <w:pPr>
        <w:numPr>
          <w:ilvl w:val="0"/>
          <w:numId w:val="21"/>
        </w:numPr>
        <w:tabs>
          <w:tab w:val="num" w:pos="426"/>
        </w:tabs>
        <w:spacing w:before="120" w:line="360" w:lineRule="auto"/>
        <w:ind w:left="426" w:hanging="426"/>
        <w:jc w:val="center"/>
        <w:rPr>
          <w:b/>
          <w:szCs w:val="24"/>
          <w:u w:val="none"/>
          <w:lang w:eastAsia="lv-LV"/>
        </w:rPr>
      </w:pPr>
      <w:r w:rsidRPr="00432197">
        <w:rPr>
          <w:b/>
          <w:szCs w:val="24"/>
          <w:u w:val="none"/>
          <w:lang w:eastAsia="lv-LV"/>
        </w:rPr>
        <w:t>Izsoles rezultātu apstrīdēšana</w:t>
      </w:r>
    </w:p>
    <w:p w14:paraId="3209D679" w14:textId="77777777" w:rsidR="00432197" w:rsidRPr="00432197" w:rsidRDefault="00432197" w:rsidP="00432197">
      <w:pPr>
        <w:numPr>
          <w:ilvl w:val="1"/>
          <w:numId w:val="21"/>
        </w:numPr>
        <w:spacing w:line="360" w:lineRule="auto"/>
        <w:jc w:val="both"/>
        <w:rPr>
          <w:szCs w:val="24"/>
          <w:u w:val="none"/>
          <w:lang w:eastAsia="lv-LV"/>
        </w:rPr>
      </w:pPr>
      <w:r w:rsidRPr="00432197">
        <w:rPr>
          <w:color w:val="000000"/>
          <w:szCs w:val="24"/>
          <w:u w:val="none"/>
          <w:lang w:eastAsia="lv-LV"/>
        </w:rPr>
        <w:t xml:space="preserve">Izsoles rezultātus var apstrīdēt Gulbenes novada pašvaldības domē </w:t>
      </w:r>
      <w:r w:rsidRPr="00432197">
        <w:rPr>
          <w:szCs w:val="24"/>
          <w:u w:val="none"/>
          <w:lang w:eastAsia="lv-LV"/>
        </w:rPr>
        <w:t>5 (piecu) darba dienu laikā pēc tam, kad Izsoles komisija ir apstiprinājusi izsoles protokolu.</w:t>
      </w:r>
    </w:p>
    <w:p w14:paraId="3E75A079" w14:textId="77777777" w:rsidR="00432197" w:rsidRPr="00432197" w:rsidRDefault="00432197" w:rsidP="00432197">
      <w:pPr>
        <w:numPr>
          <w:ilvl w:val="0"/>
          <w:numId w:val="21"/>
        </w:numPr>
        <w:tabs>
          <w:tab w:val="num" w:pos="426"/>
        </w:tabs>
        <w:spacing w:before="240" w:after="240"/>
        <w:ind w:left="284" w:hanging="284"/>
        <w:jc w:val="center"/>
        <w:rPr>
          <w:b/>
          <w:bCs/>
          <w:szCs w:val="24"/>
          <w:u w:val="none"/>
        </w:rPr>
      </w:pPr>
      <w:r w:rsidRPr="00432197">
        <w:rPr>
          <w:b/>
          <w:bCs/>
          <w:szCs w:val="24"/>
          <w:u w:val="none"/>
        </w:rPr>
        <w:t>Citi noteikumi</w:t>
      </w:r>
    </w:p>
    <w:p w14:paraId="419A1B7F" w14:textId="77777777" w:rsidR="00432197" w:rsidRPr="00432197" w:rsidRDefault="00432197" w:rsidP="00432197">
      <w:pPr>
        <w:numPr>
          <w:ilvl w:val="1"/>
          <w:numId w:val="21"/>
        </w:numPr>
        <w:tabs>
          <w:tab w:val="left" w:pos="567"/>
        </w:tabs>
        <w:spacing w:line="360" w:lineRule="auto"/>
        <w:contextualSpacing/>
        <w:jc w:val="both"/>
        <w:rPr>
          <w:szCs w:val="24"/>
          <w:u w:val="none"/>
          <w:lang w:eastAsia="lv-LV"/>
        </w:rPr>
      </w:pPr>
      <w:r w:rsidRPr="00432197">
        <w:rPr>
          <w:szCs w:val="24"/>
          <w:u w:val="none"/>
          <w:lang w:eastAsia="lv-LV"/>
        </w:rPr>
        <w:lastRenderedPageBreak/>
        <w:t>Starp izsoles dalībniekiem aizliegta vienošanās, kas varētu ietekmēt izsoles rezultātus un gaitu.</w:t>
      </w:r>
    </w:p>
    <w:p w14:paraId="501DB34C" w14:textId="77777777" w:rsidR="00432197" w:rsidRPr="00432197" w:rsidRDefault="00432197" w:rsidP="00432197">
      <w:pPr>
        <w:numPr>
          <w:ilvl w:val="1"/>
          <w:numId w:val="21"/>
        </w:numPr>
        <w:tabs>
          <w:tab w:val="left" w:pos="567"/>
        </w:tabs>
        <w:spacing w:line="360" w:lineRule="auto"/>
        <w:contextualSpacing/>
        <w:jc w:val="both"/>
        <w:rPr>
          <w:szCs w:val="24"/>
          <w:u w:val="none"/>
          <w:lang w:eastAsia="lv-LV"/>
        </w:rPr>
      </w:pPr>
      <w:r w:rsidRPr="00432197">
        <w:rPr>
          <w:szCs w:val="24"/>
          <w:u w:val="none"/>
          <w:lang w:eastAsia="lv-LV"/>
        </w:rPr>
        <w:t>Izsoles pretendenti piekrīt, ka Izsoles komisija veic personas datu apstrādi, pārbaudot sniegto ziņu patiesumu.</w:t>
      </w:r>
    </w:p>
    <w:p w14:paraId="1E74547C" w14:textId="77777777" w:rsidR="00432197" w:rsidRPr="00432197" w:rsidRDefault="00432197" w:rsidP="00432197">
      <w:pPr>
        <w:numPr>
          <w:ilvl w:val="1"/>
          <w:numId w:val="21"/>
        </w:numPr>
        <w:tabs>
          <w:tab w:val="left" w:pos="567"/>
        </w:tabs>
        <w:spacing w:line="360" w:lineRule="auto"/>
        <w:contextualSpacing/>
        <w:jc w:val="both"/>
        <w:rPr>
          <w:szCs w:val="24"/>
          <w:u w:val="none"/>
          <w:lang w:eastAsia="lv-LV"/>
        </w:rPr>
      </w:pPr>
      <w:r w:rsidRPr="00432197">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FD9E5C5" w14:textId="77777777" w:rsidR="00432197" w:rsidRPr="00432197" w:rsidRDefault="00432197" w:rsidP="00432197">
      <w:pPr>
        <w:spacing w:line="276" w:lineRule="auto"/>
        <w:ind w:right="43"/>
        <w:rPr>
          <w:rFonts w:eastAsia="Calibri"/>
          <w:szCs w:val="24"/>
          <w:u w:val="none"/>
        </w:rPr>
      </w:pPr>
      <w:r w:rsidRPr="00432197">
        <w:rPr>
          <w:sz w:val="22"/>
          <w:szCs w:val="24"/>
          <w:u w:val="none"/>
          <w:lang w:eastAsia="lv-LV"/>
        </w:rPr>
        <w:t xml:space="preserve"> </w:t>
      </w:r>
    </w:p>
    <w:p w14:paraId="1550B6C6" w14:textId="77777777" w:rsidR="00432197" w:rsidRPr="00432197" w:rsidRDefault="00432197" w:rsidP="00432197">
      <w:pPr>
        <w:spacing w:line="276" w:lineRule="auto"/>
        <w:ind w:right="43"/>
        <w:rPr>
          <w:rFonts w:eastAsia="Calibri"/>
          <w:szCs w:val="24"/>
          <w:u w:val="none"/>
        </w:rPr>
      </w:pPr>
    </w:p>
    <w:p w14:paraId="54807550" w14:textId="77777777" w:rsidR="00432197" w:rsidRPr="00432197" w:rsidRDefault="00432197" w:rsidP="00432197">
      <w:pPr>
        <w:spacing w:line="276" w:lineRule="auto"/>
        <w:ind w:right="43"/>
        <w:rPr>
          <w:szCs w:val="24"/>
          <w:u w:val="none"/>
          <w:lang w:eastAsia="lv-LV"/>
        </w:rPr>
      </w:pPr>
      <w:r w:rsidRPr="00432197">
        <w:rPr>
          <w:rFonts w:eastAsia="Calibri"/>
          <w:szCs w:val="24"/>
          <w:u w:val="none"/>
        </w:rPr>
        <w:t>Gulbenes novada pašvaldības domes priekšsēdētājs</w:t>
      </w:r>
      <w:r w:rsidRPr="00432197">
        <w:rPr>
          <w:rFonts w:eastAsia="Calibri"/>
          <w:szCs w:val="24"/>
          <w:u w:val="none"/>
        </w:rPr>
        <w:tab/>
      </w:r>
      <w:r w:rsidRPr="00432197">
        <w:rPr>
          <w:rFonts w:eastAsia="Calibri"/>
          <w:szCs w:val="24"/>
          <w:u w:val="none"/>
        </w:rPr>
        <w:tab/>
      </w:r>
      <w:r w:rsidRPr="00432197">
        <w:rPr>
          <w:rFonts w:eastAsia="Calibri"/>
          <w:szCs w:val="24"/>
          <w:u w:val="none"/>
        </w:rPr>
        <w:tab/>
      </w:r>
      <w:r w:rsidRPr="00432197">
        <w:rPr>
          <w:rFonts w:eastAsia="Calibri"/>
          <w:szCs w:val="24"/>
          <w:u w:val="none"/>
        </w:rPr>
        <w:tab/>
      </w:r>
      <w:r w:rsidRPr="00432197">
        <w:rPr>
          <w:rFonts w:eastAsia="Calibri"/>
          <w:szCs w:val="24"/>
          <w:u w:val="none"/>
        </w:rPr>
        <w:tab/>
      </w:r>
      <w:proofErr w:type="spellStart"/>
      <w:r w:rsidRPr="00432197">
        <w:rPr>
          <w:rFonts w:eastAsia="Calibri"/>
          <w:szCs w:val="24"/>
          <w:u w:val="none"/>
        </w:rPr>
        <w:t>A.Caunītis</w:t>
      </w:r>
      <w:proofErr w:type="spellEnd"/>
    </w:p>
    <w:bookmarkEnd w:id="52"/>
    <w:p w14:paraId="5A09F438" w14:textId="77777777" w:rsidR="00203C2F" w:rsidRDefault="00203C2F" w:rsidP="000C7638">
      <w:pPr>
        <w:rPr>
          <w:color w:val="000000" w:themeColor="text1"/>
          <w:szCs w:val="24"/>
          <w:u w:val="none"/>
        </w:rPr>
      </w:pPr>
    </w:p>
    <w:p w14:paraId="5A09F439"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5A09F43A"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autobusa Mercedes Benz 0404 (valsts reģistrācijas numurs GS869), otrās izsoles rīkošanu, noteikumu un sākumcenas apstiprināšanu</w:t>
      </w:r>
    </w:p>
    <w:p w14:paraId="5A09F43B"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5A09F43C"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A09F43D" w14:textId="2A927E58" w:rsidR="00E264AD" w:rsidRPr="00575A1B" w:rsidRDefault="009B3037" w:rsidP="00575A1B">
      <w:pPr>
        <w:rPr>
          <w:rFonts w:eastAsia="Calibri"/>
          <w:szCs w:val="24"/>
          <w:u w:val="none"/>
        </w:rPr>
      </w:pPr>
      <w:r>
        <w:rPr>
          <w:rFonts w:eastAsia="Calibri"/>
          <w:szCs w:val="24"/>
          <w:u w:val="none"/>
        </w:rPr>
        <w:t xml:space="preserve">DEBATĒS PIEDALĀS: </w:t>
      </w:r>
      <w:r w:rsidR="009E3842">
        <w:rPr>
          <w:rFonts w:eastAsia="Calibri"/>
          <w:szCs w:val="24"/>
          <w:u w:val="none"/>
        </w:rPr>
        <w:t>nav</w:t>
      </w:r>
    </w:p>
    <w:p w14:paraId="5A09F43E" w14:textId="77777777" w:rsidR="00BC2002" w:rsidRDefault="00BC2002" w:rsidP="00956EC8">
      <w:pPr>
        <w:rPr>
          <w:rFonts w:eastAsia="Calibri"/>
          <w:color w:val="FF0000"/>
          <w:szCs w:val="24"/>
          <w:u w:val="none"/>
        </w:rPr>
      </w:pPr>
    </w:p>
    <w:p w14:paraId="5A09F441"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442"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5105BCC6" w14:textId="77777777" w:rsidR="009E3842" w:rsidRDefault="009E3842" w:rsidP="009E3842">
      <w:pPr>
        <w:spacing w:line="360" w:lineRule="auto"/>
        <w:ind w:firstLine="567"/>
        <w:jc w:val="both"/>
        <w:rPr>
          <w:u w:val="none"/>
        </w:rPr>
      </w:pPr>
      <w:r>
        <w:rPr>
          <w:noProof/>
          <w:u w:val="none"/>
        </w:rPr>
        <w:t>V</w:t>
      </w:r>
      <w:r>
        <w:rPr>
          <w:u w:val="none"/>
        </w:rPr>
        <w:t>irzīt izskatīšanai domes sēdē lēmumprojektu:</w:t>
      </w:r>
    </w:p>
    <w:p w14:paraId="2C8BEEFA" w14:textId="77777777" w:rsidR="00EB0066" w:rsidRPr="00EB0066" w:rsidRDefault="00EB0066" w:rsidP="00EB0066">
      <w:pPr>
        <w:spacing w:after="240" w:line="276" w:lineRule="auto"/>
        <w:jc w:val="center"/>
        <w:rPr>
          <w:b/>
          <w:color w:val="000000"/>
          <w:szCs w:val="24"/>
          <w:u w:val="none"/>
          <w:lang w:eastAsia="lv-LV"/>
        </w:rPr>
      </w:pPr>
      <w:r w:rsidRPr="00EB0066">
        <w:rPr>
          <w:b/>
          <w:color w:val="000000"/>
          <w:szCs w:val="24"/>
          <w:u w:val="none"/>
          <w:lang w:eastAsia="lv-LV"/>
        </w:rPr>
        <w:t xml:space="preserve">Par kustamās mantas – autobusa </w:t>
      </w:r>
      <w:proofErr w:type="spellStart"/>
      <w:r w:rsidRPr="00EB0066">
        <w:rPr>
          <w:b/>
          <w:color w:val="000000"/>
          <w:szCs w:val="24"/>
          <w:u w:val="none"/>
          <w:lang w:eastAsia="lv-LV"/>
        </w:rPr>
        <w:t>Mercedes</w:t>
      </w:r>
      <w:proofErr w:type="spellEnd"/>
      <w:r w:rsidRPr="00EB0066">
        <w:rPr>
          <w:b/>
          <w:color w:val="000000"/>
          <w:szCs w:val="24"/>
          <w:u w:val="none"/>
          <w:lang w:eastAsia="lv-LV"/>
        </w:rPr>
        <w:t xml:space="preserve"> Benz 0404 (valsts reģistrācijas numurs GS869), otrās izsoles rīkošanu, noteikumu un sākumcenas apstiprināšanu</w:t>
      </w:r>
    </w:p>
    <w:p w14:paraId="0F5BAEE9" w14:textId="77777777" w:rsidR="00EB0066" w:rsidRPr="00EB0066" w:rsidRDefault="00EB0066" w:rsidP="00EB0066">
      <w:pPr>
        <w:widowControl w:val="0"/>
        <w:spacing w:line="360" w:lineRule="auto"/>
        <w:ind w:firstLine="567"/>
        <w:jc w:val="both"/>
        <w:rPr>
          <w:szCs w:val="24"/>
          <w:u w:val="none"/>
          <w:lang w:eastAsia="lv-LV"/>
        </w:rPr>
      </w:pPr>
      <w:r w:rsidRPr="00EB0066">
        <w:rPr>
          <w:szCs w:val="24"/>
          <w:u w:val="none"/>
          <w:lang w:eastAsia="lv-LV"/>
        </w:rPr>
        <w:t xml:space="preserve">Gulbenes novada pašvaldības dome 2024.gada 26.septembrī pieņēma lēmumu Nr. GND/2024/565 “Par kustamās mantas – autobusa </w:t>
      </w:r>
      <w:proofErr w:type="spellStart"/>
      <w:r w:rsidRPr="00EB0066">
        <w:rPr>
          <w:szCs w:val="24"/>
          <w:u w:val="none"/>
          <w:lang w:eastAsia="lv-LV"/>
        </w:rPr>
        <w:t>Mercedes</w:t>
      </w:r>
      <w:proofErr w:type="spellEnd"/>
      <w:r w:rsidRPr="00EB0066">
        <w:rPr>
          <w:szCs w:val="24"/>
          <w:u w:val="none"/>
          <w:lang w:eastAsia="lv-LV"/>
        </w:rPr>
        <w:t xml:space="preserve"> Benz 0404 (valsts reģistrācijas numurs GS869), pirmās izsoles rīkošanu, noteikumu un sākumcenas apstiprināšanu” (protokols Nr. 17; 41.p.), ar kuru nolēma rīkot kustamās mantas – pasažieru autobusa </w:t>
      </w:r>
      <w:proofErr w:type="spellStart"/>
      <w:r w:rsidRPr="00EB0066">
        <w:rPr>
          <w:szCs w:val="24"/>
          <w:u w:val="none"/>
          <w:lang w:eastAsia="lv-LV"/>
        </w:rPr>
        <w:t>Mercedes</w:t>
      </w:r>
      <w:proofErr w:type="spellEnd"/>
      <w:r w:rsidRPr="00EB0066">
        <w:rPr>
          <w:szCs w:val="24"/>
          <w:u w:val="none"/>
          <w:lang w:eastAsia="lv-LV"/>
        </w:rPr>
        <w:t xml:space="preserve"> Benz 0404 (valsts reģistrācijas numurs GS869) (transportlīdzekļa 1.reģistrācijas datums: 09.05.1996., VIN: WDB61823513083479) (turpmāk – transportlīdzeklis), pirmo izsoli, apstiprināt izsoles noteikumus un nosacīto cenu. Pirmās izsoles apstiprinātā nosacītā cena (izsoles sākumcena) 3040 EUR (trīs tūkstoši četrdesmit </w:t>
      </w:r>
      <w:proofErr w:type="spellStart"/>
      <w:r w:rsidRPr="00EB0066">
        <w:rPr>
          <w:i/>
          <w:iCs/>
          <w:szCs w:val="24"/>
          <w:u w:val="none"/>
          <w:lang w:eastAsia="lv-LV"/>
        </w:rPr>
        <w:t>euro</w:t>
      </w:r>
      <w:proofErr w:type="spellEnd"/>
      <w:r w:rsidRPr="00EB0066">
        <w:rPr>
          <w:szCs w:val="24"/>
          <w:u w:val="none"/>
          <w:lang w:eastAsia="lv-LV"/>
        </w:rPr>
        <w:t>). Uz 2024.gada 17.oktobrī rīkoto izsoli (pirmā izsole) nepieteicās neviens pretendents.</w:t>
      </w:r>
    </w:p>
    <w:p w14:paraId="4B51DC10" w14:textId="77777777" w:rsidR="00EB0066" w:rsidRPr="00EB0066" w:rsidRDefault="00EB0066" w:rsidP="00EB0066">
      <w:pPr>
        <w:spacing w:line="360" w:lineRule="auto"/>
        <w:ind w:firstLine="567"/>
        <w:jc w:val="both"/>
        <w:rPr>
          <w:szCs w:val="24"/>
          <w:u w:val="none"/>
          <w:lang w:eastAsia="lv-LV"/>
        </w:rPr>
      </w:pPr>
      <w:r w:rsidRPr="00EB0066">
        <w:rPr>
          <w:szCs w:val="24"/>
          <w:u w:val="none"/>
          <w:lang w:eastAsia="lv-LV"/>
        </w:rPr>
        <w:t>Publiskas personas mantas atsavināšanas likuma 32.panta ceturtajā daļā noteikts, ja kustamās mantas pirmā izsole ir nesekmīga, institūcija, kas organizē mantas pārdošanu (9.pants), var ierosināt citu šajā likumā paredzēto atsavināšanas veidu (3. un 7.pants).</w:t>
      </w:r>
    </w:p>
    <w:p w14:paraId="1E742D3A" w14:textId="77777777" w:rsidR="00EB0066" w:rsidRPr="00EB0066" w:rsidRDefault="00EB0066" w:rsidP="00EB0066">
      <w:pPr>
        <w:spacing w:line="360" w:lineRule="auto"/>
        <w:ind w:firstLine="567"/>
        <w:jc w:val="both"/>
        <w:rPr>
          <w:szCs w:val="24"/>
          <w:u w:val="none"/>
          <w:lang w:eastAsia="lv-LV"/>
        </w:rPr>
      </w:pPr>
      <w:r w:rsidRPr="00EB0066">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savukārt, šā panta otrajā daļā noteikts, ka publisku personu mantas </w:t>
      </w:r>
      <w:r w:rsidRPr="00EB0066">
        <w:rPr>
          <w:szCs w:val="24"/>
          <w:u w:val="none"/>
          <w:lang w:eastAsia="lv-LV"/>
        </w:rPr>
        <w:lastRenderedPageBreak/>
        <w:t>atsavināšanas pamatveids ir mantas pārdošana izsolē. Citus mantas atsavināšanas veidus var izmantot tikai šajā likumā paredzētajos gadījumos.</w:t>
      </w:r>
    </w:p>
    <w:p w14:paraId="69F7D49F" w14:textId="77777777" w:rsidR="00EB0066" w:rsidRPr="00EB0066" w:rsidRDefault="00EB0066" w:rsidP="00EB0066">
      <w:pPr>
        <w:spacing w:line="360" w:lineRule="auto"/>
        <w:ind w:firstLine="567"/>
        <w:jc w:val="both"/>
        <w:rPr>
          <w:szCs w:val="24"/>
          <w:u w:val="none"/>
          <w:lang w:eastAsia="lv-LV"/>
        </w:rPr>
      </w:pPr>
      <w:r w:rsidRPr="00EB0066">
        <w:rPr>
          <w:szCs w:val="24"/>
          <w:u w:val="none"/>
          <w:lang w:eastAsia="lv-LV"/>
        </w:rPr>
        <w:t xml:space="preserve">Gulbenes novada pašvaldības īpašuma novērtēšanas un izsoļu komisija izvērtējot situāciju, iesaka rīkot otro izsoli ar augšupejošu soli un noteikt otrās izsoles sākumcenu 2700 EUR (divi tūkstoši septiņi simti </w:t>
      </w:r>
      <w:proofErr w:type="spellStart"/>
      <w:r w:rsidRPr="00EB0066">
        <w:rPr>
          <w:i/>
          <w:szCs w:val="24"/>
          <w:u w:val="none"/>
          <w:lang w:eastAsia="lv-LV"/>
        </w:rPr>
        <w:t>euro</w:t>
      </w:r>
      <w:proofErr w:type="spellEnd"/>
      <w:r w:rsidRPr="00EB0066">
        <w:rPr>
          <w:szCs w:val="24"/>
          <w:u w:val="none"/>
          <w:lang w:eastAsia="lv-LV"/>
        </w:rPr>
        <w:t>).</w:t>
      </w:r>
    </w:p>
    <w:p w14:paraId="63A4CDB2" w14:textId="77777777" w:rsidR="00EB0066" w:rsidRPr="00EB0066" w:rsidRDefault="00EB0066" w:rsidP="00EB0066">
      <w:pPr>
        <w:spacing w:line="360" w:lineRule="auto"/>
        <w:ind w:firstLine="567"/>
        <w:jc w:val="both"/>
        <w:rPr>
          <w:szCs w:val="24"/>
          <w:u w:val="none"/>
          <w:lang w:eastAsia="lv-LV"/>
        </w:rPr>
      </w:pPr>
      <w:r w:rsidRPr="00EB0066">
        <w:rPr>
          <w:szCs w:val="24"/>
          <w:u w:val="none"/>
          <w:lang w:eastAsia="lv-LV"/>
        </w:rPr>
        <w:t>Saskaņā ar Publiskas personas mantas atsavināšanas likuma 9.panta trešo daļu, noteikts, ka kustamās mantas atsavināšanu organizē publiska persona, tās iestāde vai kapitālsabiedrība, kuras valdījumā vai turējumā atrodas attiecīgā manta. Šā likuma 10.panta pirmajā daļā noteikts, ka izsoles noteikumus apstiprina šā likuma 9.pantā minētā institūcija. Savukārt saskaņā ar šā panta otro daļu izsoli rīko tās institūcijas izveidota izsoles komisija (turpmāk — izsoles rīkotājs), kura organizē mantas atsavināšanu (9.pants).</w:t>
      </w:r>
    </w:p>
    <w:p w14:paraId="4474221F" w14:textId="77777777" w:rsidR="00EB0066" w:rsidRPr="00EB0066" w:rsidRDefault="00EB0066" w:rsidP="00EB0066">
      <w:pPr>
        <w:spacing w:line="360" w:lineRule="auto"/>
        <w:ind w:firstLine="567"/>
        <w:jc w:val="both"/>
        <w:rPr>
          <w:szCs w:val="24"/>
          <w:u w:val="none"/>
          <w:lang w:eastAsia="lv-LV"/>
        </w:rPr>
      </w:pPr>
      <w:r w:rsidRPr="00EB0066">
        <w:rPr>
          <w:szCs w:val="24"/>
          <w:u w:val="none"/>
          <w:lang w:eastAsia="lv-LV"/>
        </w:rPr>
        <w:t>Atbilstoši Publiskas personas mantas atsavināšanas likuma 15. pantam izsole var būt mutiska, rakstiska, jaukta (mutiska un rakstiska) vai elektroniska. Izsole var būt ar augšupejošu vai lejupejošu soli.</w:t>
      </w:r>
    </w:p>
    <w:p w14:paraId="364DCDCA" w14:textId="77777777" w:rsidR="00EB0066" w:rsidRPr="00EB0066" w:rsidRDefault="00EB0066" w:rsidP="00EB0066">
      <w:pPr>
        <w:widowControl w:val="0"/>
        <w:spacing w:line="360" w:lineRule="auto"/>
        <w:ind w:firstLine="567"/>
        <w:jc w:val="both"/>
        <w:rPr>
          <w:szCs w:val="24"/>
          <w:u w:val="none"/>
          <w:lang w:eastAsia="lv-LV"/>
        </w:rPr>
      </w:pPr>
      <w:r w:rsidRPr="00EB0066">
        <w:rPr>
          <w:szCs w:val="24"/>
          <w:u w:val="none"/>
          <w:lang w:eastAsia="lv-LV"/>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61DC7FA5" w14:textId="77777777" w:rsidR="00EB0066" w:rsidRPr="00EB0066" w:rsidRDefault="00EB0066" w:rsidP="00EB0066">
      <w:pPr>
        <w:widowControl w:val="0"/>
        <w:spacing w:line="360" w:lineRule="auto"/>
        <w:ind w:firstLine="567"/>
        <w:jc w:val="both"/>
        <w:rPr>
          <w:szCs w:val="24"/>
          <w:u w:val="none"/>
          <w:lang w:eastAsia="lv-LV"/>
        </w:rPr>
      </w:pPr>
      <w:r w:rsidRPr="00EB0066">
        <w:rPr>
          <w:szCs w:val="24"/>
          <w:u w:val="none"/>
          <w:lang w:eastAsia="lv-LV"/>
        </w:rPr>
        <w:t xml:space="preserve">Ņemot vērā Gulbenes novada pašvaldības īpašuma novērtēšanas un izsoļu komisijas 2024.gada 17.oktobra sēdes lēmumu “Par kustamās mantas - pasažieru autobusa </w:t>
      </w:r>
      <w:proofErr w:type="spellStart"/>
      <w:r w:rsidRPr="00EB0066">
        <w:rPr>
          <w:szCs w:val="24"/>
          <w:u w:val="none"/>
          <w:lang w:eastAsia="lv-LV"/>
        </w:rPr>
        <w:t>Mercedes</w:t>
      </w:r>
      <w:proofErr w:type="spellEnd"/>
      <w:r w:rsidRPr="00EB0066">
        <w:rPr>
          <w:szCs w:val="24"/>
          <w:u w:val="none"/>
          <w:lang w:eastAsia="lv-LV"/>
        </w:rPr>
        <w:t xml:space="preserve"> Benz 0404 (valsts reģistrācijas numurs GS869) otrās izsoles sākumcenas noteikšanu”, protokols Nr. GND/2.7.2/24/28 </w:t>
      </w:r>
      <w:bookmarkStart w:id="53" w:name="_Hlk167831633"/>
      <w:r w:rsidRPr="00EB0066">
        <w:rPr>
          <w:szCs w:val="24"/>
          <w:u w:val="none"/>
          <w:lang w:eastAsia="lv-LV"/>
        </w:rPr>
        <w:t xml:space="preserve">(2.§), </w:t>
      </w:r>
      <w:bookmarkEnd w:id="53"/>
      <w:r w:rsidRPr="00EB0066">
        <w:rPr>
          <w:szCs w:val="24"/>
          <w:u w:val="none"/>
          <w:lang w:eastAsia="lv-LV"/>
        </w:rPr>
        <w:t xml:space="preserve">pamatojoties uz Pašvaldību likuma 10.panta pirmās daļas 17. un 21.punktu, Publiskas personas mantas atsavināšanas likuma 3.panta pirmās daļas 1.punktu un otro daļu, 9.panta trešo daļu, 10.pantu, 15.pantu un 32.panta ceturto daļu, ņemot vērā Gulbenes novada </w:t>
      </w:r>
      <w:r w:rsidRPr="00EB0066">
        <w:rPr>
          <w:color w:val="000000"/>
          <w:szCs w:val="24"/>
          <w:u w:val="none"/>
          <w:lang w:eastAsia="lv-LV"/>
        </w:rPr>
        <w:t xml:space="preserve">pašvaldības domes </w:t>
      </w:r>
      <w:r w:rsidRPr="00EB0066">
        <w:rPr>
          <w:szCs w:val="24"/>
          <w:u w:val="none"/>
          <w:shd w:val="clear" w:color="auto" w:fill="FFFFFF"/>
          <w:lang w:eastAsia="lv-LV"/>
        </w:rPr>
        <w:t xml:space="preserve">Attīstības un tautsaimniecības komitejas, un Finanšu komitejas </w:t>
      </w:r>
      <w:r w:rsidRPr="00EB0066">
        <w:rPr>
          <w:szCs w:val="24"/>
          <w:u w:val="none"/>
          <w:lang w:eastAsia="lv-LV"/>
        </w:rPr>
        <w:t xml:space="preserve">ieteikumu, atklāti balsojot: </w:t>
      </w:r>
      <w:r w:rsidRPr="00EB0066">
        <w:rPr>
          <w:noProof/>
          <w:szCs w:val="24"/>
          <w:u w:val="none"/>
          <w:lang w:eastAsia="lv-LV"/>
        </w:rPr>
        <w:t xml:space="preserve">ar  balsīm “Par” ( ), “Pret” – , “Atturas” – , “Nepiedalās” – </w:t>
      </w:r>
      <w:r w:rsidRPr="00EB0066">
        <w:rPr>
          <w:color w:val="000000"/>
          <w:szCs w:val="24"/>
          <w:u w:val="none"/>
          <w:lang w:eastAsia="lv-LV"/>
        </w:rPr>
        <w:t>, Gulbenes novada pašvaldības dome NOLEMJ</w:t>
      </w:r>
      <w:r w:rsidRPr="00EB0066">
        <w:rPr>
          <w:szCs w:val="24"/>
          <w:u w:val="none"/>
          <w:lang w:eastAsia="lv-LV"/>
        </w:rPr>
        <w:t>:</w:t>
      </w:r>
    </w:p>
    <w:p w14:paraId="6319BECC" w14:textId="77777777" w:rsidR="00EB0066" w:rsidRPr="00EB0066" w:rsidRDefault="00EB0066" w:rsidP="00EB0066">
      <w:pPr>
        <w:widowControl w:val="0"/>
        <w:numPr>
          <w:ilvl w:val="0"/>
          <w:numId w:val="9"/>
        </w:numPr>
        <w:tabs>
          <w:tab w:val="left" w:pos="851"/>
        </w:tabs>
        <w:spacing w:line="360" w:lineRule="auto"/>
        <w:ind w:left="0" w:firstLine="567"/>
        <w:contextualSpacing/>
        <w:jc w:val="both"/>
        <w:rPr>
          <w:szCs w:val="24"/>
          <w:u w:val="none"/>
          <w:lang w:eastAsia="lv-LV"/>
        </w:rPr>
      </w:pPr>
      <w:r w:rsidRPr="00EB0066">
        <w:rPr>
          <w:szCs w:val="24"/>
          <w:u w:val="none"/>
          <w:lang w:eastAsia="lv-LV"/>
        </w:rPr>
        <w:t xml:space="preserve">ATZĪT 2024.gada 17.oktobrī rīkoto Gulbenes novada pašvaldības kustamās mantas – pasažieru autobusa </w:t>
      </w:r>
      <w:proofErr w:type="spellStart"/>
      <w:r w:rsidRPr="00EB0066">
        <w:rPr>
          <w:szCs w:val="24"/>
          <w:u w:val="none"/>
          <w:lang w:eastAsia="lv-LV"/>
        </w:rPr>
        <w:t>Mercedes</w:t>
      </w:r>
      <w:proofErr w:type="spellEnd"/>
      <w:r w:rsidRPr="00EB0066">
        <w:rPr>
          <w:szCs w:val="24"/>
          <w:u w:val="none"/>
          <w:lang w:eastAsia="lv-LV"/>
        </w:rPr>
        <w:t xml:space="preserve"> Benz 0404 (valsts reģistrācijas numurs GS869) (transportlīdzekļa 1.reģistrācijas datums: 09.05.1996., VIN: WDB61823513083479), pirmo izsoli par nesekmīgu.</w:t>
      </w:r>
    </w:p>
    <w:p w14:paraId="6DB97A7D" w14:textId="77777777" w:rsidR="00EB0066" w:rsidRPr="00EB0066" w:rsidRDefault="00EB0066" w:rsidP="00EB0066">
      <w:pPr>
        <w:widowControl w:val="0"/>
        <w:numPr>
          <w:ilvl w:val="0"/>
          <w:numId w:val="9"/>
        </w:numPr>
        <w:tabs>
          <w:tab w:val="left" w:pos="851"/>
        </w:tabs>
        <w:spacing w:line="360" w:lineRule="auto"/>
        <w:ind w:left="0" w:firstLine="567"/>
        <w:contextualSpacing/>
        <w:jc w:val="both"/>
        <w:rPr>
          <w:szCs w:val="24"/>
          <w:u w:val="none"/>
          <w:lang w:eastAsia="lv-LV"/>
        </w:rPr>
      </w:pPr>
      <w:r w:rsidRPr="00EB0066">
        <w:rPr>
          <w:szCs w:val="24"/>
          <w:u w:val="none"/>
          <w:lang w:eastAsia="lv-LV"/>
        </w:rPr>
        <w:t>RĪKOT šā lēmuma 1.punktā minētās Gulbenes novada pašvaldībai piederošās kustamās mantas otro izsoli.</w:t>
      </w:r>
    </w:p>
    <w:p w14:paraId="7F9CFA34" w14:textId="77777777" w:rsidR="00EB0066" w:rsidRPr="00EB0066" w:rsidRDefault="00EB0066" w:rsidP="00EB0066">
      <w:pPr>
        <w:widowControl w:val="0"/>
        <w:numPr>
          <w:ilvl w:val="0"/>
          <w:numId w:val="9"/>
        </w:numPr>
        <w:tabs>
          <w:tab w:val="left" w:pos="851"/>
        </w:tabs>
        <w:spacing w:line="360" w:lineRule="auto"/>
        <w:ind w:left="0" w:firstLine="567"/>
        <w:contextualSpacing/>
        <w:jc w:val="both"/>
        <w:rPr>
          <w:szCs w:val="24"/>
          <w:u w:val="none"/>
          <w:lang w:eastAsia="lv-LV"/>
        </w:rPr>
      </w:pPr>
      <w:r w:rsidRPr="00EB0066">
        <w:rPr>
          <w:szCs w:val="24"/>
          <w:u w:val="none"/>
          <w:lang w:eastAsia="lv-LV"/>
        </w:rPr>
        <w:t xml:space="preserve">APSTIPRINĀT šā lēmuma 1.punktā minētās kustamās mantas otrās izsoles sākumcenu 2700 EUR (divi tūkstoši septiņi simti </w:t>
      </w:r>
      <w:proofErr w:type="spellStart"/>
      <w:r w:rsidRPr="00EB0066">
        <w:rPr>
          <w:i/>
          <w:color w:val="000000"/>
          <w:szCs w:val="24"/>
          <w:u w:val="none"/>
          <w:lang w:eastAsia="lv-LV"/>
        </w:rPr>
        <w:t>euro</w:t>
      </w:r>
      <w:proofErr w:type="spellEnd"/>
      <w:r w:rsidRPr="00EB0066">
        <w:rPr>
          <w:color w:val="000000"/>
          <w:szCs w:val="24"/>
          <w:u w:val="none"/>
          <w:lang w:eastAsia="lv-LV"/>
        </w:rPr>
        <w:t>)</w:t>
      </w:r>
      <w:r w:rsidRPr="00EB0066">
        <w:rPr>
          <w:szCs w:val="24"/>
          <w:u w:val="none"/>
          <w:lang w:eastAsia="lv-LV"/>
        </w:rPr>
        <w:t>.</w:t>
      </w:r>
    </w:p>
    <w:p w14:paraId="44379334" w14:textId="77777777" w:rsidR="00EB0066" w:rsidRPr="00EB0066" w:rsidRDefault="00EB0066" w:rsidP="00EB0066">
      <w:pPr>
        <w:numPr>
          <w:ilvl w:val="0"/>
          <w:numId w:val="9"/>
        </w:numPr>
        <w:tabs>
          <w:tab w:val="left" w:pos="851"/>
        </w:tabs>
        <w:spacing w:line="360" w:lineRule="auto"/>
        <w:ind w:left="0" w:firstLine="567"/>
        <w:contextualSpacing/>
        <w:jc w:val="both"/>
        <w:rPr>
          <w:szCs w:val="24"/>
          <w:u w:val="none"/>
          <w:lang w:eastAsia="lv-LV"/>
        </w:rPr>
      </w:pPr>
      <w:r w:rsidRPr="00EB0066">
        <w:rPr>
          <w:szCs w:val="24"/>
          <w:u w:val="none"/>
          <w:lang w:eastAsia="lv-LV"/>
        </w:rPr>
        <w:lastRenderedPageBreak/>
        <w:t>APSTIPRINĀT šā lēmuma 1.punktā minētās kustamās mantas otrās izsoles noteikumus (pielikums), kas ir šī lēmuma neatņemama sastāvdaļa.</w:t>
      </w:r>
    </w:p>
    <w:p w14:paraId="2317048A" w14:textId="77777777" w:rsidR="00EB0066" w:rsidRPr="00EB0066" w:rsidRDefault="00EB0066" w:rsidP="00EB0066">
      <w:pPr>
        <w:numPr>
          <w:ilvl w:val="0"/>
          <w:numId w:val="9"/>
        </w:numPr>
        <w:tabs>
          <w:tab w:val="left" w:pos="851"/>
        </w:tabs>
        <w:spacing w:line="360" w:lineRule="auto"/>
        <w:ind w:left="0" w:firstLine="567"/>
        <w:contextualSpacing/>
        <w:jc w:val="both"/>
        <w:rPr>
          <w:szCs w:val="24"/>
          <w:u w:val="none"/>
          <w:lang w:eastAsia="lv-LV"/>
        </w:rPr>
      </w:pPr>
      <w:r w:rsidRPr="00EB0066">
        <w:rPr>
          <w:szCs w:val="24"/>
          <w:u w:val="none"/>
          <w:lang w:eastAsia="lv-LV"/>
        </w:rPr>
        <w:t>UZDOT Gulbenes novada pašvaldības īpašuma novērtēšanas un izsoļu komisijai rīkot šā lēmuma 1.punktā minētās kustamās mantas otro izsoli.</w:t>
      </w:r>
    </w:p>
    <w:p w14:paraId="4515E305" w14:textId="77777777" w:rsidR="00EB0066" w:rsidRDefault="00EB0066" w:rsidP="00EB0066">
      <w:pPr>
        <w:numPr>
          <w:ilvl w:val="0"/>
          <w:numId w:val="9"/>
        </w:numPr>
        <w:spacing w:line="360" w:lineRule="auto"/>
        <w:ind w:left="851" w:hanging="284"/>
        <w:contextualSpacing/>
        <w:jc w:val="both"/>
        <w:rPr>
          <w:szCs w:val="24"/>
          <w:u w:val="none"/>
          <w:lang w:eastAsia="lv-LV"/>
        </w:rPr>
      </w:pPr>
      <w:r w:rsidRPr="00EB0066">
        <w:rPr>
          <w:szCs w:val="24"/>
          <w:u w:val="none"/>
          <w:lang w:eastAsia="lv-LV"/>
        </w:rPr>
        <w:t>Lēmuma izpildes kontroli veikt Gulbenes novada pašvaldības izpilddirektoram.</w:t>
      </w:r>
    </w:p>
    <w:p w14:paraId="4EC595C4" w14:textId="77777777" w:rsidR="00432197" w:rsidRDefault="00432197" w:rsidP="00AA60C7">
      <w:pPr>
        <w:spacing w:line="360" w:lineRule="auto"/>
        <w:ind w:left="851"/>
        <w:contextualSpacing/>
        <w:jc w:val="both"/>
        <w:rPr>
          <w:szCs w:val="24"/>
          <w:u w:val="none"/>
          <w:lang w:eastAsia="lv-LV"/>
        </w:rPr>
      </w:pPr>
    </w:p>
    <w:p w14:paraId="38EBC566" w14:textId="77777777" w:rsidR="00AA60C7" w:rsidRPr="00AA60C7" w:rsidRDefault="00AA60C7" w:rsidP="00AA60C7">
      <w:pPr>
        <w:pBdr>
          <w:top w:val="nil"/>
          <w:left w:val="nil"/>
          <w:bottom w:val="nil"/>
          <w:right w:val="nil"/>
          <w:between w:val="nil"/>
        </w:pBdr>
        <w:jc w:val="right"/>
        <w:rPr>
          <w:color w:val="000000"/>
          <w:szCs w:val="24"/>
          <w:u w:val="none"/>
          <w:lang w:eastAsia="lv-LV"/>
        </w:rPr>
      </w:pPr>
      <w:bookmarkStart w:id="54" w:name="_Hlk181020680"/>
      <w:r w:rsidRPr="00AA60C7">
        <w:rPr>
          <w:color w:val="000000"/>
          <w:szCs w:val="24"/>
          <w:u w:val="none"/>
          <w:lang w:eastAsia="lv-LV"/>
        </w:rPr>
        <w:t xml:space="preserve">Pielikums </w:t>
      </w:r>
      <w:r w:rsidRPr="00AA60C7">
        <w:rPr>
          <w:szCs w:val="24"/>
          <w:u w:val="none"/>
          <w:lang w:eastAsia="lv-LV"/>
        </w:rPr>
        <w:t>31.10.2024</w:t>
      </w:r>
      <w:r w:rsidRPr="00AA60C7">
        <w:rPr>
          <w:color w:val="000000"/>
          <w:szCs w:val="24"/>
          <w:u w:val="none"/>
          <w:lang w:eastAsia="lv-LV"/>
        </w:rPr>
        <w:t>. Gulbenes novada pašvaldības domes lēmumam Nr. GND/2024/</w:t>
      </w:r>
    </w:p>
    <w:p w14:paraId="4800ADC0" w14:textId="77777777" w:rsidR="00AA60C7" w:rsidRPr="00AA60C7" w:rsidRDefault="00AA60C7" w:rsidP="00AA60C7">
      <w:pPr>
        <w:pBdr>
          <w:top w:val="nil"/>
          <w:left w:val="nil"/>
          <w:bottom w:val="nil"/>
          <w:right w:val="nil"/>
          <w:between w:val="nil"/>
        </w:pBdr>
        <w:jc w:val="right"/>
        <w:rPr>
          <w:color w:val="000000"/>
          <w:szCs w:val="24"/>
          <w:u w:val="none"/>
          <w:lang w:eastAsia="lv-LV"/>
        </w:rPr>
      </w:pPr>
    </w:p>
    <w:p w14:paraId="5D167477" w14:textId="77777777" w:rsidR="00AA60C7" w:rsidRPr="00AA60C7" w:rsidRDefault="00AA60C7" w:rsidP="00AA60C7">
      <w:pPr>
        <w:pBdr>
          <w:top w:val="nil"/>
          <w:left w:val="nil"/>
          <w:bottom w:val="nil"/>
          <w:right w:val="nil"/>
          <w:between w:val="nil"/>
        </w:pBdr>
        <w:jc w:val="center"/>
        <w:rPr>
          <w:b/>
          <w:smallCaps/>
          <w:color w:val="000000"/>
          <w:szCs w:val="24"/>
          <w:u w:val="none"/>
          <w:lang w:eastAsia="lv-LV"/>
        </w:rPr>
      </w:pPr>
      <w:r w:rsidRPr="00AA60C7">
        <w:rPr>
          <w:b/>
          <w:smallCaps/>
          <w:color w:val="000000"/>
          <w:szCs w:val="24"/>
          <w:u w:val="none"/>
          <w:lang w:eastAsia="lv-LV"/>
        </w:rPr>
        <w:t xml:space="preserve">GULBENES NOVADA PAŠVALDĪBAS KUSTAMĀS MANTAS – </w:t>
      </w:r>
    </w:p>
    <w:p w14:paraId="417EF1A4" w14:textId="77777777" w:rsidR="00AA60C7" w:rsidRPr="00AA60C7" w:rsidRDefault="00AA60C7" w:rsidP="00AA60C7">
      <w:pPr>
        <w:pBdr>
          <w:top w:val="nil"/>
          <w:left w:val="nil"/>
          <w:bottom w:val="nil"/>
          <w:right w:val="nil"/>
          <w:between w:val="nil"/>
        </w:pBdr>
        <w:jc w:val="center"/>
        <w:rPr>
          <w:b/>
          <w:color w:val="000000"/>
          <w:szCs w:val="24"/>
          <w:u w:val="none"/>
          <w:lang w:eastAsia="lv-LV"/>
        </w:rPr>
      </w:pPr>
      <w:r w:rsidRPr="00AA60C7">
        <w:rPr>
          <w:b/>
          <w:color w:val="000000"/>
          <w:szCs w:val="24"/>
          <w:u w:val="none"/>
          <w:lang w:eastAsia="lv-LV"/>
        </w:rPr>
        <w:t>AUTOBUSA MERCEDES BENZ 0404 (valsts reģistrācijas numurs GS869)</w:t>
      </w:r>
    </w:p>
    <w:p w14:paraId="3E08F672" w14:textId="77777777" w:rsidR="00AA60C7" w:rsidRPr="00AA60C7" w:rsidRDefault="00AA60C7" w:rsidP="00AA60C7">
      <w:pPr>
        <w:pBdr>
          <w:top w:val="nil"/>
          <w:left w:val="nil"/>
          <w:bottom w:val="nil"/>
          <w:right w:val="nil"/>
          <w:between w:val="nil"/>
        </w:pBdr>
        <w:jc w:val="center"/>
        <w:rPr>
          <w:b/>
          <w:color w:val="000000"/>
          <w:szCs w:val="24"/>
          <w:u w:val="none"/>
          <w:lang w:eastAsia="lv-LV"/>
        </w:rPr>
      </w:pPr>
      <w:r w:rsidRPr="00AA60C7">
        <w:rPr>
          <w:b/>
          <w:color w:val="000000"/>
          <w:szCs w:val="24"/>
          <w:u w:val="none"/>
          <w:lang w:eastAsia="lv-LV"/>
        </w:rPr>
        <w:t>OTRĀS IZSOLES NOTEIKUMI</w:t>
      </w:r>
    </w:p>
    <w:p w14:paraId="78E35365" w14:textId="77777777" w:rsidR="00AA60C7" w:rsidRPr="00AA60C7" w:rsidRDefault="00AA60C7" w:rsidP="00AA60C7">
      <w:pPr>
        <w:tabs>
          <w:tab w:val="left" w:pos="0"/>
          <w:tab w:val="left" w:pos="426"/>
        </w:tabs>
        <w:ind w:right="43" w:firstLine="284"/>
        <w:jc w:val="center"/>
        <w:rPr>
          <w:b/>
          <w:szCs w:val="24"/>
          <w:u w:val="none"/>
          <w:lang w:eastAsia="lv-LV"/>
        </w:rPr>
      </w:pPr>
    </w:p>
    <w:p w14:paraId="44033DAE" w14:textId="77777777" w:rsidR="00AA60C7" w:rsidRPr="00AA60C7" w:rsidRDefault="00AA60C7" w:rsidP="00AA60C7">
      <w:pPr>
        <w:tabs>
          <w:tab w:val="left" w:pos="0"/>
          <w:tab w:val="left" w:pos="426"/>
          <w:tab w:val="left" w:pos="709"/>
        </w:tabs>
        <w:spacing w:line="360" w:lineRule="auto"/>
        <w:ind w:right="43"/>
        <w:jc w:val="center"/>
        <w:rPr>
          <w:b/>
          <w:szCs w:val="24"/>
          <w:u w:val="none"/>
          <w:lang w:eastAsia="lv-LV"/>
        </w:rPr>
      </w:pPr>
      <w:r w:rsidRPr="00AA60C7">
        <w:rPr>
          <w:b/>
          <w:szCs w:val="24"/>
          <w:u w:val="none"/>
          <w:lang w:eastAsia="lv-LV"/>
        </w:rPr>
        <w:t>1. Vispārīgie noteikumi</w:t>
      </w:r>
    </w:p>
    <w:p w14:paraId="4B621CF1" w14:textId="77777777" w:rsidR="00AA60C7" w:rsidRPr="00AA60C7" w:rsidRDefault="00AA60C7" w:rsidP="00AA60C7">
      <w:pPr>
        <w:spacing w:line="360" w:lineRule="auto"/>
        <w:ind w:left="426" w:hanging="426"/>
        <w:jc w:val="both"/>
        <w:rPr>
          <w:color w:val="000000"/>
          <w:szCs w:val="24"/>
          <w:u w:val="none"/>
          <w:lang w:eastAsia="lv-LV"/>
        </w:rPr>
      </w:pPr>
      <w:r w:rsidRPr="00AA60C7">
        <w:rPr>
          <w:szCs w:val="24"/>
          <w:u w:val="none"/>
          <w:lang w:eastAsia="lv-LV"/>
        </w:rPr>
        <w:t xml:space="preserve">1.1. </w:t>
      </w:r>
      <w:r w:rsidRPr="00AA60C7">
        <w:rPr>
          <w:color w:val="000000"/>
          <w:szCs w:val="24"/>
          <w:u w:val="none"/>
          <w:lang w:eastAsia="lv-LV"/>
        </w:rPr>
        <w:t xml:space="preserve">Šie noteikumi nosaka kārtību, kādā tiek rīkota otrā mutiskā atklātā izsole ar augšupejošu soli </w:t>
      </w:r>
      <w:r w:rsidRPr="00AA60C7">
        <w:rPr>
          <w:szCs w:val="24"/>
          <w:u w:val="none"/>
          <w:lang w:eastAsia="lv-LV"/>
        </w:rPr>
        <w:t xml:space="preserve">Gulbenes novada pašvaldības īpašumā esošās kustamās mantas – autobusa </w:t>
      </w:r>
      <w:proofErr w:type="spellStart"/>
      <w:r w:rsidRPr="00AA60C7">
        <w:rPr>
          <w:szCs w:val="24"/>
          <w:u w:val="none"/>
          <w:lang w:eastAsia="lv-LV"/>
        </w:rPr>
        <w:t>Mercedes</w:t>
      </w:r>
      <w:proofErr w:type="spellEnd"/>
      <w:r w:rsidRPr="00AA60C7">
        <w:rPr>
          <w:szCs w:val="24"/>
          <w:u w:val="none"/>
          <w:lang w:eastAsia="lv-LV"/>
        </w:rPr>
        <w:t xml:space="preserve"> Benz 0404 (valsts reģistrācijas numurs GS869), </w:t>
      </w:r>
      <w:r w:rsidRPr="00AA60C7">
        <w:rPr>
          <w:color w:val="000000"/>
          <w:szCs w:val="24"/>
          <w:u w:val="none"/>
          <w:lang w:eastAsia="lv-LV"/>
        </w:rPr>
        <w:t xml:space="preserve">(turpmāk – Objekts) pircēja noteikšanai. </w:t>
      </w:r>
    </w:p>
    <w:p w14:paraId="0DFD3680" w14:textId="77777777" w:rsidR="00AA60C7" w:rsidRPr="00AA60C7" w:rsidRDefault="00AA60C7" w:rsidP="00AA60C7">
      <w:pPr>
        <w:spacing w:line="360" w:lineRule="auto"/>
        <w:ind w:left="426" w:hanging="426"/>
        <w:jc w:val="both"/>
        <w:rPr>
          <w:szCs w:val="24"/>
          <w:u w:val="none"/>
          <w:lang w:eastAsia="lv-LV"/>
        </w:rPr>
      </w:pPr>
      <w:r w:rsidRPr="00AA60C7">
        <w:rPr>
          <w:color w:val="000000"/>
          <w:szCs w:val="24"/>
          <w:u w:val="none"/>
          <w:lang w:eastAsia="lv-LV"/>
        </w:rPr>
        <w:t xml:space="preserve">1.2. </w:t>
      </w:r>
      <w:r w:rsidRPr="00AA60C7">
        <w:rPr>
          <w:szCs w:val="24"/>
          <w:u w:val="none"/>
          <w:lang w:eastAsia="lv-LV"/>
        </w:rPr>
        <w:t>Izsole notiek ievērojot Pašvaldību likumu, Publiskas personas mantas atsavināšanas likumu un šos izsoles noteikumus.</w:t>
      </w:r>
    </w:p>
    <w:p w14:paraId="46208406" w14:textId="77777777" w:rsidR="00AA60C7" w:rsidRPr="00AA60C7" w:rsidRDefault="00AA60C7" w:rsidP="00AA60C7">
      <w:pPr>
        <w:spacing w:line="360" w:lineRule="auto"/>
        <w:ind w:left="426" w:hanging="426"/>
        <w:jc w:val="both"/>
        <w:rPr>
          <w:color w:val="000000"/>
          <w:szCs w:val="24"/>
          <w:u w:val="none"/>
          <w:lang w:eastAsia="lv-LV"/>
        </w:rPr>
      </w:pPr>
      <w:r w:rsidRPr="00AA60C7">
        <w:rPr>
          <w:color w:val="000000"/>
          <w:szCs w:val="24"/>
          <w:u w:val="none"/>
          <w:lang w:eastAsia="lv-LV"/>
        </w:rPr>
        <w:t>1.3. Objekta izsoli rīko Gulbenes novada pašvaldības domes izveidotā Gulbenes novada pašvaldības īpašuma novērtēšanas un izsoļu komisija</w:t>
      </w:r>
      <w:r w:rsidRPr="00AA60C7">
        <w:rPr>
          <w:szCs w:val="24"/>
          <w:u w:val="none"/>
          <w:lang w:eastAsia="lv-LV"/>
        </w:rPr>
        <w:t xml:space="preserve"> (turpmāk – Izsoles komisija).</w:t>
      </w:r>
    </w:p>
    <w:p w14:paraId="6875A482" w14:textId="77777777" w:rsidR="00AA60C7" w:rsidRPr="00AA60C7" w:rsidRDefault="00AA60C7" w:rsidP="00AA60C7">
      <w:pPr>
        <w:spacing w:line="360" w:lineRule="auto"/>
        <w:ind w:left="567" w:hanging="567"/>
        <w:jc w:val="both"/>
        <w:rPr>
          <w:szCs w:val="24"/>
          <w:u w:val="none"/>
          <w:lang w:eastAsia="lv-LV"/>
        </w:rPr>
      </w:pPr>
      <w:r w:rsidRPr="00AA60C7">
        <w:rPr>
          <w:szCs w:val="24"/>
          <w:u w:val="none"/>
          <w:lang w:eastAsia="lv-LV"/>
        </w:rPr>
        <w:t>1.4. Ziņas par izsolē atsavināmo Objektu:</w:t>
      </w:r>
    </w:p>
    <w:p w14:paraId="0434F043" w14:textId="77777777" w:rsidR="00AA60C7" w:rsidRPr="00AA60C7" w:rsidRDefault="00AA60C7" w:rsidP="00AA60C7">
      <w:pPr>
        <w:spacing w:line="360" w:lineRule="auto"/>
        <w:ind w:left="1276" w:right="43" w:hanging="709"/>
        <w:jc w:val="both"/>
        <w:rPr>
          <w:szCs w:val="24"/>
          <w:u w:val="none"/>
          <w:lang w:eastAsia="lv-LV"/>
        </w:rPr>
      </w:pPr>
      <w:r w:rsidRPr="00AA60C7">
        <w:rPr>
          <w:szCs w:val="24"/>
          <w:u w:val="none"/>
          <w:lang w:eastAsia="lv-LV"/>
        </w:rPr>
        <w:t xml:space="preserve">1.4.1. </w:t>
      </w:r>
      <w:r w:rsidRPr="00AA60C7">
        <w:rPr>
          <w:color w:val="00000A"/>
          <w:szCs w:val="24"/>
          <w:u w:val="none"/>
          <w:lang w:eastAsia="lv-LV"/>
        </w:rPr>
        <w:t xml:space="preserve">Gulbenes novada pašvaldības īpašumā esošā kustamā manta – </w:t>
      </w:r>
      <w:r w:rsidRPr="00AA60C7">
        <w:rPr>
          <w:szCs w:val="24"/>
          <w:u w:val="none"/>
          <w:lang w:eastAsia="lv-LV"/>
        </w:rPr>
        <w:t xml:space="preserve">pasažieru autobuss </w:t>
      </w:r>
      <w:proofErr w:type="spellStart"/>
      <w:r w:rsidRPr="00AA60C7">
        <w:rPr>
          <w:szCs w:val="24"/>
          <w:u w:val="none"/>
          <w:lang w:eastAsia="lv-LV"/>
        </w:rPr>
        <w:t>Mercedes</w:t>
      </w:r>
      <w:proofErr w:type="spellEnd"/>
      <w:r w:rsidRPr="00AA60C7">
        <w:rPr>
          <w:szCs w:val="24"/>
          <w:u w:val="none"/>
          <w:lang w:eastAsia="lv-LV"/>
        </w:rPr>
        <w:t xml:space="preserve"> Benz 0404 (valsts reģistrācijas numurs GS869) (transportlīdzekļa 1.reģistrācijas datums: 09.05.1996., VIN: WDB61823513083479)</w:t>
      </w:r>
      <w:r w:rsidRPr="00AA60C7">
        <w:rPr>
          <w:color w:val="00000A"/>
          <w:szCs w:val="24"/>
          <w:u w:val="none"/>
          <w:lang w:eastAsia="lv-LV"/>
        </w:rPr>
        <w:t>. Komplektācija: lūka, audio sistēma, elektr. stikla pacēlāji, drošības spilveni, kondicionētājs, ABS, mazgāšanas ierīce priekšējiem lukturiem, elektriskie spoguļi, stūres pastiprinātājs. Tehniskā apskate līdz 2024.gada 31.oktobrim.</w:t>
      </w:r>
    </w:p>
    <w:p w14:paraId="7DF1F66E" w14:textId="77777777" w:rsidR="00AA60C7" w:rsidRPr="00AA60C7" w:rsidRDefault="00AA60C7" w:rsidP="00AA60C7">
      <w:pPr>
        <w:spacing w:line="360" w:lineRule="auto"/>
        <w:ind w:left="1276" w:right="43" w:hanging="709"/>
        <w:jc w:val="both"/>
        <w:rPr>
          <w:szCs w:val="24"/>
          <w:u w:val="none"/>
          <w:lang w:eastAsia="lv-LV"/>
        </w:rPr>
      </w:pPr>
      <w:r w:rsidRPr="00AA60C7">
        <w:rPr>
          <w:szCs w:val="24"/>
          <w:u w:val="none"/>
          <w:lang w:eastAsia="lv-LV"/>
        </w:rPr>
        <w:t>1.4.2. Pirmpirkuma tiesību uz Objekta iegādi nav.</w:t>
      </w:r>
    </w:p>
    <w:p w14:paraId="4687CDBA" w14:textId="77777777" w:rsidR="00AA60C7" w:rsidRPr="00AA60C7" w:rsidRDefault="00AA60C7" w:rsidP="00AA60C7">
      <w:pPr>
        <w:spacing w:line="360" w:lineRule="auto"/>
        <w:ind w:left="567" w:right="43" w:hanging="567"/>
        <w:jc w:val="both"/>
        <w:rPr>
          <w:szCs w:val="24"/>
          <w:u w:val="none"/>
          <w:lang w:eastAsia="lv-LV"/>
        </w:rPr>
      </w:pPr>
      <w:r w:rsidRPr="00AA60C7">
        <w:rPr>
          <w:szCs w:val="24"/>
          <w:u w:val="none"/>
          <w:lang w:eastAsia="lv-LV"/>
        </w:rPr>
        <w:t>1.5. Lēmumu par atkārtotu izsoli vai Objekta atsavināšanas procesa pārtraukšanu pieņem Gulbenes novada pašvaldības dome.</w:t>
      </w:r>
    </w:p>
    <w:p w14:paraId="62EC2479" w14:textId="77777777" w:rsidR="00AA60C7" w:rsidRPr="00AA60C7" w:rsidRDefault="00AA60C7" w:rsidP="00AA60C7">
      <w:pPr>
        <w:keepLines/>
        <w:spacing w:line="360" w:lineRule="auto"/>
        <w:ind w:left="567" w:right="43" w:hanging="567"/>
        <w:jc w:val="both"/>
        <w:rPr>
          <w:szCs w:val="24"/>
          <w:u w:val="none"/>
          <w:lang w:eastAsia="lv-LV"/>
        </w:rPr>
      </w:pPr>
      <w:r w:rsidRPr="00AA60C7">
        <w:rPr>
          <w:szCs w:val="24"/>
          <w:u w:val="none"/>
          <w:lang w:eastAsia="lv-LV"/>
        </w:rPr>
        <w:t xml:space="preserve">1.6. Sludinājums par Objekta atsavināšanu izsolē tiek publicēts Gulbenes novada pašvaldības bezmaksas izdevumā “Gulbenes novada ziņas” un Gulbenes novada pašvaldības tīmekļa vietnē </w:t>
      </w:r>
      <w:hyperlink r:id="rId45">
        <w:r w:rsidRPr="00AA60C7">
          <w:rPr>
            <w:color w:val="0000FF"/>
            <w:szCs w:val="24"/>
            <w:lang w:eastAsia="lv-LV"/>
          </w:rPr>
          <w:t>www.gulbene.lv</w:t>
        </w:r>
      </w:hyperlink>
      <w:r w:rsidRPr="00AA60C7">
        <w:rPr>
          <w:szCs w:val="24"/>
          <w:u w:val="none"/>
          <w:lang w:eastAsia="lv-LV"/>
        </w:rPr>
        <w:t>.</w:t>
      </w:r>
    </w:p>
    <w:p w14:paraId="18400FE0" w14:textId="77777777" w:rsidR="00AA60C7" w:rsidRPr="00AA60C7" w:rsidRDefault="00AA60C7" w:rsidP="00AA60C7">
      <w:pPr>
        <w:keepLines/>
        <w:spacing w:line="360" w:lineRule="auto"/>
        <w:ind w:left="567" w:right="43" w:hanging="567"/>
        <w:jc w:val="both"/>
        <w:rPr>
          <w:szCs w:val="24"/>
          <w:u w:val="none"/>
          <w:lang w:eastAsia="lv-LV"/>
        </w:rPr>
      </w:pPr>
      <w:r w:rsidRPr="00AA60C7">
        <w:rPr>
          <w:szCs w:val="24"/>
          <w:u w:val="none"/>
          <w:lang w:eastAsia="lv-LV"/>
        </w:rPr>
        <w:t xml:space="preserve">1.7. Ar izsoles noteikumiem var iepazīties Gulbenes novada pašvaldības tīmekļa vietnē </w:t>
      </w:r>
      <w:hyperlink r:id="rId46">
        <w:r w:rsidRPr="00AA60C7">
          <w:rPr>
            <w:color w:val="0000FF"/>
            <w:szCs w:val="24"/>
            <w:lang w:eastAsia="lv-LV"/>
          </w:rPr>
          <w:t>www.gulbene.lv</w:t>
        </w:r>
      </w:hyperlink>
      <w:r w:rsidRPr="00AA60C7">
        <w:rPr>
          <w:szCs w:val="24"/>
          <w:u w:val="none"/>
          <w:lang w:eastAsia="lv-LV"/>
        </w:rPr>
        <w:t>.</w:t>
      </w:r>
    </w:p>
    <w:p w14:paraId="6CADB6A6" w14:textId="77777777" w:rsidR="00AA60C7" w:rsidRPr="00AA60C7" w:rsidRDefault="00AA60C7" w:rsidP="00AA60C7">
      <w:pPr>
        <w:keepLines/>
        <w:spacing w:line="360" w:lineRule="auto"/>
        <w:ind w:left="567" w:right="43" w:hanging="567"/>
        <w:jc w:val="both"/>
        <w:rPr>
          <w:szCs w:val="24"/>
          <w:u w:val="none"/>
          <w:lang w:eastAsia="lv-LV"/>
        </w:rPr>
      </w:pPr>
      <w:r w:rsidRPr="00AA60C7">
        <w:rPr>
          <w:szCs w:val="24"/>
          <w:u w:val="none"/>
          <w:lang w:eastAsia="lv-LV"/>
        </w:rPr>
        <w:lastRenderedPageBreak/>
        <w:t xml:space="preserve">1.8. Izsoles pretendentam pirms reģistrācijas izsolei ir tiesības iepazīties ar Objektu, tā tehniskajiem rādītājiem – dokumentiem, kuri raksturo Objektu un ir pašvaldības rīcībā, iepriekš sazinoties e-pastā: </w:t>
      </w:r>
      <w:hyperlink r:id="rId47">
        <w:r w:rsidRPr="00AA60C7">
          <w:rPr>
            <w:color w:val="0000FF"/>
            <w:szCs w:val="24"/>
            <w:lang w:eastAsia="lv-LV"/>
          </w:rPr>
          <w:t>dome@gulbene.lv</w:t>
        </w:r>
      </w:hyperlink>
      <w:r w:rsidRPr="00AA60C7">
        <w:rPr>
          <w:szCs w:val="24"/>
          <w:u w:val="none"/>
          <w:lang w:eastAsia="lv-LV"/>
        </w:rPr>
        <w:t>, vai ar Gulbenes novada Centrālās pārvaldes Īpašumu pārraudzības nodaļas vecāko loģistikas speciālistu J. Osi pa tālruni +371 29424007.</w:t>
      </w:r>
    </w:p>
    <w:p w14:paraId="5F44F9EF" w14:textId="77777777" w:rsidR="00AA60C7" w:rsidRPr="00AA60C7" w:rsidRDefault="00AA60C7" w:rsidP="00AA60C7">
      <w:pPr>
        <w:shd w:val="clear" w:color="auto" w:fill="FFFFFF"/>
        <w:tabs>
          <w:tab w:val="left" w:pos="720"/>
        </w:tabs>
        <w:spacing w:before="10" w:line="360" w:lineRule="auto"/>
        <w:jc w:val="center"/>
        <w:rPr>
          <w:b/>
          <w:szCs w:val="24"/>
          <w:u w:val="none"/>
          <w:lang w:eastAsia="lv-LV"/>
        </w:rPr>
      </w:pPr>
      <w:r w:rsidRPr="00AA60C7">
        <w:rPr>
          <w:b/>
          <w:szCs w:val="24"/>
          <w:u w:val="none"/>
          <w:lang w:eastAsia="lv-LV"/>
        </w:rPr>
        <w:t>2. Izsoles veids, maksājumi un samaksas kārtība</w:t>
      </w:r>
    </w:p>
    <w:p w14:paraId="74353AEF" w14:textId="77777777" w:rsidR="00AA60C7" w:rsidRPr="00AA60C7" w:rsidRDefault="00AA60C7" w:rsidP="00AA60C7">
      <w:pPr>
        <w:keepLines/>
        <w:spacing w:line="360" w:lineRule="auto"/>
        <w:ind w:left="426" w:right="43" w:hanging="426"/>
        <w:jc w:val="both"/>
        <w:rPr>
          <w:szCs w:val="24"/>
          <w:u w:val="none"/>
          <w:lang w:eastAsia="lv-LV"/>
        </w:rPr>
      </w:pPr>
      <w:r w:rsidRPr="00AA60C7">
        <w:rPr>
          <w:szCs w:val="24"/>
          <w:u w:val="none"/>
          <w:lang w:eastAsia="lv-LV"/>
        </w:rPr>
        <w:t>2.1. Objekta atsavināšanas veids ir mutiska atklāta izsole ar augšupejošu soli.</w:t>
      </w:r>
    </w:p>
    <w:p w14:paraId="3922DF5B" w14:textId="77777777" w:rsidR="00AA60C7" w:rsidRPr="00AA60C7" w:rsidRDefault="00AA60C7" w:rsidP="00AA60C7">
      <w:pPr>
        <w:keepLines/>
        <w:spacing w:line="360" w:lineRule="auto"/>
        <w:ind w:left="426" w:right="43" w:hanging="426"/>
        <w:jc w:val="both"/>
        <w:rPr>
          <w:szCs w:val="24"/>
          <w:u w:val="none"/>
          <w:lang w:eastAsia="lv-LV"/>
        </w:rPr>
      </w:pPr>
      <w:r w:rsidRPr="00AA60C7">
        <w:rPr>
          <w:szCs w:val="24"/>
          <w:u w:val="none"/>
          <w:lang w:eastAsia="lv-LV"/>
        </w:rPr>
        <w:t xml:space="preserve">2.2. Maksāšanas līdzekļi – 100% </w:t>
      </w:r>
      <w:proofErr w:type="spellStart"/>
      <w:r w:rsidRPr="00AA60C7">
        <w:rPr>
          <w:i/>
          <w:szCs w:val="24"/>
          <w:u w:val="none"/>
          <w:lang w:eastAsia="lv-LV"/>
        </w:rPr>
        <w:t>euro</w:t>
      </w:r>
      <w:proofErr w:type="spellEnd"/>
      <w:r w:rsidRPr="00AA60C7">
        <w:rPr>
          <w:szCs w:val="24"/>
          <w:u w:val="none"/>
          <w:lang w:eastAsia="lv-LV"/>
        </w:rPr>
        <w:t>.</w:t>
      </w:r>
    </w:p>
    <w:p w14:paraId="09DF7BB5" w14:textId="77777777" w:rsidR="00AA60C7" w:rsidRPr="00AA60C7" w:rsidRDefault="00AA60C7" w:rsidP="00AA60C7">
      <w:pPr>
        <w:spacing w:line="360" w:lineRule="auto"/>
        <w:ind w:left="426" w:right="43" w:hanging="426"/>
        <w:jc w:val="both"/>
        <w:rPr>
          <w:szCs w:val="24"/>
          <w:u w:val="none"/>
          <w:lang w:eastAsia="lv-LV"/>
        </w:rPr>
      </w:pPr>
      <w:r w:rsidRPr="00AA60C7">
        <w:rPr>
          <w:szCs w:val="24"/>
          <w:u w:val="none"/>
          <w:lang w:eastAsia="lv-LV"/>
        </w:rPr>
        <w:t xml:space="preserve">2.3. Objekta izsoles sākumcena (nosacītā cena) ir 2700 EUR (divi tūkstoši septiņi simti </w:t>
      </w:r>
      <w:proofErr w:type="spellStart"/>
      <w:r w:rsidRPr="00AA60C7">
        <w:rPr>
          <w:i/>
          <w:color w:val="222222"/>
          <w:szCs w:val="24"/>
          <w:highlight w:val="white"/>
          <w:u w:val="none"/>
          <w:lang w:eastAsia="lv-LV"/>
        </w:rPr>
        <w:t>euro</w:t>
      </w:r>
      <w:proofErr w:type="spellEnd"/>
      <w:r w:rsidRPr="00AA60C7">
        <w:rPr>
          <w:szCs w:val="24"/>
          <w:u w:val="none"/>
          <w:lang w:eastAsia="lv-LV"/>
        </w:rPr>
        <w:t>).</w:t>
      </w:r>
    </w:p>
    <w:p w14:paraId="5D997378" w14:textId="77777777" w:rsidR="00AA60C7" w:rsidRPr="00AA60C7" w:rsidRDefault="00AA60C7" w:rsidP="00AA60C7">
      <w:pPr>
        <w:spacing w:line="360" w:lineRule="auto"/>
        <w:ind w:left="426" w:hanging="426"/>
        <w:jc w:val="both"/>
        <w:rPr>
          <w:szCs w:val="24"/>
          <w:u w:val="none"/>
          <w:lang w:eastAsia="lv-LV"/>
        </w:rPr>
      </w:pPr>
      <w:r w:rsidRPr="00AA60C7">
        <w:rPr>
          <w:szCs w:val="24"/>
          <w:u w:val="none"/>
          <w:lang w:eastAsia="lv-LV"/>
        </w:rPr>
        <w:t>2.4. Objekta nodrošinājums tiek noteikts 10% apmērā no izsoles nosacītās cenas, t.i. 270</w:t>
      </w:r>
      <w:r w:rsidRPr="00AA60C7">
        <w:rPr>
          <w:szCs w:val="24"/>
          <w:highlight w:val="white"/>
          <w:u w:val="none"/>
          <w:lang w:eastAsia="lv-LV"/>
        </w:rPr>
        <w:t xml:space="preserve"> EUR (divi simti septiņdesmit </w:t>
      </w:r>
      <w:proofErr w:type="spellStart"/>
      <w:r w:rsidRPr="00AA60C7">
        <w:rPr>
          <w:i/>
          <w:szCs w:val="24"/>
          <w:highlight w:val="white"/>
          <w:u w:val="none"/>
          <w:lang w:eastAsia="lv-LV"/>
        </w:rPr>
        <w:t>euro</w:t>
      </w:r>
      <w:proofErr w:type="spellEnd"/>
      <w:r w:rsidRPr="00AA60C7">
        <w:rPr>
          <w:szCs w:val="24"/>
          <w:u w:val="none"/>
          <w:lang w:eastAsia="lv-LV"/>
        </w:rPr>
        <w:t xml:space="preserve">). </w:t>
      </w:r>
      <w:r w:rsidRPr="00AA60C7">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AA60C7">
        <w:rPr>
          <w:szCs w:val="24"/>
          <w:u w:val="none"/>
          <w:lang w:eastAsia="lv-LV"/>
        </w:rPr>
        <w:t xml:space="preserve">norādot maksājuma mērķī “Kustamās mantas – autobusa </w:t>
      </w:r>
      <w:proofErr w:type="spellStart"/>
      <w:r w:rsidRPr="00AA60C7">
        <w:rPr>
          <w:szCs w:val="24"/>
          <w:u w:val="none"/>
          <w:lang w:eastAsia="lv-LV"/>
        </w:rPr>
        <w:t>Mercedes</w:t>
      </w:r>
      <w:proofErr w:type="spellEnd"/>
      <w:r w:rsidRPr="00AA60C7">
        <w:rPr>
          <w:szCs w:val="24"/>
          <w:u w:val="none"/>
          <w:lang w:eastAsia="lv-LV"/>
        </w:rPr>
        <w:t xml:space="preserve"> Benz 0404 izsoles nodrošinājums”</w:t>
      </w:r>
      <w:r w:rsidRPr="00AA60C7">
        <w:rPr>
          <w:color w:val="000000"/>
          <w:szCs w:val="24"/>
          <w:u w:val="none"/>
          <w:lang w:eastAsia="lv-LV"/>
        </w:rPr>
        <w:t>.</w:t>
      </w:r>
      <w:r w:rsidRPr="00AA60C7">
        <w:rPr>
          <w:szCs w:val="24"/>
          <w:u w:val="none"/>
          <w:lang w:eastAsia="lv-LV"/>
        </w:rPr>
        <w:t xml:space="preserve"> Nodrošinājums uzskatāms par iesniegtu, ja attiecīgā naudas summa ir saņemta norādītajā bankas kontā.</w:t>
      </w:r>
    </w:p>
    <w:p w14:paraId="62EF9C95" w14:textId="77777777" w:rsidR="00AA60C7" w:rsidRPr="00AA60C7" w:rsidRDefault="00AA60C7" w:rsidP="00AA60C7">
      <w:pPr>
        <w:spacing w:line="360" w:lineRule="auto"/>
        <w:ind w:left="426" w:hanging="426"/>
        <w:jc w:val="both"/>
        <w:rPr>
          <w:color w:val="000000"/>
          <w:szCs w:val="24"/>
          <w:u w:val="none"/>
          <w:lang w:eastAsia="lv-LV"/>
        </w:rPr>
      </w:pPr>
      <w:r w:rsidRPr="00AA60C7">
        <w:rPr>
          <w:szCs w:val="24"/>
          <w:u w:val="none"/>
          <w:lang w:eastAsia="lv-LV"/>
        </w:rPr>
        <w:t xml:space="preserve">2.5. Objekta izsoles solis noteikts 135 EUR (viens simts trīsdesmit pieci </w:t>
      </w:r>
      <w:proofErr w:type="spellStart"/>
      <w:r w:rsidRPr="00AA60C7">
        <w:rPr>
          <w:i/>
          <w:szCs w:val="24"/>
          <w:u w:val="none"/>
          <w:lang w:eastAsia="lv-LV"/>
        </w:rPr>
        <w:t>euro</w:t>
      </w:r>
      <w:proofErr w:type="spellEnd"/>
      <w:r w:rsidRPr="00AA60C7">
        <w:rPr>
          <w:szCs w:val="24"/>
          <w:u w:val="none"/>
          <w:lang w:eastAsia="lv-LV"/>
        </w:rPr>
        <w:t>)</w:t>
      </w:r>
      <w:r w:rsidRPr="00AA60C7">
        <w:rPr>
          <w:color w:val="000000"/>
          <w:szCs w:val="24"/>
          <w:u w:val="none"/>
          <w:lang w:eastAsia="lv-LV"/>
        </w:rPr>
        <w:t>.</w:t>
      </w:r>
    </w:p>
    <w:p w14:paraId="1D56DFBD" w14:textId="77777777" w:rsidR="00AA60C7" w:rsidRPr="00AA60C7" w:rsidRDefault="00AA60C7" w:rsidP="00AA60C7">
      <w:pPr>
        <w:spacing w:line="360" w:lineRule="auto"/>
        <w:ind w:left="426" w:hanging="426"/>
        <w:jc w:val="both"/>
        <w:rPr>
          <w:color w:val="000000"/>
          <w:szCs w:val="24"/>
          <w:u w:val="none"/>
          <w:lang w:eastAsia="lv-LV"/>
        </w:rPr>
      </w:pPr>
      <w:r w:rsidRPr="00AA60C7">
        <w:rPr>
          <w:color w:val="000000"/>
          <w:szCs w:val="24"/>
          <w:u w:val="none"/>
          <w:lang w:eastAsia="lv-LV"/>
        </w:rPr>
        <w:t xml:space="preserve">2.6. Nosolītā augstākā </w:t>
      </w:r>
      <w:r w:rsidRPr="00AA60C7">
        <w:rPr>
          <w:szCs w:val="24"/>
          <w:u w:val="none"/>
          <w:lang w:eastAsia="lv-LV"/>
        </w:rPr>
        <w:t xml:space="preserve">summa, atrēķinot naudā iemaksāto nodrošinājumu, jāsamaksā par Objektu vienas nedēļas laikā no izsoles dienas, ieskaitot to bezskaidras naudas norēķinu veidā Gulbenes novada pašvaldības kontā Nr.LV81UNLA0050019845884, AS “SEB banka”, </w:t>
      </w:r>
      <w:r w:rsidRPr="00AA60C7">
        <w:rPr>
          <w:color w:val="000000"/>
          <w:szCs w:val="24"/>
          <w:u w:val="none"/>
          <w:lang w:eastAsia="lv-LV"/>
        </w:rPr>
        <w:t>ar atzīmi “</w:t>
      </w:r>
      <w:r w:rsidRPr="00AA60C7">
        <w:rPr>
          <w:szCs w:val="24"/>
          <w:u w:val="none"/>
          <w:lang w:eastAsia="lv-LV"/>
        </w:rPr>
        <w:t xml:space="preserve">Kustamās mantas – autobusa </w:t>
      </w:r>
      <w:proofErr w:type="spellStart"/>
      <w:r w:rsidRPr="00AA60C7">
        <w:rPr>
          <w:szCs w:val="24"/>
          <w:u w:val="none"/>
          <w:lang w:eastAsia="lv-LV"/>
        </w:rPr>
        <w:t>Mercedes</w:t>
      </w:r>
      <w:proofErr w:type="spellEnd"/>
      <w:r w:rsidRPr="00AA60C7">
        <w:rPr>
          <w:szCs w:val="24"/>
          <w:u w:val="none"/>
          <w:lang w:eastAsia="lv-LV"/>
        </w:rPr>
        <w:t xml:space="preserve"> Benz 0404 </w:t>
      </w:r>
      <w:r w:rsidRPr="00AA60C7">
        <w:rPr>
          <w:color w:val="000000"/>
          <w:szCs w:val="24"/>
          <w:u w:val="none"/>
          <w:lang w:eastAsia="lv-LV"/>
        </w:rPr>
        <w:t>pirkuma maksa”.</w:t>
      </w:r>
    </w:p>
    <w:p w14:paraId="28D226CF" w14:textId="77777777" w:rsidR="00AA60C7" w:rsidRPr="00AA60C7" w:rsidRDefault="00AA60C7" w:rsidP="00AA60C7">
      <w:pPr>
        <w:keepNext/>
        <w:numPr>
          <w:ilvl w:val="0"/>
          <w:numId w:val="23"/>
        </w:numPr>
        <w:spacing w:line="360" w:lineRule="auto"/>
        <w:jc w:val="center"/>
        <w:rPr>
          <w:b/>
          <w:szCs w:val="24"/>
          <w:u w:val="none"/>
          <w:lang w:eastAsia="lv-LV"/>
        </w:rPr>
      </w:pPr>
      <w:r w:rsidRPr="00AA60C7">
        <w:rPr>
          <w:b/>
          <w:szCs w:val="24"/>
          <w:u w:val="none"/>
          <w:lang w:eastAsia="lv-LV"/>
        </w:rPr>
        <w:t>Izsoles dalībnieki</w:t>
      </w:r>
    </w:p>
    <w:p w14:paraId="2127A22D" w14:textId="77777777" w:rsidR="00AA60C7" w:rsidRPr="00AA60C7" w:rsidRDefault="00AA60C7" w:rsidP="00AA60C7">
      <w:pPr>
        <w:numPr>
          <w:ilvl w:val="1"/>
          <w:numId w:val="23"/>
        </w:numPr>
        <w:spacing w:line="360" w:lineRule="auto"/>
        <w:jc w:val="both"/>
        <w:rPr>
          <w:szCs w:val="24"/>
          <w:u w:val="none"/>
          <w:lang w:eastAsia="lv-LV"/>
        </w:rPr>
      </w:pPr>
      <w:r w:rsidRPr="00AA60C7">
        <w:rPr>
          <w:szCs w:val="24"/>
          <w:u w:val="none"/>
          <w:lang w:eastAsia="lv-LV"/>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 izsoles noteikumos noteiktajā termiņā iesniegusi pieteikumu dalībai izsolē un izpildījusi visus izsoles priekšnoteikumus,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8855D10" w14:textId="77777777" w:rsidR="00AA60C7" w:rsidRPr="00AA60C7" w:rsidRDefault="00AA60C7" w:rsidP="00AA60C7">
      <w:pPr>
        <w:numPr>
          <w:ilvl w:val="1"/>
          <w:numId w:val="23"/>
        </w:numPr>
        <w:spacing w:line="360" w:lineRule="auto"/>
        <w:jc w:val="both"/>
        <w:rPr>
          <w:szCs w:val="24"/>
          <w:u w:val="none"/>
          <w:lang w:eastAsia="lv-LV"/>
        </w:rPr>
      </w:pPr>
      <w:r w:rsidRPr="00AA60C7">
        <w:rPr>
          <w:szCs w:val="24"/>
          <w:u w:val="none"/>
          <w:lang w:eastAsia="lv-LV"/>
        </w:rPr>
        <w:t>Izsoles dalībniekiem nedrīkst būt pasludināta maksātnespēja, tiem nav uzsākts likvidācijas process, to saimnieciskā darbība nav apturēta vai pārtraukta, vai nav uzsākta tiesvedība par darbības izbeigšanu, maksātnespēju vai bankrotu.</w:t>
      </w:r>
    </w:p>
    <w:p w14:paraId="7F4FD193"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Izsoles komisijas locekļi nevar būt Objekta pircēji, kā arī nevar pirkt Objektu citu personu uzdevumā.</w:t>
      </w:r>
    </w:p>
    <w:p w14:paraId="3427FF65" w14:textId="77777777" w:rsidR="00AA60C7" w:rsidRPr="00AA60C7" w:rsidRDefault="00AA60C7" w:rsidP="00AA60C7">
      <w:pPr>
        <w:numPr>
          <w:ilvl w:val="0"/>
          <w:numId w:val="23"/>
        </w:numPr>
        <w:spacing w:line="360" w:lineRule="auto"/>
        <w:jc w:val="center"/>
        <w:rPr>
          <w:color w:val="000000"/>
          <w:szCs w:val="24"/>
          <w:u w:val="none"/>
          <w:lang w:eastAsia="lv-LV"/>
        </w:rPr>
      </w:pPr>
      <w:r w:rsidRPr="00AA60C7">
        <w:rPr>
          <w:b/>
          <w:color w:val="000000"/>
          <w:szCs w:val="24"/>
          <w:u w:val="none"/>
          <w:lang w:eastAsia="lv-LV"/>
        </w:rPr>
        <w:t>Izsoles pretendentu reģistrācija Izsoļu dalībnieku reģistrā</w:t>
      </w:r>
    </w:p>
    <w:p w14:paraId="7D7D9D6E"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lastRenderedPageBreak/>
        <w:t>Izsoles komisija, saņemot pieteikumu par piedalīšanos izsolē, sastāda izsoles dalībnieku sarakstu, kurā fiksē izsoles pretendentus pieteikumu iesniegšanas secībā.</w:t>
      </w:r>
    </w:p>
    <w:p w14:paraId="570D79B3" w14:textId="77777777" w:rsidR="00AA60C7" w:rsidRPr="00AA60C7" w:rsidRDefault="00AA60C7" w:rsidP="00AA60C7">
      <w:pPr>
        <w:numPr>
          <w:ilvl w:val="1"/>
          <w:numId w:val="23"/>
        </w:numPr>
        <w:pBdr>
          <w:top w:val="nil"/>
          <w:left w:val="nil"/>
          <w:bottom w:val="nil"/>
          <w:right w:val="nil"/>
          <w:between w:val="nil"/>
        </w:pBdr>
        <w:spacing w:line="360" w:lineRule="auto"/>
        <w:jc w:val="both"/>
        <w:rPr>
          <w:szCs w:val="24"/>
          <w:u w:val="none"/>
          <w:lang w:eastAsia="lv-LV"/>
        </w:rPr>
      </w:pPr>
      <w:r w:rsidRPr="00AA60C7">
        <w:rPr>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Centrālā pārvalde, Ābeļu iela 2, Gulbene, Gulbenes novads, LV – 4401), vai elektroniski uz e-pasta adresi: </w:t>
      </w:r>
      <w:hyperlink r:id="rId48">
        <w:r w:rsidRPr="00AA60C7">
          <w:rPr>
            <w:color w:val="0000FF"/>
            <w:szCs w:val="24"/>
            <w:lang w:eastAsia="lv-LV"/>
          </w:rPr>
          <w:t>dome@gulbene.lv</w:t>
        </w:r>
      </w:hyperlink>
      <w:r w:rsidRPr="00AA60C7">
        <w:rPr>
          <w:color w:val="000000"/>
          <w:szCs w:val="24"/>
          <w:u w:val="none"/>
          <w:lang w:eastAsia="lv-LV"/>
        </w:rPr>
        <w:t xml:space="preserve">, līdz </w:t>
      </w:r>
      <w:r w:rsidRPr="00AA60C7">
        <w:rPr>
          <w:b/>
          <w:color w:val="000000"/>
          <w:szCs w:val="24"/>
          <w:u w:val="none"/>
          <w:lang w:eastAsia="lv-LV"/>
        </w:rPr>
        <w:t>2024.gada 15.novembra plkst.15.00</w:t>
      </w:r>
      <w:r w:rsidRPr="00AA60C7">
        <w:rPr>
          <w:color w:val="000000"/>
          <w:szCs w:val="24"/>
          <w:u w:val="none"/>
          <w:lang w:eastAsia="lv-LV"/>
        </w:rPr>
        <w:t>.</w:t>
      </w:r>
    </w:p>
    <w:p w14:paraId="3B02A1DE" w14:textId="77777777" w:rsidR="00AA60C7" w:rsidRPr="00AA60C7" w:rsidRDefault="00AA60C7" w:rsidP="00AA60C7">
      <w:pPr>
        <w:numPr>
          <w:ilvl w:val="1"/>
          <w:numId w:val="23"/>
        </w:numPr>
        <w:pBdr>
          <w:top w:val="nil"/>
          <w:left w:val="nil"/>
          <w:bottom w:val="nil"/>
          <w:right w:val="nil"/>
          <w:between w:val="nil"/>
        </w:pBdr>
        <w:spacing w:line="360" w:lineRule="auto"/>
        <w:jc w:val="both"/>
        <w:rPr>
          <w:szCs w:val="24"/>
          <w:u w:val="none"/>
          <w:lang w:eastAsia="lv-LV"/>
        </w:rPr>
      </w:pPr>
      <w:r w:rsidRPr="00AA60C7">
        <w:rPr>
          <w:color w:val="000000"/>
          <w:szCs w:val="24"/>
          <w:u w:val="none"/>
          <w:lang w:eastAsia="lv-LV"/>
        </w:rPr>
        <w:t xml:space="preserve">Lai reģistrētos par izsoles dalībnieku izsoles noteikumos noteiktajā termiņā jāiesniedz: </w:t>
      </w:r>
    </w:p>
    <w:p w14:paraId="6F089351" w14:textId="77777777" w:rsidR="00AA60C7" w:rsidRPr="00AA60C7" w:rsidRDefault="00AA60C7" w:rsidP="00AA60C7">
      <w:pPr>
        <w:numPr>
          <w:ilvl w:val="2"/>
          <w:numId w:val="23"/>
        </w:numPr>
        <w:spacing w:line="360" w:lineRule="auto"/>
        <w:ind w:left="1134" w:hanging="708"/>
        <w:jc w:val="both"/>
        <w:rPr>
          <w:color w:val="000000"/>
          <w:szCs w:val="24"/>
          <w:u w:val="none"/>
          <w:lang w:eastAsia="lv-LV"/>
        </w:rPr>
      </w:pPr>
      <w:r w:rsidRPr="00AA60C7">
        <w:rPr>
          <w:color w:val="000000"/>
          <w:szCs w:val="24"/>
          <w:u w:val="none"/>
          <w:lang w:eastAsia="lv-LV"/>
        </w:rPr>
        <w:t xml:space="preserve">Fiziskai persona: </w:t>
      </w:r>
    </w:p>
    <w:p w14:paraId="37088A2E" w14:textId="77777777" w:rsidR="00AA60C7" w:rsidRPr="00AA60C7" w:rsidRDefault="00AA60C7" w:rsidP="00AA60C7">
      <w:pPr>
        <w:numPr>
          <w:ilvl w:val="3"/>
          <w:numId w:val="23"/>
        </w:numPr>
        <w:autoSpaceDE w:val="0"/>
        <w:autoSpaceDN w:val="0"/>
        <w:adjustRightInd w:val="0"/>
        <w:spacing w:line="360" w:lineRule="auto"/>
        <w:ind w:left="1985" w:hanging="851"/>
        <w:jc w:val="both"/>
        <w:rPr>
          <w:color w:val="000000"/>
          <w:szCs w:val="24"/>
          <w:u w:val="none"/>
          <w:lang w:eastAsia="lv-LV"/>
        </w:rPr>
      </w:pPr>
      <w:r w:rsidRPr="00AA60C7">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DA9D502" w14:textId="77777777" w:rsidR="00AA60C7" w:rsidRPr="00AA60C7" w:rsidRDefault="00AA60C7" w:rsidP="00AA60C7">
      <w:pPr>
        <w:numPr>
          <w:ilvl w:val="3"/>
          <w:numId w:val="23"/>
        </w:numPr>
        <w:autoSpaceDE w:val="0"/>
        <w:autoSpaceDN w:val="0"/>
        <w:adjustRightInd w:val="0"/>
        <w:spacing w:line="360" w:lineRule="auto"/>
        <w:ind w:left="1985" w:hanging="851"/>
        <w:jc w:val="both"/>
        <w:rPr>
          <w:color w:val="000000"/>
          <w:szCs w:val="24"/>
          <w:u w:val="none"/>
          <w:lang w:eastAsia="lv-LV"/>
        </w:rPr>
      </w:pPr>
      <w:r w:rsidRPr="00AA60C7">
        <w:rPr>
          <w:color w:val="000000"/>
          <w:szCs w:val="24"/>
          <w:u w:val="none"/>
          <w:lang w:eastAsia="lv-LV"/>
        </w:rPr>
        <w:t>notariāli apliecināta pilnvara, ar ko dots pilnvarojums iesniegt pieteikumu dalībai izsolē un pārstāvībai izsolē (ja fizisko personu izsolē pārstāv cita fiziska persona);</w:t>
      </w:r>
    </w:p>
    <w:p w14:paraId="575DA6CF" w14:textId="77777777" w:rsidR="00AA60C7" w:rsidRPr="00AA60C7" w:rsidRDefault="00AA60C7" w:rsidP="00AA60C7">
      <w:pPr>
        <w:numPr>
          <w:ilvl w:val="3"/>
          <w:numId w:val="23"/>
        </w:numPr>
        <w:autoSpaceDE w:val="0"/>
        <w:autoSpaceDN w:val="0"/>
        <w:adjustRightInd w:val="0"/>
        <w:spacing w:line="360" w:lineRule="auto"/>
        <w:ind w:left="1985" w:hanging="851"/>
        <w:jc w:val="both"/>
        <w:rPr>
          <w:color w:val="000000"/>
          <w:szCs w:val="24"/>
          <w:u w:val="none"/>
          <w:lang w:eastAsia="lv-LV"/>
        </w:rPr>
      </w:pPr>
      <w:r w:rsidRPr="00AA60C7">
        <w:rPr>
          <w:color w:val="000000"/>
          <w:szCs w:val="24"/>
          <w:u w:val="none"/>
          <w:lang w:eastAsia="lv-LV"/>
        </w:rPr>
        <w:t>maksājuma uzdevums par nodrošinājuma naudas samaksu.</w:t>
      </w:r>
    </w:p>
    <w:p w14:paraId="3ED5416B" w14:textId="77777777" w:rsidR="00AA60C7" w:rsidRPr="00AA60C7" w:rsidRDefault="00AA60C7" w:rsidP="00AA60C7">
      <w:pPr>
        <w:autoSpaceDE w:val="0"/>
        <w:autoSpaceDN w:val="0"/>
        <w:adjustRightInd w:val="0"/>
        <w:spacing w:line="360" w:lineRule="auto"/>
        <w:ind w:left="1134"/>
        <w:jc w:val="both"/>
        <w:rPr>
          <w:color w:val="000000"/>
          <w:szCs w:val="24"/>
          <w:u w:val="none"/>
          <w:lang w:eastAsia="lv-LV"/>
        </w:rPr>
      </w:pPr>
      <w:r w:rsidRPr="00AA60C7">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63B8722" w14:textId="77777777" w:rsidR="00AA60C7" w:rsidRPr="00AA60C7" w:rsidRDefault="00AA60C7" w:rsidP="00AA60C7">
      <w:pPr>
        <w:numPr>
          <w:ilvl w:val="2"/>
          <w:numId w:val="23"/>
        </w:numPr>
        <w:autoSpaceDE w:val="0"/>
        <w:autoSpaceDN w:val="0"/>
        <w:adjustRightInd w:val="0"/>
        <w:spacing w:line="360" w:lineRule="auto"/>
        <w:contextualSpacing/>
        <w:jc w:val="both"/>
        <w:rPr>
          <w:color w:val="000000"/>
          <w:szCs w:val="24"/>
          <w:u w:val="none"/>
          <w:lang w:eastAsia="lv-LV"/>
        </w:rPr>
      </w:pPr>
      <w:r w:rsidRPr="00AA60C7">
        <w:rPr>
          <w:color w:val="000000"/>
          <w:szCs w:val="24"/>
          <w:u w:val="none"/>
          <w:lang w:eastAsia="lv-LV"/>
        </w:rPr>
        <w:t xml:space="preserve">juridiskai personai: </w:t>
      </w:r>
    </w:p>
    <w:p w14:paraId="04BBCDFD" w14:textId="77777777" w:rsidR="00AA60C7" w:rsidRPr="00AA60C7" w:rsidRDefault="00AA60C7" w:rsidP="00AA60C7">
      <w:pPr>
        <w:numPr>
          <w:ilvl w:val="3"/>
          <w:numId w:val="23"/>
        </w:numPr>
        <w:autoSpaceDE w:val="0"/>
        <w:autoSpaceDN w:val="0"/>
        <w:adjustRightInd w:val="0"/>
        <w:spacing w:line="360" w:lineRule="auto"/>
        <w:ind w:left="2127" w:hanging="993"/>
        <w:jc w:val="both"/>
        <w:rPr>
          <w:color w:val="000000"/>
          <w:szCs w:val="24"/>
          <w:u w:val="none"/>
          <w:lang w:eastAsia="lv-LV"/>
        </w:rPr>
      </w:pPr>
      <w:r w:rsidRPr="00AA60C7">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3DA23F3" w14:textId="77777777" w:rsidR="00AA60C7" w:rsidRPr="00AA60C7" w:rsidRDefault="00AA60C7" w:rsidP="00AA60C7">
      <w:pPr>
        <w:numPr>
          <w:ilvl w:val="3"/>
          <w:numId w:val="23"/>
        </w:numPr>
        <w:autoSpaceDE w:val="0"/>
        <w:autoSpaceDN w:val="0"/>
        <w:adjustRightInd w:val="0"/>
        <w:spacing w:line="360" w:lineRule="auto"/>
        <w:ind w:left="2127" w:hanging="993"/>
        <w:jc w:val="both"/>
        <w:rPr>
          <w:color w:val="000000"/>
          <w:szCs w:val="24"/>
          <w:u w:val="none"/>
          <w:lang w:eastAsia="lv-LV"/>
        </w:rPr>
      </w:pPr>
      <w:r w:rsidRPr="00AA60C7">
        <w:rPr>
          <w:color w:val="000000"/>
          <w:szCs w:val="24"/>
          <w:u w:val="none"/>
          <w:lang w:eastAsia="lv-LV"/>
        </w:rPr>
        <w:t>pilnvaru pārstāvēt juridisko personu izsolē un ja nepieciešams noslēgt pirkuma pārdevuma līgumu (ja juridisku personu pārstāv pilnvarotais pārstāvis);</w:t>
      </w:r>
    </w:p>
    <w:p w14:paraId="52A1EE3A" w14:textId="77777777" w:rsidR="00AA60C7" w:rsidRPr="00AA60C7" w:rsidRDefault="00AA60C7" w:rsidP="00AA60C7">
      <w:pPr>
        <w:numPr>
          <w:ilvl w:val="3"/>
          <w:numId w:val="23"/>
        </w:numPr>
        <w:autoSpaceDE w:val="0"/>
        <w:autoSpaceDN w:val="0"/>
        <w:adjustRightInd w:val="0"/>
        <w:spacing w:line="360" w:lineRule="auto"/>
        <w:ind w:left="2127" w:hanging="993"/>
        <w:jc w:val="both"/>
        <w:rPr>
          <w:color w:val="000000"/>
          <w:szCs w:val="24"/>
          <w:u w:val="none"/>
          <w:lang w:eastAsia="lv-LV"/>
        </w:rPr>
      </w:pPr>
      <w:r w:rsidRPr="00AA60C7">
        <w:rPr>
          <w:color w:val="000000"/>
          <w:szCs w:val="24"/>
          <w:u w:val="none"/>
          <w:lang w:eastAsia="lv-LV"/>
        </w:rPr>
        <w:t>maksājuma uzdevums par nodrošinājuma naudas samaksu.</w:t>
      </w:r>
    </w:p>
    <w:p w14:paraId="293D15D1" w14:textId="77777777" w:rsidR="00AA60C7" w:rsidRPr="00AA60C7" w:rsidRDefault="00AA60C7" w:rsidP="00AA60C7">
      <w:pPr>
        <w:autoSpaceDE w:val="0"/>
        <w:autoSpaceDN w:val="0"/>
        <w:adjustRightInd w:val="0"/>
        <w:spacing w:line="360" w:lineRule="auto"/>
        <w:ind w:left="1134"/>
        <w:jc w:val="both"/>
        <w:rPr>
          <w:color w:val="000000"/>
          <w:szCs w:val="24"/>
          <w:u w:val="none"/>
          <w:lang w:eastAsia="lv-LV"/>
        </w:rPr>
      </w:pPr>
      <w:r w:rsidRPr="00AA60C7">
        <w:rPr>
          <w:color w:val="000000"/>
          <w:szCs w:val="24"/>
          <w:u w:val="none"/>
          <w:lang w:eastAsia="lv-LV"/>
        </w:rPr>
        <w:t>Pirms pretendenta reģistrēšanas izsoles dalībnieku sarakstā Izsoles komisija attiecībā uz juridisku personu pārbaudīs informāciju:</w:t>
      </w:r>
    </w:p>
    <w:p w14:paraId="277AB83C" w14:textId="77777777" w:rsidR="00AA60C7" w:rsidRPr="00AA60C7" w:rsidRDefault="00AA60C7" w:rsidP="00AA60C7">
      <w:pPr>
        <w:numPr>
          <w:ilvl w:val="0"/>
          <w:numId w:val="25"/>
        </w:numPr>
        <w:autoSpaceDE w:val="0"/>
        <w:autoSpaceDN w:val="0"/>
        <w:adjustRightInd w:val="0"/>
        <w:spacing w:line="360" w:lineRule="auto"/>
        <w:contextualSpacing/>
        <w:jc w:val="both"/>
        <w:rPr>
          <w:color w:val="000000"/>
          <w:szCs w:val="24"/>
          <w:u w:val="none"/>
          <w:lang w:eastAsia="lv-LV"/>
        </w:rPr>
      </w:pPr>
      <w:r w:rsidRPr="00AA60C7">
        <w:rPr>
          <w:color w:val="000000"/>
          <w:szCs w:val="24"/>
          <w:u w:val="none"/>
          <w:lang w:eastAsia="lv-LV"/>
        </w:rPr>
        <w:t xml:space="preserve">par attiecīgo juridisko personu, tās pārvaldes institūciju (amatpersonu) kompetences apjomu, iegūstot izziņu Latvijas Republikas Uzņēmumu reģistra </w:t>
      </w:r>
      <w:r w:rsidRPr="00AA60C7">
        <w:rPr>
          <w:color w:val="000000"/>
          <w:szCs w:val="24"/>
          <w:u w:val="none"/>
          <w:lang w:eastAsia="lv-LV"/>
        </w:rPr>
        <w:lastRenderedPageBreak/>
        <w:t>datubāzē. Faktu, ka informācija iegūta minētajā datubāzē, apliecina izdruka no šīs datubāzes;</w:t>
      </w:r>
    </w:p>
    <w:p w14:paraId="29FAB050" w14:textId="77777777" w:rsidR="00AA60C7" w:rsidRPr="00AA60C7" w:rsidRDefault="00AA60C7" w:rsidP="00AA60C7">
      <w:pPr>
        <w:numPr>
          <w:ilvl w:val="0"/>
          <w:numId w:val="24"/>
        </w:numPr>
        <w:pBdr>
          <w:top w:val="nil"/>
          <w:left w:val="nil"/>
          <w:bottom w:val="nil"/>
          <w:right w:val="nil"/>
          <w:between w:val="nil"/>
        </w:pBdr>
        <w:spacing w:line="360" w:lineRule="auto"/>
        <w:jc w:val="both"/>
        <w:rPr>
          <w:color w:val="000000"/>
          <w:szCs w:val="24"/>
          <w:u w:val="none"/>
          <w:lang w:eastAsia="lv-LV"/>
        </w:rPr>
      </w:pPr>
      <w:r w:rsidRPr="00AA60C7">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14AB0BA" w14:textId="77777777" w:rsidR="00AA60C7" w:rsidRPr="00AA60C7" w:rsidRDefault="00AA60C7" w:rsidP="00AA60C7">
      <w:pPr>
        <w:numPr>
          <w:ilvl w:val="1"/>
          <w:numId w:val="23"/>
        </w:numPr>
        <w:spacing w:line="360" w:lineRule="auto"/>
        <w:jc w:val="both"/>
        <w:rPr>
          <w:szCs w:val="24"/>
          <w:u w:val="none"/>
          <w:lang w:eastAsia="lv-LV"/>
        </w:rPr>
      </w:pPr>
      <w:r w:rsidRPr="00AA60C7">
        <w:rPr>
          <w:szCs w:val="24"/>
          <w:u w:val="none"/>
          <w:lang w:eastAsia="lv-LV"/>
        </w:rPr>
        <w:t>Izsoles pretendents netiek reģistrēts izsoles dalībnieku reģistrā, ja:</w:t>
      </w:r>
    </w:p>
    <w:p w14:paraId="796A83DE" w14:textId="77777777" w:rsidR="00AA60C7" w:rsidRPr="00AA60C7" w:rsidRDefault="00AA60C7" w:rsidP="00AA60C7">
      <w:pPr>
        <w:numPr>
          <w:ilvl w:val="2"/>
          <w:numId w:val="23"/>
        </w:numPr>
        <w:spacing w:line="360" w:lineRule="auto"/>
        <w:ind w:left="1276" w:hanging="709"/>
        <w:jc w:val="both"/>
        <w:rPr>
          <w:szCs w:val="24"/>
          <w:u w:val="none"/>
          <w:lang w:eastAsia="lv-LV"/>
        </w:rPr>
      </w:pPr>
      <w:r w:rsidRPr="00AA60C7">
        <w:rPr>
          <w:szCs w:val="24"/>
          <w:u w:val="none"/>
          <w:lang w:eastAsia="lv-LV"/>
        </w:rPr>
        <w:t>nav vēl iestājies vai ir jau beidzies pretendentu reģistrācijas termiņš;</w:t>
      </w:r>
    </w:p>
    <w:p w14:paraId="0651D39D" w14:textId="77777777" w:rsidR="00AA60C7" w:rsidRPr="00AA60C7" w:rsidRDefault="00AA60C7" w:rsidP="00AA60C7">
      <w:pPr>
        <w:numPr>
          <w:ilvl w:val="2"/>
          <w:numId w:val="23"/>
        </w:numPr>
        <w:spacing w:line="360" w:lineRule="auto"/>
        <w:ind w:left="1276" w:hanging="709"/>
        <w:jc w:val="both"/>
        <w:rPr>
          <w:szCs w:val="24"/>
          <w:u w:val="none"/>
          <w:lang w:eastAsia="lv-LV"/>
        </w:rPr>
      </w:pPr>
      <w:r w:rsidRPr="00AA60C7">
        <w:rPr>
          <w:szCs w:val="24"/>
          <w:u w:val="none"/>
          <w:lang w:eastAsia="lv-LV"/>
        </w:rPr>
        <w:t>ja nav iesniegti šo noteikumu 4.3.1.punktā vai 4.3.2.punktā norādītie dokumenti;</w:t>
      </w:r>
    </w:p>
    <w:p w14:paraId="0C2FDA2C" w14:textId="77777777" w:rsidR="00AA60C7" w:rsidRPr="00AA60C7" w:rsidRDefault="00AA60C7" w:rsidP="00AA60C7">
      <w:pPr>
        <w:numPr>
          <w:ilvl w:val="2"/>
          <w:numId w:val="23"/>
        </w:numPr>
        <w:spacing w:line="360" w:lineRule="auto"/>
        <w:ind w:left="1276" w:hanging="709"/>
        <w:jc w:val="both"/>
        <w:rPr>
          <w:szCs w:val="24"/>
          <w:u w:val="none"/>
          <w:lang w:eastAsia="lv-LV"/>
        </w:rPr>
      </w:pPr>
      <w:r w:rsidRPr="00AA60C7">
        <w:rPr>
          <w:color w:val="000000"/>
          <w:szCs w:val="24"/>
          <w:u w:val="none"/>
          <w:lang w:eastAsia="lv-LV"/>
        </w:rPr>
        <w:t>iesniegtajos dokumentos norādītas nepatiesas ziņas;</w:t>
      </w:r>
    </w:p>
    <w:p w14:paraId="22D17CF0" w14:textId="77777777" w:rsidR="00AA60C7" w:rsidRPr="00AA60C7" w:rsidRDefault="00AA60C7" w:rsidP="00AA60C7">
      <w:pPr>
        <w:numPr>
          <w:ilvl w:val="2"/>
          <w:numId w:val="23"/>
        </w:numPr>
        <w:spacing w:line="360" w:lineRule="auto"/>
        <w:ind w:left="1276" w:hanging="709"/>
        <w:jc w:val="both"/>
        <w:rPr>
          <w:szCs w:val="24"/>
          <w:u w:val="none"/>
          <w:lang w:eastAsia="lv-LV"/>
        </w:rPr>
      </w:pPr>
      <w:r w:rsidRPr="00AA60C7">
        <w:rPr>
          <w:szCs w:val="24"/>
          <w:u w:val="none"/>
          <w:lang w:eastAsia="lv-LV"/>
        </w:rPr>
        <w:t>konstatēts, ka pretendentam ir izsoles noteikumu 3.1.punktā minētās parādsaistības;</w:t>
      </w:r>
    </w:p>
    <w:p w14:paraId="59B2CA71" w14:textId="77777777" w:rsidR="00AA60C7" w:rsidRPr="00AA60C7" w:rsidRDefault="00AA60C7" w:rsidP="00AA60C7">
      <w:pPr>
        <w:numPr>
          <w:ilvl w:val="2"/>
          <w:numId w:val="23"/>
        </w:numPr>
        <w:spacing w:line="360" w:lineRule="auto"/>
        <w:ind w:left="1276" w:hanging="709"/>
        <w:jc w:val="both"/>
        <w:rPr>
          <w:szCs w:val="24"/>
          <w:u w:val="none"/>
          <w:lang w:eastAsia="lv-LV"/>
        </w:rPr>
      </w:pPr>
      <w:r w:rsidRPr="00AA60C7">
        <w:rPr>
          <w:szCs w:val="24"/>
          <w:u w:val="none"/>
          <w:lang w:eastAsia="lv-LV"/>
        </w:rPr>
        <w:t>Gulbenes novada pašvaldības norādītajā bankas kontā nav saņemta nodrošinājuma nauda.</w:t>
      </w:r>
    </w:p>
    <w:p w14:paraId="3B0D474A" w14:textId="77777777" w:rsidR="00AA60C7" w:rsidRPr="00AA60C7" w:rsidRDefault="00AA60C7" w:rsidP="00AA60C7">
      <w:pPr>
        <w:numPr>
          <w:ilvl w:val="1"/>
          <w:numId w:val="23"/>
        </w:numPr>
        <w:spacing w:line="360" w:lineRule="auto"/>
        <w:jc w:val="both"/>
        <w:rPr>
          <w:szCs w:val="24"/>
          <w:u w:val="none"/>
          <w:lang w:eastAsia="lv-LV"/>
        </w:rPr>
      </w:pPr>
      <w:r w:rsidRPr="00AA60C7">
        <w:rPr>
          <w:szCs w:val="24"/>
          <w:u w:val="none"/>
          <w:lang w:eastAsia="lv-LV"/>
        </w:rPr>
        <w:t>Izsoles rīkotāji nav tiesīgi līdz izsoles sākumam sniegt informāciju par izsoles pretendentiem.</w:t>
      </w:r>
    </w:p>
    <w:p w14:paraId="0774AD7D" w14:textId="77777777" w:rsidR="00AA60C7" w:rsidRPr="00AA60C7" w:rsidRDefault="00AA60C7" w:rsidP="00AA60C7">
      <w:pPr>
        <w:numPr>
          <w:ilvl w:val="0"/>
          <w:numId w:val="23"/>
        </w:numPr>
        <w:spacing w:line="360" w:lineRule="auto"/>
        <w:jc w:val="center"/>
        <w:rPr>
          <w:b/>
          <w:szCs w:val="24"/>
          <w:u w:val="none"/>
          <w:lang w:eastAsia="lv-LV"/>
        </w:rPr>
      </w:pPr>
      <w:r w:rsidRPr="00AA60C7">
        <w:rPr>
          <w:b/>
          <w:szCs w:val="24"/>
          <w:u w:val="none"/>
          <w:lang w:eastAsia="lv-LV"/>
        </w:rPr>
        <w:t>Izsoles norise</w:t>
      </w:r>
    </w:p>
    <w:p w14:paraId="22305274"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 xml:space="preserve">Izsole </w:t>
      </w:r>
      <w:r w:rsidRPr="00AA60C7">
        <w:rPr>
          <w:szCs w:val="24"/>
          <w:u w:val="none"/>
          <w:lang w:eastAsia="lv-LV"/>
        </w:rPr>
        <w:t xml:space="preserve">notiks </w:t>
      </w:r>
      <w:r w:rsidRPr="00AA60C7">
        <w:rPr>
          <w:b/>
          <w:szCs w:val="24"/>
          <w:u w:val="none"/>
          <w:lang w:eastAsia="lv-LV"/>
        </w:rPr>
        <w:t xml:space="preserve">2024.gada 19.novembrī plkst.11:00 </w:t>
      </w:r>
      <w:r w:rsidRPr="00AA60C7">
        <w:rPr>
          <w:color w:val="000000"/>
          <w:szCs w:val="24"/>
          <w:u w:val="none"/>
          <w:lang w:eastAsia="lv-LV"/>
        </w:rPr>
        <w:t>Gulbenes novada Centrālās pārvaldes ēkā, Ābeļu ielā 2, Gulbenē, Gulbenes novadā, 3.stāva zālē</w:t>
      </w:r>
      <w:r w:rsidRPr="00AA60C7">
        <w:rPr>
          <w:szCs w:val="24"/>
          <w:u w:val="none"/>
          <w:lang w:eastAsia="lv-LV"/>
        </w:rPr>
        <w:t xml:space="preserve">. </w:t>
      </w:r>
    </w:p>
    <w:p w14:paraId="32D7EEE7" w14:textId="77777777" w:rsidR="00AA60C7" w:rsidRPr="00AA60C7" w:rsidRDefault="00AA60C7" w:rsidP="00AA60C7">
      <w:pPr>
        <w:numPr>
          <w:ilvl w:val="1"/>
          <w:numId w:val="23"/>
        </w:numPr>
        <w:autoSpaceDE w:val="0"/>
        <w:autoSpaceDN w:val="0"/>
        <w:adjustRightInd w:val="0"/>
        <w:spacing w:line="360" w:lineRule="auto"/>
        <w:jc w:val="both"/>
        <w:rPr>
          <w:szCs w:val="24"/>
          <w:u w:val="none"/>
          <w:lang w:eastAsia="lv-LV"/>
        </w:rPr>
      </w:pPr>
      <w:r w:rsidRPr="00AA60C7">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AA60C7">
        <w:rPr>
          <w:color w:val="000000"/>
          <w:szCs w:val="24"/>
          <w:u w:val="none"/>
          <w:lang w:eastAsia="lv-LV"/>
        </w:rPr>
        <w:t>pārbaudītu tulka personību</w:t>
      </w:r>
      <w:r w:rsidRPr="00AA60C7">
        <w:rPr>
          <w:szCs w:val="24"/>
          <w:u w:val="none"/>
          <w:lang w:eastAsia="lv-LV"/>
        </w:rPr>
        <w:t>.</w:t>
      </w:r>
    </w:p>
    <w:p w14:paraId="20F4E7B1" w14:textId="77777777" w:rsidR="00AA60C7" w:rsidRPr="00AA60C7" w:rsidRDefault="00AA60C7" w:rsidP="00AA60C7">
      <w:pPr>
        <w:numPr>
          <w:ilvl w:val="1"/>
          <w:numId w:val="23"/>
        </w:numPr>
        <w:tabs>
          <w:tab w:val="num" w:pos="567"/>
        </w:tabs>
        <w:spacing w:line="360" w:lineRule="auto"/>
        <w:jc w:val="both"/>
        <w:rPr>
          <w:color w:val="000000"/>
          <w:szCs w:val="24"/>
          <w:u w:val="none"/>
          <w:lang w:eastAsia="lv-LV"/>
        </w:rPr>
      </w:pPr>
      <w:r w:rsidRPr="00AA60C7">
        <w:rPr>
          <w:color w:val="000000"/>
          <w:szCs w:val="24"/>
          <w:u w:val="none"/>
          <w:lang w:eastAsia="lv-LV"/>
        </w:rPr>
        <w:t>Pirms izsoles uzsākšanas, Izsoles komisija pārliecinās par solītāju ierašanos pēc iepriekš sastādītā izsoles dalībnieku saraksta, pēc pases vai personas apliecības pārbaudot izsoles dalībnieka vai tā pilnvarotās personas personību. Ja izsoles dalībnieks vai tā pilnvarotā persona izsoles telpā nevar uzrādīt pasi vai citu personu apliecinošu dokumentu, tiek uzskatīts, ka izsoles dalībnieks nav ieradies uz izsoli.</w:t>
      </w:r>
    </w:p>
    <w:p w14:paraId="6E69279F"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321F30D"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 xml:space="preserve">Pirms izsoles sākšanas izsoles dalībnieki paraksta izsoles noteikumus, tādējādi apliecinot, ka pilnībā ar tiem ir iepazinušies un piekrīt tiem. </w:t>
      </w:r>
    </w:p>
    <w:p w14:paraId="58760FF7"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 xml:space="preserve"> </w:t>
      </w:r>
      <w:r w:rsidRPr="00AA60C7">
        <w:rPr>
          <w:szCs w:val="24"/>
          <w:u w:val="none"/>
          <w:lang w:eastAsia="lv-LV"/>
        </w:rPr>
        <w:t>Izsoles vadītājs atklāj izsoli, raksturo izsolāmo mantu, paziņo izsoles sākumcenu, izsoles soli un informē par solīšanas kārtību.</w:t>
      </w:r>
      <w:r w:rsidRPr="00AA60C7">
        <w:rPr>
          <w:color w:val="000000"/>
          <w:szCs w:val="24"/>
          <w:u w:val="none"/>
          <w:lang w:eastAsia="lv-LV"/>
        </w:rPr>
        <w:t xml:space="preserve"> </w:t>
      </w:r>
    </w:p>
    <w:p w14:paraId="444F5331" w14:textId="77777777" w:rsidR="00AA60C7" w:rsidRPr="00AA60C7" w:rsidRDefault="00AA60C7" w:rsidP="00AA60C7">
      <w:pPr>
        <w:numPr>
          <w:ilvl w:val="1"/>
          <w:numId w:val="23"/>
        </w:numPr>
        <w:spacing w:line="360" w:lineRule="auto"/>
        <w:jc w:val="both"/>
        <w:rPr>
          <w:szCs w:val="24"/>
          <w:u w:val="none"/>
          <w:lang w:eastAsia="lv-LV"/>
        </w:rPr>
      </w:pPr>
      <w:r w:rsidRPr="00AA60C7">
        <w:rPr>
          <w:szCs w:val="24"/>
          <w:u w:val="none"/>
          <w:lang w:eastAsia="lv-LV"/>
        </w:rPr>
        <w:lastRenderedPageBreak/>
        <w:t>Izsoles dalībnieki savu piekrišanu iegādāties izsoles Objektu apliecina mutvārdos un rakstiski, parakstoties izsoles dalībnieku sarakstā par katru nosolīto soli. Tas tiek fiksēts izsoles gaitas protokolā</w:t>
      </w:r>
      <w:r w:rsidRPr="00AA60C7">
        <w:rPr>
          <w:color w:val="000000"/>
          <w:szCs w:val="24"/>
          <w:u w:val="none"/>
          <w:lang w:eastAsia="lv-LV"/>
        </w:rPr>
        <w:t xml:space="preserve">. </w:t>
      </w:r>
    </w:p>
    <w:p w14:paraId="32375E30" w14:textId="77777777" w:rsidR="00AA60C7" w:rsidRPr="00AA60C7" w:rsidRDefault="00AA60C7" w:rsidP="00AA60C7">
      <w:pPr>
        <w:numPr>
          <w:ilvl w:val="1"/>
          <w:numId w:val="23"/>
        </w:numPr>
        <w:spacing w:line="360" w:lineRule="auto"/>
        <w:jc w:val="both"/>
        <w:rPr>
          <w:szCs w:val="24"/>
          <w:u w:val="none"/>
          <w:lang w:eastAsia="lv-LV"/>
        </w:rPr>
      </w:pPr>
      <w:r w:rsidRPr="00AA60C7">
        <w:rPr>
          <w:szCs w:val="24"/>
          <w:u w:val="none"/>
          <w:lang w:eastAsia="lv-LV"/>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sidRPr="00AA60C7">
        <w:rPr>
          <w:color w:val="000000"/>
          <w:szCs w:val="24"/>
          <w:u w:val="none"/>
          <w:lang w:eastAsia="lv-LV"/>
        </w:rPr>
        <w:t xml:space="preserve">. </w:t>
      </w:r>
    </w:p>
    <w:p w14:paraId="112513AF" w14:textId="77777777" w:rsidR="00AA60C7" w:rsidRPr="00AA60C7" w:rsidRDefault="00AA60C7" w:rsidP="00AA60C7">
      <w:pPr>
        <w:numPr>
          <w:ilvl w:val="1"/>
          <w:numId w:val="23"/>
        </w:numPr>
        <w:spacing w:line="360" w:lineRule="auto"/>
        <w:jc w:val="both"/>
        <w:rPr>
          <w:szCs w:val="24"/>
          <w:u w:val="none"/>
          <w:lang w:eastAsia="lv-LV"/>
        </w:rPr>
      </w:pPr>
      <w:r w:rsidRPr="00AA60C7">
        <w:rPr>
          <w:szCs w:val="24"/>
          <w:u w:val="none"/>
          <w:lang w:eastAsia="lv-LV"/>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AA60C7">
        <w:rPr>
          <w:color w:val="000000"/>
          <w:szCs w:val="24"/>
          <w:u w:val="none"/>
          <w:lang w:eastAsia="lv-LV"/>
        </w:rPr>
        <w:t xml:space="preserve">. </w:t>
      </w:r>
    </w:p>
    <w:p w14:paraId="5670D58C"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1BD45CF" w14:textId="77777777" w:rsidR="00AA60C7" w:rsidRPr="00AA60C7" w:rsidRDefault="00AA60C7" w:rsidP="00AA60C7">
      <w:pPr>
        <w:numPr>
          <w:ilvl w:val="1"/>
          <w:numId w:val="23"/>
        </w:numPr>
        <w:spacing w:line="360" w:lineRule="auto"/>
        <w:ind w:left="567" w:hanging="567"/>
        <w:jc w:val="both"/>
        <w:rPr>
          <w:szCs w:val="24"/>
          <w:u w:val="none"/>
          <w:lang w:eastAsia="lv-LV"/>
        </w:rPr>
      </w:pPr>
      <w:r w:rsidRPr="00AA60C7">
        <w:rPr>
          <w:szCs w:val="24"/>
          <w:u w:val="none"/>
          <w:lang w:eastAsia="lv-LV"/>
        </w:rPr>
        <w:t xml:space="preserve">Izsole ar augšupejošu soli turpinās, līdz kāds no tās dalībniekiem nosola visaugstāko cenu. Šajā gadījumā izsole tiek izsludināta par pabeigtu. </w:t>
      </w:r>
    </w:p>
    <w:p w14:paraId="152BE9E6" w14:textId="77777777" w:rsidR="00AA60C7" w:rsidRPr="00AA60C7" w:rsidRDefault="00AA60C7" w:rsidP="00AA60C7">
      <w:pPr>
        <w:numPr>
          <w:ilvl w:val="1"/>
          <w:numId w:val="23"/>
        </w:numPr>
        <w:spacing w:line="360" w:lineRule="auto"/>
        <w:ind w:left="567" w:hanging="567"/>
        <w:jc w:val="both"/>
        <w:rPr>
          <w:szCs w:val="24"/>
          <w:u w:val="none"/>
          <w:lang w:eastAsia="lv-LV"/>
        </w:rPr>
      </w:pPr>
      <w:r w:rsidRPr="00AA60C7">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50B8CBE9" w14:textId="77777777" w:rsidR="00AA60C7" w:rsidRPr="00AA60C7" w:rsidRDefault="00AA60C7" w:rsidP="00AA60C7">
      <w:pPr>
        <w:numPr>
          <w:ilvl w:val="1"/>
          <w:numId w:val="23"/>
        </w:numPr>
        <w:spacing w:line="360" w:lineRule="auto"/>
        <w:ind w:left="567" w:hanging="567"/>
        <w:jc w:val="both"/>
        <w:rPr>
          <w:szCs w:val="24"/>
          <w:u w:val="none"/>
          <w:lang w:eastAsia="lv-LV"/>
        </w:rPr>
      </w:pPr>
      <w:r w:rsidRPr="00AA60C7">
        <w:rPr>
          <w:color w:val="000000"/>
          <w:szCs w:val="24"/>
          <w:u w:val="none"/>
          <w:lang w:eastAsia="lv-LV"/>
        </w:rPr>
        <w:t>Atkārtotas izsoles gadījumā Gulbenes novada pašvaldības dome ar atsevišķu lēmumu nosaka atkārtotās izsoles Objekta sākumcenu, to samazinot ne vairāk kā par 60% no nosacītās cenas vai atstājot negrozītu, vai ierosinot noteikt citu Publiskas personas mantas atsavināšanas likumā paredzēto atsavināšanas veidu.</w:t>
      </w:r>
    </w:p>
    <w:p w14:paraId="5C737BB1" w14:textId="77777777" w:rsidR="00AA60C7" w:rsidRPr="00AA60C7" w:rsidRDefault="00AA60C7" w:rsidP="00AA60C7">
      <w:pPr>
        <w:numPr>
          <w:ilvl w:val="0"/>
          <w:numId w:val="23"/>
        </w:numPr>
        <w:spacing w:line="360" w:lineRule="auto"/>
        <w:jc w:val="center"/>
        <w:rPr>
          <w:b/>
          <w:szCs w:val="24"/>
          <w:u w:val="none"/>
          <w:lang w:eastAsia="lv-LV"/>
        </w:rPr>
      </w:pPr>
      <w:r w:rsidRPr="00AA60C7">
        <w:rPr>
          <w:b/>
          <w:szCs w:val="24"/>
          <w:u w:val="none"/>
          <w:lang w:eastAsia="lv-LV"/>
        </w:rPr>
        <w:t>Izsoles rezultātu apstiprināšana un pirkuma līguma noslēgšana</w:t>
      </w:r>
    </w:p>
    <w:p w14:paraId="555D0B2B"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 xml:space="preserve">Izsoles komisija apstiprina izsoles protokolu septiņu dienu laikā pēc izsoles. </w:t>
      </w:r>
    </w:p>
    <w:p w14:paraId="6D82509A"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 xml:space="preserve">Izsoles dalībniekam par Objektu nosolītā augstākā cena, atrēķinot naudā iemaksāto nodrošinājumu, jāsamaksā vienas nedēļas laikā no izsoles dienas, ieskaitot to bezskaidras naudas norēķinu veidā Gulbenes novada pašvaldības kontā Nr.LV81UNLA0050019845884, AS “SEB banka” ar atzīmi “Kustamās mantas – </w:t>
      </w:r>
      <w:r w:rsidRPr="00AA60C7">
        <w:rPr>
          <w:szCs w:val="24"/>
          <w:u w:val="none"/>
          <w:lang w:eastAsia="lv-LV"/>
        </w:rPr>
        <w:t xml:space="preserve">autobusa </w:t>
      </w:r>
      <w:proofErr w:type="spellStart"/>
      <w:r w:rsidRPr="00AA60C7">
        <w:rPr>
          <w:szCs w:val="24"/>
          <w:u w:val="none"/>
          <w:lang w:eastAsia="lv-LV"/>
        </w:rPr>
        <w:t>Mercedes</w:t>
      </w:r>
      <w:proofErr w:type="spellEnd"/>
      <w:r w:rsidRPr="00AA60C7">
        <w:rPr>
          <w:szCs w:val="24"/>
          <w:u w:val="none"/>
          <w:lang w:eastAsia="lv-LV"/>
        </w:rPr>
        <w:t xml:space="preserve"> Benz 0404 </w:t>
      </w:r>
      <w:r w:rsidRPr="00AA60C7">
        <w:rPr>
          <w:color w:val="000000"/>
          <w:szCs w:val="24"/>
          <w:u w:val="none"/>
          <w:lang w:eastAsia="lv-LV"/>
        </w:rPr>
        <w:t>pirkuma maksa”.</w:t>
      </w:r>
    </w:p>
    <w:p w14:paraId="3B5B17EF"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 xml:space="preserve"> Ja </w:t>
      </w:r>
      <w:r w:rsidRPr="00AA60C7">
        <w:rPr>
          <w:szCs w:val="24"/>
          <w:u w:val="none"/>
          <w:lang w:eastAsia="lv-LV"/>
        </w:rPr>
        <w:t>Objektu</w:t>
      </w:r>
      <w:r w:rsidRPr="00AA60C7">
        <w:rPr>
          <w:color w:val="000000"/>
          <w:szCs w:val="24"/>
          <w:u w:val="none"/>
          <w:lang w:eastAsia="lv-LV"/>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30B20C8F"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lastRenderedPageBreak/>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989088"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2CED8F4B"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 xml:space="preserve">Ja noteikumu 6.5.punktā noteiktais izsoles dalībnieks no </w:t>
      </w:r>
      <w:r w:rsidRPr="00AA60C7">
        <w:rPr>
          <w:szCs w:val="24"/>
          <w:u w:val="none"/>
          <w:lang w:eastAsia="lv-LV"/>
        </w:rPr>
        <w:t>Objekta</w:t>
      </w:r>
      <w:r w:rsidRPr="00AA60C7">
        <w:rPr>
          <w:color w:val="000000"/>
          <w:szCs w:val="24"/>
          <w:u w:val="none"/>
          <w:lang w:eastAsia="lv-LV"/>
        </w:rPr>
        <w:t xml:space="preserve"> pirkuma atsakās vai norādītajā termiņā nenorēķinās par pirkumu, izsole tiek uzskatīta par nenotikušu.</w:t>
      </w:r>
    </w:p>
    <w:p w14:paraId="309EFA94"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Gulbenes novada pašvaldības dome izsoles rezultātus apstiprina ne vēlāk kā trīsdesmit dienu laikā pēc 6.2. vai 6.5.punktā paredzēto maksājumu nokārtošanas.</w:t>
      </w:r>
    </w:p>
    <w:p w14:paraId="5DFFBA6F"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Gulbenes novada pašvaldība trīsdesmit dienu laikā pēc izsoles rezultātu apstiprināšanas noslēdz ar izsoles uzvarētāju pirkuma līgumu.</w:t>
      </w:r>
    </w:p>
    <w:p w14:paraId="36A016C8"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 xml:space="preserve">Pēc pirkuma līguma parakstīšanas visa dokumentācija, kas saistīta ar Gulbenes novada pašvaldības </w:t>
      </w:r>
      <w:r w:rsidRPr="00AA60C7">
        <w:rPr>
          <w:szCs w:val="24"/>
          <w:u w:val="none"/>
          <w:lang w:eastAsia="lv-LV"/>
        </w:rPr>
        <w:t xml:space="preserve">kustamo mantu, </w:t>
      </w:r>
      <w:r w:rsidRPr="00AA60C7">
        <w:rPr>
          <w:color w:val="000000"/>
          <w:szCs w:val="24"/>
          <w:u w:val="none"/>
          <w:lang w:eastAsia="lv-LV"/>
        </w:rPr>
        <w:t xml:space="preserve">tiek nodota ieguvējam, sastādot par to nodošanas – pieņemšanas aktu. </w:t>
      </w:r>
    </w:p>
    <w:p w14:paraId="3696C40F" w14:textId="77777777" w:rsidR="00AA60C7" w:rsidRPr="00AA60C7" w:rsidRDefault="00AA60C7" w:rsidP="00AA60C7">
      <w:pPr>
        <w:numPr>
          <w:ilvl w:val="0"/>
          <w:numId w:val="23"/>
        </w:numPr>
        <w:spacing w:line="360" w:lineRule="auto"/>
        <w:jc w:val="center"/>
        <w:rPr>
          <w:b/>
          <w:szCs w:val="24"/>
          <w:u w:val="none"/>
          <w:lang w:eastAsia="lv-LV"/>
        </w:rPr>
      </w:pPr>
      <w:r w:rsidRPr="00AA60C7">
        <w:rPr>
          <w:b/>
          <w:szCs w:val="24"/>
          <w:u w:val="none"/>
          <w:lang w:eastAsia="lv-LV"/>
        </w:rPr>
        <w:t>Nenotikusi izsole</w:t>
      </w:r>
    </w:p>
    <w:p w14:paraId="50EC3F47"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 xml:space="preserve">Objekta izsole uzskatāma par nenotikušu: </w:t>
      </w:r>
    </w:p>
    <w:p w14:paraId="124459BE" w14:textId="77777777" w:rsidR="00AA60C7" w:rsidRPr="00AA60C7" w:rsidRDefault="00AA60C7" w:rsidP="00AA60C7">
      <w:pPr>
        <w:numPr>
          <w:ilvl w:val="2"/>
          <w:numId w:val="23"/>
        </w:numPr>
        <w:spacing w:line="360" w:lineRule="auto"/>
        <w:ind w:left="1134" w:hanging="708"/>
        <w:jc w:val="both"/>
        <w:rPr>
          <w:color w:val="000000"/>
          <w:szCs w:val="24"/>
          <w:u w:val="none"/>
          <w:lang w:eastAsia="lv-LV"/>
        </w:rPr>
      </w:pPr>
      <w:r w:rsidRPr="00AA60C7">
        <w:rPr>
          <w:color w:val="000000"/>
          <w:szCs w:val="24"/>
          <w:u w:val="none"/>
          <w:lang w:eastAsia="lv-LV"/>
        </w:rPr>
        <w:t xml:space="preserve">ja uz izsoli nav reģistrēts neviens izsoles dalībnieks; </w:t>
      </w:r>
    </w:p>
    <w:p w14:paraId="6333846B" w14:textId="77777777" w:rsidR="00AA60C7" w:rsidRPr="00AA60C7" w:rsidRDefault="00AA60C7" w:rsidP="00AA60C7">
      <w:pPr>
        <w:numPr>
          <w:ilvl w:val="2"/>
          <w:numId w:val="23"/>
        </w:numPr>
        <w:spacing w:line="360" w:lineRule="auto"/>
        <w:ind w:left="1134" w:hanging="708"/>
        <w:jc w:val="both"/>
        <w:rPr>
          <w:color w:val="000000"/>
          <w:szCs w:val="24"/>
          <w:u w:val="none"/>
          <w:lang w:eastAsia="lv-LV"/>
        </w:rPr>
      </w:pPr>
      <w:r w:rsidRPr="00AA60C7">
        <w:rPr>
          <w:color w:val="000000"/>
          <w:szCs w:val="24"/>
          <w:u w:val="none"/>
          <w:lang w:eastAsia="lv-LV"/>
        </w:rPr>
        <w:t xml:space="preserve">ja neviens izsoles dalībnieks nav pārsolījis izsoles sākumcenu; </w:t>
      </w:r>
    </w:p>
    <w:p w14:paraId="4A6BF821" w14:textId="77777777" w:rsidR="00AA60C7" w:rsidRPr="00AA60C7" w:rsidRDefault="00AA60C7" w:rsidP="00AA60C7">
      <w:pPr>
        <w:numPr>
          <w:ilvl w:val="2"/>
          <w:numId w:val="23"/>
        </w:numPr>
        <w:spacing w:line="360" w:lineRule="auto"/>
        <w:ind w:left="1134" w:hanging="708"/>
        <w:jc w:val="both"/>
        <w:rPr>
          <w:color w:val="000000"/>
          <w:szCs w:val="24"/>
          <w:u w:val="none"/>
          <w:lang w:eastAsia="lv-LV"/>
        </w:rPr>
      </w:pPr>
      <w:r w:rsidRPr="00AA60C7">
        <w:rPr>
          <w:color w:val="000000"/>
          <w:szCs w:val="24"/>
          <w:u w:val="none"/>
          <w:lang w:eastAsia="lv-LV"/>
        </w:rPr>
        <w:t xml:space="preserve">ja vienīgais izsoles dalībnieks, kurš nosolījis izsolāmo </w:t>
      </w:r>
      <w:r w:rsidRPr="00AA60C7">
        <w:rPr>
          <w:szCs w:val="24"/>
          <w:u w:val="none"/>
          <w:lang w:eastAsia="lv-LV"/>
        </w:rPr>
        <w:t>mantu</w:t>
      </w:r>
      <w:r w:rsidRPr="00AA60C7">
        <w:rPr>
          <w:color w:val="000000"/>
          <w:szCs w:val="24"/>
          <w:u w:val="none"/>
          <w:lang w:eastAsia="lv-LV"/>
        </w:rPr>
        <w:t>, nav parakstījis izsolāmā</w:t>
      </w:r>
      <w:r w:rsidRPr="00AA60C7">
        <w:rPr>
          <w:szCs w:val="24"/>
          <w:u w:val="none"/>
          <w:lang w:eastAsia="lv-LV"/>
        </w:rPr>
        <w:t xml:space="preserve">s mantas </w:t>
      </w:r>
      <w:r w:rsidRPr="00AA60C7">
        <w:rPr>
          <w:color w:val="000000"/>
          <w:szCs w:val="24"/>
          <w:u w:val="none"/>
          <w:lang w:eastAsia="lv-LV"/>
        </w:rPr>
        <w:t xml:space="preserve">pirkuma līgumu; </w:t>
      </w:r>
    </w:p>
    <w:p w14:paraId="2B1ADC1C" w14:textId="77777777" w:rsidR="00AA60C7" w:rsidRPr="00AA60C7" w:rsidRDefault="00AA60C7" w:rsidP="00AA60C7">
      <w:pPr>
        <w:numPr>
          <w:ilvl w:val="2"/>
          <w:numId w:val="23"/>
        </w:numPr>
        <w:spacing w:line="360" w:lineRule="auto"/>
        <w:ind w:left="1134" w:hanging="708"/>
        <w:jc w:val="both"/>
        <w:rPr>
          <w:color w:val="000000"/>
          <w:szCs w:val="24"/>
          <w:u w:val="none"/>
          <w:lang w:eastAsia="lv-LV"/>
        </w:rPr>
      </w:pPr>
      <w:r w:rsidRPr="00AA60C7">
        <w:rPr>
          <w:color w:val="000000"/>
          <w:szCs w:val="24"/>
          <w:u w:val="none"/>
          <w:lang w:eastAsia="lv-LV"/>
        </w:rPr>
        <w:t xml:space="preserve">ja neviens no izsoles dalībniekiem, kurš atzīts par nosolītāju, neveic pirkuma maksas samaksu šajos noteikumos norādītajā termiņā; </w:t>
      </w:r>
    </w:p>
    <w:p w14:paraId="407AFB02" w14:textId="77777777" w:rsidR="00AA60C7" w:rsidRPr="00AA60C7" w:rsidRDefault="00AA60C7" w:rsidP="00AA60C7">
      <w:pPr>
        <w:numPr>
          <w:ilvl w:val="2"/>
          <w:numId w:val="23"/>
        </w:numPr>
        <w:spacing w:line="360" w:lineRule="auto"/>
        <w:ind w:left="1134" w:hanging="708"/>
        <w:jc w:val="both"/>
        <w:rPr>
          <w:color w:val="000000"/>
          <w:szCs w:val="24"/>
          <w:u w:val="none"/>
          <w:lang w:eastAsia="lv-LV"/>
        </w:rPr>
      </w:pPr>
      <w:r w:rsidRPr="00AA60C7">
        <w:rPr>
          <w:color w:val="000000"/>
          <w:szCs w:val="24"/>
          <w:u w:val="none"/>
          <w:lang w:eastAsia="lv-LV"/>
        </w:rPr>
        <w:t>ja izsolāmo mantu nopirkusi persona, kurai nav bijušas tiesības piedalīties izsolē.</w:t>
      </w:r>
    </w:p>
    <w:p w14:paraId="48FC5797" w14:textId="77777777" w:rsidR="00AA60C7" w:rsidRPr="00AA60C7" w:rsidRDefault="00AA60C7" w:rsidP="00AA60C7">
      <w:pPr>
        <w:numPr>
          <w:ilvl w:val="0"/>
          <w:numId w:val="23"/>
        </w:numPr>
        <w:spacing w:line="360" w:lineRule="auto"/>
        <w:jc w:val="center"/>
        <w:rPr>
          <w:b/>
          <w:szCs w:val="24"/>
          <w:u w:val="none"/>
          <w:lang w:eastAsia="lv-LV"/>
        </w:rPr>
      </w:pPr>
      <w:r w:rsidRPr="00AA60C7">
        <w:rPr>
          <w:b/>
          <w:szCs w:val="24"/>
          <w:u w:val="none"/>
          <w:lang w:eastAsia="lv-LV"/>
        </w:rPr>
        <w:t>Izsoles rezultātu apstrīdēšana</w:t>
      </w:r>
    </w:p>
    <w:p w14:paraId="13B909DC"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 xml:space="preserve">Izsoles rezultātus var apstrīdēt Gulbenes novada pašvaldības domē </w:t>
      </w:r>
      <w:r w:rsidRPr="00AA60C7">
        <w:rPr>
          <w:szCs w:val="24"/>
          <w:u w:val="none"/>
          <w:lang w:eastAsia="lv-LV"/>
        </w:rPr>
        <w:t>5 (piecu) darba dienu laikā pēc tam, kad Izsoles komisija ir apstiprinājusi izsoles protokolu.</w:t>
      </w:r>
    </w:p>
    <w:p w14:paraId="3CBBF3C5" w14:textId="77777777" w:rsidR="00AA60C7" w:rsidRPr="00AA60C7" w:rsidRDefault="00AA60C7" w:rsidP="00AA60C7">
      <w:pPr>
        <w:spacing w:line="360" w:lineRule="auto"/>
        <w:jc w:val="center"/>
        <w:rPr>
          <w:b/>
          <w:szCs w:val="24"/>
          <w:u w:val="none"/>
          <w:lang w:eastAsia="lv-LV"/>
        </w:rPr>
      </w:pPr>
      <w:r w:rsidRPr="00AA60C7">
        <w:rPr>
          <w:b/>
          <w:szCs w:val="24"/>
          <w:u w:val="none"/>
          <w:lang w:eastAsia="lv-LV"/>
        </w:rPr>
        <w:t>9. Citi noteikumi</w:t>
      </w:r>
    </w:p>
    <w:p w14:paraId="1183A4E9" w14:textId="77777777" w:rsidR="00AA60C7" w:rsidRPr="00AA60C7" w:rsidRDefault="00AA60C7" w:rsidP="00AA60C7">
      <w:pPr>
        <w:spacing w:line="360" w:lineRule="auto"/>
        <w:ind w:left="567" w:hanging="567"/>
        <w:jc w:val="both"/>
        <w:rPr>
          <w:szCs w:val="24"/>
          <w:u w:val="none"/>
          <w:lang w:eastAsia="lv-LV"/>
        </w:rPr>
      </w:pPr>
      <w:r w:rsidRPr="00AA60C7">
        <w:rPr>
          <w:szCs w:val="24"/>
          <w:u w:val="none"/>
          <w:lang w:eastAsia="lv-LV"/>
        </w:rPr>
        <w:t>9.1. Starp izsoles dalībniekiem aizliegta vienošanās, kas varētu ietekmēt izsoles rezultātus un gaitu.</w:t>
      </w:r>
    </w:p>
    <w:p w14:paraId="025A380B" w14:textId="77777777" w:rsidR="00AA60C7" w:rsidRPr="00AA60C7" w:rsidRDefault="00AA60C7" w:rsidP="00AA60C7">
      <w:pPr>
        <w:spacing w:line="360" w:lineRule="auto"/>
        <w:ind w:left="426" w:hanging="426"/>
        <w:jc w:val="both"/>
        <w:rPr>
          <w:szCs w:val="24"/>
          <w:u w:val="none"/>
          <w:lang w:eastAsia="lv-LV"/>
        </w:rPr>
      </w:pPr>
      <w:r w:rsidRPr="00AA60C7">
        <w:rPr>
          <w:szCs w:val="24"/>
          <w:u w:val="none"/>
          <w:lang w:eastAsia="lv-LV"/>
        </w:rPr>
        <w:t>9.2. Izsoles pretendenti piekrīt, ka Izsoles komisija veic personas datu apstrādi, pārbaudot sniegto ziņu patiesumu.</w:t>
      </w:r>
    </w:p>
    <w:p w14:paraId="5A24B6B7" w14:textId="77777777" w:rsidR="00AA60C7" w:rsidRPr="00AA60C7" w:rsidRDefault="00AA60C7" w:rsidP="00AA60C7">
      <w:pPr>
        <w:spacing w:line="360" w:lineRule="auto"/>
        <w:ind w:left="426" w:hanging="426"/>
        <w:jc w:val="both"/>
        <w:rPr>
          <w:szCs w:val="24"/>
          <w:u w:val="none"/>
          <w:lang w:eastAsia="lv-LV"/>
        </w:rPr>
      </w:pPr>
      <w:r w:rsidRPr="00AA60C7">
        <w:rPr>
          <w:szCs w:val="24"/>
          <w:u w:val="none"/>
          <w:lang w:eastAsia="lv-LV"/>
        </w:rPr>
        <w:t xml:space="preserve">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w:t>
      </w:r>
      <w:r w:rsidRPr="00AA60C7">
        <w:rPr>
          <w:szCs w:val="24"/>
          <w:u w:val="none"/>
          <w:lang w:eastAsia="lv-LV"/>
        </w:rPr>
        <w:lastRenderedPageBreak/>
        <w:t>brīvu apriti un ar ko atceļ direktīvu 95/46/EK (Vispārīgā datu aizsardzības regula) 6.panta 1.punktu), ar mērķi noslēgt pirkuma līgumu ar izsoles uzvarētāju.</w:t>
      </w:r>
    </w:p>
    <w:p w14:paraId="4D827794" w14:textId="77777777" w:rsidR="00AA60C7" w:rsidRPr="00AA60C7" w:rsidRDefault="00AA60C7" w:rsidP="00AA60C7">
      <w:pPr>
        <w:spacing w:line="276" w:lineRule="auto"/>
        <w:ind w:right="43"/>
        <w:rPr>
          <w:szCs w:val="24"/>
          <w:u w:val="none"/>
          <w:lang w:eastAsia="lv-LV"/>
        </w:rPr>
      </w:pPr>
      <w:r w:rsidRPr="00AA60C7">
        <w:rPr>
          <w:sz w:val="22"/>
          <w:u w:val="none"/>
          <w:lang w:eastAsia="lv-LV"/>
        </w:rPr>
        <w:t xml:space="preserve"> </w:t>
      </w:r>
    </w:p>
    <w:bookmarkEnd w:id="54"/>
    <w:p w14:paraId="5A09F444" w14:textId="77777777" w:rsidR="00203C2F" w:rsidRDefault="00203C2F" w:rsidP="000C7638">
      <w:pPr>
        <w:rPr>
          <w:color w:val="000000" w:themeColor="text1"/>
          <w:szCs w:val="24"/>
          <w:u w:val="none"/>
        </w:rPr>
      </w:pPr>
    </w:p>
    <w:p w14:paraId="5A09F445"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5A09F446"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automašīnas Honda CRV (valsts reģistrācijas numurs HF4573), trešās izsoles rīkošanu, noteikumu un sākumcenas apstiprināšanu</w:t>
      </w:r>
    </w:p>
    <w:p w14:paraId="5A09F447"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5A09F448"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A09F449" w14:textId="2B896F24" w:rsidR="00E264AD" w:rsidRPr="00575A1B" w:rsidRDefault="009B3037" w:rsidP="00575A1B">
      <w:pPr>
        <w:rPr>
          <w:rFonts w:eastAsia="Calibri"/>
          <w:szCs w:val="24"/>
          <w:u w:val="none"/>
        </w:rPr>
      </w:pPr>
      <w:r>
        <w:rPr>
          <w:rFonts w:eastAsia="Calibri"/>
          <w:szCs w:val="24"/>
          <w:u w:val="none"/>
        </w:rPr>
        <w:t xml:space="preserve">DEBATĒS PIEDALĀS: </w:t>
      </w:r>
      <w:r w:rsidR="009E3842">
        <w:rPr>
          <w:rFonts w:eastAsia="Calibri"/>
          <w:szCs w:val="24"/>
          <w:u w:val="none"/>
        </w:rPr>
        <w:t>nav</w:t>
      </w:r>
    </w:p>
    <w:p w14:paraId="5A09F44A" w14:textId="77777777" w:rsidR="00BC2002" w:rsidRDefault="00BC2002" w:rsidP="00956EC8">
      <w:pPr>
        <w:rPr>
          <w:rFonts w:eastAsia="Calibri"/>
          <w:color w:val="FF0000"/>
          <w:szCs w:val="24"/>
          <w:u w:val="none"/>
        </w:rPr>
      </w:pPr>
    </w:p>
    <w:p w14:paraId="5A09F44D"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44E"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52798FF8" w14:textId="77777777" w:rsidR="009E3842" w:rsidRDefault="009E3842" w:rsidP="009E3842">
      <w:pPr>
        <w:spacing w:line="360" w:lineRule="auto"/>
        <w:ind w:firstLine="567"/>
        <w:jc w:val="both"/>
        <w:rPr>
          <w:u w:val="none"/>
        </w:rPr>
      </w:pPr>
      <w:r>
        <w:rPr>
          <w:noProof/>
          <w:u w:val="none"/>
        </w:rPr>
        <w:t>V</w:t>
      </w:r>
      <w:r>
        <w:rPr>
          <w:u w:val="none"/>
        </w:rPr>
        <w:t>irzīt izskatīšanai domes sēdē lēmumprojektu:</w:t>
      </w:r>
    </w:p>
    <w:p w14:paraId="68EC5DE0" w14:textId="77777777" w:rsidR="00EB0066" w:rsidRPr="00EB0066" w:rsidRDefault="00EB0066" w:rsidP="00EB0066">
      <w:pPr>
        <w:spacing w:after="240" w:line="276" w:lineRule="auto"/>
        <w:jc w:val="center"/>
        <w:rPr>
          <w:b/>
          <w:color w:val="000000"/>
          <w:szCs w:val="24"/>
          <w:u w:val="none"/>
          <w:lang w:eastAsia="lv-LV"/>
        </w:rPr>
      </w:pPr>
      <w:r w:rsidRPr="00EB0066">
        <w:rPr>
          <w:b/>
          <w:color w:val="000000"/>
          <w:szCs w:val="24"/>
          <w:u w:val="none"/>
          <w:lang w:eastAsia="lv-LV"/>
        </w:rPr>
        <w:t>Par kustamās mantas – automašīnas Honda CRV (valsts reģistrācijas numurs HF4573), trešās izsoles rīkošanu, noteikumu un sākumcenas apstiprināšanu</w:t>
      </w:r>
    </w:p>
    <w:p w14:paraId="4EDA4991" w14:textId="77777777" w:rsidR="00EB0066" w:rsidRPr="00EB0066" w:rsidRDefault="00EB0066" w:rsidP="00EB0066">
      <w:pPr>
        <w:widowControl w:val="0"/>
        <w:spacing w:line="360" w:lineRule="auto"/>
        <w:ind w:firstLine="567"/>
        <w:jc w:val="both"/>
        <w:rPr>
          <w:szCs w:val="24"/>
          <w:u w:val="none"/>
          <w:lang w:eastAsia="lv-LV"/>
        </w:rPr>
      </w:pPr>
      <w:r w:rsidRPr="00EB0066">
        <w:rPr>
          <w:szCs w:val="24"/>
          <w:u w:val="none"/>
          <w:lang w:eastAsia="lv-LV"/>
        </w:rPr>
        <w:t xml:space="preserve">Gulbenes novada pašvaldības dome 2024.gada 26.septembrī pieņēma lēmumu Nr. GND/2024/594 “Par kustamās mantas – automašīnas Honda CRV (valsts reģistrācijas numurs HF4573), otrās izsoles rīkošanu, noteikumu un sākumcenas apstiprināšanu” (protokols Nr. 17; 72.p.), ar kuru nolēma rīkot kustamās mantas – automašīnas Honda CRV (valsts reģistrācijas numurs HF4573) (transportlīdzekļa 1.reģistrācijas datums: 02.10.2008., VIN: SHSRE57308U019626), otro izsoli, apstiprināt izsoles noteikumus un nosacīto cenu. Otrās izsoles apstiprinātā nosacītā cena (izsoles sākumcena) 1850 EUR (viens tūkstotis astoņi simti piecdesmit </w:t>
      </w:r>
      <w:proofErr w:type="spellStart"/>
      <w:r w:rsidRPr="00EB0066">
        <w:rPr>
          <w:i/>
          <w:iCs/>
          <w:szCs w:val="24"/>
          <w:u w:val="none"/>
          <w:lang w:eastAsia="lv-LV"/>
        </w:rPr>
        <w:t>euro</w:t>
      </w:r>
      <w:proofErr w:type="spellEnd"/>
      <w:r w:rsidRPr="00EB0066">
        <w:rPr>
          <w:szCs w:val="24"/>
          <w:u w:val="none"/>
          <w:lang w:eastAsia="lv-LV"/>
        </w:rPr>
        <w:t>). Uz 2024.gada 17.oktobrī rīkoto izsoli (otrā izsole) nepieteicās neviens pretendents.</w:t>
      </w:r>
    </w:p>
    <w:p w14:paraId="27452ECC" w14:textId="77777777" w:rsidR="00EB0066" w:rsidRPr="00EB0066" w:rsidRDefault="00EB0066" w:rsidP="00EB0066">
      <w:pPr>
        <w:spacing w:line="360" w:lineRule="auto"/>
        <w:ind w:firstLine="567"/>
        <w:jc w:val="both"/>
        <w:rPr>
          <w:szCs w:val="24"/>
          <w:u w:val="none"/>
          <w:lang w:eastAsia="lv-LV"/>
        </w:rPr>
      </w:pPr>
      <w:r w:rsidRPr="00EB0066">
        <w:rPr>
          <w:szCs w:val="24"/>
          <w:u w:val="none"/>
          <w:lang w:eastAsia="lv-LV"/>
        </w:rPr>
        <w:t>Saskaņā ar Publiskas personas mantas atsavināšanas likuma 3.panta pirmās daļas 1.punktu publiskas personas nekustamo un kustamo mantu var atsavināt pārdodot izsolē, tai skaitā izsolē ar pretendentu atlasi, savukārt, šā panta otrajā daļā noteikts, ka publisku personu mantas atsavināšanas pamatveids ir mantas pārdošana izsolē. Citus mantas atsavināšanas veidus var izmantot tikai šajā likumā paredzētajos gadījumos.</w:t>
      </w:r>
    </w:p>
    <w:p w14:paraId="242109E6" w14:textId="77777777" w:rsidR="00EB0066" w:rsidRPr="00EB0066" w:rsidRDefault="00EB0066" w:rsidP="00EB0066">
      <w:pPr>
        <w:spacing w:line="360" w:lineRule="auto"/>
        <w:ind w:firstLine="567"/>
        <w:jc w:val="both"/>
        <w:rPr>
          <w:szCs w:val="24"/>
          <w:u w:val="none"/>
          <w:lang w:eastAsia="lv-LV"/>
        </w:rPr>
      </w:pPr>
      <w:r w:rsidRPr="00EB0066">
        <w:rPr>
          <w:szCs w:val="24"/>
          <w:u w:val="none"/>
          <w:lang w:eastAsia="lv-LV"/>
        </w:rPr>
        <w:t xml:space="preserve">Gulbenes novada pašvaldības īpašuma novērtēšanas un izsoļu komisija izvērtējot situāciju, iesaka rīkot trešo izsoli ar augšupejošu soli un noteikt trešās izsoles sākumcenu 920 EUR (deviņi simti divdesmit </w:t>
      </w:r>
      <w:proofErr w:type="spellStart"/>
      <w:r w:rsidRPr="00EB0066">
        <w:rPr>
          <w:i/>
          <w:szCs w:val="24"/>
          <w:u w:val="none"/>
          <w:lang w:eastAsia="lv-LV"/>
        </w:rPr>
        <w:t>euro</w:t>
      </w:r>
      <w:proofErr w:type="spellEnd"/>
      <w:r w:rsidRPr="00EB0066">
        <w:rPr>
          <w:szCs w:val="24"/>
          <w:u w:val="none"/>
          <w:lang w:eastAsia="lv-LV"/>
        </w:rPr>
        <w:t>).</w:t>
      </w:r>
    </w:p>
    <w:p w14:paraId="22858277" w14:textId="77777777" w:rsidR="00EB0066" w:rsidRPr="00EB0066" w:rsidRDefault="00EB0066" w:rsidP="00EB0066">
      <w:pPr>
        <w:spacing w:line="360" w:lineRule="auto"/>
        <w:ind w:firstLine="567"/>
        <w:jc w:val="both"/>
        <w:rPr>
          <w:szCs w:val="24"/>
          <w:u w:val="none"/>
          <w:lang w:eastAsia="lv-LV"/>
        </w:rPr>
      </w:pPr>
      <w:r w:rsidRPr="00EB0066">
        <w:rPr>
          <w:szCs w:val="24"/>
          <w:u w:val="none"/>
          <w:lang w:eastAsia="lv-LV"/>
        </w:rPr>
        <w:t>Saskaņā ar Publiskas personas mantas atsavināšanas likuma 9.panta trešo daļu, noteikts, ka kustamās mantas atsavināšanu organizē publiska persona, tās iestāde vai kapitālsabiedrība, kuras valdījumā vai turējumā atrodas attiecīgā manta. Šā likuma 10.panta pirmajā daļā noteikts, ka izsoles noteikumus apstiprina šā likuma 9.pantā minētā institūcija. Savukārt saskaņā ar šā panta otro daļu izsoli rīko tās institūcijas izveidota izsoles komisija (turpmāk — izsoles rīkotājs), kura organizē mantas atsavināšanu (9.pants).</w:t>
      </w:r>
    </w:p>
    <w:p w14:paraId="76EAD4C3" w14:textId="77777777" w:rsidR="00EB0066" w:rsidRPr="00EB0066" w:rsidRDefault="00EB0066" w:rsidP="00EB0066">
      <w:pPr>
        <w:spacing w:line="360" w:lineRule="auto"/>
        <w:ind w:firstLine="567"/>
        <w:jc w:val="both"/>
        <w:rPr>
          <w:szCs w:val="24"/>
          <w:u w:val="none"/>
          <w:lang w:eastAsia="lv-LV"/>
        </w:rPr>
      </w:pPr>
      <w:r w:rsidRPr="00EB0066">
        <w:rPr>
          <w:szCs w:val="24"/>
          <w:u w:val="none"/>
          <w:lang w:eastAsia="lv-LV"/>
        </w:rPr>
        <w:lastRenderedPageBreak/>
        <w:t>Atbilstoši Publiskas personas mantas atsavināšanas likuma 15. pantam izsole var būt mutiska, rakstiska, jaukta (mutiska un rakstiska) vai elektroniska. Izsole var būt ar augšupejošu vai lejupejošu soli.</w:t>
      </w:r>
    </w:p>
    <w:p w14:paraId="29F12C43" w14:textId="77777777" w:rsidR="00EB0066" w:rsidRPr="00EB0066" w:rsidRDefault="00EB0066" w:rsidP="00EB0066">
      <w:pPr>
        <w:widowControl w:val="0"/>
        <w:spacing w:line="360" w:lineRule="auto"/>
        <w:ind w:firstLine="567"/>
        <w:jc w:val="both"/>
        <w:rPr>
          <w:szCs w:val="24"/>
          <w:u w:val="none"/>
          <w:lang w:eastAsia="lv-LV"/>
        </w:rPr>
      </w:pPr>
      <w:r w:rsidRPr="00EB0066">
        <w:rPr>
          <w:szCs w:val="24"/>
          <w:u w:val="none"/>
          <w:lang w:eastAsia="lv-LV"/>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243BBDB7" w14:textId="77777777" w:rsidR="00EB0066" w:rsidRPr="00EB0066" w:rsidRDefault="00EB0066" w:rsidP="00EB0066">
      <w:pPr>
        <w:widowControl w:val="0"/>
        <w:spacing w:line="360" w:lineRule="auto"/>
        <w:ind w:firstLine="567"/>
        <w:jc w:val="both"/>
        <w:rPr>
          <w:szCs w:val="24"/>
          <w:u w:val="none"/>
          <w:lang w:eastAsia="lv-LV"/>
        </w:rPr>
      </w:pPr>
      <w:r w:rsidRPr="00EB0066">
        <w:rPr>
          <w:szCs w:val="24"/>
          <w:u w:val="none"/>
          <w:lang w:eastAsia="lv-LV"/>
        </w:rPr>
        <w:t xml:space="preserve">Ņemot vērā Gulbenes novada pašvaldības īpašuma novērtēšanas un izsoļu komisijas 2024.gada 17.oktobra sēdes lēmumu “Par kustamās mantas - automašīnas Honda CRV (valsts reģistrācijas numurs HF4573) otrās izsoles sākumcenas noteikšanu”, protokols Nr. GND/2.7.2/24/28 (4.§), pamatojoties uz Pašvaldību likuma 10.panta pirmās daļas 17. un 21.punktu, Publiskas personas mantas atsavināšanas likuma 3.panta pirmās daļas 1.punktu un otro daļu, 9.panta trešo daļu, 10.pantu un 15.pantu, ņemot vērā Gulbenes novada </w:t>
      </w:r>
      <w:r w:rsidRPr="00EB0066">
        <w:rPr>
          <w:color w:val="000000"/>
          <w:szCs w:val="24"/>
          <w:u w:val="none"/>
          <w:lang w:eastAsia="lv-LV"/>
        </w:rPr>
        <w:t xml:space="preserve">pašvaldības domes </w:t>
      </w:r>
      <w:r w:rsidRPr="00EB0066">
        <w:rPr>
          <w:szCs w:val="24"/>
          <w:u w:val="none"/>
          <w:shd w:val="clear" w:color="auto" w:fill="FFFFFF"/>
          <w:lang w:eastAsia="lv-LV"/>
        </w:rPr>
        <w:t xml:space="preserve">Attīstības un tautsaimniecības komitejas, un Finanšu komitejas </w:t>
      </w:r>
      <w:r w:rsidRPr="00EB0066">
        <w:rPr>
          <w:szCs w:val="24"/>
          <w:u w:val="none"/>
          <w:lang w:eastAsia="lv-LV"/>
        </w:rPr>
        <w:t xml:space="preserve">ieteikumu, atklāti balsojot: </w:t>
      </w:r>
      <w:r w:rsidRPr="00EB0066">
        <w:rPr>
          <w:noProof/>
          <w:szCs w:val="24"/>
          <w:u w:val="none"/>
          <w:lang w:eastAsia="lv-LV"/>
        </w:rPr>
        <w:t xml:space="preserve">ar  balsīm “Par” ( ), “Pret” – , “Atturas” – , “Nepiedalās” – </w:t>
      </w:r>
      <w:r w:rsidRPr="00EB0066">
        <w:rPr>
          <w:color w:val="000000"/>
          <w:szCs w:val="24"/>
          <w:u w:val="none"/>
          <w:lang w:eastAsia="lv-LV"/>
        </w:rPr>
        <w:t>, Gulbenes novada pašvaldības dome NOLEMJ</w:t>
      </w:r>
      <w:r w:rsidRPr="00EB0066">
        <w:rPr>
          <w:szCs w:val="24"/>
          <w:u w:val="none"/>
          <w:lang w:eastAsia="lv-LV"/>
        </w:rPr>
        <w:t>:</w:t>
      </w:r>
    </w:p>
    <w:p w14:paraId="22E9D1E0" w14:textId="0C3419B7" w:rsidR="00EB0066" w:rsidRPr="001D608C" w:rsidRDefault="00EB0066" w:rsidP="001D608C">
      <w:pPr>
        <w:pStyle w:val="Sarakstarindkopa"/>
        <w:widowControl w:val="0"/>
        <w:numPr>
          <w:ilvl w:val="0"/>
          <w:numId w:val="16"/>
        </w:numPr>
        <w:spacing w:line="360" w:lineRule="auto"/>
        <w:ind w:left="0" w:firstLine="567"/>
        <w:jc w:val="both"/>
        <w:rPr>
          <w:szCs w:val="24"/>
          <w:u w:val="none"/>
          <w:lang w:eastAsia="lv-LV"/>
        </w:rPr>
      </w:pPr>
      <w:r w:rsidRPr="001D608C">
        <w:rPr>
          <w:szCs w:val="24"/>
          <w:u w:val="none"/>
          <w:lang w:eastAsia="lv-LV"/>
        </w:rPr>
        <w:t>ATZĪT 2024.gada 17.oktobrī rīkoto Gulbenes novada pašvaldības kustamās mantas – automašīnas Honda CRV (valsts reģistrācijas numurs HF4573) (transportlīdzekļa 1.reģistrācijas datums: 02.10.2008., VIN: SHSRE57308U019626), otro izsoli par nesekmīgu.</w:t>
      </w:r>
    </w:p>
    <w:p w14:paraId="7F254148" w14:textId="77777777" w:rsidR="00EB0066" w:rsidRPr="00EB0066" w:rsidRDefault="00EB0066" w:rsidP="001D608C">
      <w:pPr>
        <w:widowControl w:val="0"/>
        <w:numPr>
          <w:ilvl w:val="0"/>
          <w:numId w:val="16"/>
        </w:numPr>
        <w:spacing w:line="360" w:lineRule="auto"/>
        <w:ind w:left="0" w:firstLine="567"/>
        <w:contextualSpacing/>
        <w:jc w:val="both"/>
        <w:rPr>
          <w:szCs w:val="24"/>
          <w:u w:val="none"/>
          <w:lang w:eastAsia="lv-LV"/>
        </w:rPr>
      </w:pPr>
      <w:r w:rsidRPr="00EB0066">
        <w:rPr>
          <w:szCs w:val="24"/>
          <w:u w:val="none"/>
          <w:lang w:eastAsia="lv-LV"/>
        </w:rPr>
        <w:t>RĪKOT šā lēmuma 1.punktā minētās Gulbenes novada pašvaldībai piederošās kustamās mantas, trešo izsoli.</w:t>
      </w:r>
    </w:p>
    <w:p w14:paraId="53466F3A" w14:textId="77777777" w:rsidR="00EB0066" w:rsidRPr="00EB0066" w:rsidRDefault="00EB0066" w:rsidP="001D608C">
      <w:pPr>
        <w:widowControl w:val="0"/>
        <w:numPr>
          <w:ilvl w:val="0"/>
          <w:numId w:val="16"/>
        </w:numPr>
        <w:spacing w:line="360" w:lineRule="auto"/>
        <w:ind w:left="0" w:firstLine="567"/>
        <w:contextualSpacing/>
        <w:jc w:val="both"/>
        <w:rPr>
          <w:szCs w:val="24"/>
          <w:u w:val="none"/>
          <w:lang w:eastAsia="lv-LV"/>
        </w:rPr>
      </w:pPr>
      <w:r w:rsidRPr="00EB0066">
        <w:rPr>
          <w:szCs w:val="24"/>
          <w:u w:val="none"/>
          <w:lang w:eastAsia="lv-LV"/>
        </w:rPr>
        <w:t xml:space="preserve">APSTIPRINĀT šā lēmuma 1.punktā minētās kustamās mantas trešās izsoles sākumcenu 920 EUR (deviņi simti divdesmit </w:t>
      </w:r>
      <w:proofErr w:type="spellStart"/>
      <w:r w:rsidRPr="00EB0066">
        <w:rPr>
          <w:i/>
          <w:color w:val="000000"/>
          <w:szCs w:val="24"/>
          <w:u w:val="none"/>
          <w:lang w:eastAsia="lv-LV"/>
        </w:rPr>
        <w:t>euro</w:t>
      </w:r>
      <w:proofErr w:type="spellEnd"/>
      <w:r w:rsidRPr="00EB0066">
        <w:rPr>
          <w:color w:val="000000"/>
          <w:szCs w:val="24"/>
          <w:u w:val="none"/>
          <w:lang w:eastAsia="lv-LV"/>
        </w:rPr>
        <w:t>)</w:t>
      </w:r>
      <w:r w:rsidRPr="00EB0066">
        <w:rPr>
          <w:szCs w:val="24"/>
          <w:u w:val="none"/>
          <w:lang w:eastAsia="lv-LV"/>
        </w:rPr>
        <w:t>.</w:t>
      </w:r>
    </w:p>
    <w:p w14:paraId="5025D884" w14:textId="77777777" w:rsidR="00EB0066" w:rsidRPr="00EB0066" w:rsidRDefault="00EB0066" w:rsidP="001D608C">
      <w:pPr>
        <w:numPr>
          <w:ilvl w:val="0"/>
          <w:numId w:val="16"/>
        </w:numPr>
        <w:spacing w:line="360" w:lineRule="auto"/>
        <w:ind w:left="0" w:firstLine="567"/>
        <w:contextualSpacing/>
        <w:jc w:val="both"/>
        <w:rPr>
          <w:szCs w:val="24"/>
          <w:u w:val="none"/>
          <w:lang w:eastAsia="lv-LV"/>
        </w:rPr>
      </w:pPr>
      <w:r w:rsidRPr="00EB0066">
        <w:rPr>
          <w:szCs w:val="24"/>
          <w:u w:val="none"/>
          <w:lang w:eastAsia="lv-LV"/>
        </w:rPr>
        <w:t>APSTIPRINĀT šā lēmuma 1.punktā minētās kustamās mantas trešās izsoles noteikumus (pielikums), kas ir šī lēmuma neatņemama sastāvdaļa.</w:t>
      </w:r>
    </w:p>
    <w:p w14:paraId="56F00EA0" w14:textId="77777777" w:rsidR="00EB0066" w:rsidRPr="00EB0066" w:rsidRDefault="00EB0066" w:rsidP="001D608C">
      <w:pPr>
        <w:numPr>
          <w:ilvl w:val="0"/>
          <w:numId w:val="16"/>
        </w:numPr>
        <w:tabs>
          <w:tab w:val="left" w:pos="851"/>
        </w:tabs>
        <w:spacing w:line="360" w:lineRule="auto"/>
        <w:ind w:left="0" w:firstLine="567"/>
        <w:contextualSpacing/>
        <w:jc w:val="both"/>
        <w:rPr>
          <w:szCs w:val="24"/>
          <w:u w:val="none"/>
          <w:lang w:eastAsia="lv-LV"/>
        </w:rPr>
      </w:pPr>
      <w:r w:rsidRPr="00EB0066">
        <w:rPr>
          <w:szCs w:val="24"/>
          <w:u w:val="none"/>
          <w:lang w:eastAsia="lv-LV"/>
        </w:rPr>
        <w:t>UZDOT Gulbenes novada pašvaldības īpašuma novērtēšanas un izsoļu komisijai rīkot šā lēmuma 1.punktā minētās kustamās mantas trešo izsoli.</w:t>
      </w:r>
    </w:p>
    <w:p w14:paraId="526E05B0" w14:textId="77777777" w:rsidR="00EB0066" w:rsidRPr="00EB0066" w:rsidRDefault="00EB0066" w:rsidP="001D608C">
      <w:pPr>
        <w:numPr>
          <w:ilvl w:val="0"/>
          <w:numId w:val="16"/>
        </w:numPr>
        <w:spacing w:line="360" w:lineRule="auto"/>
        <w:ind w:left="851" w:hanging="284"/>
        <w:contextualSpacing/>
        <w:jc w:val="both"/>
        <w:rPr>
          <w:szCs w:val="24"/>
          <w:u w:val="none"/>
          <w:lang w:eastAsia="lv-LV"/>
        </w:rPr>
      </w:pPr>
      <w:r w:rsidRPr="00EB0066">
        <w:rPr>
          <w:szCs w:val="24"/>
          <w:u w:val="none"/>
          <w:lang w:eastAsia="lv-LV"/>
        </w:rPr>
        <w:t>Lēmuma izpildes kontroli veikt Gulbenes novada pašvaldības izpilddirektorei.</w:t>
      </w:r>
    </w:p>
    <w:p w14:paraId="363431C8" w14:textId="77777777" w:rsidR="00EB0066" w:rsidRDefault="00EB0066" w:rsidP="009E3842">
      <w:pPr>
        <w:spacing w:line="360" w:lineRule="auto"/>
        <w:ind w:firstLine="567"/>
        <w:jc w:val="both"/>
        <w:rPr>
          <w:u w:val="none"/>
        </w:rPr>
      </w:pPr>
    </w:p>
    <w:p w14:paraId="6C735B03" w14:textId="77777777" w:rsidR="00AA60C7" w:rsidRPr="00AA60C7" w:rsidRDefault="00AA60C7" w:rsidP="00AA60C7">
      <w:pPr>
        <w:pBdr>
          <w:top w:val="nil"/>
          <w:left w:val="nil"/>
          <w:bottom w:val="nil"/>
          <w:right w:val="nil"/>
          <w:between w:val="nil"/>
        </w:pBdr>
        <w:jc w:val="right"/>
        <w:rPr>
          <w:color w:val="000000"/>
          <w:szCs w:val="24"/>
          <w:u w:val="none"/>
          <w:lang w:eastAsia="lv-LV"/>
        </w:rPr>
      </w:pPr>
      <w:bookmarkStart w:id="55" w:name="_Hlk181020729"/>
      <w:r w:rsidRPr="00AA60C7">
        <w:rPr>
          <w:color w:val="000000"/>
          <w:szCs w:val="24"/>
          <w:u w:val="none"/>
          <w:lang w:eastAsia="lv-LV"/>
        </w:rPr>
        <w:t xml:space="preserve">Pielikums </w:t>
      </w:r>
      <w:r w:rsidRPr="00AA60C7">
        <w:rPr>
          <w:szCs w:val="24"/>
          <w:u w:val="none"/>
          <w:lang w:eastAsia="lv-LV"/>
        </w:rPr>
        <w:t>31.10.2024</w:t>
      </w:r>
      <w:r w:rsidRPr="00AA60C7">
        <w:rPr>
          <w:color w:val="000000"/>
          <w:szCs w:val="24"/>
          <w:u w:val="none"/>
          <w:lang w:eastAsia="lv-LV"/>
        </w:rPr>
        <w:t>. Gulbenes novada pašvaldības domes lēmumam Nr. GND/2024/</w:t>
      </w:r>
    </w:p>
    <w:p w14:paraId="207772EF" w14:textId="77777777" w:rsidR="00AA60C7" w:rsidRPr="00AA60C7" w:rsidRDefault="00AA60C7" w:rsidP="00AA60C7">
      <w:pPr>
        <w:pBdr>
          <w:top w:val="nil"/>
          <w:left w:val="nil"/>
          <w:bottom w:val="nil"/>
          <w:right w:val="nil"/>
          <w:between w:val="nil"/>
        </w:pBdr>
        <w:jc w:val="right"/>
        <w:rPr>
          <w:color w:val="000000"/>
          <w:szCs w:val="24"/>
          <w:u w:val="none"/>
          <w:lang w:eastAsia="lv-LV"/>
        </w:rPr>
      </w:pPr>
    </w:p>
    <w:p w14:paraId="21810395" w14:textId="77777777" w:rsidR="00AA60C7" w:rsidRPr="00AA60C7" w:rsidRDefault="00AA60C7" w:rsidP="00AA60C7">
      <w:pPr>
        <w:pBdr>
          <w:top w:val="nil"/>
          <w:left w:val="nil"/>
          <w:bottom w:val="nil"/>
          <w:right w:val="nil"/>
          <w:between w:val="nil"/>
        </w:pBdr>
        <w:jc w:val="center"/>
        <w:rPr>
          <w:b/>
          <w:smallCaps/>
          <w:color w:val="000000"/>
          <w:szCs w:val="24"/>
          <w:u w:val="none"/>
          <w:lang w:eastAsia="lv-LV"/>
        </w:rPr>
      </w:pPr>
      <w:r w:rsidRPr="00AA60C7">
        <w:rPr>
          <w:b/>
          <w:smallCaps/>
          <w:color w:val="000000"/>
          <w:szCs w:val="24"/>
          <w:u w:val="none"/>
          <w:lang w:eastAsia="lv-LV"/>
        </w:rPr>
        <w:t xml:space="preserve">GULBENES NOVADA PAŠVALDĪBAS KUSTAMĀS MANTAS – </w:t>
      </w:r>
    </w:p>
    <w:p w14:paraId="6D732CEA" w14:textId="77777777" w:rsidR="00AA60C7" w:rsidRPr="00AA60C7" w:rsidRDefault="00AA60C7" w:rsidP="00AA60C7">
      <w:pPr>
        <w:pBdr>
          <w:top w:val="nil"/>
          <w:left w:val="nil"/>
          <w:bottom w:val="nil"/>
          <w:right w:val="nil"/>
          <w:between w:val="nil"/>
        </w:pBdr>
        <w:jc w:val="center"/>
        <w:rPr>
          <w:b/>
          <w:color w:val="000000"/>
          <w:szCs w:val="24"/>
          <w:u w:val="none"/>
          <w:lang w:eastAsia="lv-LV"/>
        </w:rPr>
      </w:pPr>
      <w:r w:rsidRPr="00AA60C7">
        <w:rPr>
          <w:b/>
          <w:color w:val="000000"/>
          <w:szCs w:val="24"/>
          <w:u w:val="none"/>
          <w:lang w:eastAsia="lv-LV"/>
        </w:rPr>
        <w:t>AUTOMAŠĪNAS HONDA CRV (valsts reģistrācijas numurs HF4573)</w:t>
      </w:r>
    </w:p>
    <w:p w14:paraId="768EF947" w14:textId="77777777" w:rsidR="00AA60C7" w:rsidRPr="00AA60C7" w:rsidRDefault="00AA60C7" w:rsidP="00AA60C7">
      <w:pPr>
        <w:pBdr>
          <w:top w:val="nil"/>
          <w:left w:val="nil"/>
          <w:bottom w:val="nil"/>
          <w:right w:val="nil"/>
          <w:between w:val="nil"/>
        </w:pBdr>
        <w:jc w:val="center"/>
        <w:rPr>
          <w:b/>
          <w:color w:val="000000"/>
          <w:szCs w:val="24"/>
          <w:u w:val="none"/>
          <w:lang w:eastAsia="lv-LV"/>
        </w:rPr>
      </w:pPr>
      <w:r w:rsidRPr="00AA60C7">
        <w:rPr>
          <w:b/>
          <w:color w:val="000000"/>
          <w:szCs w:val="24"/>
          <w:u w:val="none"/>
          <w:lang w:eastAsia="lv-LV"/>
        </w:rPr>
        <w:t>TREŠĀS IZSOLES NOTEIKUMI</w:t>
      </w:r>
    </w:p>
    <w:p w14:paraId="65FE04C3" w14:textId="77777777" w:rsidR="00AA60C7" w:rsidRPr="00AA60C7" w:rsidRDefault="00AA60C7" w:rsidP="00AA60C7">
      <w:pPr>
        <w:tabs>
          <w:tab w:val="left" w:pos="0"/>
          <w:tab w:val="left" w:pos="426"/>
        </w:tabs>
        <w:ind w:right="43" w:firstLine="284"/>
        <w:jc w:val="center"/>
        <w:rPr>
          <w:b/>
          <w:szCs w:val="24"/>
          <w:u w:val="none"/>
          <w:lang w:eastAsia="lv-LV"/>
        </w:rPr>
      </w:pPr>
    </w:p>
    <w:p w14:paraId="5D09A34D" w14:textId="77777777" w:rsidR="00AA60C7" w:rsidRPr="00AA60C7" w:rsidRDefault="00AA60C7" w:rsidP="00AA60C7">
      <w:pPr>
        <w:tabs>
          <w:tab w:val="left" w:pos="0"/>
          <w:tab w:val="left" w:pos="426"/>
          <w:tab w:val="left" w:pos="709"/>
        </w:tabs>
        <w:spacing w:line="360" w:lineRule="auto"/>
        <w:ind w:right="43"/>
        <w:jc w:val="center"/>
        <w:rPr>
          <w:b/>
          <w:szCs w:val="24"/>
          <w:u w:val="none"/>
          <w:lang w:eastAsia="lv-LV"/>
        </w:rPr>
      </w:pPr>
      <w:r w:rsidRPr="00AA60C7">
        <w:rPr>
          <w:b/>
          <w:szCs w:val="24"/>
          <w:u w:val="none"/>
          <w:lang w:eastAsia="lv-LV"/>
        </w:rPr>
        <w:t>1. Vispārīgie noteikumi</w:t>
      </w:r>
    </w:p>
    <w:p w14:paraId="55CAA17B" w14:textId="77777777" w:rsidR="00AA60C7" w:rsidRPr="00AA60C7" w:rsidRDefault="00AA60C7" w:rsidP="00AA60C7">
      <w:pPr>
        <w:spacing w:line="360" w:lineRule="auto"/>
        <w:ind w:left="426" w:hanging="426"/>
        <w:jc w:val="both"/>
        <w:rPr>
          <w:color w:val="000000"/>
          <w:szCs w:val="24"/>
          <w:u w:val="none"/>
          <w:lang w:eastAsia="lv-LV"/>
        </w:rPr>
      </w:pPr>
      <w:r w:rsidRPr="00AA60C7">
        <w:rPr>
          <w:szCs w:val="24"/>
          <w:u w:val="none"/>
          <w:lang w:eastAsia="lv-LV"/>
        </w:rPr>
        <w:lastRenderedPageBreak/>
        <w:t xml:space="preserve">1.1. </w:t>
      </w:r>
      <w:r w:rsidRPr="00AA60C7">
        <w:rPr>
          <w:color w:val="000000"/>
          <w:szCs w:val="24"/>
          <w:u w:val="none"/>
          <w:lang w:eastAsia="lv-LV"/>
        </w:rPr>
        <w:t xml:space="preserve">Šie noteikumi nosaka kārtību, kādā tiek rīkota trešā mutiskā atklātā izsole ar augšupejošu soli </w:t>
      </w:r>
      <w:r w:rsidRPr="00AA60C7">
        <w:rPr>
          <w:szCs w:val="24"/>
          <w:u w:val="none"/>
          <w:lang w:eastAsia="lv-LV"/>
        </w:rPr>
        <w:t xml:space="preserve">Gulbenes novada pašvaldības īpašumā esošās kustamās mantas – automašīnas Honda CRV (valsts reģistrācijas numurs HF4573), </w:t>
      </w:r>
      <w:r w:rsidRPr="00AA60C7">
        <w:rPr>
          <w:color w:val="000000"/>
          <w:szCs w:val="24"/>
          <w:u w:val="none"/>
          <w:lang w:eastAsia="lv-LV"/>
        </w:rPr>
        <w:t xml:space="preserve">(turpmāk – Objekts) pircēja noteikšanai. </w:t>
      </w:r>
    </w:p>
    <w:p w14:paraId="59A1C3B9" w14:textId="77777777" w:rsidR="00AA60C7" w:rsidRPr="00AA60C7" w:rsidRDefault="00AA60C7" w:rsidP="00AA60C7">
      <w:pPr>
        <w:spacing w:line="360" w:lineRule="auto"/>
        <w:ind w:left="426" w:hanging="426"/>
        <w:jc w:val="both"/>
        <w:rPr>
          <w:szCs w:val="24"/>
          <w:u w:val="none"/>
          <w:lang w:eastAsia="lv-LV"/>
        </w:rPr>
      </w:pPr>
      <w:r w:rsidRPr="00AA60C7">
        <w:rPr>
          <w:color w:val="000000"/>
          <w:szCs w:val="24"/>
          <w:u w:val="none"/>
          <w:lang w:eastAsia="lv-LV"/>
        </w:rPr>
        <w:t xml:space="preserve">1.2. </w:t>
      </w:r>
      <w:r w:rsidRPr="00AA60C7">
        <w:rPr>
          <w:szCs w:val="24"/>
          <w:u w:val="none"/>
          <w:lang w:eastAsia="lv-LV"/>
        </w:rPr>
        <w:t>Izsole notiek ievērojot Pašvaldību likumu, Publiskas personas mantas atsavināšanas likumu un šos izsoles noteikumus.</w:t>
      </w:r>
    </w:p>
    <w:p w14:paraId="2DDE7A75" w14:textId="77777777" w:rsidR="00AA60C7" w:rsidRPr="00AA60C7" w:rsidRDefault="00AA60C7" w:rsidP="00AA60C7">
      <w:pPr>
        <w:spacing w:line="360" w:lineRule="auto"/>
        <w:ind w:left="426" w:hanging="426"/>
        <w:jc w:val="both"/>
        <w:rPr>
          <w:color w:val="000000"/>
          <w:szCs w:val="24"/>
          <w:u w:val="none"/>
          <w:lang w:eastAsia="lv-LV"/>
        </w:rPr>
      </w:pPr>
      <w:r w:rsidRPr="00AA60C7">
        <w:rPr>
          <w:color w:val="000000"/>
          <w:szCs w:val="24"/>
          <w:u w:val="none"/>
          <w:lang w:eastAsia="lv-LV"/>
        </w:rPr>
        <w:t>1.3. Objekta izsoli rīko Gulbenes novada pašvaldības domes izveidotā Gulbenes novada pašvaldības īpašuma novērtēšanas un izsoļu komisija</w:t>
      </w:r>
      <w:r w:rsidRPr="00AA60C7">
        <w:rPr>
          <w:szCs w:val="24"/>
          <w:u w:val="none"/>
          <w:lang w:eastAsia="lv-LV"/>
        </w:rPr>
        <w:t xml:space="preserve"> (turpmāk – Izsoles komisija).</w:t>
      </w:r>
    </w:p>
    <w:p w14:paraId="4B0CA3B5" w14:textId="77777777" w:rsidR="00AA60C7" w:rsidRPr="00AA60C7" w:rsidRDefault="00AA60C7" w:rsidP="00AA60C7">
      <w:pPr>
        <w:spacing w:line="360" w:lineRule="auto"/>
        <w:ind w:left="567" w:hanging="567"/>
        <w:jc w:val="both"/>
        <w:rPr>
          <w:szCs w:val="24"/>
          <w:u w:val="none"/>
          <w:lang w:eastAsia="lv-LV"/>
        </w:rPr>
      </w:pPr>
      <w:r w:rsidRPr="00AA60C7">
        <w:rPr>
          <w:szCs w:val="24"/>
          <w:u w:val="none"/>
          <w:lang w:eastAsia="lv-LV"/>
        </w:rPr>
        <w:t>1.4. Ziņas par izsolē atsavināmo Objektu:</w:t>
      </w:r>
    </w:p>
    <w:p w14:paraId="3EF1425A" w14:textId="77777777" w:rsidR="00AA60C7" w:rsidRPr="00AA60C7" w:rsidRDefault="00AA60C7" w:rsidP="00AA60C7">
      <w:pPr>
        <w:spacing w:line="360" w:lineRule="auto"/>
        <w:ind w:left="1276" w:right="43" w:hanging="709"/>
        <w:jc w:val="both"/>
        <w:rPr>
          <w:szCs w:val="24"/>
          <w:u w:val="none"/>
          <w:lang w:eastAsia="lv-LV"/>
        </w:rPr>
      </w:pPr>
      <w:r w:rsidRPr="00AA60C7">
        <w:rPr>
          <w:szCs w:val="24"/>
          <w:u w:val="none"/>
          <w:lang w:eastAsia="lv-LV"/>
        </w:rPr>
        <w:t xml:space="preserve">1.4.1. </w:t>
      </w:r>
      <w:r w:rsidRPr="00AA60C7">
        <w:rPr>
          <w:color w:val="00000A"/>
          <w:szCs w:val="24"/>
          <w:u w:val="none"/>
          <w:lang w:eastAsia="lv-LV"/>
        </w:rPr>
        <w:t xml:space="preserve">Gulbenes novada pašvaldības īpašumā esošā kustamā manta – </w:t>
      </w:r>
      <w:r w:rsidRPr="00AA60C7">
        <w:rPr>
          <w:szCs w:val="24"/>
          <w:u w:val="none"/>
          <w:lang w:eastAsia="lv-LV"/>
        </w:rPr>
        <w:t xml:space="preserve">automašīnas Honda CRV (valsts reģistrācijas numurs HF4573) (transportlīdzekļa 1.reģistrācijas datums: 02.10.2008., VIN: SHSRE57308U019626). Komplektācija: audio sistēma, elektr. stikla pacēlāji, drošības spilveni, </w:t>
      </w:r>
      <w:proofErr w:type="spellStart"/>
      <w:r w:rsidRPr="00AA60C7">
        <w:rPr>
          <w:szCs w:val="24"/>
          <w:u w:val="none"/>
          <w:lang w:eastAsia="lv-LV"/>
        </w:rPr>
        <w:t>vieglmetāla</w:t>
      </w:r>
      <w:proofErr w:type="spellEnd"/>
      <w:r w:rsidRPr="00AA60C7">
        <w:rPr>
          <w:szCs w:val="24"/>
          <w:u w:val="none"/>
          <w:lang w:eastAsia="lv-LV"/>
        </w:rPr>
        <w:t xml:space="preserve"> diski, kondicionētājs, centrālā atslēga, ABS, mazgājamā ierīce priekšējiem lukturiem, elektriskie spoguļi, </w:t>
      </w:r>
      <w:proofErr w:type="spellStart"/>
      <w:r w:rsidRPr="00AA60C7">
        <w:rPr>
          <w:szCs w:val="24"/>
          <w:u w:val="none"/>
          <w:lang w:eastAsia="lv-LV"/>
        </w:rPr>
        <w:t>pretaizdzīšanas</w:t>
      </w:r>
      <w:proofErr w:type="spellEnd"/>
      <w:r w:rsidRPr="00AA60C7">
        <w:rPr>
          <w:szCs w:val="24"/>
          <w:u w:val="none"/>
          <w:lang w:eastAsia="lv-LV"/>
        </w:rPr>
        <w:t xml:space="preserve"> signalizācija, stūres pastiprinātājs</w:t>
      </w:r>
      <w:r w:rsidRPr="00AA60C7">
        <w:rPr>
          <w:color w:val="00000A"/>
          <w:szCs w:val="24"/>
          <w:u w:val="none"/>
          <w:lang w:eastAsia="lv-LV"/>
        </w:rPr>
        <w:t>. Tehniskā apskate līdz 2024.gada 16.augustam.</w:t>
      </w:r>
    </w:p>
    <w:p w14:paraId="488B4A3D" w14:textId="77777777" w:rsidR="00AA60C7" w:rsidRPr="00AA60C7" w:rsidRDefault="00AA60C7" w:rsidP="00AA60C7">
      <w:pPr>
        <w:spacing w:line="360" w:lineRule="auto"/>
        <w:ind w:left="1276" w:right="43" w:hanging="709"/>
        <w:jc w:val="both"/>
        <w:rPr>
          <w:szCs w:val="24"/>
          <w:u w:val="none"/>
          <w:lang w:eastAsia="lv-LV"/>
        </w:rPr>
      </w:pPr>
      <w:r w:rsidRPr="00AA60C7">
        <w:rPr>
          <w:szCs w:val="24"/>
          <w:u w:val="none"/>
          <w:lang w:eastAsia="lv-LV"/>
        </w:rPr>
        <w:t>1.4.2. Pirmpirkuma tiesību uz Objekta iegādi nav.</w:t>
      </w:r>
    </w:p>
    <w:p w14:paraId="22ABF44F" w14:textId="77777777" w:rsidR="00AA60C7" w:rsidRPr="00AA60C7" w:rsidRDefault="00AA60C7" w:rsidP="00AA60C7">
      <w:pPr>
        <w:spacing w:line="360" w:lineRule="auto"/>
        <w:ind w:left="567" w:right="43" w:hanging="567"/>
        <w:jc w:val="both"/>
        <w:rPr>
          <w:szCs w:val="24"/>
          <w:u w:val="none"/>
          <w:lang w:eastAsia="lv-LV"/>
        </w:rPr>
      </w:pPr>
      <w:r w:rsidRPr="00AA60C7">
        <w:rPr>
          <w:szCs w:val="24"/>
          <w:u w:val="none"/>
          <w:lang w:eastAsia="lv-LV"/>
        </w:rPr>
        <w:t>1.5. Lēmumu par atkārtotu izsoli vai Objekta atsavināšanas procesa pārtraukšanu pieņem Gulbenes novada pašvaldības dome.</w:t>
      </w:r>
    </w:p>
    <w:p w14:paraId="39C82EA0" w14:textId="77777777" w:rsidR="00AA60C7" w:rsidRPr="00AA60C7" w:rsidRDefault="00AA60C7" w:rsidP="00AA60C7">
      <w:pPr>
        <w:keepLines/>
        <w:spacing w:line="360" w:lineRule="auto"/>
        <w:ind w:left="567" w:right="43" w:hanging="567"/>
        <w:jc w:val="both"/>
        <w:rPr>
          <w:szCs w:val="24"/>
          <w:u w:val="none"/>
          <w:lang w:eastAsia="lv-LV"/>
        </w:rPr>
      </w:pPr>
      <w:r w:rsidRPr="00AA60C7">
        <w:rPr>
          <w:szCs w:val="24"/>
          <w:u w:val="none"/>
          <w:lang w:eastAsia="lv-LV"/>
        </w:rPr>
        <w:t xml:space="preserve">1.6. Sludinājums par Objekta atsavināšanu izsolē tiek publicēts Gulbenes novada pašvaldības bezmaksas izdevumā “Gulbenes novada ziņas” un Gulbenes novada pašvaldības tīmekļa vietnē </w:t>
      </w:r>
      <w:hyperlink r:id="rId49">
        <w:r w:rsidRPr="00AA60C7">
          <w:rPr>
            <w:color w:val="0000FF"/>
            <w:szCs w:val="24"/>
            <w:lang w:eastAsia="lv-LV"/>
          </w:rPr>
          <w:t>www.gulbene.lv</w:t>
        </w:r>
      </w:hyperlink>
      <w:r w:rsidRPr="00AA60C7">
        <w:rPr>
          <w:szCs w:val="24"/>
          <w:u w:val="none"/>
          <w:lang w:eastAsia="lv-LV"/>
        </w:rPr>
        <w:t>.</w:t>
      </w:r>
    </w:p>
    <w:p w14:paraId="4FB1853E" w14:textId="77777777" w:rsidR="00AA60C7" w:rsidRPr="00AA60C7" w:rsidRDefault="00AA60C7" w:rsidP="00AA60C7">
      <w:pPr>
        <w:keepLines/>
        <w:spacing w:line="360" w:lineRule="auto"/>
        <w:ind w:left="567" w:right="43" w:hanging="567"/>
        <w:jc w:val="both"/>
        <w:rPr>
          <w:szCs w:val="24"/>
          <w:u w:val="none"/>
          <w:lang w:eastAsia="lv-LV"/>
        </w:rPr>
      </w:pPr>
      <w:r w:rsidRPr="00AA60C7">
        <w:rPr>
          <w:szCs w:val="24"/>
          <w:u w:val="none"/>
          <w:lang w:eastAsia="lv-LV"/>
        </w:rPr>
        <w:t xml:space="preserve">1.7. Ar izsoles noteikumiem var iepazīties Gulbenes novada pašvaldības tīmekļa vietnē </w:t>
      </w:r>
      <w:hyperlink r:id="rId50">
        <w:r w:rsidRPr="00AA60C7">
          <w:rPr>
            <w:color w:val="0000FF"/>
            <w:szCs w:val="24"/>
            <w:lang w:eastAsia="lv-LV"/>
          </w:rPr>
          <w:t>www.gulbene.lv</w:t>
        </w:r>
      </w:hyperlink>
      <w:r w:rsidRPr="00AA60C7">
        <w:rPr>
          <w:szCs w:val="24"/>
          <w:u w:val="none"/>
          <w:lang w:eastAsia="lv-LV"/>
        </w:rPr>
        <w:t>.</w:t>
      </w:r>
    </w:p>
    <w:p w14:paraId="6851828C" w14:textId="77777777" w:rsidR="00AA60C7" w:rsidRPr="00AA60C7" w:rsidRDefault="00AA60C7" w:rsidP="00AA60C7">
      <w:pPr>
        <w:keepLines/>
        <w:spacing w:line="360" w:lineRule="auto"/>
        <w:ind w:left="567" w:right="43" w:hanging="567"/>
        <w:jc w:val="both"/>
        <w:rPr>
          <w:szCs w:val="24"/>
          <w:u w:val="none"/>
          <w:lang w:eastAsia="lv-LV"/>
        </w:rPr>
      </w:pPr>
      <w:r w:rsidRPr="00AA60C7">
        <w:rPr>
          <w:szCs w:val="24"/>
          <w:u w:val="none"/>
          <w:lang w:eastAsia="lv-LV"/>
        </w:rPr>
        <w:t xml:space="preserve">1.8. Izsoles pretendentam pirms reģistrācijas izsolei ir tiesības iepazīties ar Objektu, tā tehniskajiem rādītājiem – dokumentiem, kuri raksturo Objektu un ir pašvaldības rīcībā, iepriekš sazinoties e-pastā: </w:t>
      </w:r>
      <w:hyperlink r:id="rId51">
        <w:r w:rsidRPr="00AA60C7">
          <w:rPr>
            <w:color w:val="0000FF"/>
            <w:szCs w:val="24"/>
            <w:lang w:eastAsia="lv-LV"/>
          </w:rPr>
          <w:t>dome@gulbene.lv</w:t>
        </w:r>
      </w:hyperlink>
      <w:r w:rsidRPr="00AA60C7">
        <w:rPr>
          <w:szCs w:val="24"/>
          <w:u w:val="none"/>
          <w:lang w:eastAsia="lv-LV"/>
        </w:rPr>
        <w:t>, vai ar Gulbenes novada Centrālās pārvaldes Īpašumu pārraudzības nodaļas vecāko loģistikas speciālistu J. Osi pa tālruni +371 29424007.</w:t>
      </w:r>
    </w:p>
    <w:p w14:paraId="1A0A2BB3" w14:textId="77777777" w:rsidR="00AA60C7" w:rsidRPr="00AA60C7" w:rsidRDefault="00AA60C7" w:rsidP="00AA60C7">
      <w:pPr>
        <w:shd w:val="clear" w:color="auto" w:fill="FFFFFF"/>
        <w:tabs>
          <w:tab w:val="left" w:pos="720"/>
        </w:tabs>
        <w:spacing w:before="10" w:line="360" w:lineRule="auto"/>
        <w:jc w:val="center"/>
        <w:rPr>
          <w:b/>
          <w:szCs w:val="24"/>
          <w:u w:val="none"/>
          <w:lang w:eastAsia="lv-LV"/>
        </w:rPr>
      </w:pPr>
      <w:r w:rsidRPr="00AA60C7">
        <w:rPr>
          <w:b/>
          <w:szCs w:val="24"/>
          <w:u w:val="none"/>
          <w:lang w:eastAsia="lv-LV"/>
        </w:rPr>
        <w:t>2. Izsoles veids, maksājumi un samaksas kārtība</w:t>
      </w:r>
    </w:p>
    <w:p w14:paraId="133B28A7" w14:textId="77777777" w:rsidR="00AA60C7" w:rsidRPr="00AA60C7" w:rsidRDefault="00AA60C7" w:rsidP="00AA60C7">
      <w:pPr>
        <w:keepLines/>
        <w:spacing w:line="360" w:lineRule="auto"/>
        <w:ind w:left="426" w:right="43" w:hanging="426"/>
        <w:jc w:val="both"/>
        <w:rPr>
          <w:szCs w:val="24"/>
          <w:u w:val="none"/>
          <w:lang w:eastAsia="lv-LV"/>
        </w:rPr>
      </w:pPr>
      <w:r w:rsidRPr="00AA60C7">
        <w:rPr>
          <w:szCs w:val="24"/>
          <w:u w:val="none"/>
          <w:lang w:eastAsia="lv-LV"/>
        </w:rPr>
        <w:t>2.1. Objekta atsavināšanas veids ir mutiska atklāta izsole ar augšupejošu soli.</w:t>
      </w:r>
    </w:p>
    <w:p w14:paraId="5F93521A" w14:textId="77777777" w:rsidR="00AA60C7" w:rsidRPr="00AA60C7" w:rsidRDefault="00AA60C7" w:rsidP="00AA60C7">
      <w:pPr>
        <w:keepLines/>
        <w:spacing w:line="360" w:lineRule="auto"/>
        <w:ind w:left="426" w:right="43" w:hanging="426"/>
        <w:jc w:val="both"/>
        <w:rPr>
          <w:szCs w:val="24"/>
          <w:u w:val="none"/>
          <w:lang w:eastAsia="lv-LV"/>
        </w:rPr>
      </w:pPr>
      <w:r w:rsidRPr="00AA60C7">
        <w:rPr>
          <w:szCs w:val="24"/>
          <w:u w:val="none"/>
          <w:lang w:eastAsia="lv-LV"/>
        </w:rPr>
        <w:t xml:space="preserve">2.2. Maksāšanas līdzekļi – 100% </w:t>
      </w:r>
      <w:proofErr w:type="spellStart"/>
      <w:r w:rsidRPr="00AA60C7">
        <w:rPr>
          <w:i/>
          <w:szCs w:val="24"/>
          <w:u w:val="none"/>
          <w:lang w:eastAsia="lv-LV"/>
        </w:rPr>
        <w:t>euro</w:t>
      </w:r>
      <w:proofErr w:type="spellEnd"/>
      <w:r w:rsidRPr="00AA60C7">
        <w:rPr>
          <w:szCs w:val="24"/>
          <w:u w:val="none"/>
          <w:lang w:eastAsia="lv-LV"/>
        </w:rPr>
        <w:t>.</w:t>
      </w:r>
    </w:p>
    <w:p w14:paraId="31C19B91" w14:textId="77777777" w:rsidR="00AA60C7" w:rsidRPr="00AA60C7" w:rsidRDefault="00AA60C7" w:rsidP="00AA60C7">
      <w:pPr>
        <w:spacing w:line="360" w:lineRule="auto"/>
        <w:ind w:left="426" w:right="43" w:hanging="426"/>
        <w:jc w:val="both"/>
        <w:rPr>
          <w:szCs w:val="24"/>
          <w:u w:val="none"/>
          <w:lang w:eastAsia="lv-LV"/>
        </w:rPr>
      </w:pPr>
      <w:r w:rsidRPr="00AA60C7">
        <w:rPr>
          <w:szCs w:val="24"/>
          <w:u w:val="none"/>
          <w:lang w:eastAsia="lv-LV"/>
        </w:rPr>
        <w:t>2.3. Objekta izsoles sākumcena (nosacītā cena) ir 920 EUR (deviņi simti divdesmit</w:t>
      </w:r>
      <w:r w:rsidRPr="00AA60C7">
        <w:rPr>
          <w:i/>
          <w:color w:val="222222"/>
          <w:szCs w:val="24"/>
          <w:highlight w:val="white"/>
          <w:u w:val="none"/>
          <w:lang w:eastAsia="lv-LV"/>
        </w:rPr>
        <w:t xml:space="preserve"> </w:t>
      </w:r>
      <w:proofErr w:type="spellStart"/>
      <w:r w:rsidRPr="00AA60C7">
        <w:rPr>
          <w:i/>
          <w:color w:val="222222"/>
          <w:szCs w:val="24"/>
          <w:highlight w:val="white"/>
          <w:u w:val="none"/>
          <w:lang w:eastAsia="lv-LV"/>
        </w:rPr>
        <w:t>euro</w:t>
      </w:r>
      <w:proofErr w:type="spellEnd"/>
      <w:r w:rsidRPr="00AA60C7">
        <w:rPr>
          <w:szCs w:val="24"/>
          <w:u w:val="none"/>
          <w:lang w:eastAsia="lv-LV"/>
        </w:rPr>
        <w:t>).</w:t>
      </w:r>
    </w:p>
    <w:p w14:paraId="6B79E7A2" w14:textId="77777777" w:rsidR="00AA60C7" w:rsidRPr="00AA60C7" w:rsidRDefault="00AA60C7" w:rsidP="00AA60C7">
      <w:pPr>
        <w:spacing w:line="360" w:lineRule="auto"/>
        <w:ind w:left="426" w:hanging="426"/>
        <w:jc w:val="both"/>
        <w:rPr>
          <w:szCs w:val="24"/>
          <w:u w:val="none"/>
          <w:lang w:eastAsia="lv-LV"/>
        </w:rPr>
      </w:pPr>
      <w:r w:rsidRPr="00AA60C7">
        <w:rPr>
          <w:szCs w:val="24"/>
          <w:u w:val="none"/>
          <w:lang w:eastAsia="lv-LV"/>
        </w:rPr>
        <w:t xml:space="preserve">2.4. Objekta </w:t>
      </w:r>
      <w:r w:rsidRPr="00AA60C7">
        <w:rPr>
          <w:color w:val="000000"/>
          <w:szCs w:val="24"/>
          <w:u w:val="none"/>
          <w:lang w:eastAsia="lv-LV"/>
        </w:rPr>
        <w:t>nodrošinājums tiek noteikts 10% apmērā no izsoles nosacītās cenas, t.i., 92</w:t>
      </w:r>
      <w:r w:rsidRPr="00AA60C7">
        <w:rPr>
          <w:color w:val="222222"/>
          <w:szCs w:val="24"/>
          <w:highlight w:val="white"/>
          <w:u w:val="none"/>
          <w:lang w:eastAsia="lv-LV"/>
        </w:rPr>
        <w:t xml:space="preserve"> EUR (deviņdesmit divi </w:t>
      </w:r>
      <w:proofErr w:type="spellStart"/>
      <w:r w:rsidRPr="00AA60C7">
        <w:rPr>
          <w:i/>
          <w:color w:val="222222"/>
          <w:szCs w:val="24"/>
          <w:highlight w:val="white"/>
          <w:u w:val="none"/>
          <w:lang w:eastAsia="lv-LV"/>
        </w:rPr>
        <w:t>euro</w:t>
      </w:r>
      <w:proofErr w:type="spellEnd"/>
      <w:r w:rsidRPr="00AA60C7">
        <w:rPr>
          <w:color w:val="000000"/>
          <w:szCs w:val="24"/>
          <w:u w:val="none"/>
          <w:lang w:eastAsia="lv-LV"/>
        </w:rPr>
        <w:t xml:space="preserve">). Tas iemaksājams pirms pieteikuma iesniegšanas, bezskaidras naudas norēķinu veidā, Gulbenes novada pašvaldības, reģistrācijas Nr.90009116327, kontā Nr.LV81UNLA0050019845884, AS “SEB banka”, </w:t>
      </w:r>
      <w:r w:rsidRPr="00AA60C7">
        <w:rPr>
          <w:szCs w:val="24"/>
          <w:u w:val="none"/>
          <w:lang w:eastAsia="lv-LV"/>
        </w:rPr>
        <w:t xml:space="preserve">norādot maksājuma mērķī “Kustamās </w:t>
      </w:r>
      <w:r w:rsidRPr="00AA60C7">
        <w:rPr>
          <w:szCs w:val="24"/>
          <w:u w:val="none"/>
          <w:lang w:eastAsia="lv-LV"/>
        </w:rPr>
        <w:lastRenderedPageBreak/>
        <w:t>mantas – automašīnas Honda CRV izsoles nodrošinājums”</w:t>
      </w:r>
      <w:r w:rsidRPr="00AA60C7">
        <w:rPr>
          <w:color w:val="000000"/>
          <w:szCs w:val="24"/>
          <w:u w:val="none"/>
          <w:lang w:eastAsia="lv-LV"/>
        </w:rPr>
        <w:t>.</w:t>
      </w:r>
      <w:r w:rsidRPr="00AA60C7">
        <w:rPr>
          <w:szCs w:val="24"/>
          <w:u w:val="none"/>
          <w:lang w:eastAsia="lv-LV"/>
        </w:rPr>
        <w:t xml:space="preserve"> Nodrošinājums uzskatāms par iesniegtu, ja attiecīgā naudas summa ir saņemta norādītajā bankas kontā.</w:t>
      </w:r>
    </w:p>
    <w:p w14:paraId="3EB82983" w14:textId="77777777" w:rsidR="00AA60C7" w:rsidRPr="00AA60C7" w:rsidRDefault="00AA60C7" w:rsidP="00AA60C7">
      <w:pPr>
        <w:spacing w:line="360" w:lineRule="auto"/>
        <w:ind w:left="426" w:hanging="426"/>
        <w:jc w:val="both"/>
        <w:rPr>
          <w:color w:val="000000"/>
          <w:szCs w:val="24"/>
          <w:u w:val="none"/>
          <w:lang w:eastAsia="lv-LV"/>
        </w:rPr>
      </w:pPr>
      <w:r w:rsidRPr="00AA60C7">
        <w:rPr>
          <w:szCs w:val="24"/>
          <w:u w:val="none"/>
          <w:lang w:eastAsia="lv-LV"/>
        </w:rPr>
        <w:t xml:space="preserve">2.5. Objekta izsoles solis noteikts 46 EUR (četrdesmit seši </w:t>
      </w:r>
      <w:proofErr w:type="spellStart"/>
      <w:r w:rsidRPr="00AA60C7">
        <w:rPr>
          <w:i/>
          <w:szCs w:val="24"/>
          <w:u w:val="none"/>
          <w:lang w:eastAsia="lv-LV"/>
        </w:rPr>
        <w:t>euro</w:t>
      </w:r>
      <w:proofErr w:type="spellEnd"/>
      <w:r w:rsidRPr="00AA60C7">
        <w:rPr>
          <w:szCs w:val="24"/>
          <w:u w:val="none"/>
          <w:lang w:eastAsia="lv-LV"/>
        </w:rPr>
        <w:t>)</w:t>
      </w:r>
      <w:r w:rsidRPr="00AA60C7">
        <w:rPr>
          <w:color w:val="000000"/>
          <w:szCs w:val="24"/>
          <w:u w:val="none"/>
          <w:lang w:eastAsia="lv-LV"/>
        </w:rPr>
        <w:t>.</w:t>
      </w:r>
    </w:p>
    <w:p w14:paraId="3A1D6394" w14:textId="77777777" w:rsidR="00AA60C7" w:rsidRPr="00AA60C7" w:rsidRDefault="00AA60C7" w:rsidP="00AA60C7">
      <w:pPr>
        <w:spacing w:line="360" w:lineRule="auto"/>
        <w:ind w:left="426" w:hanging="426"/>
        <w:jc w:val="both"/>
        <w:rPr>
          <w:color w:val="000000"/>
          <w:szCs w:val="24"/>
          <w:u w:val="none"/>
          <w:lang w:eastAsia="lv-LV"/>
        </w:rPr>
      </w:pPr>
      <w:r w:rsidRPr="00AA60C7">
        <w:rPr>
          <w:color w:val="000000"/>
          <w:szCs w:val="24"/>
          <w:u w:val="none"/>
          <w:lang w:eastAsia="lv-LV"/>
        </w:rPr>
        <w:t xml:space="preserve">2.6. Nosolītā augstākā </w:t>
      </w:r>
      <w:r w:rsidRPr="00AA60C7">
        <w:rPr>
          <w:szCs w:val="24"/>
          <w:u w:val="none"/>
          <w:lang w:eastAsia="lv-LV"/>
        </w:rPr>
        <w:t xml:space="preserve">summa, atrēķinot naudā iemaksāto nodrošinājumu, jāsamaksā par Objektu vienas nedēļas laikā no izsoles dienas, ieskaitot to bezskaidras naudas norēķinu veidā Gulbenes novada pašvaldības kontā Nr.LV81UNLA0050019845884, AS “SEB banka”, </w:t>
      </w:r>
      <w:r w:rsidRPr="00AA60C7">
        <w:rPr>
          <w:color w:val="000000"/>
          <w:szCs w:val="24"/>
          <w:u w:val="none"/>
          <w:lang w:eastAsia="lv-LV"/>
        </w:rPr>
        <w:t>ar atzīmi “</w:t>
      </w:r>
      <w:r w:rsidRPr="00AA60C7">
        <w:rPr>
          <w:szCs w:val="24"/>
          <w:u w:val="none"/>
          <w:lang w:eastAsia="lv-LV"/>
        </w:rPr>
        <w:t xml:space="preserve">Kustamās mantas – automašīnas Honda CRV </w:t>
      </w:r>
      <w:r w:rsidRPr="00AA60C7">
        <w:rPr>
          <w:color w:val="000000"/>
          <w:szCs w:val="24"/>
          <w:u w:val="none"/>
          <w:lang w:eastAsia="lv-LV"/>
        </w:rPr>
        <w:t>pirkuma maksa”.</w:t>
      </w:r>
    </w:p>
    <w:p w14:paraId="1481E834" w14:textId="77777777" w:rsidR="00AA60C7" w:rsidRPr="00AA60C7" w:rsidRDefault="00AA60C7" w:rsidP="00AA60C7">
      <w:pPr>
        <w:keepNext/>
        <w:numPr>
          <w:ilvl w:val="0"/>
          <w:numId w:val="23"/>
        </w:numPr>
        <w:spacing w:line="360" w:lineRule="auto"/>
        <w:jc w:val="center"/>
        <w:rPr>
          <w:b/>
          <w:szCs w:val="24"/>
          <w:u w:val="none"/>
          <w:lang w:eastAsia="lv-LV"/>
        </w:rPr>
      </w:pPr>
      <w:r w:rsidRPr="00AA60C7">
        <w:rPr>
          <w:b/>
          <w:szCs w:val="24"/>
          <w:u w:val="none"/>
          <w:lang w:eastAsia="lv-LV"/>
        </w:rPr>
        <w:t>Izsoles dalībnieki</w:t>
      </w:r>
    </w:p>
    <w:p w14:paraId="56B5D8A6" w14:textId="77777777" w:rsidR="00AA60C7" w:rsidRPr="00AA60C7" w:rsidRDefault="00AA60C7" w:rsidP="00AA60C7">
      <w:pPr>
        <w:numPr>
          <w:ilvl w:val="1"/>
          <w:numId w:val="23"/>
        </w:numPr>
        <w:spacing w:line="360" w:lineRule="auto"/>
        <w:jc w:val="both"/>
        <w:rPr>
          <w:szCs w:val="24"/>
          <w:u w:val="none"/>
          <w:lang w:eastAsia="lv-LV"/>
        </w:rPr>
      </w:pPr>
      <w:r w:rsidRPr="00AA60C7">
        <w:rPr>
          <w:szCs w:val="24"/>
          <w:u w:val="none"/>
          <w:lang w:eastAsia="lv-LV"/>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 izsoles noteikumos noteiktajā termiņā iesniegusi pieteikumu dalībai izsolē un izpildījusi visus izsoles priekšnoteikumus,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9453644" w14:textId="77777777" w:rsidR="00AA60C7" w:rsidRPr="00AA60C7" w:rsidRDefault="00AA60C7" w:rsidP="00AA60C7">
      <w:pPr>
        <w:numPr>
          <w:ilvl w:val="1"/>
          <w:numId w:val="23"/>
        </w:numPr>
        <w:spacing w:line="360" w:lineRule="auto"/>
        <w:jc w:val="both"/>
        <w:rPr>
          <w:szCs w:val="24"/>
          <w:u w:val="none"/>
          <w:lang w:eastAsia="lv-LV"/>
        </w:rPr>
      </w:pPr>
      <w:r w:rsidRPr="00AA60C7">
        <w:rPr>
          <w:szCs w:val="24"/>
          <w:u w:val="none"/>
          <w:lang w:eastAsia="lv-LV"/>
        </w:rPr>
        <w:t>Izsoles dalībniekiem nedrīkst būt pasludināta maksātnespēja, tiem nav uzsākts likvidācijas process, to saimnieciskā darbība nav apturēta vai pārtraukta, vai nav uzsākta tiesvedība par darbības izbeigšanu, maksātnespēju vai bankrotu.</w:t>
      </w:r>
    </w:p>
    <w:p w14:paraId="0F3FA001"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Izsoles komisijas locekļi nevar būt Objekta pircēji, kā arī nevar pirkt Objektu citu personu uzdevumā.</w:t>
      </w:r>
    </w:p>
    <w:p w14:paraId="16E9FCEA" w14:textId="77777777" w:rsidR="00AA60C7" w:rsidRPr="00AA60C7" w:rsidRDefault="00AA60C7" w:rsidP="00AA60C7">
      <w:pPr>
        <w:numPr>
          <w:ilvl w:val="0"/>
          <w:numId w:val="23"/>
        </w:numPr>
        <w:spacing w:line="360" w:lineRule="auto"/>
        <w:jc w:val="center"/>
        <w:rPr>
          <w:color w:val="000000"/>
          <w:szCs w:val="24"/>
          <w:u w:val="none"/>
          <w:lang w:eastAsia="lv-LV"/>
        </w:rPr>
      </w:pPr>
      <w:r w:rsidRPr="00AA60C7">
        <w:rPr>
          <w:b/>
          <w:color w:val="000000"/>
          <w:szCs w:val="24"/>
          <w:u w:val="none"/>
          <w:lang w:eastAsia="lv-LV"/>
        </w:rPr>
        <w:t>Izsoles pretendentu reģistrācija Izsoļu dalībnieku reģistrā</w:t>
      </w:r>
    </w:p>
    <w:p w14:paraId="2998597A"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Izsoles komisija, saņemot pieteikumu par piedalīšanos izsolē, sastāda izsoles dalībnieku sarakstu, kurā fiksē izsoles pretendentus pieteikumu iesniegšanas secībā.</w:t>
      </w:r>
    </w:p>
    <w:p w14:paraId="54AD6733" w14:textId="77777777" w:rsidR="00AA60C7" w:rsidRPr="00AA60C7" w:rsidRDefault="00AA60C7" w:rsidP="00AA60C7">
      <w:pPr>
        <w:numPr>
          <w:ilvl w:val="1"/>
          <w:numId w:val="23"/>
        </w:numPr>
        <w:pBdr>
          <w:top w:val="nil"/>
          <w:left w:val="nil"/>
          <w:bottom w:val="nil"/>
          <w:right w:val="nil"/>
          <w:between w:val="nil"/>
        </w:pBdr>
        <w:spacing w:line="360" w:lineRule="auto"/>
        <w:jc w:val="both"/>
        <w:rPr>
          <w:szCs w:val="24"/>
          <w:u w:val="none"/>
          <w:lang w:eastAsia="lv-LV"/>
        </w:rPr>
      </w:pPr>
      <w:r w:rsidRPr="00AA60C7">
        <w:rPr>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Centrālā pārvalde, Ābeļu iela 2, Gulbene, Gulbenes novads, LV – 4401), vai elektroniski uz e-pasta adresi: </w:t>
      </w:r>
      <w:hyperlink r:id="rId52">
        <w:r w:rsidRPr="00AA60C7">
          <w:rPr>
            <w:color w:val="0000FF"/>
            <w:szCs w:val="24"/>
            <w:lang w:eastAsia="lv-LV"/>
          </w:rPr>
          <w:t>dome@gulbene.lv</w:t>
        </w:r>
      </w:hyperlink>
      <w:r w:rsidRPr="00AA60C7">
        <w:rPr>
          <w:color w:val="000000"/>
          <w:szCs w:val="24"/>
          <w:u w:val="none"/>
          <w:lang w:eastAsia="lv-LV"/>
        </w:rPr>
        <w:t xml:space="preserve">, līdz </w:t>
      </w:r>
      <w:r w:rsidRPr="00AA60C7">
        <w:rPr>
          <w:b/>
          <w:color w:val="000000"/>
          <w:szCs w:val="24"/>
          <w:u w:val="none"/>
          <w:lang w:eastAsia="lv-LV"/>
        </w:rPr>
        <w:t>2024.gada 15.novembrim plkst.15.00</w:t>
      </w:r>
      <w:r w:rsidRPr="00AA60C7">
        <w:rPr>
          <w:color w:val="000000"/>
          <w:szCs w:val="24"/>
          <w:u w:val="none"/>
          <w:lang w:eastAsia="lv-LV"/>
        </w:rPr>
        <w:t>.</w:t>
      </w:r>
    </w:p>
    <w:p w14:paraId="1B5CED1E" w14:textId="77777777" w:rsidR="00AA60C7" w:rsidRPr="00AA60C7" w:rsidRDefault="00AA60C7" w:rsidP="00AA60C7">
      <w:pPr>
        <w:numPr>
          <w:ilvl w:val="1"/>
          <w:numId w:val="23"/>
        </w:numPr>
        <w:pBdr>
          <w:top w:val="nil"/>
          <w:left w:val="nil"/>
          <w:bottom w:val="nil"/>
          <w:right w:val="nil"/>
          <w:between w:val="nil"/>
        </w:pBdr>
        <w:spacing w:line="360" w:lineRule="auto"/>
        <w:jc w:val="both"/>
        <w:rPr>
          <w:szCs w:val="24"/>
          <w:u w:val="none"/>
          <w:lang w:eastAsia="lv-LV"/>
        </w:rPr>
      </w:pPr>
      <w:r w:rsidRPr="00AA60C7">
        <w:rPr>
          <w:color w:val="000000"/>
          <w:szCs w:val="24"/>
          <w:u w:val="none"/>
          <w:lang w:eastAsia="lv-LV"/>
        </w:rPr>
        <w:t xml:space="preserve">Lai reģistrētos par izsoles dalībnieku izsoles noteikumos noteiktajā termiņā jāiesniedz: </w:t>
      </w:r>
    </w:p>
    <w:p w14:paraId="5701465A" w14:textId="77777777" w:rsidR="00AA60C7" w:rsidRPr="00AA60C7" w:rsidRDefault="00AA60C7" w:rsidP="00AA60C7">
      <w:pPr>
        <w:numPr>
          <w:ilvl w:val="2"/>
          <w:numId w:val="23"/>
        </w:numPr>
        <w:spacing w:line="360" w:lineRule="auto"/>
        <w:ind w:left="1134" w:hanging="708"/>
        <w:jc w:val="both"/>
        <w:rPr>
          <w:color w:val="000000"/>
          <w:szCs w:val="24"/>
          <w:u w:val="none"/>
          <w:lang w:eastAsia="lv-LV"/>
        </w:rPr>
      </w:pPr>
      <w:r w:rsidRPr="00AA60C7">
        <w:rPr>
          <w:color w:val="000000"/>
          <w:szCs w:val="24"/>
          <w:u w:val="none"/>
          <w:lang w:eastAsia="lv-LV"/>
        </w:rPr>
        <w:t xml:space="preserve">Fiziskai persona: </w:t>
      </w:r>
    </w:p>
    <w:p w14:paraId="66F4DC36" w14:textId="77777777" w:rsidR="00AA60C7" w:rsidRPr="00AA60C7" w:rsidRDefault="00AA60C7" w:rsidP="00AA60C7">
      <w:pPr>
        <w:numPr>
          <w:ilvl w:val="3"/>
          <w:numId w:val="23"/>
        </w:numPr>
        <w:autoSpaceDE w:val="0"/>
        <w:autoSpaceDN w:val="0"/>
        <w:adjustRightInd w:val="0"/>
        <w:spacing w:line="360" w:lineRule="auto"/>
        <w:ind w:left="1985" w:hanging="851"/>
        <w:jc w:val="both"/>
        <w:rPr>
          <w:color w:val="000000"/>
          <w:szCs w:val="24"/>
          <w:u w:val="none"/>
          <w:lang w:eastAsia="lv-LV"/>
        </w:rPr>
      </w:pPr>
      <w:r w:rsidRPr="00AA60C7">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AB0E493" w14:textId="77777777" w:rsidR="00AA60C7" w:rsidRPr="00AA60C7" w:rsidRDefault="00AA60C7" w:rsidP="00AA60C7">
      <w:pPr>
        <w:numPr>
          <w:ilvl w:val="3"/>
          <w:numId w:val="23"/>
        </w:numPr>
        <w:autoSpaceDE w:val="0"/>
        <w:autoSpaceDN w:val="0"/>
        <w:adjustRightInd w:val="0"/>
        <w:spacing w:line="360" w:lineRule="auto"/>
        <w:ind w:left="1985" w:hanging="851"/>
        <w:jc w:val="both"/>
        <w:rPr>
          <w:color w:val="000000"/>
          <w:szCs w:val="24"/>
          <w:u w:val="none"/>
          <w:lang w:eastAsia="lv-LV"/>
        </w:rPr>
      </w:pPr>
      <w:r w:rsidRPr="00AA60C7">
        <w:rPr>
          <w:color w:val="000000"/>
          <w:szCs w:val="24"/>
          <w:u w:val="none"/>
          <w:lang w:eastAsia="lv-LV"/>
        </w:rPr>
        <w:lastRenderedPageBreak/>
        <w:t>notariāli apliecināta pilnvara, ar ko dots pilnvarojums iesniegt pieteikumu dalībai izsolē un pārstāvībai izsolē (ja fizisko personu izsolē pārstāv cita fiziska persona);</w:t>
      </w:r>
    </w:p>
    <w:p w14:paraId="4F3DB6E4" w14:textId="77777777" w:rsidR="00AA60C7" w:rsidRPr="00AA60C7" w:rsidRDefault="00AA60C7" w:rsidP="00AA60C7">
      <w:pPr>
        <w:numPr>
          <w:ilvl w:val="3"/>
          <w:numId w:val="23"/>
        </w:numPr>
        <w:autoSpaceDE w:val="0"/>
        <w:autoSpaceDN w:val="0"/>
        <w:adjustRightInd w:val="0"/>
        <w:spacing w:line="360" w:lineRule="auto"/>
        <w:ind w:left="1985" w:hanging="851"/>
        <w:jc w:val="both"/>
        <w:rPr>
          <w:color w:val="000000"/>
          <w:szCs w:val="24"/>
          <w:u w:val="none"/>
          <w:lang w:eastAsia="lv-LV"/>
        </w:rPr>
      </w:pPr>
      <w:r w:rsidRPr="00AA60C7">
        <w:rPr>
          <w:color w:val="000000"/>
          <w:szCs w:val="24"/>
          <w:u w:val="none"/>
          <w:lang w:eastAsia="lv-LV"/>
        </w:rPr>
        <w:t>maksājuma uzdevums par nodrošinājuma naudas samaksu.</w:t>
      </w:r>
    </w:p>
    <w:p w14:paraId="0D9E1A5A" w14:textId="77777777" w:rsidR="00AA60C7" w:rsidRPr="00AA60C7" w:rsidRDefault="00AA60C7" w:rsidP="00AA60C7">
      <w:pPr>
        <w:autoSpaceDE w:val="0"/>
        <w:autoSpaceDN w:val="0"/>
        <w:adjustRightInd w:val="0"/>
        <w:spacing w:line="360" w:lineRule="auto"/>
        <w:ind w:left="1134"/>
        <w:jc w:val="both"/>
        <w:rPr>
          <w:color w:val="000000"/>
          <w:szCs w:val="24"/>
          <w:u w:val="none"/>
          <w:lang w:eastAsia="lv-LV"/>
        </w:rPr>
      </w:pPr>
      <w:r w:rsidRPr="00AA60C7">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565BA27" w14:textId="77777777" w:rsidR="00AA60C7" w:rsidRPr="00AA60C7" w:rsidRDefault="00AA60C7" w:rsidP="00AA60C7">
      <w:pPr>
        <w:numPr>
          <w:ilvl w:val="2"/>
          <w:numId w:val="23"/>
        </w:numPr>
        <w:autoSpaceDE w:val="0"/>
        <w:autoSpaceDN w:val="0"/>
        <w:adjustRightInd w:val="0"/>
        <w:spacing w:line="360" w:lineRule="auto"/>
        <w:contextualSpacing/>
        <w:jc w:val="both"/>
        <w:rPr>
          <w:color w:val="000000"/>
          <w:szCs w:val="24"/>
          <w:u w:val="none"/>
          <w:lang w:eastAsia="lv-LV"/>
        </w:rPr>
      </w:pPr>
      <w:r w:rsidRPr="00AA60C7">
        <w:rPr>
          <w:color w:val="000000"/>
          <w:szCs w:val="24"/>
          <w:u w:val="none"/>
          <w:lang w:eastAsia="lv-LV"/>
        </w:rPr>
        <w:t xml:space="preserve">juridiskai personai: </w:t>
      </w:r>
    </w:p>
    <w:p w14:paraId="2AA31A46" w14:textId="77777777" w:rsidR="00AA60C7" w:rsidRPr="00AA60C7" w:rsidRDefault="00AA60C7" w:rsidP="00AA60C7">
      <w:pPr>
        <w:numPr>
          <w:ilvl w:val="3"/>
          <w:numId w:val="23"/>
        </w:numPr>
        <w:autoSpaceDE w:val="0"/>
        <w:autoSpaceDN w:val="0"/>
        <w:adjustRightInd w:val="0"/>
        <w:spacing w:line="360" w:lineRule="auto"/>
        <w:ind w:left="2127" w:hanging="993"/>
        <w:jc w:val="both"/>
        <w:rPr>
          <w:color w:val="000000"/>
          <w:szCs w:val="24"/>
          <w:u w:val="none"/>
          <w:lang w:eastAsia="lv-LV"/>
        </w:rPr>
      </w:pPr>
      <w:r w:rsidRPr="00AA60C7">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E33BA6F" w14:textId="77777777" w:rsidR="00AA60C7" w:rsidRPr="00AA60C7" w:rsidRDefault="00AA60C7" w:rsidP="00AA60C7">
      <w:pPr>
        <w:numPr>
          <w:ilvl w:val="3"/>
          <w:numId w:val="23"/>
        </w:numPr>
        <w:autoSpaceDE w:val="0"/>
        <w:autoSpaceDN w:val="0"/>
        <w:adjustRightInd w:val="0"/>
        <w:spacing w:line="360" w:lineRule="auto"/>
        <w:ind w:left="2127" w:hanging="993"/>
        <w:jc w:val="both"/>
        <w:rPr>
          <w:color w:val="000000"/>
          <w:szCs w:val="24"/>
          <w:u w:val="none"/>
          <w:lang w:eastAsia="lv-LV"/>
        </w:rPr>
      </w:pPr>
      <w:r w:rsidRPr="00AA60C7">
        <w:rPr>
          <w:color w:val="000000"/>
          <w:szCs w:val="24"/>
          <w:u w:val="none"/>
          <w:lang w:eastAsia="lv-LV"/>
        </w:rPr>
        <w:t>pilnvaru pārstāvēt juridisko personu izsolē un ja nepieciešams noslēgt pirkuma pārdevuma līgumu (ja juridisku personu pārstāv pilnvarotais pārstāvis);</w:t>
      </w:r>
    </w:p>
    <w:p w14:paraId="31840759" w14:textId="77777777" w:rsidR="00AA60C7" w:rsidRPr="00AA60C7" w:rsidRDefault="00AA60C7" w:rsidP="00AA60C7">
      <w:pPr>
        <w:numPr>
          <w:ilvl w:val="3"/>
          <w:numId w:val="23"/>
        </w:numPr>
        <w:autoSpaceDE w:val="0"/>
        <w:autoSpaceDN w:val="0"/>
        <w:adjustRightInd w:val="0"/>
        <w:spacing w:line="360" w:lineRule="auto"/>
        <w:ind w:left="2127" w:hanging="993"/>
        <w:jc w:val="both"/>
        <w:rPr>
          <w:color w:val="000000"/>
          <w:szCs w:val="24"/>
          <w:u w:val="none"/>
          <w:lang w:eastAsia="lv-LV"/>
        </w:rPr>
      </w:pPr>
      <w:r w:rsidRPr="00AA60C7">
        <w:rPr>
          <w:color w:val="000000"/>
          <w:szCs w:val="24"/>
          <w:u w:val="none"/>
          <w:lang w:eastAsia="lv-LV"/>
        </w:rPr>
        <w:t>maksājuma uzdevums par nodrošinājuma naudas samaksu.</w:t>
      </w:r>
    </w:p>
    <w:p w14:paraId="311A9EB3" w14:textId="77777777" w:rsidR="00AA60C7" w:rsidRPr="00AA60C7" w:rsidRDefault="00AA60C7" w:rsidP="00AA60C7">
      <w:pPr>
        <w:autoSpaceDE w:val="0"/>
        <w:autoSpaceDN w:val="0"/>
        <w:adjustRightInd w:val="0"/>
        <w:spacing w:line="360" w:lineRule="auto"/>
        <w:ind w:left="1134"/>
        <w:jc w:val="both"/>
        <w:rPr>
          <w:color w:val="000000"/>
          <w:szCs w:val="24"/>
          <w:u w:val="none"/>
          <w:lang w:eastAsia="lv-LV"/>
        </w:rPr>
      </w:pPr>
      <w:r w:rsidRPr="00AA60C7">
        <w:rPr>
          <w:color w:val="000000"/>
          <w:szCs w:val="24"/>
          <w:u w:val="none"/>
          <w:lang w:eastAsia="lv-LV"/>
        </w:rPr>
        <w:t>Pirms pretendenta reģistrēšanas izsoles dalībnieku sarakstā Izsoles komisija attiecībā uz juridisku personu pārbaudīs informāciju:</w:t>
      </w:r>
    </w:p>
    <w:p w14:paraId="654709CC" w14:textId="77777777" w:rsidR="00AA60C7" w:rsidRPr="00AA60C7" w:rsidRDefault="00AA60C7" w:rsidP="00AA60C7">
      <w:pPr>
        <w:numPr>
          <w:ilvl w:val="0"/>
          <w:numId w:val="25"/>
        </w:numPr>
        <w:autoSpaceDE w:val="0"/>
        <w:autoSpaceDN w:val="0"/>
        <w:adjustRightInd w:val="0"/>
        <w:spacing w:line="360" w:lineRule="auto"/>
        <w:contextualSpacing/>
        <w:jc w:val="both"/>
        <w:rPr>
          <w:color w:val="000000"/>
          <w:szCs w:val="24"/>
          <w:u w:val="none"/>
          <w:lang w:eastAsia="lv-LV"/>
        </w:rPr>
      </w:pPr>
      <w:r w:rsidRPr="00AA60C7">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14FCFF7" w14:textId="77777777" w:rsidR="00AA60C7" w:rsidRPr="00AA60C7" w:rsidRDefault="00AA60C7" w:rsidP="00AA60C7">
      <w:pPr>
        <w:numPr>
          <w:ilvl w:val="0"/>
          <w:numId w:val="24"/>
        </w:numPr>
        <w:pBdr>
          <w:top w:val="nil"/>
          <w:left w:val="nil"/>
          <w:bottom w:val="nil"/>
          <w:right w:val="nil"/>
          <w:between w:val="nil"/>
        </w:pBdr>
        <w:spacing w:line="360" w:lineRule="auto"/>
        <w:jc w:val="both"/>
        <w:rPr>
          <w:color w:val="000000"/>
          <w:szCs w:val="24"/>
          <w:u w:val="none"/>
          <w:lang w:eastAsia="lv-LV"/>
        </w:rPr>
      </w:pPr>
      <w:r w:rsidRPr="00AA60C7">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DEA3669" w14:textId="77777777" w:rsidR="00AA60C7" w:rsidRPr="00AA60C7" w:rsidRDefault="00AA60C7" w:rsidP="00AA60C7">
      <w:pPr>
        <w:numPr>
          <w:ilvl w:val="1"/>
          <w:numId w:val="23"/>
        </w:numPr>
        <w:spacing w:line="360" w:lineRule="auto"/>
        <w:jc w:val="both"/>
        <w:rPr>
          <w:szCs w:val="24"/>
          <w:u w:val="none"/>
          <w:lang w:eastAsia="lv-LV"/>
        </w:rPr>
      </w:pPr>
      <w:r w:rsidRPr="00AA60C7">
        <w:rPr>
          <w:szCs w:val="24"/>
          <w:u w:val="none"/>
          <w:lang w:eastAsia="lv-LV"/>
        </w:rPr>
        <w:t>Izsoles pretendents netiek reģistrēts izsoles dalībnieku reģistrā, ja:</w:t>
      </w:r>
    </w:p>
    <w:p w14:paraId="3D362167" w14:textId="77777777" w:rsidR="00AA60C7" w:rsidRPr="00AA60C7" w:rsidRDefault="00AA60C7" w:rsidP="00AA60C7">
      <w:pPr>
        <w:numPr>
          <w:ilvl w:val="2"/>
          <w:numId w:val="23"/>
        </w:numPr>
        <w:spacing w:line="360" w:lineRule="auto"/>
        <w:ind w:left="1276" w:hanging="709"/>
        <w:jc w:val="both"/>
        <w:rPr>
          <w:szCs w:val="24"/>
          <w:u w:val="none"/>
          <w:lang w:eastAsia="lv-LV"/>
        </w:rPr>
      </w:pPr>
      <w:r w:rsidRPr="00AA60C7">
        <w:rPr>
          <w:szCs w:val="24"/>
          <w:u w:val="none"/>
          <w:lang w:eastAsia="lv-LV"/>
        </w:rPr>
        <w:t>nav vēl iestājies vai ir jau beidzies pretendentu reģistrācijas termiņš;</w:t>
      </w:r>
    </w:p>
    <w:p w14:paraId="60AC3C4A" w14:textId="77777777" w:rsidR="00AA60C7" w:rsidRPr="00AA60C7" w:rsidRDefault="00AA60C7" w:rsidP="00AA60C7">
      <w:pPr>
        <w:numPr>
          <w:ilvl w:val="2"/>
          <w:numId w:val="23"/>
        </w:numPr>
        <w:spacing w:line="360" w:lineRule="auto"/>
        <w:ind w:left="1276" w:hanging="709"/>
        <w:jc w:val="both"/>
        <w:rPr>
          <w:szCs w:val="24"/>
          <w:u w:val="none"/>
          <w:lang w:eastAsia="lv-LV"/>
        </w:rPr>
      </w:pPr>
      <w:r w:rsidRPr="00AA60C7">
        <w:rPr>
          <w:szCs w:val="24"/>
          <w:u w:val="none"/>
          <w:lang w:eastAsia="lv-LV"/>
        </w:rPr>
        <w:t>ja nav iesniegti šo noteikumu 4.3.1.punktā vai 4.3.2.punktā norādītie dokumenti;</w:t>
      </w:r>
    </w:p>
    <w:p w14:paraId="4A91D4D9" w14:textId="77777777" w:rsidR="00AA60C7" w:rsidRPr="00AA60C7" w:rsidRDefault="00AA60C7" w:rsidP="00AA60C7">
      <w:pPr>
        <w:numPr>
          <w:ilvl w:val="2"/>
          <w:numId w:val="23"/>
        </w:numPr>
        <w:spacing w:line="360" w:lineRule="auto"/>
        <w:ind w:left="1276" w:hanging="709"/>
        <w:jc w:val="both"/>
        <w:rPr>
          <w:szCs w:val="24"/>
          <w:u w:val="none"/>
          <w:lang w:eastAsia="lv-LV"/>
        </w:rPr>
      </w:pPr>
      <w:r w:rsidRPr="00AA60C7">
        <w:rPr>
          <w:color w:val="000000"/>
          <w:szCs w:val="24"/>
          <w:u w:val="none"/>
          <w:lang w:eastAsia="lv-LV"/>
        </w:rPr>
        <w:t>iesniegtajos dokumentos norādītas nepatiesas ziņas;</w:t>
      </w:r>
    </w:p>
    <w:p w14:paraId="579F6D3C" w14:textId="77777777" w:rsidR="00AA60C7" w:rsidRPr="00AA60C7" w:rsidRDefault="00AA60C7" w:rsidP="00AA60C7">
      <w:pPr>
        <w:numPr>
          <w:ilvl w:val="2"/>
          <w:numId w:val="23"/>
        </w:numPr>
        <w:spacing w:line="360" w:lineRule="auto"/>
        <w:ind w:left="1276" w:hanging="709"/>
        <w:jc w:val="both"/>
        <w:rPr>
          <w:szCs w:val="24"/>
          <w:u w:val="none"/>
          <w:lang w:eastAsia="lv-LV"/>
        </w:rPr>
      </w:pPr>
      <w:r w:rsidRPr="00AA60C7">
        <w:rPr>
          <w:szCs w:val="24"/>
          <w:u w:val="none"/>
          <w:lang w:eastAsia="lv-LV"/>
        </w:rPr>
        <w:t>konstatēts, ka pretendentam ir izsoles noteikumu 3.1.punktā minētās parādsaistības;</w:t>
      </w:r>
    </w:p>
    <w:p w14:paraId="1A2E7FED" w14:textId="77777777" w:rsidR="00AA60C7" w:rsidRPr="00AA60C7" w:rsidRDefault="00AA60C7" w:rsidP="00AA60C7">
      <w:pPr>
        <w:numPr>
          <w:ilvl w:val="2"/>
          <w:numId w:val="23"/>
        </w:numPr>
        <w:spacing w:line="360" w:lineRule="auto"/>
        <w:ind w:left="1276" w:hanging="709"/>
        <w:jc w:val="both"/>
        <w:rPr>
          <w:szCs w:val="24"/>
          <w:u w:val="none"/>
          <w:lang w:eastAsia="lv-LV"/>
        </w:rPr>
      </w:pPr>
      <w:r w:rsidRPr="00AA60C7">
        <w:rPr>
          <w:szCs w:val="24"/>
          <w:u w:val="none"/>
          <w:lang w:eastAsia="lv-LV"/>
        </w:rPr>
        <w:lastRenderedPageBreak/>
        <w:t>Gulbenes novada pašvaldības norādītajā bankas kontā nav saņemta nodrošinājuma nauda.</w:t>
      </w:r>
    </w:p>
    <w:p w14:paraId="04EE5482" w14:textId="77777777" w:rsidR="00AA60C7" w:rsidRPr="00AA60C7" w:rsidRDefault="00AA60C7" w:rsidP="00AA60C7">
      <w:pPr>
        <w:numPr>
          <w:ilvl w:val="1"/>
          <w:numId w:val="23"/>
        </w:numPr>
        <w:spacing w:line="360" w:lineRule="auto"/>
        <w:jc w:val="both"/>
        <w:rPr>
          <w:szCs w:val="24"/>
          <w:u w:val="none"/>
          <w:lang w:eastAsia="lv-LV"/>
        </w:rPr>
      </w:pPr>
      <w:r w:rsidRPr="00AA60C7">
        <w:rPr>
          <w:szCs w:val="24"/>
          <w:u w:val="none"/>
          <w:lang w:eastAsia="lv-LV"/>
        </w:rPr>
        <w:t>Izsoles rīkotāji nav tiesīgi līdz izsoles sākumam sniegt informāciju par izsoles pretendentiem.</w:t>
      </w:r>
    </w:p>
    <w:p w14:paraId="462CB58D" w14:textId="77777777" w:rsidR="00AA60C7" w:rsidRPr="00AA60C7" w:rsidRDefault="00AA60C7" w:rsidP="00AA60C7">
      <w:pPr>
        <w:numPr>
          <w:ilvl w:val="0"/>
          <w:numId w:val="23"/>
        </w:numPr>
        <w:spacing w:line="360" w:lineRule="auto"/>
        <w:jc w:val="center"/>
        <w:rPr>
          <w:b/>
          <w:szCs w:val="24"/>
          <w:u w:val="none"/>
          <w:lang w:eastAsia="lv-LV"/>
        </w:rPr>
      </w:pPr>
      <w:r w:rsidRPr="00AA60C7">
        <w:rPr>
          <w:b/>
          <w:szCs w:val="24"/>
          <w:u w:val="none"/>
          <w:lang w:eastAsia="lv-LV"/>
        </w:rPr>
        <w:t>Izsoles norise</w:t>
      </w:r>
    </w:p>
    <w:p w14:paraId="3C3DB026"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 xml:space="preserve">Izsole </w:t>
      </w:r>
      <w:r w:rsidRPr="00AA60C7">
        <w:rPr>
          <w:szCs w:val="24"/>
          <w:u w:val="none"/>
          <w:lang w:eastAsia="lv-LV"/>
        </w:rPr>
        <w:t xml:space="preserve">notiks </w:t>
      </w:r>
      <w:r w:rsidRPr="00AA60C7">
        <w:rPr>
          <w:b/>
          <w:szCs w:val="24"/>
          <w:u w:val="none"/>
          <w:lang w:eastAsia="lv-LV"/>
        </w:rPr>
        <w:t xml:space="preserve">2024.gada 19.novembrī plkst.11:20 </w:t>
      </w:r>
      <w:r w:rsidRPr="00AA60C7">
        <w:rPr>
          <w:color w:val="000000"/>
          <w:szCs w:val="24"/>
          <w:u w:val="none"/>
          <w:lang w:eastAsia="lv-LV"/>
        </w:rPr>
        <w:t>Gulbenes novada Centrālās pārvaldes ēkā, Ābeļu ielā 2, Gulbenē, Gulbenes novadā, 3.stāva zālē</w:t>
      </w:r>
      <w:r w:rsidRPr="00AA60C7">
        <w:rPr>
          <w:szCs w:val="24"/>
          <w:u w:val="none"/>
          <w:lang w:eastAsia="lv-LV"/>
        </w:rPr>
        <w:t xml:space="preserve">. </w:t>
      </w:r>
    </w:p>
    <w:p w14:paraId="259B780D" w14:textId="77777777" w:rsidR="00AA60C7" w:rsidRPr="00AA60C7" w:rsidRDefault="00AA60C7" w:rsidP="00AA60C7">
      <w:pPr>
        <w:numPr>
          <w:ilvl w:val="1"/>
          <w:numId w:val="23"/>
        </w:numPr>
        <w:autoSpaceDE w:val="0"/>
        <w:autoSpaceDN w:val="0"/>
        <w:adjustRightInd w:val="0"/>
        <w:spacing w:line="360" w:lineRule="auto"/>
        <w:jc w:val="both"/>
        <w:rPr>
          <w:szCs w:val="24"/>
          <w:u w:val="none"/>
          <w:lang w:eastAsia="lv-LV"/>
        </w:rPr>
      </w:pPr>
      <w:r w:rsidRPr="00AA60C7">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AA60C7">
        <w:rPr>
          <w:color w:val="000000"/>
          <w:szCs w:val="24"/>
          <w:u w:val="none"/>
          <w:lang w:eastAsia="lv-LV"/>
        </w:rPr>
        <w:t>pārbaudītu tulka personību</w:t>
      </w:r>
      <w:r w:rsidRPr="00AA60C7">
        <w:rPr>
          <w:szCs w:val="24"/>
          <w:u w:val="none"/>
          <w:lang w:eastAsia="lv-LV"/>
        </w:rPr>
        <w:t>.</w:t>
      </w:r>
    </w:p>
    <w:p w14:paraId="585940D2"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Pirms izsoles uzsākšanas, Izsoles komisija pārliecinās par solītāju ierašanos pēc iepriekš sastādītā izsoles dalībnieku saraksta, pēc pases vai personas apliecības pārbaudot izsoles dalībnieka vai tā pilnvarotās personas personību. Ja izsoles dalībnieks vai tā pilnvarotā persona izsoles telpā nevar uzrādīt pasi vai citu personu apliecinošu dokumentu, tiek uzskatīts, ka izsoles dalībnieks nav ieradies uz izsoli.</w:t>
      </w:r>
    </w:p>
    <w:p w14:paraId="731897AC"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17F8418"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 xml:space="preserve">Pirms izsoles sākšanas izsoles dalībnieki paraksta izsoles noteikumus, tādējādi apliecinot, ka pilnībā ar tiem ir iepazinušies un piekrīt tiem. </w:t>
      </w:r>
    </w:p>
    <w:p w14:paraId="63FB41B1"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 xml:space="preserve"> </w:t>
      </w:r>
      <w:r w:rsidRPr="00AA60C7">
        <w:rPr>
          <w:szCs w:val="24"/>
          <w:u w:val="none"/>
          <w:lang w:eastAsia="lv-LV"/>
        </w:rPr>
        <w:t>Izsoles vadītājs atklāj izsoli, raksturo izsolāmo mantu, paziņo izsoles sākumcenu, izsoles soli un informē par solīšanas kārtību.</w:t>
      </w:r>
      <w:r w:rsidRPr="00AA60C7">
        <w:rPr>
          <w:color w:val="000000"/>
          <w:szCs w:val="24"/>
          <w:u w:val="none"/>
          <w:lang w:eastAsia="lv-LV"/>
        </w:rPr>
        <w:t xml:space="preserve"> </w:t>
      </w:r>
    </w:p>
    <w:p w14:paraId="39140D40" w14:textId="77777777" w:rsidR="00AA60C7" w:rsidRPr="00AA60C7" w:rsidRDefault="00AA60C7" w:rsidP="00AA60C7">
      <w:pPr>
        <w:numPr>
          <w:ilvl w:val="1"/>
          <w:numId w:val="23"/>
        </w:numPr>
        <w:spacing w:line="360" w:lineRule="auto"/>
        <w:jc w:val="both"/>
        <w:rPr>
          <w:szCs w:val="24"/>
          <w:u w:val="none"/>
          <w:lang w:eastAsia="lv-LV"/>
        </w:rPr>
      </w:pPr>
      <w:r w:rsidRPr="00AA60C7">
        <w:rPr>
          <w:szCs w:val="24"/>
          <w:u w:val="none"/>
          <w:lang w:eastAsia="lv-LV"/>
        </w:rPr>
        <w:t>Izsoles dalībnieki savu piekrišanu iegādāties izsoles Objektu apliecina mutvārdos un rakstiski, parakstoties izsoles dalībnieku sarakstā par katru nosolīto soli. Tas tiek fiksēts izsoles gaitas protokolā</w:t>
      </w:r>
      <w:r w:rsidRPr="00AA60C7">
        <w:rPr>
          <w:color w:val="000000"/>
          <w:szCs w:val="24"/>
          <w:u w:val="none"/>
          <w:lang w:eastAsia="lv-LV"/>
        </w:rPr>
        <w:t xml:space="preserve">. </w:t>
      </w:r>
    </w:p>
    <w:p w14:paraId="514D23F2" w14:textId="77777777" w:rsidR="00AA60C7" w:rsidRPr="00AA60C7" w:rsidRDefault="00AA60C7" w:rsidP="00AA60C7">
      <w:pPr>
        <w:numPr>
          <w:ilvl w:val="1"/>
          <w:numId w:val="23"/>
        </w:numPr>
        <w:spacing w:line="360" w:lineRule="auto"/>
        <w:jc w:val="both"/>
        <w:rPr>
          <w:szCs w:val="24"/>
          <w:u w:val="none"/>
          <w:lang w:eastAsia="lv-LV"/>
        </w:rPr>
      </w:pPr>
      <w:r w:rsidRPr="00AA60C7">
        <w:rPr>
          <w:szCs w:val="24"/>
          <w:u w:val="none"/>
          <w:lang w:eastAsia="lv-LV"/>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sidRPr="00AA60C7">
        <w:rPr>
          <w:color w:val="000000"/>
          <w:szCs w:val="24"/>
          <w:u w:val="none"/>
          <w:lang w:eastAsia="lv-LV"/>
        </w:rPr>
        <w:t xml:space="preserve">. </w:t>
      </w:r>
    </w:p>
    <w:p w14:paraId="1768D0A3" w14:textId="77777777" w:rsidR="00AA60C7" w:rsidRPr="00AA60C7" w:rsidRDefault="00AA60C7" w:rsidP="00AA60C7">
      <w:pPr>
        <w:numPr>
          <w:ilvl w:val="1"/>
          <w:numId w:val="23"/>
        </w:numPr>
        <w:spacing w:line="360" w:lineRule="auto"/>
        <w:jc w:val="both"/>
        <w:rPr>
          <w:szCs w:val="24"/>
          <w:u w:val="none"/>
          <w:lang w:eastAsia="lv-LV"/>
        </w:rPr>
      </w:pPr>
      <w:r w:rsidRPr="00AA60C7">
        <w:rPr>
          <w:szCs w:val="24"/>
          <w:u w:val="none"/>
          <w:lang w:eastAsia="lv-LV"/>
        </w:rPr>
        <w:lastRenderedPageBreak/>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AA60C7">
        <w:rPr>
          <w:color w:val="000000"/>
          <w:szCs w:val="24"/>
          <w:u w:val="none"/>
          <w:lang w:eastAsia="lv-LV"/>
        </w:rPr>
        <w:t xml:space="preserve">. </w:t>
      </w:r>
    </w:p>
    <w:p w14:paraId="2B18A8E6"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C14556C" w14:textId="77777777" w:rsidR="00AA60C7" w:rsidRPr="00AA60C7" w:rsidRDefault="00AA60C7" w:rsidP="00AA60C7">
      <w:pPr>
        <w:numPr>
          <w:ilvl w:val="1"/>
          <w:numId w:val="23"/>
        </w:numPr>
        <w:spacing w:line="360" w:lineRule="auto"/>
        <w:ind w:left="567" w:hanging="567"/>
        <w:jc w:val="both"/>
        <w:rPr>
          <w:szCs w:val="24"/>
          <w:u w:val="none"/>
          <w:lang w:eastAsia="lv-LV"/>
        </w:rPr>
      </w:pPr>
      <w:r w:rsidRPr="00AA60C7">
        <w:rPr>
          <w:szCs w:val="24"/>
          <w:u w:val="none"/>
          <w:lang w:eastAsia="lv-LV"/>
        </w:rPr>
        <w:t xml:space="preserve">Izsole ar augšupejošu soli turpinās, līdz kāds no tās dalībniekiem nosola visaugstāko cenu. Šajā gadījumā izsole tiek izsludināta par pabeigtu. </w:t>
      </w:r>
    </w:p>
    <w:p w14:paraId="631DF037" w14:textId="77777777" w:rsidR="00AA60C7" w:rsidRPr="00AA60C7" w:rsidRDefault="00AA60C7" w:rsidP="00AA60C7">
      <w:pPr>
        <w:numPr>
          <w:ilvl w:val="1"/>
          <w:numId w:val="23"/>
        </w:numPr>
        <w:spacing w:line="360" w:lineRule="auto"/>
        <w:ind w:left="567" w:hanging="567"/>
        <w:jc w:val="both"/>
        <w:rPr>
          <w:szCs w:val="24"/>
          <w:u w:val="none"/>
          <w:lang w:eastAsia="lv-LV"/>
        </w:rPr>
      </w:pPr>
      <w:r w:rsidRPr="00AA60C7">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0E95620C" w14:textId="77777777" w:rsidR="00AA60C7" w:rsidRPr="00AA60C7" w:rsidRDefault="00AA60C7" w:rsidP="00AA60C7">
      <w:pPr>
        <w:numPr>
          <w:ilvl w:val="1"/>
          <w:numId w:val="23"/>
        </w:numPr>
        <w:spacing w:line="360" w:lineRule="auto"/>
        <w:ind w:left="567" w:hanging="567"/>
        <w:contextualSpacing/>
        <w:jc w:val="both"/>
        <w:rPr>
          <w:color w:val="000000"/>
          <w:szCs w:val="24"/>
          <w:u w:val="none"/>
          <w:lang w:eastAsia="lv-LV"/>
        </w:rPr>
      </w:pPr>
      <w:r w:rsidRPr="00AA60C7">
        <w:rPr>
          <w:color w:val="000000"/>
          <w:szCs w:val="24"/>
          <w:u w:val="none"/>
          <w:lang w:eastAsia="lv-LV"/>
        </w:rPr>
        <w:t>Atkārtotas izsoles gadījumā Gulbenes novada pašvaldības dome ar atsevišķu lēmumu var ierosināt veikt atkārtotu novērtēšanu, atsavināšanas veida maiņu vai atcelt lēmumu par nodošanu atsavināšanai.</w:t>
      </w:r>
    </w:p>
    <w:p w14:paraId="13DF27B3" w14:textId="77777777" w:rsidR="00AA60C7" w:rsidRPr="00AA60C7" w:rsidRDefault="00AA60C7" w:rsidP="00AA60C7">
      <w:pPr>
        <w:numPr>
          <w:ilvl w:val="0"/>
          <w:numId w:val="23"/>
        </w:numPr>
        <w:spacing w:line="360" w:lineRule="auto"/>
        <w:jc w:val="center"/>
        <w:rPr>
          <w:b/>
          <w:szCs w:val="24"/>
          <w:u w:val="none"/>
          <w:lang w:eastAsia="lv-LV"/>
        </w:rPr>
      </w:pPr>
      <w:r w:rsidRPr="00AA60C7">
        <w:rPr>
          <w:b/>
          <w:szCs w:val="24"/>
          <w:u w:val="none"/>
          <w:lang w:eastAsia="lv-LV"/>
        </w:rPr>
        <w:t>Izsoles rezultātu apstiprināšana un pirkuma līguma noslēgšana</w:t>
      </w:r>
    </w:p>
    <w:p w14:paraId="7302C07C"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 xml:space="preserve">Izsoles komisija apstiprina izsoles protokolu septiņu dienu laikā pēc izsoles. </w:t>
      </w:r>
    </w:p>
    <w:p w14:paraId="4B9F59AB"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 xml:space="preserve">Izsoles dalībniekam par Objektu nosolītā augstākā cena, atrēķinot naudā iemaksāto nodrošinājumu, jāsamaksā vienas nedēļas laikā no izsoles dienas, ieskaitot to bezskaidras naudas norēķinu veidā Gulbenes novada pašvaldības kontā Nr.LV81UNLA0050019845884, AS “SEB banka” ar atzīmi “Kustamās mantas – </w:t>
      </w:r>
      <w:r w:rsidRPr="00AA60C7">
        <w:rPr>
          <w:szCs w:val="24"/>
          <w:u w:val="none"/>
          <w:lang w:eastAsia="lv-LV"/>
        </w:rPr>
        <w:t xml:space="preserve">automašīnas Honda CRV </w:t>
      </w:r>
      <w:r w:rsidRPr="00AA60C7">
        <w:rPr>
          <w:color w:val="000000"/>
          <w:szCs w:val="24"/>
          <w:u w:val="none"/>
          <w:lang w:eastAsia="lv-LV"/>
        </w:rPr>
        <w:t>pirkuma maksa”.</w:t>
      </w:r>
    </w:p>
    <w:p w14:paraId="3B3FE271"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 xml:space="preserve"> Ja </w:t>
      </w:r>
      <w:r w:rsidRPr="00AA60C7">
        <w:rPr>
          <w:szCs w:val="24"/>
          <w:u w:val="none"/>
          <w:lang w:eastAsia="lv-LV"/>
        </w:rPr>
        <w:t>Objektu</w:t>
      </w:r>
      <w:r w:rsidRPr="00AA60C7">
        <w:rPr>
          <w:color w:val="000000"/>
          <w:szCs w:val="24"/>
          <w:u w:val="none"/>
          <w:lang w:eastAsia="lv-LV"/>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1CDEE36B"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DC73599"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4E5FEB20"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 xml:space="preserve">Ja noteikumu 6.5.punktā noteiktais izsoles dalībnieks no </w:t>
      </w:r>
      <w:r w:rsidRPr="00AA60C7">
        <w:rPr>
          <w:szCs w:val="24"/>
          <w:u w:val="none"/>
          <w:lang w:eastAsia="lv-LV"/>
        </w:rPr>
        <w:t>Objekta</w:t>
      </w:r>
      <w:r w:rsidRPr="00AA60C7">
        <w:rPr>
          <w:color w:val="000000"/>
          <w:szCs w:val="24"/>
          <w:u w:val="none"/>
          <w:lang w:eastAsia="lv-LV"/>
        </w:rPr>
        <w:t xml:space="preserve"> pirkuma atsakās vai norādītajā termiņā nenorēķinās par pirkumu, izsole tiek uzskatīta par nenotikušu.</w:t>
      </w:r>
    </w:p>
    <w:p w14:paraId="50CBFB79"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Gulbenes novada pašvaldības dome izsoles rezultātus apstiprina ne vēlāk kā trīsdesmit dienu laikā pēc 6.2. vai 6.5.punktā paredzēto maksājumu nokārtošanas.</w:t>
      </w:r>
    </w:p>
    <w:p w14:paraId="3C7B2A6C"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lastRenderedPageBreak/>
        <w:t>Gulbenes novada pašvaldība trīsdesmit dienu laikā pēc izsoles rezultātu apstiprināšanas noslēdz ar izsoles uzvarētāju pirkuma līgumu.</w:t>
      </w:r>
    </w:p>
    <w:p w14:paraId="5C17466D"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 xml:space="preserve">Pēc pirkuma līguma parakstīšanas visa dokumentācija, kas saistīta ar Gulbenes novada pašvaldības </w:t>
      </w:r>
      <w:r w:rsidRPr="00AA60C7">
        <w:rPr>
          <w:szCs w:val="24"/>
          <w:u w:val="none"/>
          <w:lang w:eastAsia="lv-LV"/>
        </w:rPr>
        <w:t xml:space="preserve">kustamo mantu, </w:t>
      </w:r>
      <w:r w:rsidRPr="00AA60C7">
        <w:rPr>
          <w:color w:val="000000"/>
          <w:szCs w:val="24"/>
          <w:u w:val="none"/>
          <w:lang w:eastAsia="lv-LV"/>
        </w:rPr>
        <w:t xml:space="preserve">tiek nodota ieguvējam, sastādot par to nodošanas – pieņemšanas aktu. </w:t>
      </w:r>
    </w:p>
    <w:p w14:paraId="03F5B199" w14:textId="77777777" w:rsidR="00AA60C7" w:rsidRPr="00AA60C7" w:rsidRDefault="00AA60C7" w:rsidP="00AA60C7">
      <w:pPr>
        <w:numPr>
          <w:ilvl w:val="0"/>
          <w:numId w:val="23"/>
        </w:numPr>
        <w:spacing w:line="360" w:lineRule="auto"/>
        <w:jc w:val="center"/>
        <w:rPr>
          <w:b/>
          <w:szCs w:val="24"/>
          <w:u w:val="none"/>
          <w:lang w:eastAsia="lv-LV"/>
        </w:rPr>
      </w:pPr>
      <w:r w:rsidRPr="00AA60C7">
        <w:rPr>
          <w:b/>
          <w:szCs w:val="24"/>
          <w:u w:val="none"/>
          <w:lang w:eastAsia="lv-LV"/>
        </w:rPr>
        <w:t>Nenotikusi izsole</w:t>
      </w:r>
    </w:p>
    <w:p w14:paraId="03AAE093"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 xml:space="preserve">Objekta izsole uzskatāma par nenotikušu: </w:t>
      </w:r>
    </w:p>
    <w:p w14:paraId="4D761E66" w14:textId="77777777" w:rsidR="00AA60C7" w:rsidRPr="00AA60C7" w:rsidRDefault="00AA60C7" w:rsidP="00AA60C7">
      <w:pPr>
        <w:numPr>
          <w:ilvl w:val="2"/>
          <w:numId w:val="23"/>
        </w:numPr>
        <w:spacing w:line="360" w:lineRule="auto"/>
        <w:ind w:left="1134" w:hanging="708"/>
        <w:jc w:val="both"/>
        <w:rPr>
          <w:color w:val="000000"/>
          <w:szCs w:val="24"/>
          <w:u w:val="none"/>
          <w:lang w:eastAsia="lv-LV"/>
        </w:rPr>
      </w:pPr>
      <w:r w:rsidRPr="00AA60C7">
        <w:rPr>
          <w:color w:val="000000"/>
          <w:szCs w:val="24"/>
          <w:u w:val="none"/>
          <w:lang w:eastAsia="lv-LV"/>
        </w:rPr>
        <w:t xml:space="preserve">ja uz izsoli nav reģistrēts neviens izsoles dalībnieks; </w:t>
      </w:r>
    </w:p>
    <w:p w14:paraId="47791555" w14:textId="77777777" w:rsidR="00AA60C7" w:rsidRPr="00AA60C7" w:rsidRDefault="00AA60C7" w:rsidP="00AA60C7">
      <w:pPr>
        <w:numPr>
          <w:ilvl w:val="2"/>
          <w:numId w:val="23"/>
        </w:numPr>
        <w:spacing w:line="360" w:lineRule="auto"/>
        <w:ind w:left="1134" w:hanging="708"/>
        <w:jc w:val="both"/>
        <w:rPr>
          <w:color w:val="000000"/>
          <w:szCs w:val="24"/>
          <w:u w:val="none"/>
          <w:lang w:eastAsia="lv-LV"/>
        </w:rPr>
      </w:pPr>
      <w:r w:rsidRPr="00AA60C7">
        <w:rPr>
          <w:color w:val="000000"/>
          <w:szCs w:val="24"/>
          <w:u w:val="none"/>
          <w:lang w:eastAsia="lv-LV"/>
        </w:rPr>
        <w:t xml:space="preserve">ja neviens izsoles dalībnieks nav pārsolījis izsoles sākumcenu; </w:t>
      </w:r>
    </w:p>
    <w:p w14:paraId="0B343566" w14:textId="77777777" w:rsidR="00AA60C7" w:rsidRPr="00AA60C7" w:rsidRDefault="00AA60C7" w:rsidP="00AA60C7">
      <w:pPr>
        <w:numPr>
          <w:ilvl w:val="2"/>
          <w:numId w:val="23"/>
        </w:numPr>
        <w:spacing w:line="360" w:lineRule="auto"/>
        <w:ind w:left="1134" w:hanging="708"/>
        <w:jc w:val="both"/>
        <w:rPr>
          <w:color w:val="000000"/>
          <w:szCs w:val="24"/>
          <w:u w:val="none"/>
          <w:lang w:eastAsia="lv-LV"/>
        </w:rPr>
      </w:pPr>
      <w:r w:rsidRPr="00AA60C7">
        <w:rPr>
          <w:color w:val="000000"/>
          <w:szCs w:val="24"/>
          <w:u w:val="none"/>
          <w:lang w:eastAsia="lv-LV"/>
        </w:rPr>
        <w:t xml:space="preserve">ja vienīgais izsoles dalībnieks, kurš nosolījis izsolāmo </w:t>
      </w:r>
      <w:r w:rsidRPr="00AA60C7">
        <w:rPr>
          <w:szCs w:val="24"/>
          <w:u w:val="none"/>
          <w:lang w:eastAsia="lv-LV"/>
        </w:rPr>
        <w:t>mantu</w:t>
      </w:r>
      <w:r w:rsidRPr="00AA60C7">
        <w:rPr>
          <w:color w:val="000000"/>
          <w:szCs w:val="24"/>
          <w:u w:val="none"/>
          <w:lang w:eastAsia="lv-LV"/>
        </w:rPr>
        <w:t>, nav parakstījis izsolāmā</w:t>
      </w:r>
      <w:r w:rsidRPr="00AA60C7">
        <w:rPr>
          <w:szCs w:val="24"/>
          <w:u w:val="none"/>
          <w:lang w:eastAsia="lv-LV"/>
        </w:rPr>
        <w:t xml:space="preserve">s mantas </w:t>
      </w:r>
      <w:r w:rsidRPr="00AA60C7">
        <w:rPr>
          <w:color w:val="000000"/>
          <w:szCs w:val="24"/>
          <w:u w:val="none"/>
          <w:lang w:eastAsia="lv-LV"/>
        </w:rPr>
        <w:t xml:space="preserve">pirkuma līgumu; </w:t>
      </w:r>
    </w:p>
    <w:p w14:paraId="6CF14386" w14:textId="77777777" w:rsidR="00AA60C7" w:rsidRPr="00AA60C7" w:rsidRDefault="00AA60C7" w:rsidP="00AA60C7">
      <w:pPr>
        <w:numPr>
          <w:ilvl w:val="2"/>
          <w:numId w:val="23"/>
        </w:numPr>
        <w:spacing w:line="360" w:lineRule="auto"/>
        <w:ind w:left="1134" w:hanging="708"/>
        <w:jc w:val="both"/>
        <w:rPr>
          <w:color w:val="000000"/>
          <w:szCs w:val="24"/>
          <w:u w:val="none"/>
          <w:lang w:eastAsia="lv-LV"/>
        </w:rPr>
      </w:pPr>
      <w:r w:rsidRPr="00AA60C7">
        <w:rPr>
          <w:color w:val="000000"/>
          <w:szCs w:val="24"/>
          <w:u w:val="none"/>
          <w:lang w:eastAsia="lv-LV"/>
        </w:rPr>
        <w:t xml:space="preserve">ja neviens no izsoles dalībniekiem, kurš atzīts par nosolītāju, neveic pirkuma maksas samaksu šajos noteikumos norādītajā termiņā; </w:t>
      </w:r>
    </w:p>
    <w:p w14:paraId="7EB851BB" w14:textId="77777777" w:rsidR="00AA60C7" w:rsidRPr="00AA60C7" w:rsidRDefault="00AA60C7" w:rsidP="00AA60C7">
      <w:pPr>
        <w:numPr>
          <w:ilvl w:val="2"/>
          <w:numId w:val="23"/>
        </w:numPr>
        <w:spacing w:line="360" w:lineRule="auto"/>
        <w:ind w:left="1134" w:hanging="708"/>
        <w:jc w:val="both"/>
        <w:rPr>
          <w:color w:val="000000"/>
          <w:szCs w:val="24"/>
          <w:u w:val="none"/>
          <w:lang w:eastAsia="lv-LV"/>
        </w:rPr>
      </w:pPr>
      <w:r w:rsidRPr="00AA60C7">
        <w:rPr>
          <w:color w:val="000000"/>
          <w:szCs w:val="24"/>
          <w:u w:val="none"/>
          <w:lang w:eastAsia="lv-LV"/>
        </w:rPr>
        <w:t>ja izsolāmo mantu nopirkusi persona, kurai nav bijušas tiesības piedalīties izsolē.</w:t>
      </w:r>
    </w:p>
    <w:p w14:paraId="00245C10" w14:textId="77777777" w:rsidR="00AA60C7" w:rsidRPr="00AA60C7" w:rsidRDefault="00AA60C7" w:rsidP="00AA60C7">
      <w:pPr>
        <w:numPr>
          <w:ilvl w:val="0"/>
          <w:numId w:val="23"/>
        </w:numPr>
        <w:spacing w:line="360" w:lineRule="auto"/>
        <w:jc w:val="center"/>
        <w:rPr>
          <w:b/>
          <w:szCs w:val="24"/>
          <w:u w:val="none"/>
          <w:lang w:eastAsia="lv-LV"/>
        </w:rPr>
      </w:pPr>
      <w:r w:rsidRPr="00AA60C7">
        <w:rPr>
          <w:b/>
          <w:szCs w:val="24"/>
          <w:u w:val="none"/>
          <w:lang w:eastAsia="lv-LV"/>
        </w:rPr>
        <w:t>Izsoles rezultātu apstrīdēšana</w:t>
      </w:r>
    </w:p>
    <w:p w14:paraId="0DEC7F4C" w14:textId="77777777" w:rsidR="00AA60C7" w:rsidRPr="00AA60C7" w:rsidRDefault="00AA60C7" w:rsidP="00AA60C7">
      <w:pPr>
        <w:numPr>
          <w:ilvl w:val="1"/>
          <w:numId w:val="23"/>
        </w:numPr>
        <w:spacing w:line="360" w:lineRule="auto"/>
        <w:jc w:val="both"/>
        <w:rPr>
          <w:szCs w:val="24"/>
          <w:u w:val="none"/>
          <w:lang w:eastAsia="lv-LV"/>
        </w:rPr>
      </w:pPr>
      <w:r w:rsidRPr="00AA60C7">
        <w:rPr>
          <w:color w:val="000000"/>
          <w:szCs w:val="24"/>
          <w:u w:val="none"/>
          <w:lang w:eastAsia="lv-LV"/>
        </w:rPr>
        <w:t xml:space="preserve">Izsoles rezultātus var apstrīdēt Gulbenes novada pašvaldības domē </w:t>
      </w:r>
      <w:r w:rsidRPr="00AA60C7">
        <w:rPr>
          <w:szCs w:val="24"/>
          <w:u w:val="none"/>
          <w:lang w:eastAsia="lv-LV"/>
        </w:rPr>
        <w:t>5 (piecu) darba dienu laikā pēc tam, kad Izsoles komisija ir apstiprinājusi izsoles protokolu.</w:t>
      </w:r>
    </w:p>
    <w:p w14:paraId="44DC43E7" w14:textId="77777777" w:rsidR="00AA60C7" w:rsidRPr="00AA60C7" w:rsidRDefault="00AA60C7" w:rsidP="00AA60C7">
      <w:pPr>
        <w:spacing w:line="360" w:lineRule="auto"/>
        <w:jc w:val="center"/>
        <w:rPr>
          <w:b/>
          <w:szCs w:val="24"/>
          <w:u w:val="none"/>
          <w:lang w:eastAsia="lv-LV"/>
        </w:rPr>
      </w:pPr>
      <w:r w:rsidRPr="00AA60C7">
        <w:rPr>
          <w:b/>
          <w:szCs w:val="24"/>
          <w:u w:val="none"/>
          <w:lang w:eastAsia="lv-LV"/>
        </w:rPr>
        <w:t>9. Citi noteikumi</w:t>
      </w:r>
    </w:p>
    <w:p w14:paraId="5125CD17" w14:textId="77777777" w:rsidR="00AA60C7" w:rsidRPr="00AA60C7" w:rsidRDefault="00AA60C7" w:rsidP="00AA60C7">
      <w:pPr>
        <w:spacing w:line="360" w:lineRule="auto"/>
        <w:ind w:left="567" w:hanging="567"/>
        <w:jc w:val="both"/>
        <w:rPr>
          <w:szCs w:val="24"/>
          <w:u w:val="none"/>
          <w:lang w:eastAsia="lv-LV"/>
        </w:rPr>
      </w:pPr>
      <w:r w:rsidRPr="00AA60C7">
        <w:rPr>
          <w:szCs w:val="24"/>
          <w:u w:val="none"/>
          <w:lang w:eastAsia="lv-LV"/>
        </w:rPr>
        <w:t>9.1. Starp izsoles dalībniekiem aizliegta vienošanās, kas varētu ietekmēt izsoles rezultātus un gaitu.</w:t>
      </w:r>
    </w:p>
    <w:p w14:paraId="3239C50C" w14:textId="77777777" w:rsidR="00AA60C7" w:rsidRPr="00AA60C7" w:rsidRDefault="00AA60C7" w:rsidP="00AA60C7">
      <w:pPr>
        <w:spacing w:line="360" w:lineRule="auto"/>
        <w:ind w:left="426" w:hanging="426"/>
        <w:jc w:val="both"/>
        <w:rPr>
          <w:szCs w:val="24"/>
          <w:u w:val="none"/>
          <w:lang w:eastAsia="lv-LV"/>
        </w:rPr>
      </w:pPr>
      <w:r w:rsidRPr="00AA60C7">
        <w:rPr>
          <w:szCs w:val="24"/>
          <w:u w:val="none"/>
          <w:lang w:eastAsia="lv-LV"/>
        </w:rPr>
        <w:t>9.2. Izsoles pretendenti piekrīt, ka Izsoles komisija veic personas datu apstrādi, pārbaudot sniegto ziņu patiesumu.</w:t>
      </w:r>
    </w:p>
    <w:p w14:paraId="6D492118" w14:textId="77777777" w:rsidR="00AA60C7" w:rsidRPr="00AA60C7" w:rsidRDefault="00AA60C7" w:rsidP="00AA60C7">
      <w:pPr>
        <w:spacing w:line="360" w:lineRule="auto"/>
        <w:ind w:left="426" w:hanging="426"/>
        <w:jc w:val="both"/>
        <w:rPr>
          <w:szCs w:val="24"/>
          <w:u w:val="none"/>
          <w:lang w:eastAsia="lv-LV"/>
        </w:rPr>
      </w:pPr>
      <w:r w:rsidRPr="00AA60C7">
        <w:rPr>
          <w:szCs w:val="24"/>
          <w:u w:val="none"/>
          <w:lang w:eastAsia="lv-LV"/>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bookmarkEnd w:id="55"/>
    <w:p w14:paraId="4452068A" w14:textId="77777777" w:rsidR="00AA60C7" w:rsidRDefault="00AA60C7" w:rsidP="009E3842">
      <w:pPr>
        <w:spacing w:line="360" w:lineRule="auto"/>
        <w:ind w:firstLine="567"/>
        <w:jc w:val="both"/>
        <w:rPr>
          <w:u w:val="none"/>
        </w:rPr>
      </w:pPr>
    </w:p>
    <w:p w14:paraId="5A09F451"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5A09F452"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pašvaldības domes 2024.gada 30.maija lēmumā Nr. GND/2024/247 “Par Rankas pagasta nekustamā īpašuma “Lielzariņi” sastāva grozīšanu”</w:t>
      </w:r>
    </w:p>
    <w:p w14:paraId="5A09F453"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A09F454"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A09F455" w14:textId="5F7D87EB" w:rsidR="00E264AD" w:rsidRPr="00575A1B" w:rsidRDefault="009B3037" w:rsidP="00575A1B">
      <w:pPr>
        <w:rPr>
          <w:rFonts w:eastAsia="Calibri"/>
          <w:szCs w:val="24"/>
          <w:u w:val="none"/>
        </w:rPr>
      </w:pPr>
      <w:r>
        <w:rPr>
          <w:rFonts w:eastAsia="Calibri"/>
          <w:szCs w:val="24"/>
          <w:u w:val="none"/>
        </w:rPr>
        <w:t xml:space="preserve">DEBATĒS PIEDALĀS: </w:t>
      </w:r>
      <w:r w:rsidR="009E3842">
        <w:rPr>
          <w:rFonts w:eastAsia="Calibri"/>
          <w:szCs w:val="24"/>
          <w:u w:val="none"/>
        </w:rPr>
        <w:t>nav</w:t>
      </w:r>
    </w:p>
    <w:p w14:paraId="5A09F456" w14:textId="77777777" w:rsidR="00BC2002" w:rsidRDefault="00BC2002" w:rsidP="00956EC8">
      <w:pPr>
        <w:rPr>
          <w:rFonts w:eastAsia="Calibri"/>
          <w:color w:val="FF0000"/>
          <w:szCs w:val="24"/>
          <w:u w:val="none"/>
        </w:rPr>
      </w:pPr>
    </w:p>
    <w:p w14:paraId="5A09F459"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45A"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6DD41CF5" w14:textId="77777777" w:rsidR="009E3842" w:rsidRDefault="009E3842" w:rsidP="009E3842">
      <w:pPr>
        <w:spacing w:line="360" w:lineRule="auto"/>
        <w:ind w:firstLine="567"/>
        <w:jc w:val="both"/>
        <w:rPr>
          <w:u w:val="none"/>
        </w:rPr>
      </w:pPr>
      <w:r>
        <w:rPr>
          <w:noProof/>
          <w:u w:val="none"/>
        </w:rPr>
        <w:t>V</w:t>
      </w:r>
      <w:r>
        <w:rPr>
          <w:u w:val="none"/>
        </w:rPr>
        <w:t>irzīt izskatīšanai domes sēdē lēmumprojektu:</w:t>
      </w:r>
    </w:p>
    <w:p w14:paraId="0FB4E6E8" w14:textId="77777777" w:rsidR="00EB0066" w:rsidRPr="00EB0066" w:rsidRDefault="00EB0066" w:rsidP="00EB0066">
      <w:pPr>
        <w:jc w:val="center"/>
        <w:rPr>
          <w:b/>
          <w:szCs w:val="24"/>
          <w:u w:val="none"/>
          <w:lang w:eastAsia="lv-LV"/>
        </w:rPr>
      </w:pPr>
      <w:r w:rsidRPr="00EB0066">
        <w:rPr>
          <w:b/>
          <w:szCs w:val="24"/>
          <w:u w:val="none"/>
          <w:lang w:eastAsia="lv-LV"/>
        </w:rPr>
        <w:lastRenderedPageBreak/>
        <w:t>Par grozījumiem Gulbenes novada pašvaldības domes 2024.gada 30.maija lēmumā Nr. GND/2024/247 “Par Rankas pagasta nekustamā īpašuma “</w:t>
      </w:r>
      <w:proofErr w:type="spellStart"/>
      <w:r w:rsidRPr="00EB0066">
        <w:rPr>
          <w:b/>
          <w:szCs w:val="24"/>
          <w:u w:val="none"/>
          <w:lang w:eastAsia="lv-LV"/>
        </w:rPr>
        <w:t>Lielzariņi</w:t>
      </w:r>
      <w:proofErr w:type="spellEnd"/>
      <w:r w:rsidRPr="00EB0066">
        <w:rPr>
          <w:b/>
          <w:szCs w:val="24"/>
          <w:u w:val="none"/>
          <w:lang w:eastAsia="lv-LV"/>
        </w:rPr>
        <w:t>” sastāva grozīšanu”</w:t>
      </w:r>
    </w:p>
    <w:p w14:paraId="2A0B084E" w14:textId="77777777" w:rsidR="00EB0066" w:rsidRPr="00EB0066" w:rsidRDefault="00EB0066" w:rsidP="00EB0066">
      <w:pPr>
        <w:rPr>
          <w:szCs w:val="24"/>
          <w:u w:val="none"/>
          <w:lang w:eastAsia="lv-LV"/>
        </w:rPr>
      </w:pPr>
    </w:p>
    <w:p w14:paraId="044A70C1" w14:textId="77777777" w:rsidR="00EB0066" w:rsidRPr="00EB0066" w:rsidRDefault="00EB0066" w:rsidP="00EB0066">
      <w:pPr>
        <w:spacing w:line="360" w:lineRule="auto"/>
        <w:ind w:firstLine="567"/>
        <w:jc w:val="both"/>
        <w:rPr>
          <w:rFonts w:eastAsia="SimSun"/>
          <w:szCs w:val="24"/>
          <w:u w:val="none"/>
          <w:lang w:eastAsia="zh-CN" w:bidi="hi-IN"/>
        </w:rPr>
      </w:pPr>
      <w:r w:rsidRPr="00EB0066">
        <w:rPr>
          <w:rFonts w:eastAsia="SimSun"/>
          <w:szCs w:val="24"/>
          <w:u w:val="none"/>
          <w:lang w:eastAsia="zh-CN" w:bidi="hi-IN"/>
        </w:rPr>
        <w:t>Gulbenes novada pašvaldības dome 2024.gada 30.maijā pieņēma lēmumu Nr. GND/2024/247 “Par Rankas pagasta nekustamā īpašuma “</w:t>
      </w:r>
      <w:proofErr w:type="spellStart"/>
      <w:r w:rsidRPr="00EB0066">
        <w:rPr>
          <w:rFonts w:eastAsia="SimSun"/>
          <w:szCs w:val="24"/>
          <w:u w:val="none"/>
          <w:lang w:eastAsia="zh-CN" w:bidi="hi-IN"/>
        </w:rPr>
        <w:t>Lielzariņi</w:t>
      </w:r>
      <w:proofErr w:type="spellEnd"/>
      <w:r w:rsidRPr="00EB0066">
        <w:rPr>
          <w:rFonts w:eastAsia="SimSun"/>
          <w:szCs w:val="24"/>
          <w:u w:val="none"/>
          <w:lang w:eastAsia="zh-CN" w:bidi="hi-IN"/>
        </w:rPr>
        <w:t>” sastāva grozīšanu” (protokols Nr.11; 16.p.) (turpmāk – Lēmums), ar kuru nolēma atdalīt no nekustamā īpašuma “</w:t>
      </w:r>
      <w:proofErr w:type="spellStart"/>
      <w:r w:rsidRPr="00EB0066">
        <w:rPr>
          <w:rFonts w:eastAsia="SimSun"/>
          <w:szCs w:val="24"/>
          <w:u w:val="none"/>
          <w:lang w:eastAsia="zh-CN" w:bidi="hi-IN"/>
        </w:rPr>
        <w:t>Lielzariņi</w:t>
      </w:r>
      <w:proofErr w:type="spellEnd"/>
      <w:r w:rsidRPr="00EB0066">
        <w:rPr>
          <w:rFonts w:eastAsia="SimSun"/>
          <w:szCs w:val="24"/>
          <w:u w:val="none"/>
          <w:lang w:eastAsia="zh-CN" w:bidi="hi-IN"/>
        </w:rPr>
        <w:t>”, Rankas pagastā, Gulbenes novadā, kadastra numurs 5084 008 0125, sastāvā ietilpstošās zemes vienības ar kadastra apzīmējumu 5084 008 0125 8,36 ha platībā (turpmāk – Nekustamais īpašums) zemesgabalu ar aptuveno platību 5,3 ha mežsaimniecības vajadzībām. Lēmums paredz saglabāt lauksaimniecībā izmantojamo zemi ar aptuveno platību 3,06 ha nekustamā īpašuma “</w:t>
      </w:r>
      <w:proofErr w:type="spellStart"/>
      <w:r w:rsidRPr="00EB0066">
        <w:rPr>
          <w:rFonts w:eastAsia="SimSun"/>
          <w:szCs w:val="24"/>
          <w:u w:val="none"/>
          <w:lang w:eastAsia="zh-CN" w:bidi="hi-IN"/>
        </w:rPr>
        <w:t>Lielzariņi</w:t>
      </w:r>
      <w:proofErr w:type="spellEnd"/>
      <w:r w:rsidRPr="00EB0066">
        <w:rPr>
          <w:rFonts w:eastAsia="SimSun"/>
          <w:szCs w:val="24"/>
          <w:u w:val="none"/>
          <w:lang w:eastAsia="zh-CN" w:bidi="hi-IN"/>
        </w:rPr>
        <w:t>”, Rankas pagasts, kadastra numurs 5084 008 0125, sastāvā, bet no atdalāmās zemes vienības ar aptuveno platību 5,3 ha izveidot jaunu nekustamo īpašumu un piešķirt nosaukumu “</w:t>
      </w:r>
      <w:proofErr w:type="spellStart"/>
      <w:r w:rsidRPr="00EB0066">
        <w:rPr>
          <w:rFonts w:eastAsia="SimSun"/>
          <w:szCs w:val="24"/>
          <w:u w:val="none"/>
          <w:lang w:eastAsia="zh-CN" w:bidi="hi-IN"/>
        </w:rPr>
        <w:t>Lielzariņu</w:t>
      </w:r>
      <w:proofErr w:type="spellEnd"/>
      <w:r w:rsidRPr="00EB0066">
        <w:rPr>
          <w:rFonts w:eastAsia="SimSun"/>
          <w:szCs w:val="24"/>
          <w:u w:val="none"/>
          <w:lang w:eastAsia="zh-CN" w:bidi="hi-IN"/>
        </w:rPr>
        <w:t xml:space="preserve"> mežs”.</w:t>
      </w:r>
    </w:p>
    <w:p w14:paraId="36D45C7A" w14:textId="77777777" w:rsidR="00EB0066" w:rsidRPr="00EB0066" w:rsidRDefault="00EB0066" w:rsidP="00EB0066">
      <w:pPr>
        <w:spacing w:line="360" w:lineRule="auto"/>
        <w:ind w:firstLine="567"/>
        <w:jc w:val="both"/>
        <w:rPr>
          <w:rFonts w:eastAsia="SimSun"/>
          <w:szCs w:val="24"/>
          <w:u w:val="none"/>
          <w:lang w:eastAsia="zh-CN" w:bidi="hi-IN"/>
        </w:rPr>
      </w:pPr>
      <w:r w:rsidRPr="00EB0066">
        <w:rPr>
          <w:rFonts w:eastAsia="SimSun"/>
          <w:szCs w:val="24"/>
          <w:u w:val="none"/>
          <w:lang w:eastAsia="zh-CN" w:bidi="hi-IN"/>
        </w:rPr>
        <w:t>Gulbenes novada pašvaldība 2024.gada 10.jūnijā nosūtīja Valsts zemes dienesta Vidzemes reģionālajai pārvaldei iesniegumu Nr. GND/4.18/24/1535 ar lūgumu aktualizēt Nekustamā īpašuma valsts kadastra informācijas sistēmā (turpmāk – NĪVKIS) Nekustamā īpašuma datus atbilstoši Lēmumam.</w:t>
      </w:r>
    </w:p>
    <w:p w14:paraId="0BEC8F49" w14:textId="77777777" w:rsidR="00EB0066" w:rsidRPr="00EB0066" w:rsidRDefault="00EB0066" w:rsidP="00EB0066">
      <w:pPr>
        <w:spacing w:line="360" w:lineRule="auto"/>
        <w:ind w:firstLine="567"/>
        <w:jc w:val="both"/>
        <w:rPr>
          <w:szCs w:val="24"/>
          <w:u w:val="none"/>
          <w:lang w:eastAsia="lv-LV"/>
        </w:rPr>
      </w:pPr>
      <w:r w:rsidRPr="00EB0066">
        <w:rPr>
          <w:rFonts w:eastAsia="SimSun"/>
          <w:szCs w:val="24"/>
          <w:u w:val="none"/>
          <w:lang w:eastAsia="zh-CN" w:bidi="hi-IN"/>
        </w:rPr>
        <w:t>Saskaņā ar Valsts zemes dienesta aktuālajiem NĪVKIS datiem nekustamā īpašuma “</w:t>
      </w:r>
      <w:proofErr w:type="spellStart"/>
      <w:r w:rsidRPr="00EB0066">
        <w:rPr>
          <w:rFonts w:eastAsia="SimSun"/>
          <w:szCs w:val="24"/>
          <w:u w:val="none"/>
          <w:lang w:eastAsia="zh-CN" w:bidi="hi-IN"/>
        </w:rPr>
        <w:t>Lielzariņi</w:t>
      </w:r>
      <w:proofErr w:type="spellEnd"/>
      <w:r w:rsidRPr="00EB0066">
        <w:rPr>
          <w:rFonts w:eastAsia="SimSun"/>
          <w:szCs w:val="24"/>
          <w:u w:val="none"/>
          <w:lang w:eastAsia="zh-CN" w:bidi="hi-IN"/>
        </w:rPr>
        <w:t xml:space="preserve">”, Rankas pagasts, Gulbenes novads, kadastra numurs 5084 008 0125, sastāvā esošās zemes vienības ar kadastra apzīmējumu 5084 008 0538 3,06 ha platībā </w:t>
      </w:r>
      <w:r w:rsidRPr="00EB0066">
        <w:rPr>
          <w:szCs w:val="24"/>
          <w:u w:val="none"/>
          <w:lang w:eastAsia="lv-LV"/>
        </w:rPr>
        <w:t>lietošanas veids ir: citas zemes 3,06 ha platībā.</w:t>
      </w:r>
    </w:p>
    <w:p w14:paraId="0D41AAA1" w14:textId="77777777" w:rsidR="00EB0066" w:rsidRPr="00EB0066" w:rsidRDefault="00EB0066" w:rsidP="00EB0066">
      <w:pPr>
        <w:spacing w:line="360" w:lineRule="auto"/>
        <w:ind w:firstLine="567"/>
        <w:jc w:val="both"/>
        <w:rPr>
          <w:szCs w:val="24"/>
          <w:u w:val="none"/>
          <w:lang w:eastAsia="lv-LV"/>
        </w:rPr>
      </w:pPr>
      <w:r w:rsidRPr="00EB0066">
        <w:rPr>
          <w:szCs w:val="24"/>
          <w:u w:val="none"/>
          <w:lang w:eastAsia="lv-LV"/>
        </w:rPr>
        <w:t>Saskaņā ar Valsts zemes dienesta aktuālajiem NĪVKIS datiem nekustamā īpašuma “</w:t>
      </w:r>
      <w:proofErr w:type="spellStart"/>
      <w:r w:rsidRPr="00EB0066">
        <w:rPr>
          <w:szCs w:val="24"/>
          <w:u w:val="none"/>
          <w:lang w:eastAsia="lv-LV"/>
        </w:rPr>
        <w:t>Lielzariņu</w:t>
      </w:r>
      <w:proofErr w:type="spellEnd"/>
      <w:r w:rsidRPr="00EB0066">
        <w:rPr>
          <w:szCs w:val="24"/>
          <w:u w:val="none"/>
          <w:lang w:eastAsia="lv-LV"/>
        </w:rPr>
        <w:t xml:space="preserve"> mežs”, Rankas pagasts, Gulbenes novads, kadastra numurs 5084 008 0539, sastāvā esošās zemes vienības ar kadastra apzīmējumu 5084 008 0537 5,3 ha platībā lietošanas veids ir: meži 5,3 ha platībā.</w:t>
      </w:r>
    </w:p>
    <w:p w14:paraId="2B3BA46D" w14:textId="77777777" w:rsidR="00EB0066" w:rsidRPr="00EB0066" w:rsidRDefault="00EB0066" w:rsidP="00EB0066">
      <w:pPr>
        <w:spacing w:line="360" w:lineRule="auto"/>
        <w:ind w:firstLine="567"/>
        <w:jc w:val="both"/>
        <w:rPr>
          <w:rFonts w:eastAsia="SimSun"/>
          <w:szCs w:val="24"/>
          <w:u w:val="none"/>
          <w:lang w:eastAsia="zh-CN" w:bidi="hi-IN"/>
        </w:rPr>
      </w:pPr>
      <w:r w:rsidRPr="00EB0066">
        <w:rPr>
          <w:rFonts w:eastAsia="SimSun"/>
          <w:szCs w:val="24"/>
          <w:u w:val="none"/>
          <w:lang w:eastAsia="zh-CN" w:bidi="hi-IN"/>
        </w:rPr>
        <w:t xml:space="preserve">Zemes vienību ar kadastra apzīmējumiem 5084 008 0538 3,06 ha platībā un 5084 008 0537 5,3 ha platībā robežas nav instrumentāli uzmērītas. </w:t>
      </w:r>
    </w:p>
    <w:p w14:paraId="2A1FBD72" w14:textId="77777777" w:rsidR="00EB0066" w:rsidRPr="00EB0066" w:rsidRDefault="00EB0066" w:rsidP="00EB0066">
      <w:pPr>
        <w:spacing w:line="360" w:lineRule="auto"/>
        <w:ind w:firstLine="567"/>
        <w:jc w:val="both"/>
        <w:rPr>
          <w:rFonts w:eastAsia="SimSun"/>
          <w:szCs w:val="24"/>
          <w:u w:val="none"/>
          <w:lang w:eastAsia="zh-CN" w:bidi="hi-IN"/>
        </w:rPr>
      </w:pPr>
      <w:r w:rsidRPr="00EB0066">
        <w:rPr>
          <w:rFonts w:eastAsia="SimSun"/>
          <w:szCs w:val="24"/>
          <w:u w:val="none"/>
          <w:lang w:eastAsia="zh-CN" w:bidi="hi-IN"/>
        </w:rPr>
        <w:t>Zemes ierīcības likuma Pārejas noteikumu 5.punktā noteikts, ka 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w:t>
      </w:r>
    </w:p>
    <w:p w14:paraId="1EB37BB5" w14:textId="77777777" w:rsidR="00EB0066" w:rsidRPr="00EB0066" w:rsidRDefault="00EB0066" w:rsidP="00EB0066">
      <w:pPr>
        <w:spacing w:line="360" w:lineRule="auto"/>
        <w:ind w:firstLine="567"/>
        <w:jc w:val="both"/>
        <w:rPr>
          <w:rFonts w:eastAsia="SimSun"/>
          <w:szCs w:val="24"/>
          <w:u w:val="none"/>
          <w:lang w:eastAsia="zh-CN" w:bidi="hi-IN"/>
        </w:rPr>
      </w:pPr>
      <w:r w:rsidRPr="00EB0066">
        <w:rPr>
          <w:rFonts w:eastAsia="SimSun"/>
          <w:szCs w:val="24"/>
          <w:u w:val="none"/>
          <w:lang w:eastAsia="zh-CN" w:bidi="hi-IN"/>
        </w:rPr>
        <w:t>Gulbenes novada pašvaldība 2024.gada 5.augustā ir nosūtījusi sabiedrībai ar ierobežotu atbildību “METRUM”, reģistrācijas numurs 40003388748, juridiskā adrese: Ģertrūdes iela 47 - 3, Rīga, LV-1011, iesniegumu Nr. GND/4.18/24/2159 ar lūgumu uzmērīt un izgatavot zemes robežu, situācijas un apgrūtinājumu plānus nekustamā īpašuma Rankas pagastā ar nosaukumu “</w:t>
      </w:r>
      <w:proofErr w:type="spellStart"/>
      <w:r w:rsidRPr="00EB0066">
        <w:rPr>
          <w:rFonts w:eastAsia="SimSun"/>
          <w:szCs w:val="24"/>
          <w:u w:val="none"/>
          <w:lang w:eastAsia="zh-CN" w:bidi="hi-IN"/>
        </w:rPr>
        <w:t>Lielzariņu</w:t>
      </w:r>
      <w:proofErr w:type="spellEnd"/>
      <w:r w:rsidRPr="00EB0066">
        <w:rPr>
          <w:rFonts w:eastAsia="SimSun"/>
          <w:szCs w:val="24"/>
          <w:u w:val="none"/>
          <w:lang w:eastAsia="zh-CN" w:bidi="hi-IN"/>
        </w:rPr>
        <w:t xml:space="preserve"> mežs”, kadastra numurs 5084 008 0539, sastāvā ietilpstošajai zemes vienībai ar kadastra apzīmējumu 5084 008 0537 ar platību 5,3 ha. </w:t>
      </w:r>
    </w:p>
    <w:p w14:paraId="669D988E" w14:textId="77777777" w:rsidR="00EB0066" w:rsidRPr="00EB0066" w:rsidRDefault="00EB0066" w:rsidP="00EB0066">
      <w:pPr>
        <w:spacing w:line="360" w:lineRule="auto"/>
        <w:ind w:firstLine="567"/>
        <w:jc w:val="both"/>
        <w:rPr>
          <w:rFonts w:eastAsia="SimSun"/>
          <w:szCs w:val="24"/>
          <w:u w:val="none"/>
          <w:lang w:eastAsia="zh-CN" w:bidi="hi-IN"/>
        </w:rPr>
      </w:pPr>
      <w:r w:rsidRPr="00EB0066">
        <w:rPr>
          <w:rFonts w:eastAsia="SimSun"/>
          <w:szCs w:val="24"/>
          <w:u w:val="none"/>
          <w:lang w:eastAsia="zh-CN" w:bidi="hi-IN"/>
        </w:rPr>
        <w:lastRenderedPageBreak/>
        <w:t>Apsekojot</w:t>
      </w:r>
      <w:r w:rsidRPr="00EB0066">
        <w:rPr>
          <w:szCs w:val="24"/>
          <w:u w:val="none"/>
          <w:lang w:eastAsia="lv-LV"/>
        </w:rPr>
        <w:t xml:space="preserve"> </w:t>
      </w:r>
      <w:r w:rsidRPr="00EB0066">
        <w:rPr>
          <w:rFonts w:eastAsia="SimSun"/>
          <w:szCs w:val="24"/>
          <w:u w:val="none"/>
          <w:lang w:eastAsia="zh-CN" w:bidi="hi-IN"/>
        </w:rPr>
        <w:t>apvidū zemes vienību ar kadastra apzīmējumu 5084 008 0537 5,3 ha platībā, tika konstatēts, ka daļa (1,58 ha platībā) no atdalītās zemes vienības, kas tika noteikta mežsaimniecības vajadzībām, faktiski ir lauksaimniecībā izmantojamā zeme un to no mežsaimniecībā izmantojamās zemes vienības daļas atdala grāvis.</w:t>
      </w:r>
    </w:p>
    <w:p w14:paraId="46F27C91" w14:textId="77777777" w:rsidR="00EB0066" w:rsidRPr="00EB0066" w:rsidRDefault="00EB0066" w:rsidP="00EB0066">
      <w:pPr>
        <w:spacing w:line="360" w:lineRule="auto"/>
        <w:ind w:firstLine="567"/>
        <w:jc w:val="both"/>
        <w:rPr>
          <w:rFonts w:eastAsia="SimSun"/>
          <w:szCs w:val="24"/>
          <w:u w:val="none"/>
          <w:lang w:eastAsia="zh-CN" w:bidi="hi-IN"/>
        </w:rPr>
      </w:pPr>
      <w:r w:rsidRPr="00EB0066">
        <w:rPr>
          <w:rFonts w:eastAsia="SimSun"/>
          <w:szCs w:val="24"/>
          <w:u w:val="none"/>
          <w:lang w:eastAsia="zh-CN" w:bidi="hi-IN"/>
        </w:rPr>
        <w:t xml:space="preserve">Lai racionāli apsaimniekotu mežsaimniecībā izmantojamo teritoriju un nodrošinātu tai piekļuvi atbilstoši Gulbenes novada teritorijas plānojuma </w:t>
      </w:r>
      <w:r w:rsidRPr="00EB0066">
        <w:rPr>
          <w:szCs w:val="24"/>
          <w:u w:val="none"/>
          <w:lang w:eastAsia="lv-LV"/>
        </w:rPr>
        <w:t xml:space="preserve">(apstiprināts ar Gulbenes novada pašvaldības domes 2018.gada 27.decembra saistošajiem noteikumiem Nr.20 “Gulbenes novada teritorijas plānojums, Teritorijas izmantošanas un apbūves noteikumi un grafiskā daļa”) </w:t>
      </w:r>
      <w:r w:rsidRPr="00EB0066">
        <w:rPr>
          <w:rFonts w:eastAsia="SimSun"/>
          <w:szCs w:val="24"/>
          <w:u w:val="none"/>
          <w:lang w:eastAsia="zh-CN" w:bidi="hi-IN"/>
        </w:rPr>
        <w:t xml:space="preserve"> Teritorijas izmantošanas un apbūves noteikumu 279.punktam, kas nosaka, ka mežu teritorijā ir atļauta tikai tāda darbība, kas netraucē mežsaimnieciskai darbībai, kā arī neveido šķēršļus meža vides sociālās un ekoloģiskās funkcijas īstenošanai, kā arī lietderīgi apsaimniekotu lauksaimniecībā izmantojamo zemi, ir nepieciešams precizēt lauksaimniecībā un mežsaimniecībā izmantojamās zemes vienību platības un zemes vienību konfigurāciju.</w:t>
      </w:r>
    </w:p>
    <w:p w14:paraId="5FA19F9D" w14:textId="77777777" w:rsidR="00EB0066" w:rsidRPr="00EB0066" w:rsidRDefault="00EB0066" w:rsidP="00EB0066">
      <w:pPr>
        <w:spacing w:line="360" w:lineRule="auto"/>
        <w:ind w:firstLine="567"/>
        <w:jc w:val="both"/>
        <w:rPr>
          <w:rFonts w:eastAsia="SimSun"/>
          <w:szCs w:val="24"/>
          <w:u w:val="none"/>
          <w:lang w:eastAsia="zh-CN" w:bidi="hi-IN"/>
        </w:rPr>
      </w:pPr>
      <w:r w:rsidRPr="00EB0066">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56753B2D" w14:textId="77777777" w:rsidR="00EB0066" w:rsidRPr="00EB0066" w:rsidRDefault="00EB0066" w:rsidP="00EB0066">
      <w:pPr>
        <w:spacing w:line="360" w:lineRule="auto"/>
        <w:ind w:firstLine="567"/>
        <w:jc w:val="both"/>
        <w:rPr>
          <w:rFonts w:eastAsia="SimSun"/>
          <w:szCs w:val="24"/>
          <w:u w:val="none"/>
          <w:lang w:eastAsia="zh-CN" w:bidi="hi-IN"/>
        </w:rPr>
      </w:pPr>
      <w:r w:rsidRPr="00EB0066">
        <w:rPr>
          <w:rFonts w:eastAsia="SimSun"/>
          <w:szCs w:val="24"/>
          <w:u w:val="none"/>
          <w:lang w:eastAsia="zh-CN" w:bidi="hi-IN"/>
        </w:rPr>
        <w:t>Pamatojoties uz Pašvaldību likuma 10.panta pirmās daļas 21.punktu, Zemes ierīcības likuma Pārejas noteikumu 5.punktu, Gulbenes novada pašvaldības domes 2018.gada 27.decembra saistošajiem noteikumiem Nr.20 “Gulbenes novada teritorijas plānojums, Teritorijas izmantošanas un apbūves noteikumi un grafiskā daļa”, un ņemot vērā Attīstības un tautsaimniecības komitejas ieteikumu, atklāti balsojot: ar … balsīm “PAR”- , “PRET”- , “ATTURAS”- , Gulbenes novada pašvaldības dome NOLEMJ:</w:t>
      </w:r>
    </w:p>
    <w:p w14:paraId="6A6C11D3" w14:textId="77777777" w:rsidR="00EB0066" w:rsidRPr="00EB0066" w:rsidRDefault="00EB0066" w:rsidP="00EB0066">
      <w:pPr>
        <w:numPr>
          <w:ilvl w:val="0"/>
          <w:numId w:val="10"/>
        </w:numPr>
        <w:tabs>
          <w:tab w:val="left" w:pos="993"/>
        </w:tabs>
        <w:spacing w:line="360" w:lineRule="auto"/>
        <w:ind w:left="0" w:firstLine="567"/>
        <w:contextualSpacing/>
        <w:jc w:val="both"/>
        <w:rPr>
          <w:rFonts w:eastAsia="SimSun"/>
          <w:szCs w:val="24"/>
          <w:u w:val="none"/>
          <w:lang w:eastAsia="zh-CN" w:bidi="hi-IN"/>
        </w:rPr>
      </w:pPr>
      <w:r w:rsidRPr="00EB0066">
        <w:rPr>
          <w:rFonts w:eastAsia="SimSun"/>
          <w:szCs w:val="24"/>
          <w:u w:val="none"/>
          <w:lang w:eastAsia="zh-CN" w:bidi="hi-IN"/>
        </w:rPr>
        <w:t>IZDARĪT Gulbenes novada pašvaldības domes 2024.gada 30.maija lēmumā Nr. GND/2024/247 “Par Rankas pagasta nekustamā īpašuma “</w:t>
      </w:r>
      <w:proofErr w:type="spellStart"/>
      <w:r w:rsidRPr="00EB0066">
        <w:rPr>
          <w:rFonts w:eastAsia="SimSun"/>
          <w:szCs w:val="24"/>
          <w:u w:val="none"/>
          <w:lang w:eastAsia="zh-CN" w:bidi="hi-IN"/>
        </w:rPr>
        <w:t>Lielzariņi</w:t>
      </w:r>
      <w:proofErr w:type="spellEnd"/>
      <w:r w:rsidRPr="00EB0066">
        <w:rPr>
          <w:rFonts w:eastAsia="SimSun"/>
          <w:szCs w:val="24"/>
          <w:u w:val="none"/>
          <w:lang w:eastAsia="zh-CN" w:bidi="hi-IN"/>
        </w:rPr>
        <w:t>” sastāva grozīšanu” (protokols Nr.11; 16.p.) šādus grozījumus:</w:t>
      </w:r>
    </w:p>
    <w:p w14:paraId="4EF4BBBF" w14:textId="77777777" w:rsidR="00EB0066" w:rsidRPr="00EB0066" w:rsidRDefault="00EB0066" w:rsidP="00EB0066">
      <w:pPr>
        <w:numPr>
          <w:ilvl w:val="1"/>
          <w:numId w:val="10"/>
        </w:numPr>
        <w:tabs>
          <w:tab w:val="left" w:pos="1134"/>
        </w:tabs>
        <w:spacing w:line="360" w:lineRule="auto"/>
        <w:ind w:left="1276" w:hanging="709"/>
        <w:contextualSpacing/>
        <w:jc w:val="both"/>
        <w:rPr>
          <w:rFonts w:eastAsia="SimSun"/>
          <w:szCs w:val="24"/>
          <w:u w:val="none"/>
          <w:lang w:eastAsia="zh-CN" w:bidi="hi-IN"/>
        </w:rPr>
      </w:pPr>
      <w:r w:rsidRPr="00EB0066">
        <w:rPr>
          <w:rFonts w:eastAsia="SimSun"/>
          <w:szCs w:val="24"/>
          <w:u w:val="none"/>
          <w:lang w:eastAsia="zh-CN" w:bidi="hi-IN"/>
        </w:rPr>
        <w:t xml:space="preserve">izteikt 1. punktu šādā redakcijā: </w:t>
      </w:r>
    </w:p>
    <w:p w14:paraId="1DD35E0A" w14:textId="77777777" w:rsidR="00EB0066" w:rsidRPr="00EB0066" w:rsidRDefault="00EB0066" w:rsidP="00EB0066">
      <w:pPr>
        <w:spacing w:line="360" w:lineRule="auto"/>
        <w:ind w:firstLine="567"/>
        <w:jc w:val="both"/>
        <w:rPr>
          <w:rFonts w:eastAsia="SimSun"/>
          <w:szCs w:val="24"/>
          <w:u w:val="none"/>
          <w:lang w:eastAsia="zh-CN" w:bidi="hi-IN"/>
        </w:rPr>
      </w:pPr>
      <w:r w:rsidRPr="00EB0066">
        <w:rPr>
          <w:rFonts w:eastAsia="SimSun"/>
          <w:szCs w:val="24"/>
          <w:u w:val="none"/>
          <w:lang w:eastAsia="zh-CN" w:bidi="hi-IN"/>
        </w:rPr>
        <w:t xml:space="preserve">“1. </w:t>
      </w:r>
      <w:bookmarkStart w:id="56" w:name="_Hlk179959811"/>
      <w:r w:rsidRPr="00EB0066">
        <w:rPr>
          <w:rFonts w:eastAsia="SimSun"/>
          <w:szCs w:val="24"/>
          <w:u w:val="none"/>
          <w:lang w:eastAsia="zh-CN" w:bidi="hi-IN"/>
        </w:rPr>
        <w:t>ATDALĪT no nekustamā īpašuma “</w:t>
      </w:r>
      <w:proofErr w:type="spellStart"/>
      <w:r w:rsidRPr="00EB0066">
        <w:rPr>
          <w:rFonts w:eastAsia="SimSun"/>
          <w:szCs w:val="24"/>
          <w:u w:val="none"/>
          <w:lang w:eastAsia="zh-CN" w:bidi="hi-IN"/>
        </w:rPr>
        <w:t>Lielzariņi</w:t>
      </w:r>
      <w:proofErr w:type="spellEnd"/>
      <w:r w:rsidRPr="00EB0066">
        <w:rPr>
          <w:rFonts w:eastAsia="SimSun"/>
          <w:szCs w:val="24"/>
          <w:u w:val="none"/>
          <w:lang w:eastAsia="zh-CN" w:bidi="hi-IN"/>
        </w:rPr>
        <w:t xml:space="preserve">”, Rankas pagastā, Gulbenes novadā, kadastra numurs 5084 008 0125, sastāvā ietilpstošās zemes vienības ar kadastra apzīmējumu 5084 008 0125, 8,36 ha platībā, zemesgabalu ar aptuveno platību 3,73 ha mežsaimniecības vajadzībām. </w:t>
      </w:r>
      <w:bookmarkEnd w:id="56"/>
      <w:r w:rsidRPr="00EB0066">
        <w:rPr>
          <w:rFonts w:eastAsia="SimSun"/>
          <w:szCs w:val="24"/>
          <w:u w:val="none"/>
          <w:lang w:eastAsia="zh-CN" w:bidi="hi-IN"/>
        </w:rPr>
        <w:t xml:space="preserve">Zemesgabalu platība var tikt precizēta pēc kadastrālās uzmērīšanas. Zemes vienības sadalījuma robežas noteikt saskaņā ar </w:t>
      </w:r>
      <w:proofErr w:type="spellStart"/>
      <w:r w:rsidRPr="00EB0066">
        <w:rPr>
          <w:rFonts w:eastAsia="SimSun"/>
          <w:szCs w:val="24"/>
          <w:u w:val="none"/>
          <w:lang w:eastAsia="zh-CN" w:bidi="hi-IN"/>
        </w:rPr>
        <w:t>izkopējumu</w:t>
      </w:r>
      <w:proofErr w:type="spellEnd"/>
      <w:r w:rsidRPr="00EB0066">
        <w:rPr>
          <w:rFonts w:eastAsia="SimSun"/>
          <w:szCs w:val="24"/>
          <w:u w:val="none"/>
          <w:lang w:eastAsia="zh-CN" w:bidi="hi-IN"/>
        </w:rPr>
        <w:t xml:space="preserve"> no digitālās kartes (pielikums), kas ir šī lēmuma neatņemama sastāvdaļa.”;</w:t>
      </w:r>
    </w:p>
    <w:p w14:paraId="50CB5C54" w14:textId="77777777" w:rsidR="00EB0066" w:rsidRPr="00EB0066" w:rsidRDefault="00EB0066" w:rsidP="00EB0066">
      <w:pPr>
        <w:numPr>
          <w:ilvl w:val="1"/>
          <w:numId w:val="10"/>
        </w:numPr>
        <w:tabs>
          <w:tab w:val="left" w:pos="1134"/>
        </w:tabs>
        <w:spacing w:line="360" w:lineRule="auto"/>
        <w:ind w:left="1134" w:hanging="567"/>
        <w:contextualSpacing/>
        <w:jc w:val="both"/>
        <w:rPr>
          <w:rFonts w:eastAsia="SimSun"/>
          <w:szCs w:val="24"/>
          <w:u w:val="none"/>
          <w:lang w:eastAsia="zh-CN" w:bidi="hi-IN"/>
        </w:rPr>
      </w:pPr>
      <w:r w:rsidRPr="00EB0066">
        <w:rPr>
          <w:rFonts w:eastAsia="SimSun"/>
          <w:szCs w:val="24"/>
          <w:u w:val="none"/>
          <w:lang w:eastAsia="zh-CN" w:bidi="hi-IN"/>
        </w:rPr>
        <w:t>izteikt 2. punktu šādā redakcijā:</w:t>
      </w:r>
    </w:p>
    <w:p w14:paraId="24A1F349" w14:textId="77777777" w:rsidR="00EB0066" w:rsidRPr="00EB0066" w:rsidRDefault="00EB0066" w:rsidP="00EB0066">
      <w:pPr>
        <w:tabs>
          <w:tab w:val="left" w:pos="1134"/>
        </w:tabs>
        <w:spacing w:line="360" w:lineRule="auto"/>
        <w:ind w:firstLine="567"/>
        <w:jc w:val="both"/>
        <w:rPr>
          <w:rFonts w:eastAsia="SimSun"/>
          <w:szCs w:val="24"/>
          <w:u w:val="none"/>
          <w:lang w:eastAsia="zh-CN" w:bidi="hi-IN"/>
        </w:rPr>
      </w:pPr>
      <w:r w:rsidRPr="00EB0066">
        <w:rPr>
          <w:rFonts w:eastAsia="SimSun"/>
          <w:szCs w:val="24"/>
          <w:u w:val="none"/>
          <w:lang w:eastAsia="zh-CN" w:bidi="hi-IN"/>
        </w:rPr>
        <w:t xml:space="preserve">“2. SAGLABĀT </w:t>
      </w:r>
      <w:proofErr w:type="spellStart"/>
      <w:r w:rsidRPr="00EB0066">
        <w:rPr>
          <w:rFonts w:eastAsia="SimSun"/>
          <w:szCs w:val="24"/>
          <w:u w:val="none"/>
          <w:lang w:eastAsia="zh-CN" w:bidi="hi-IN"/>
        </w:rPr>
        <w:t>jaunizveidoto</w:t>
      </w:r>
      <w:proofErr w:type="spellEnd"/>
      <w:r w:rsidRPr="00EB0066">
        <w:rPr>
          <w:rFonts w:eastAsia="SimSun"/>
          <w:szCs w:val="24"/>
          <w:u w:val="none"/>
          <w:lang w:eastAsia="zh-CN" w:bidi="hi-IN"/>
        </w:rPr>
        <w:t xml:space="preserve"> zemes vienību ar aptuveno platību 4,63 ha nekustamā īpašuma ar nosaukumu “</w:t>
      </w:r>
      <w:proofErr w:type="spellStart"/>
      <w:r w:rsidRPr="00EB0066">
        <w:rPr>
          <w:rFonts w:eastAsia="SimSun"/>
          <w:szCs w:val="24"/>
          <w:u w:val="none"/>
          <w:lang w:eastAsia="zh-CN" w:bidi="hi-IN"/>
        </w:rPr>
        <w:t>Lielzariņi</w:t>
      </w:r>
      <w:proofErr w:type="spellEnd"/>
      <w:r w:rsidRPr="00EB0066">
        <w:rPr>
          <w:rFonts w:eastAsia="SimSun"/>
          <w:szCs w:val="24"/>
          <w:u w:val="none"/>
          <w:lang w:eastAsia="zh-CN" w:bidi="hi-IN"/>
        </w:rPr>
        <w:t xml:space="preserve">”, Rankas pagasts, Gulbenes novads, kadastra numurs 5084 008 </w:t>
      </w:r>
      <w:r w:rsidRPr="00EB0066">
        <w:rPr>
          <w:rFonts w:eastAsia="SimSun"/>
          <w:szCs w:val="24"/>
          <w:u w:val="none"/>
          <w:lang w:eastAsia="zh-CN" w:bidi="hi-IN"/>
        </w:rPr>
        <w:lastRenderedPageBreak/>
        <w:t xml:space="preserve">0125, sastāvā, noteikt tai </w:t>
      </w:r>
      <w:bookmarkStart w:id="57" w:name="_Hlk166839699"/>
      <w:r w:rsidRPr="00EB0066">
        <w:rPr>
          <w:rFonts w:eastAsia="SimSun"/>
          <w:szCs w:val="24"/>
          <w:u w:val="none"/>
          <w:lang w:eastAsia="zh-CN" w:bidi="hi-IN"/>
        </w:rPr>
        <w:t xml:space="preserve">nekustamā īpašuma </w:t>
      </w:r>
      <w:bookmarkEnd w:id="57"/>
      <w:r w:rsidRPr="00EB0066">
        <w:rPr>
          <w:rFonts w:eastAsia="SimSun"/>
          <w:szCs w:val="24"/>
          <w:u w:val="none"/>
          <w:lang w:eastAsia="zh-CN" w:bidi="hi-IN"/>
        </w:rPr>
        <w:t xml:space="preserve">lietošanas mērķi – </w:t>
      </w:r>
      <w:bookmarkStart w:id="58" w:name="_Hlk166839718"/>
      <w:r w:rsidRPr="00EB0066">
        <w:rPr>
          <w:rFonts w:eastAsia="SimSun"/>
          <w:szCs w:val="24"/>
          <w:u w:val="none"/>
          <w:lang w:eastAsia="zh-CN" w:bidi="hi-IN"/>
        </w:rPr>
        <w:t>zeme, uz kuras galvenā saimnieciskā darbība ir lauksaimniecība (NĪLM kods 0101).”</w:t>
      </w:r>
    </w:p>
    <w:p w14:paraId="73FEF927" w14:textId="77777777" w:rsidR="00EB0066" w:rsidRPr="00EB0066" w:rsidRDefault="00EB0066" w:rsidP="00EB0066">
      <w:pPr>
        <w:numPr>
          <w:ilvl w:val="1"/>
          <w:numId w:val="10"/>
        </w:numPr>
        <w:tabs>
          <w:tab w:val="left" w:pos="1134"/>
        </w:tabs>
        <w:spacing w:line="360" w:lineRule="auto"/>
        <w:ind w:left="1134" w:hanging="567"/>
        <w:contextualSpacing/>
        <w:jc w:val="both"/>
        <w:rPr>
          <w:rFonts w:eastAsia="SimSun"/>
          <w:szCs w:val="24"/>
          <w:u w:val="none"/>
          <w:lang w:eastAsia="zh-CN" w:bidi="hi-IN"/>
        </w:rPr>
      </w:pPr>
      <w:r w:rsidRPr="00EB0066">
        <w:rPr>
          <w:rFonts w:eastAsia="SimSun"/>
          <w:szCs w:val="24"/>
          <w:u w:val="none"/>
          <w:lang w:eastAsia="zh-CN" w:bidi="hi-IN"/>
        </w:rPr>
        <w:t>izteikt 3. punktu šādā redakcijā:</w:t>
      </w:r>
    </w:p>
    <w:p w14:paraId="17A951DE" w14:textId="77777777" w:rsidR="00EB0066" w:rsidRPr="00EB0066" w:rsidRDefault="00EB0066" w:rsidP="00EB0066">
      <w:pPr>
        <w:tabs>
          <w:tab w:val="left" w:pos="1134"/>
        </w:tabs>
        <w:spacing w:line="360" w:lineRule="auto"/>
        <w:ind w:firstLine="567"/>
        <w:jc w:val="both"/>
        <w:rPr>
          <w:rFonts w:eastAsia="SimSun"/>
          <w:szCs w:val="24"/>
          <w:u w:val="none"/>
          <w:lang w:eastAsia="zh-CN" w:bidi="hi-IN"/>
        </w:rPr>
      </w:pPr>
      <w:r w:rsidRPr="00EB0066">
        <w:rPr>
          <w:rFonts w:eastAsia="SimSun"/>
          <w:szCs w:val="24"/>
          <w:u w:val="none"/>
          <w:lang w:eastAsia="zh-CN" w:bidi="hi-IN"/>
        </w:rPr>
        <w:t>“</w:t>
      </w:r>
      <w:bookmarkEnd w:id="58"/>
      <w:r w:rsidRPr="00EB0066">
        <w:rPr>
          <w:rFonts w:eastAsia="SimSun"/>
          <w:szCs w:val="24"/>
          <w:u w:val="none"/>
          <w:lang w:eastAsia="zh-CN" w:bidi="hi-IN"/>
        </w:rPr>
        <w:t xml:space="preserve">3. PIEŠĶIRT nekustamajam īpašumam, kas sastāv no </w:t>
      </w:r>
      <w:proofErr w:type="spellStart"/>
      <w:r w:rsidRPr="00EB0066">
        <w:rPr>
          <w:rFonts w:eastAsia="SimSun"/>
          <w:szCs w:val="24"/>
          <w:u w:val="none"/>
          <w:lang w:eastAsia="zh-CN" w:bidi="hi-IN"/>
        </w:rPr>
        <w:t>jaunizveidotās</w:t>
      </w:r>
      <w:proofErr w:type="spellEnd"/>
      <w:r w:rsidRPr="00EB0066">
        <w:rPr>
          <w:rFonts w:eastAsia="SimSun"/>
          <w:szCs w:val="24"/>
          <w:u w:val="none"/>
          <w:lang w:eastAsia="zh-CN" w:bidi="hi-IN"/>
        </w:rPr>
        <w:t xml:space="preserve"> zemes vienības ar aptuveno platību 3,73 ha, nosaukumu “</w:t>
      </w:r>
      <w:proofErr w:type="spellStart"/>
      <w:r w:rsidRPr="00EB0066">
        <w:rPr>
          <w:rFonts w:eastAsia="SimSun"/>
          <w:szCs w:val="24"/>
          <w:u w:val="none"/>
          <w:lang w:eastAsia="zh-CN" w:bidi="hi-IN"/>
        </w:rPr>
        <w:t>Lielzariņu</w:t>
      </w:r>
      <w:proofErr w:type="spellEnd"/>
      <w:r w:rsidRPr="00EB0066">
        <w:rPr>
          <w:rFonts w:eastAsia="SimSun"/>
          <w:szCs w:val="24"/>
          <w:u w:val="none"/>
          <w:lang w:eastAsia="zh-CN" w:bidi="hi-IN"/>
        </w:rPr>
        <w:t xml:space="preserve"> mežs”. </w:t>
      </w:r>
      <w:proofErr w:type="spellStart"/>
      <w:r w:rsidRPr="00EB0066">
        <w:rPr>
          <w:rFonts w:eastAsia="SimSun"/>
          <w:szCs w:val="24"/>
          <w:u w:val="none"/>
          <w:lang w:eastAsia="zh-CN" w:bidi="hi-IN"/>
        </w:rPr>
        <w:t>Jaunizveidotajai</w:t>
      </w:r>
      <w:proofErr w:type="spellEnd"/>
      <w:r w:rsidRPr="00EB0066">
        <w:rPr>
          <w:rFonts w:eastAsia="SimSun"/>
          <w:szCs w:val="24"/>
          <w:u w:val="none"/>
          <w:lang w:eastAsia="zh-CN" w:bidi="hi-IN"/>
        </w:rPr>
        <w:t xml:space="preserve"> zemes vienībai ar aptuveno platību 3,73 ha noteikt nekustamā īpašuma lietošanas mērķi – zeme, uz kuras galvenā saimnieciskā darbība ir mežsaimniecība (NĪLM kods 0201).”</w:t>
      </w:r>
    </w:p>
    <w:p w14:paraId="55B67F7F" w14:textId="77777777" w:rsidR="00EB0066" w:rsidRPr="00EB0066" w:rsidRDefault="00EB0066" w:rsidP="00EB0066">
      <w:pPr>
        <w:numPr>
          <w:ilvl w:val="1"/>
          <w:numId w:val="10"/>
        </w:numPr>
        <w:tabs>
          <w:tab w:val="left" w:pos="1134"/>
        </w:tabs>
        <w:spacing w:line="360" w:lineRule="auto"/>
        <w:ind w:left="1134" w:hanging="567"/>
        <w:contextualSpacing/>
        <w:jc w:val="both"/>
        <w:rPr>
          <w:rFonts w:eastAsia="SimSun"/>
          <w:szCs w:val="24"/>
          <w:u w:val="none"/>
          <w:lang w:eastAsia="zh-CN" w:bidi="hi-IN"/>
        </w:rPr>
      </w:pPr>
      <w:r w:rsidRPr="00EB0066">
        <w:rPr>
          <w:rFonts w:eastAsia="SimSun"/>
          <w:szCs w:val="24"/>
          <w:u w:val="none"/>
          <w:lang w:eastAsia="zh-CN" w:bidi="hi-IN"/>
        </w:rPr>
        <w:t xml:space="preserve">izteikt pielikumu jaunā redakcijā (pielikums). </w:t>
      </w:r>
    </w:p>
    <w:p w14:paraId="554620C6" w14:textId="44866A8F" w:rsidR="00EB0066" w:rsidRPr="00EB0066" w:rsidRDefault="00EB0066" w:rsidP="00EB0066">
      <w:pPr>
        <w:numPr>
          <w:ilvl w:val="0"/>
          <w:numId w:val="10"/>
        </w:numPr>
        <w:tabs>
          <w:tab w:val="left" w:pos="993"/>
        </w:tabs>
        <w:spacing w:line="360" w:lineRule="auto"/>
        <w:ind w:left="0" w:firstLine="567"/>
        <w:contextualSpacing/>
        <w:jc w:val="both"/>
        <w:rPr>
          <w:rFonts w:eastAsia="SimSun"/>
          <w:szCs w:val="24"/>
          <w:u w:val="none"/>
          <w:lang w:eastAsia="zh-CN" w:bidi="hi-IN"/>
        </w:rPr>
      </w:pPr>
      <w:r w:rsidRPr="00EB0066">
        <w:rPr>
          <w:rFonts w:eastAsia="SimSun"/>
          <w:szCs w:val="24"/>
          <w:u w:val="none"/>
          <w:lang w:eastAsia="zh-CN" w:bidi="hi-IN"/>
        </w:rPr>
        <w:t>Lēmums stājas spēkā tā pieņemšan</w:t>
      </w:r>
      <w:r w:rsidR="00AA60C7">
        <w:rPr>
          <w:rFonts w:eastAsia="SimSun"/>
          <w:szCs w:val="24"/>
          <w:u w:val="none"/>
          <w:lang w:eastAsia="zh-CN" w:bidi="hi-IN"/>
        </w:rPr>
        <w:t>a</w:t>
      </w:r>
      <w:r w:rsidRPr="00EB0066">
        <w:rPr>
          <w:rFonts w:eastAsia="SimSun"/>
          <w:szCs w:val="24"/>
          <w:u w:val="none"/>
          <w:lang w:eastAsia="zh-CN" w:bidi="hi-IN"/>
        </w:rPr>
        <w:t>s brīdī.</w:t>
      </w:r>
    </w:p>
    <w:p w14:paraId="0C0E0DB8" w14:textId="77777777" w:rsidR="00EB0066" w:rsidRDefault="00EB0066" w:rsidP="009E3842">
      <w:pPr>
        <w:spacing w:line="360" w:lineRule="auto"/>
        <w:ind w:firstLine="567"/>
        <w:jc w:val="both"/>
        <w:rPr>
          <w:u w:val="none"/>
        </w:rPr>
      </w:pPr>
    </w:p>
    <w:p w14:paraId="1C83E6E3" w14:textId="77777777" w:rsidR="00AA60C7" w:rsidRPr="00AA60C7" w:rsidRDefault="00AA60C7" w:rsidP="00AA60C7">
      <w:pPr>
        <w:jc w:val="right"/>
        <w:rPr>
          <w:szCs w:val="24"/>
          <w:u w:val="none"/>
          <w:lang w:eastAsia="lv-LV"/>
        </w:rPr>
      </w:pPr>
      <w:bookmarkStart w:id="59" w:name="_Hlk181020787"/>
      <w:r w:rsidRPr="00AA60C7">
        <w:rPr>
          <w:szCs w:val="24"/>
          <w:u w:val="none"/>
          <w:lang w:eastAsia="lv-LV"/>
        </w:rPr>
        <w:t xml:space="preserve">Pielikums </w:t>
      </w:r>
      <w:bookmarkStart w:id="60" w:name="_Hlk179967834"/>
      <w:r w:rsidRPr="00AA60C7">
        <w:rPr>
          <w:szCs w:val="24"/>
          <w:u w:val="none"/>
          <w:lang w:eastAsia="lv-LV"/>
        </w:rPr>
        <w:t>31.10.2024. Gulbenes novada domes lēmumam GND/2024/</w:t>
      </w:r>
    </w:p>
    <w:bookmarkEnd w:id="60"/>
    <w:p w14:paraId="0B3D63FE" w14:textId="77777777" w:rsidR="00AA60C7" w:rsidRPr="00AA60C7" w:rsidRDefault="00AA60C7" w:rsidP="00AA60C7">
      <w:pPr>
        <w:jc w:val="center"/>
        <w:rPr>
          <w:szCs w:val="24"/>
          <w:u w:val="none"/>
          <w:lang w:eastAsia="lv-LV"/>
        </w:rPr>
      </w:pPr>
      <w:r w:rsidRPr="00AA60C7">
        <w:rPr>
          <w:noProof/>
          <w:szCs w:val="24"/>
          <w:u w:val="none"/>
          <w:lang w:eastAsia="lv-LV"/>
        </w:rPr>
        <w:lastRenderedPageBreak/>
        <w:drawing>
          <wp:inline distT="0" distB="0" distL="0" distR="0" wp14:anchorId="4D31AC5D" wp14:editId="05AE4242">
            <wp:extent cx="5938404" cy="8770289"/>
            <wp:effectExtent l="0" t="0" r="5715" b="0"/>
            <wp:docPr id="62719883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54085" cy="8793448"/>
                    </a:xfrm>
                    <a:prstGeom prst="rect">
                      <a:avLst/>
                    </a:prstGeom>
                    <a:noFill/>
                    <a:ln>
                      <a:noFill/>
                    </a:ln>
                  </pic:spPr>
                </pic:pic>
              </a:graphicData>
            </a:graphic>
          </wp:inline>
        </w:drawing>
      </w:r>
    </w:p>
    <w:bookmarkEnd w:id="59"/>
    <w:p w14:paraId="5A09F45D" w14:textId="77777777" w:rsidR="0032517B" w:rsidRPr="00575A1B" w:rsidRDefault="009B3037" w:rsidP="00AA60C7">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5A09F45E"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nekustamā īpašuma Avotu iela 1, Beļavas pagasts, Gulbenes novads sadalīšanu</w:t>
      </w:r>
    </w:p>
    <w:p w14:paraId="5A09F45F"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A09F460"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A09F461" w14:textId="746AC1F3" w:rsidR="00E264AD" w:rsidRPr="00575A1B" w:rsidRDefault="009B3037" w:rsidP="00575A1B">
      <w:pPr>
        <w:rPr>
          <w:rFonts w:eastAsia="Calibri"/>
          <w:szCs w:val="24"/>
          <w:u w:val="none"/>
        </w:rPr>
      </w:pPr>
      <w:r>
        <w:rPr>
          <w:rFonts w:eastAsia="Calibri"/>
          <w:szCs w:val="24"/>
          <w:u w:val="none"/>
        </w:rPr>
        <w:lastRenderedPageBreak/>
        <w:t xml:space="preserve">DEBATĒS PIEDALĀS: </w:t>
      </w:r>
      <w:r w:rsidR="009E3842">
        <w:rPr>
          <w:rFonts w:eastAsia="Calibri"/>
          <w:szCs w:val="24"/>
          <w:u w:val="none"/>
        </w:rPr>
        <w:t>nav</w:t>
      </w:r>
    </w:p>
    <w:p w14:paraId="5A09F462" w14:textId="77777777" w:rsidR="00BC2002" w:rsidRDefault="00BC2002" w:rsidP="00956EC8">
      <w:pPr>
        <w:rPr>
          <w:rFonts w:eastAsia="Calibri"/>
          <w:color w:val="FF0000"/>
          <w:szCs w:val="24"/>
          <w:u w:val="none"/>
        </w:rPr>
      </w:pPr>
    </w:p>
    <w:p w14:paraId="5A09F465"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466"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3E9F7B44" w14:textId="77777777" w:rsidR="009E3842" w:rsidRDefault="009E3842" w:rsidP="009E3842">
      <w:pPr>
        <w:spacing w:line="360" w:lineRule="auto"/>
        <w:ind w:firstLine="567"/>
        <w:jc w:val="both"/>
        <w:rPr>
          <w:u w:val="none"/>
        </w:rPr>
      </w:pPr>
      <w:r>
        <w:rPr>
          <w:noProof/>
          <w:u w:val="none"/>
        </w:rPr>
        <w:t>V</w:t>
      </w:r>
      <w:r>
        <w:rPr>
          <w:u w:val="none"/>
        </w:rPr>
        <w:t>irzīt izskatīšanai domes sēdē lēmumprojektu:</w:t>
      </w:r>
    </w:p>
    <w:p w14:paraId="7A728D69" w14:textId="77777777" w:rsidR="00EB0066" w:rsidRPr="00EB0066" w:rsidRDefault="00EB0066" w:rsidP="00EB0066">
      <w:pPr>
        <w:jc w:val="center"/>
        <w:rPr>
          <w:b/>
          <w:szCs w:val="24"/>
          <w:u w:val="none"/>
          <w:lang w:eastAsia="lv-LV"/>
        </w:rPr>
      </w:pPr>
      <w:r w:rsidRPr="00EB0066">
        <w:rPr>
          <w:b/>
          <w:szCs w:val="24"/>
          <w:u w:val="none"/>
          <w:lang w:eastAsia="lv-LV"/>
        </w:rPr>
        <w:t>Par nekustamā īpašuma Avotu iela 1, Beļavas pagasts, Gulbenes novads sadalīšanu</w:t>
      </w:r>
    </w:p>
    <w:p w14:paraId="17A7EB89" w14:textId="77777777" w:rsidR="00EB0066" w:rsidRPr="00EB0066" w:rsidRDefault="00EB0066" w:rsidP="00EB0066">
      <w:pPr>
        <w:tabs>
          <w:tab w:val="left" w:pos="4111"/>
        </w:tabs>
        <w:spacing w:line="276" w:lineRule="auto"/>
        <w:jc w:val="center"/>
        <w:rPr>
          <w:szCs w:val="24"/>
          <w:u w:val="none"/>
          <w:lang w:eastAsia="lv-LV"/>
        </w:rPr>
      </w:pPr>
    </w:p>
    <w:p w14:paraId="200399F3" w14:textId="77777777" w:rsidR="00EB0066" w:rsidRPr="00EB0066" w:rsidRDefault="00EB0066" w:rsidP="00EB0066">
      <w:pPr>
        <w:spacing w:line="360" w:lineRule="auto"/>
        <w:ind w:firstLine="567"/>
        <w:jc w:val="both"/>
        <w:rPr>
          <w:rFonts w:eastAsia="Calibri"/>
          <w:szCs w:val="24"/>
          <w:u w:val="none"/>
          <w:lang w:eastAsia="lv-LV"/>
        </w:rPr>
      </w:pPr>
      <w:r w:rsidRPr="00EB0066">
        <w:rPr>
          <w:rFonts w:eastAsia="Calibri"/>
          <w:szCs w:val="24"/>
          <w:u w:val="none"/>
          <w:lang w:eastAsia="lv-LV"/>
        </w:rPr>
        <w:t>Izskatīts</w:t>
      </w:r>
      <w:r w:rsidRPr="00EB0066">
        <w:rPr>
          <w:rFonts w:eastAsia="Calibri"/>
          <w:b/>
          <w:bCs/>
          <w:szCs w:val="24"/>
          <w:u w:val="none"/>
          <w:lang w:eastAsia="lv-LV"/>
        </w:rPr>
        <w:t xml:space="preserve"> Gulbenes novada Beļavas pagasta pārvaldes</w:t>
      </w:r>
      <w:r w:rsidRPr="00EB0066">
        <w:rPr>
          <w:rFonts w:eastAsia="Calibri"/>
          <w:szCs w:val="24"/>
          <w:u w:val="none"/>
          <w:lang w:eastAsia="lv-LV"/>
        </w:rPr>
        <w:t>,</w:t>
      </w:r>
      <w:r w:rsidRPr="00EB0066">
        <w:rPr>
          <w:rFonts w:eastAsia="Calibri"/>
          <w:b/>
          <w:bCs/>
          <w:szCs w:val="24"/>
          <w:u w:val="none"/>
          <w:lang w:eastAsia="lv-LV"/>
        </w:rPr>
        <w:t xml:space="preserve"> </w:t>
      </w:r>
      <w:r w:rsidRPr="00EB0066">
        <w:rPr>
          <w:rFonts w:eastAsia="Calibri"/>
          <w:szCs w:val="24"/>
          <w:u w:val="none"/>
          <w:lang w:eastAsia="lv-LV"/>
        </w:rPr>
        <w:t>reģistrācijas numurs 40900015427, juridiskā adrese: Avotu iela 2, Beļava, Beļavas pag., Gulbenes nov., LV-4409, 2024.gada 15.augusta iesniegums Nr. BE/4.3/24/18 (Gulbenes novada pašvaldībā saņemts 2024.gada 15.augustā un reģistrēts ar Nr. GND/4.18/24/2759-G) (turpmāk – iesniegums) ar lūgumu atdalīt no Gulbenes novada pašvaldībai piederošajā nekustamajā īpašumā Avotu ielā 1, Beļavas pagastā, Gulbenes novadā, kadastra numurs 5044 007 0181, ietilpstošās zemes vienības ar kadastra apzīmējumu 5044 007 0181 zemes vienības daļu ar aptuveno platību 1,2 ha, uz kuras atrodas ēka (būve) ar kadastra apzīmējumu 50440070181001. Iesniegumā norādīts, ka, veicot nekustamā īpašuma apsekošanu, ir secināts, ka ēkai parādās bojājumi jumtā, kas var pasliktināt ēkas stāvokli un mazināt tās vērtību, kā arī ēkai nepieciešams remonts un tās uzturēšana prasa lielus finanšu ieguldījumus. Iesniegumā minēts, ka būve ar kadastra apzīmējumu 50440070181001 nav nepieciešama pašvaldības autonomo funkciju izmantošanai. Iesniegumam pievienots grafiskais pielikums ar plānoto zemes vienības sadali.</w:t>
      </w:r>
    </w:p>
    <w:p w14:paraId="4535B513" w14:textId="77777777" w:rsidR="00EB0066" w:rsidRPr="00EB0066" w:rsidRDefault="00EB0066" w:rsidP="00EB0066">
      <w:pPr>
        <w:spacing w:line="360" w:lineRule="auto"/>
        <w:ind w:firstLine="567"/>
        <w:jc w:val="both"/>
        <w:rPr>
          <w:rFonts w:eastAsia="SimSun"/>
          <w:szCs w:val="24"/>
          <w:u w:val="none"/>
          <w:lang w:eastAsia="zh-CN" w:bidi="hi-IN"/>
        </w:rPr>
      </w:pPr>
      <w:r w:rsidRPr="00EB0066">
        <w:rPr>
          <w:rFonts w:eastAsia="SimSun"/>
          <w:szCs w:val="24"/>
          <w:u w:val="none"/>
          <w:lang w:eastAsia="zh-CN" w:bidi="hi-IN"/>
        </w:rPr>
        <w:t xml:space="preserve">Atbilstoši Gulbenes novada pašvaldības domes 2024.gada 30.maija lēmumam Nr. GND/2024/282 “Par Gulbenes novada pagastu pārvalžu reorganizāciju, izveidojot pagastu apvienības pārvaldes” (protokols Nr. 11; 51. p), veiktās Gulbenes novada pašvaldības pagastu pārvalžu reorganizācijas rezultātā ar 2024.gada 1.oktobri izveidota </w:t>
      </w:r>
      <w:r w:rsidRPr="00EB0066">
        <w:rPr>
          <w:bCs/>
          <w:szCs w:val="24"/>
          <w:u w:val="none"/>
          <w:lang w:eastAsia="lv-LV"/>
        </w:rPr>
        <w:t>Beļavas un Lejasciema pagastu apvienības pārvalde</w:t>
      </w:r>
      <w:r w:rsidRPr="00EB0066">
        <w:rPr>
          <w:rFonts w:eastAsia="SimSun"/>
          <w:szCs w:val="24"/>
          <w:u w:val="none"/>
          <w:lang w:eastAsia="zh-CN" w:bidi="hi-IN"/>
        </w:rPr>
        <w:t xml:space="preserve">, </w:t>
      </w:r>
      <w:proofErr w:type="spellStart"/>
      <w:r w:rsidRPr="00EB0066">
        <w:rPr>
          <w:rFonts w:eastAsia="SimSun"/>
          <w:szCs w:val="24"/>
          <w:u w:val="none"/>
          <w:lang w:eastAsia="zh-CN" w:bidi="hi-IN"/>
        </w:rPr>
        <w:t>reģ</w:t>
      </w:r>
      <w:proofErr w:type="spellEnd"/>
      <w:r w:rsidRPr="00EB0066">
        <w:rPr>
          <w:rFonts w:eastAsia="SimSun"/>
          <w:szCs w:val="24"/>
          <w:u w:val="none"/>
          <w:lang w:eastAsia="zh-CN" w:bidi="hi-IN"/>
        </w:rPr>
        <w:t xml:space="preserve">. Nr. </w:t>
      </w:r>
      <w:r w:rsidRPr="00EB0066">
        <w:rPr>
          <w:szCs w:val="24"/>
          <w:u w:val="none"/>
          <w:lang w:eastAsia="lv-LV"/>
        </w:rPr>
        <w:t>40900041171</w:t>
      </w:r>
      <w:r w:rsidRPr="00EB0066">
        <w:rPr>
          <w:rFonts w:eastAsia="SimSun"/>
          <w:szCs w:val="24"/>
          <w:u w:val="none"/>
          <w:lang w:eastAsia="zh-CN" w:bidi="hi-IN"/>
        </w:rPr>
        <w:t xml:space="preserve">, kas ir </w:t>
      </w:r>
      <w:r w:rsidRPr="00EB0066">
        <w:rPr>
          <w:szCs w:val="24"/>
          <w:u w:val="none"/>
          <w:lang w:eastAsia="lv-LV"/>
        </w:rPr>
        <w:t>Gulbenes novada Beļavas pagasta pārvaldes tiesību, lietvedības, arhīva, saistību, t.sk., darba tiesisko attiecību, mantas, finanšu līdzekļu, ilgtermiņa ieguldījumu, funkciju pārņēmēja.</w:t>
      </w:r>
    </w:p>
    <w:p w14:paraId="387083C7" w14:textId="77777777" w:rsidR="00EB0066" w:rsidRPr="00EB0066" w:rsidRDefault="00EB0066" w:rsidP="00EB0066">
      <w:pPr>
        <w:spacing w:line="360" w:lineRule="auto"/>
        <w:ind w:firstLine="567"/>
        <w:jc w:val="both"/>
        <w:rPr>
          <w:rFonts w:eastAsia="Calibri"/>
          <w:szCs w:val="24"/>
          <w:u w:val="none"/>
          <w:lang w:eastAsia="lv-LV"/>
        </w:rPr>
      </w:pPr>
      <w:r w:rsidRPr="00EB0066">
        <w:rPr>
          <w:rFonts w:eastAsia="Calibri"/>
          <w:szCs w:val="24"/>
          <w:u w:val="none"/>
          <w:lang w:eastAsia="lv-LV"/>
        </w:rPr>
        <w:t xml:space="preserve">Saskaņā ar Vidzemes rajona tiesas Beļavas pagasta zemesgrāmatas nodalījumu Nr. 100000450458 nekustamā īpašuma </w:t>
      </w:r>
      <w:bookmarkStart w:id="61" w:name="_Hlk179918375"/>
      <w:r w:rsidRPr="00EB0066">
        <w:rPr>
          <w:rFonts w:eastAsia="Calibri"/>
          <w:szCs w:val="24"/>
          <w:u w:val="none"/>
          <w:lang w:eastAsia="lv-LV"/>
        </w:rPr>
        <w:t>Avotu iela 1, Beļavas pagastā, Gulbenes novadā, kadastra numurs 5044 007 0181</w:t>
      </w:r>
      <w:bookmarkEnd w:id="61"/>
      <w:r w:rsidRPr="00EB0066">
        <w:rPr>
          <w:rFonts w:eastAsia="Calibri"/>
          <w:szCs w:val="24"/>
          <w:u w:val="none"/>
          <w:lang w:eastAsia="lv-LV"/>
        </w:rPr>
        <w:t xml:space="preserve">, kas sastāv no vienas zemes vienības ar kadastra apzīmējumu 5044 007 0181 1,83 ha platībā un ēkas (būves) ar kadastra apzīmējumu 5044 007 0181 001 (katlumāja), īpašuma tiesības ir nostiprinātas </w:t>
      </w:r>
      <w:bookmarkStart w:id="62" w:name="_Hlk174458168"/>
      <w:r w:rsidRPr="00EB0066">
        <w:rPr>
          <w:rFonts w:eastAsia="Calibri"/>
          <w:szCs w:val="24"/>
          <w:u w:val="none"/>
          <w:lang w:eastAsia="lv-LV"/>
        </w:rPr>
        <w:t>Gulbenes novada pašvaldībai,</w:t>
      </w:r>
      <w:bookmarkEnd w:id="62"/>
      <w:r w:rsidRPr="00EB0066">
        <w:rPr>
          <w:rFonts w:eastAsia="Calibri"/>
          <w:szCs w:val="24"/>
          <w:u w:val="none"/>
          <w:lang w:eastAsia="lv-LV"/>
        </w:rPr>
        <w:t xml:space="preserve"> reģistrācijas numurs 90009116327, juridiskā adrese: Ābeļu iela 2, Gulbene, Gulbenes nov., LV-4401, pamatojoties uz tiesneses Ineses </w:t>
      </w:r>
      <w:proofErr w:type="spellStart"/>
      <w:r w:rsidRPr="00EB0066">
        <w:rPr>
          <w:rFonts w:eastAsia="Calibri"/>
          <w:szCs w:val="24"/>
          <w:u w:val="none"/>
          <w:lang w:eastAsia="lv-LV"/>
        </w:rPr>
        <w:t>Čakšas</w:t>
      </w:r>
      <w:proofErr w:type="spellEnd"/>
      <w:r w:rsidRPr="00EB0066">
        <w:rPr>
          <w:rFonts w:eastAsia="Calibri"/>
          <w:szCs w:val="24"/>
          <w:u w:val="none"/>
          <w:lang w:eastAsia="lv-LV"/>
        </w:rPr>
        <w:t xml:space="preserve"> 2010.gada 6.augusta lēmumu, žurnāls Nr. 300002888954.</w:t>
      </w:r>
    </w:p>
    <w:p w14:paraId="4F7C3605" w14:textId="77777777" w:rsidR="00EB0066" w:rsidRPr="00EB0066" w:rsidRDefault="00EB0066" w:rsidP="00EB0066">
      <w:pPr>
        <w:spacing w:line="360" w:lineRule="auto"/>
        <w:ind w:firstLine="567"/>
        <w:jc w:val="both"/>
        <w:rPr>
          <w:rFonts w:eastAsia="Calibri"/>
          <w:szCs w:val="24"/>
          <w:u w:val="none"/>
          <w:lang w:eastAsia="lv-LV"/>
        </w:rPr>
      </w:pPr>
      <w:r w:rsidRPr="00EB0066">
        <w:rPr>
          <w:rFonts w:eastAsia="Calibri"/>
          <w:szCs w:val="24"/>
          <w:u w:val="none"/>
          <w:lang w:eastAsia="lv-LV"/>
        </w:rPr>
        <w:t xml:space="preserve">Saskaņā ar Vidzemes rajona tiesas Beļavas pagasta zemesgrāmatas nodalījumu Nr. 100000552666 uz zemes vienības ar kadastra apzīmējumu 5044 007 0181 reģistrēts </w:t>
      </w:r>
      <w:bookmarkStart w:id="63" w:name="_Hlk175035033"/>
      <w:r w:rsidRPr="00EB0066">
        <w:rPr>
          <w:rFonts w:eastAsia="Calibri"/>
          <w:szCs w:val="24"/>
          <w:u w:val="none"/>
          <w:lang w:eastAsia="lv-LV"/>
        </w:rPr>
        <w:t xml:space="preserve">akciju sabiedrībai “Sadales tīkls”, reģistrācijas numurs 40003857687, juridiskā adrese: </w:t>
      </w:r>
      <w:proofErr w:type="spellStart"/>
      <w:r w:rsidRPr="00EB0066">
        <w:rPr>
          <w:rFonts w:eastAsia="Calibri"/>
          <w:szCs w:val="24"/>
          <w:u w:val="none"/>
          <w:lang w:eastAsia="lv-LV"/>
        </w:rPr>
        <w:t>Šmerļa</w:t>
      </w:r>
      <w:proofErr w:type="spellEnd"/>
      <w:r w:rsidRPr="00EB0066">
        <w:rPr>
          <w:rFonts w:eastAsia="Calibri"/>
          <w:szCs w:val="24"/>
          <w:u w:val="none"/>
          <w:lang w:eastAsia="lv-LV"/>
        </w:rPr>
        <w:t xml:space="preserve"> iela 1, </w:t>
      </w:r>
      <w:r w:rsidRPr="00EB0066">
        <w:rPr>
          <w:rFonts w:eastAsia="Calibri"/>
          <w:szCs w:val="24"/>
          <w:u w:val="none"/>
          <w:lang w:eastAsia="lv-LV"/>
        </w:rPr>
        <w:lastRenderedPageBreak/>
        <w:t xml:space="preserve">Rīga, LV-1006, piederošs ēku (būvju) īpašums ar kadastra numuru 5044 507 0011, sastāvošs no ēkas (būves) ar kadastra apzīmējumu 5044 0181 004 (TP 2210). </w:t>
      </w:r>
      <w:bookmarkEnd w:id="63"/>
    </w:p>
    <w:p w14:paraId="6B3137A7" w14:textId="77777777" w:rsidR="00EB0066" w:rsidRPr="00EB0066" w:rsidRDefault="00EB0066" w:rsidP="00EB0066">
      <w:pPr>
        <w:spacing w:line="360" w:lineRule="auto"/>
        <w:ind w:firstLine="567"/>
        <w:jc w:val="both"/>
        <w:rPr>
          <w:rFonts w:eastAsia="Calibri"/>
          <w:szCs w:val="24"/>
          <w:u w:val="none"/>
          <w:lang w:eastAsia="lv-LV"/>
        </w:rPr>
      </w:pPr>
      <w:r w:rsidRPr="00EB0066">
        <w:rPr>
          <w:rFonts w:eastAsia="Calibri"/>
          <w:szCs w:val="24"/>
          <w:u w:val="none"/>
          <w:lang w:eastAsia="lv-LV"/>
        </w:rPr>
        <w:t xml:space="preserve">Ministru kabineta 2013.gada 30.aprīļa noteikumu Nr.240 “Vispārīgie teritorijas plānošanas, izmantošanas un apbūves noteikumi” 12.punkts nosaka, ja nepieciešams sadalīt kopīpašumā esošu un līdz šo noteikumu spēkā stāšanās dienai jau likumīgi apbūvētu zemes vienību vai tādu zemes vienību, kur būvei un zemei ir dažādi īpašnieki, jauno zemes vienību platība drīkst būt mazāka par teritorijas plānojumā vai </w:t>
      </w:r>
      <w:proofErr w:type="spellStart"/>
      <w:r w:rsidRPr="00EB0066">
        <w:rPr>
          <w:rFonts w:eastAsia="Calibri"/>
          <w:szCs w:val="24"/>
          <w:u w:val="none"/>
          <w:lang w:eastAsia="lv-LV"/>
        </w:rPr>
        <w:t>lokālplānojumā</w:t>
      </w:r>
      <w:proofErr w:type="spellEnd"/>
      <w:r w:rsidRPr="00EB0066">
        <w:rPr>
          <w:rFonts w:eastAsia="Calibri"/>
          <w:szCs w:val="24"/>
          <w:u w:val="none"/>
          <w:lang w:eastAsia="lv-LV"/>
        </w:rPr>
        <w:t xml:space="preserve"> noteikto minimālo platību. Šo noteikumu 12.</w:t>
      </w:r>
      <w:r w:rsidRPr="00EB0066">
        <w:rPr>
          <w:rFonts w:eastAsia="Calibri"/>
          <w:szCs w:val="24"/>
          <w:u w:val="none"/>
          <w:vertAlign w:val="superscript"/>
          <w:lang w:eastAsia="lv-LV"/>
        </w:rPr>
        <w:t>1</w:t>
      </w:r>
      <w:r w:rsidRPr="00EB0066">
        <w:rPr>
          <w:rFonts w:eastAsia="Calibri"/>
          <w:szCs w:val="24"/>
          <w:u w:val="none"/>
          <w:lang w:eastAsia="lv-LV"/>
        </w:rPr>
        <w:t xml:space="preserve"> punkts nosaka, ka veicot zemes vienības sadalīšanu šo noteikumu 12. punktā minētajos gadījumos, zemes vienībai ar esošo apbūvi platību nosaka atbilstoši funkcionālajai nepieciešamībai, iekļaujot teritoriju, kurā atrodas atdalāmā būve vai tās daļa un tās uzturēšanai, apsaimniekošanai un funkcionēšanai nepieciešamie infrastruktūras, labiekārtojuma un inženiertīklu elementi. Atlikušā neapbūvētā zemes gabala sīkāka sadale iespējama tikai tad, ja </w:t>
      </w:r>
      <w:proofErr w:type="spellStart"/>
      <w:r w:rsidRPr="00EB0066">
        <w:rPr>
          <w:rFonts w:eastAsia="Calibri"/>
          <w:szCs w:val="24"/>
          <w:u w:val="none"/>
          <w:lang w:eastAsia="lv-LV"/>
        </w:rPr>
        <w:t>jaunveidojamo</w:t>
      </w:r>
      <w:proofErr w:type="spellEnd"/>
      <w:r w:rsidRPr="00EB0066">
        <w:rPr>
          <w:rFonts w:eastAsia="Calibri"/>
          <w:szCs w:val="24"/>
          <w:u w:val="none"/>
          <w:lang w:eastAsia="lv-LV"/>
        </w:rPr>
        <w:t xml:space="preserve"> zemes vienību platība atbilst teritorijas plānojumā vai </w:t>
      </w:r>
      <w:proofErr w:type="spellStart"/>
      <w:r w:rsidRPr="00EB0066">
        <w:rPr>
          <w:rFonts w:eastAsia="Calibri"/>
          <w:szCs w:val="24"/>
          <w:u w:val="none"/>
          <w:lang w:eastAsia="lv-LV"/>
        </w:rPr>
        <w:t>lokālplānojumā</w:t>
      </w:r>
      <w:proofErr w:type="spellEnd"/>
      <w:r w:rsidRPr="00EB0066">
        <w:rPr>
          <w:rFonts w:eastAsia="Calibri"/>
          <w:szCs w:val="24"/>
          <w:u w:val="none"/>
          <w:lang w:eastAsia="lv-LV"/>
        </w:rPr>
        <w:t xml:space="preserve"> noteiktajai minimālajai platībai. Visu </w:t>
      </w:r>
      <w:proofErr w:type="spellStart"/>
      <w:r w:rsidRPr="00EB0066">
        <w:rPr>
          <w:rFonts w:eastAsia="Calibri"/>
          <w:szCs w:val="24"/>
          <w:u w:val="none"/>
          <w:lang w:eastAsia="lv-LV"/>
        </w:rPr>
        <w:t>jaunizveidoto</w:t>
      </w:r>
      <w:proofErr w:type="spellEnd"/>
      <w:r w:rsidRPr="00EB0066">
        <w:rPr>
          <w:rFonts w:eastAsia="Calibri"/>
          <w:szCs w:val="24"/>
          <w:u w:val="none"/>
          <w:lang w:eastAsia="lv-LV"/>
        </w:rPr>
        <w:t xml:space="preserve"> zemes vienību turpmākā izmantošana veicama atbilstoši teritorijas plānojumam vai </w:t>
      </w:r>
      <w:proofErr w:type="spellStart"/>
      <w:r w:rsidRPr="00EB0066">
        <w:rPr>
          <w:rFonts w:eastAsia="Calibri"/>
          <w:szCs w:val="24"/>
          <w:u w:val="none"/>
          <w:lang w:eastAsia="lv-LV"/>
        </w:rPr>
        <w:t>lokālplānojumam</w:t>
      </w:r>
      <w:proofErr w:type="spellEnd"/>
      <w:r w:rsidRPr="00EB0066">
        <w:rPr>
          <w:rFonts w:eastAsia="Calibri"/>
          <w:szCs w:val="24"/>
          <w:u w:val="none"/>
          <w:lang w:eastAsia="lv-LV"/>
        </w:rPr>
        <w:t>.</w:t>
      </w:r>
    </w:p>
    <w:p w14:paraId="5A30F9B4" w14:textId="77777777" w:rsidR="00EB0066" w:rsidRPr="00EB0066" w:rsidRDefault="00EB0066" w:rsidP="00EB0066">
      <w:pPr>
        <w:spacing w:line="360" w:lineRule="auto"/>
        <w:ind w:firstLine="567"/>
        <w:jc w:val="both"/>
        <w:rPr>
          <w:rFonts w:eastAsia="Calibri"/>
          <w:szCs w:val="24"/>
          <w:u w:val="none"/>
          <w:lang w:eastAsia="lv-LV"/>
        </w:rPr>
      </w:pPr>
      <w:r w:rsidRPr="00EB0066">
        <w:rPr>
          <w:rFonts w:eastAsia="Calibri"/>
          <w:szCs w:val="24"/>
          <w:u w:val="none"/>
          <w:lang w:eastAsia="lv-LV"/>
        </w:rPr>
        <w:t>Atbilstoši Gulbenes novada pašvaldības domes 2018.gada 27.decembra saistošajiem noteikumiem Nr.20 “Gulbenes novada teritorijas plānojums, Teritorijas izmantošanas un apbūves noteikumi un grafiskā daļa” (prot. Nr.25, 29.§) nekustamajā īpašumā Avotu iela 1, Beļavas pagastā, Gulbenes novadā, kadastra numurs 5044 007 0181, ietilpstošajai zemes vienībai ar kadastra apzīmējumu 5044 007 0181 1,83 ha platībā teritorijas plānojumā noteiktais teritorijas izmantošanas veids ir tehniskās apbūves (TA) teritorija. Tehniskās apbūves teritorija (TA) ir funkcionālā zona, ko nosaka, lai nodrošinātu inženiertehniskās apgādes tīklu un objektu izbūvei, uzturēšanai, funkcionēšanai un attīstībai nepieciešamo teritorijas organizāciju un transporta infrastruktūru.</w:t>
      </w:r>
    </w:p>
    <w:p w14:paraId="23E847EF" w14:textId="77777777" w:rsidR="00EB0066" w:rsidRPr="00EB0066" w:rsidRDefault="00EB0066" w:rsidP="00EB0066">
      <w:pPr>
        <w:spacing w:line="360" w:lineRule="auto"/>
        <w:ind w:firstLine="567"/>
        <w:jc w:val="both"/>
        <w:rPr>
          <w:rFonts w:eastAsia="Calibri"/>
          <w:szCs w:val="24"/>
          <w:u w:val="none"/>
          <w:lang w:eastAsia="lv-LV"/>
        </w:rPr>
      </w:pPr>
      <w:bookmarkStart w:id="64" w:name="_Hlk176874260"/>
      <w:r w:rsidRPr="00EB0066">
        <w:rPr>
          <w:rFonts w:eastAsia="Calibri"/>
          <w:szCs w:val="24"/>
          <w:u w:val="none"/>
          <w:lang w:eastAsia="lv-LV"/>
        </w:rPr>
        <w:t xml:space="preserve">Zemes vienībai ar kadastra apzīmējumu 5044 007 0181 1,83 ha platībā </w:t>
      </w:r>
      <w:bookmarkEnd w:id="64"/>
      <w:r w:rsidRPr="00EB0066">
        <w:rPr>
          <w:rFonts w:eastAsia="Calibri"/>
          <w:szCs w:val="24"/>
          <w:u w:val="none"/>
          <w:lang w:eastAsia="lv-LV"/>
        </w:rPr>
        <w:t>noteikts nekustamā īpašuma lietošanas mērķis – ar maģistrālajām elektropārvades un sakaru līnijām un maģistrālajiem naftas, naftas produktu, ķīmisko produktu, gāzes un ūdens cauruļvadiem saistīto būvju, ūdens ņemšanas un notekūdeņu attīrīšanas būvju apbūve (NĪLM kods 1201).</w:t>
      </w:r>
    </w:p>
    <w:p w14:paraId="211C51A0" w14:textId="77777777" w:rsidR="00EB0066" w:rsidRPr="00EB0066" w:rsidRDefault="00EB0066" w:rsidP="00EB0066">
      <w:pPr>
        <w:spacing w:line="360" w:lineRule="auto"/>
        <w:ind w:firstLine="567"/>
        <w:jc w:val="both"/>
        <w:rPr>
          <w:rFonts w:eastAsia="Calibri"/>
          <w:szCs w:val="24"/>
          <w:u w:val="none"/>
          <w:lang w:eastAsia="lv-LV"/>
        </w:rPr>
      </w:pPr>
      <w:r w:rsidRPr="00EB0066">
        <w:rPr>
          <w:rFonts w:eastAsia="Calibri"/>
          <w:szCs w:val="24"/>
          <w:u w:val="none"/>
          <w:lang w:eastAsia="lv-LV"/>
        </w:rPr>
        <w:t xml:space="preserve">Zemes vienība ar kadastra apzīmējumu 5044 007 0181 1,83 ha platībā atrodas valsts nozīmes arheoloģiskā pieminekļa </w:t>
      </w:r>
      <w:proofErr w:type="spellStart"/>
      <w:r w:rsidRPr="00EB0066">
        <w:rPr>
          <w:rFonts w:eastAsia="Calibri"/>
          <w:szCs w:val="24"/>
          <w:u w:val="none"/>
          <w:lang w:eastAsia="lv-LV"/>
        </w:rPr>
        <w:t>Viculaiku</w:t>
      </w:r>
      <w:proofErr w:type="spellEnd"/>
      <w:r w:rsidRPr="00EB0066">
        <w:rPr>
          <w:rFonts w:eastAsia="Calibri"/>
          <w:szCs w:val="24"/>
          <w:u w:val="none"/>
          <w:lang w:eastAsia="lv-LV"/>
        </w:rPr>
        <w:t xml:space="preserve"> pilskalns (valsts aizsardzības Nr. 8345) un reģiona nozīmes arheoloģiskā pieminekļa </w:t>
      </w:r>
      <w:proofErr w:type="spellStart"/>
      <w:r w:rsidRPr="00EB0066">
        <w:rPr>
          <w:rFonts w:eastAsia="Calibri"/>
          <w:szCs w:val="24"/>
          <w:u w:val="none"/>
          <w:lang w:eastAsia="lv-LV"/>
        </w:rPr>
        <w:t>Liedskalnu</w:t>
      </w:r>
      <w:proofErr w:type="spellEnd"/>
      <w:r w:rsidRPr="00EB0066">
        <w:rPr>
          <w:rFonts w:eastAsia="Calibri"/>
          <w:szCs w:val="24"/>
          <w:u w:val="none"/>
          <w:lang w:eastAsia="lv-LV"/>
        </w:rPr>
        <w:t xml:space="preserve"> senkapi (Kantora kalns, Kapu kalns) (valsts aizsardzības Nr. 800) aizsardzības zonās.</w:t>
      </w:r>
    </w:p>
    <w:p w14:paraId="56742AA2" w14:textId="77777777" w:rsidR="00EB0066" w:rsidRPr="00EB0066" w:rsidRDefault="00EB0066" w:rsidP="00EB0066">
      <w:pPr>
        <w:spacing w:line="360" w:lineRule="auto"/>
        <w:ind w:firstLine="567"/>
        <w:jc w:val="both"/>
        <w:rPr>
          <w:rFonts w:eastAsia="Calibri"/>
          <w:bCs/>
          <w:szCs w:val="24"/>
          <w:u w:val="none"/>
          <w:lang w:eastAsia="lv-LV"/>
        </w:rPr>
      </w:pPr>
      <w:r w:rsidRPr="00EB0066">
        <w:rPr>
          <w:rFonts w:eastAsia="Calibri"/>
          <w:szCs w:val="24"/>
          <w:u w:val="none"/>
          <w:lang w:eastAsia="lv-LV"/>
        </w:rPr>
        <w:t xml:space="preserve">Saskaņā ar Ministru kabineta 2016. gada 2. augusta noteikumu Nr. 505 “Zemes ierīcības projekta izstrādes noteikumi” 14.1. apakšpunktu Nacionālā kultūras mantojuma pārvalde (turpmāk – Pārvalde) sniedz informāciju un/vai nosacījumus zemes ierīcības projektu izstrādei. Gulbenes novada pašvaldība ir saņēmusi Pārvaldes 2024.gada 27.septembra atzinumu Nr.05-05/4531, ka </w:t>
      </w:r>
      <w:r w:rsidRPr="00EB0066">
        <w:rPr>
          <w:rFonts w:eastAsia="Calibri"/>
          <w:szCs w:val="24"/>
          <w:u w:val="none"/>
          <w:lang w:eastAsia="lv-LV"/>
        </w:rPr>
        <w:lastRenderedPageBreak/>
        <w:t xml:space="preserve">Pārvaldei kultūras mantojuma aizsardzības aspektā nav iebildumu pret minētā īpašuma zemes vienības ar kadastra apzīmējumu 5044 007 0181 sadalīšanu. Papildus Pārvalde norāda, ka </w:t>
      </w:r>
      <w:proofErr w:type="spellStart"/>
      <w:r w:rsidRPr="00EB0066">
        <w:rPr>
          <w:rFonts w:eastAsia="Calibri"/>
          <w:bCs/>
          <w:szCs w:val="24"/>
          <w:u w:val="none"/>
          <w:lang w:eastAsia="lv-LV"/>
        </w:rPr>
        <w:t>jaunveidojamām</w:t>
      </w:r>
      <w:proofErr w:type="spellEnd"/>
      <w:r w:rsidRPr="00EB0066">
        <w:rPr>
          <w:rFonts w:eastAsia="Calibri"/>
          <w:bCs/>
          <w:szCs w:val="24"/>
          <w:u w:val="none"/>
          <w:lang w:eastAsia="lv-LV"/>
        </w:rPr>
        <w:t xml:space="preserve"> zemes vienībām jāuzrāda apgrūtinājums – </w:t>
      </w:r>
      <w:r w:rsidRPr="00EB0066">
        <w:rPr>
          <w:rFonts w:eastAsia="Calibri"/>
          <w:szCs w:val="24"/>
          <w:u w:val="none"/>
          <w:lang w:eastAsia="lv-LV"/>
        </w:rPr>
        <w:t xml:space="preserve">vides un dabas resursu aizsargjoslas (aizsardzības zonas) teritorija ap kultūras pieminekli pilsētās, </w:t>
      </w:r>
      <w:r w:rsidRPr="00EB0066">
        <w:rPr>
          <w:rFonts w:eastAsia="Calibri"/>
          <w:bCs/>
          <w:szCs w:val="24"/>
          <w:u w:val="none"/>
          <w:lang w:eastAsia="lv-LV"/>
        </w:rPr>
        <w:t xml:space="preserve">atbilstoši plānotajam dalījumam. </w:t>
      </w:r>
    </w:p>
    <w:p w14:paraId="41947BF1" w14:textId="77777777" w:rsidR="00EB0066" w:rsidRPr="00EB0066" w:rsidRDefault="00EB0066" w:rsidP="00EB0066">
      <w:pPr>
        <w:spacing w:line="360" w:lineRule="auto"/>
        <w:ind w:firstLine="567"/>
        <w:jc w:val="both"/>
        <w:rPr>
          <w:rFonts w:eastAsia="Calibri"/>
          <w:szCs w:val="24"/>
          <w:u w:val="none"/>
          <w:lang w:eastAsia="lv-LV"/>
        </w:rPr>
      </w:pPr>
      <w:r w:rsidRPr="00EB0066">
        <w:rPr>
          <w:rFonts w:eastAsia="Calibri"/>
          <w:szCs w:val="24"/>
          <w:u w:val="none"/>
          <w:lang w:eastAsia="lv-LV"/>
        </w:rPr>
        <w:t>Pašvaldību likuma 10.panta pirmās daļas 21.punkts nosaka, ka dome ir tiesīga izlemt ikvienu pašvaldības kompetences jautājumu. Tikai domes kompetencē ir pieņemt lēmumus citos ārējos normatīvajos aktos paredzētajos gadījumos.</w:t>
      </w:r>
    </w:p>
    <w:p w14:paraId="7863A663" w14:textId="77777777" w:rsidR="00EB0066" w:rsidRPr="00EB0066" w:rsidRDefault="00EB0066" w:rsidP="00EB0066">
      <w:pPr>
        <w:spacing w:line="360" w:lineRule="auto"/>
        <w:ind w:firstLine="567"/>
        <w:jc w:val="both"/>
        <w:rPr>
          <w:rFonts w:eastAsia="Calibri"/>
          <w:szCs w:val="24"/>
          <w:u w:val="none"/>
          <w:lang w:eastAsia="lv-LV"/>
        </w:rPr>
      </w:pPr>
      <w:r w:rsidRPr="00EB0066">
        <w:rPr>
          <w:rFonts w:eastAsia="Calibri"/>
          <w:szCs w:val="24"/>
          <w:u w:val="none"/>
          <w:lang w:eastAsia="lv-LV"/>
        </w:rPr>
        <w:t>Zemes ierīcības likuma 5.panta 1.punkts nosaka, ka</w:t>
      </w:r>
      <w:r w:rsidRPr="00EB0066">
        <w:rPr>
          <w:szCs w:val="24"/>
          <w:u w:val="none"/>
          <w:lang w:eastAsia="lv-LV"/>
        </w:rPr>
        <w:t xml:space="preserve"> </w:t>
      </w:r>
      <w:r w:rsidRPr="00EB0066">
        <w:rPr>
          <w:rFonts w:eastAsia="Calibri"/>
          <w:szCs w:val="24"/>
          <w:u w:val="none"/>
          <w:lang w:eastAsia="lv-LV"/>
        </w:rPr>
        <w:t>zemes ierīcības projektu ierosina zemes īpašnieks vai vairāki īpašnieki attiecībā uz saviem īpašumiem vai būvju īpašnieki pēc saskaņošanas ar zemes īpašniekiem, ja būves atrodas uz svešas zemes un ir patstāvīgi īpašuma objekti. Šā likuma 8.panta pirmās daļas 3.punkts nosaka, ka zemes ierīcības projektu izstrādā zemes vienību (arī kopīpašumā esošo) sadalīšanai.</w:t>
      </w:r>
    </w:p>
    <w:p w14:paraId="21F31C01" w14:textId="77777777" w:rsidR="00EB0066" w:rsidRPr="00EB0066" w:rsidRDefault="00EB0066" w:rsidP="00EB0066">
      <w:pPr>
        <w:spacing w:line="360" w:lineRule="auto"/>
        <w:ind w:firstLine="567"/>
        <w:jc w:val="both"/>
        <w:rPr>
          <w:rFonts w:eastAsia="Calibri"/>
          <w:szCs w:val="24"/>
          <w:u w:val="none"/>
          <w:lang w:eastAsia="lv-LV"/>
        </w:rPr>
      </w:pPr>
      <w:r w:rsidRPr="00EB0066">
        <w:rPr>
          <w:rFonts w:eastAsia="Calibri"/>
          <w:szCs w:val="24"/>
          <w:u w:val="none"/>
          <w:lang w:eastAsia="lv-LV"/>
        </w:rPr>
        <w:t>Ņemot vērā iepriekš minēto un pamatojoties uz Pašvaldību likuma 10.panta pirmās daļas 21.punktu, Ministru kabineta 2013.gada 30.aprīļa noteikumu Nr.240 “Vispārīgie teritorijas plānošanas, izmantošanas un apbūves noteikumi” 12. un 12.</w:t>
      </w:r>
      <w:r w:rsidRPr="00EB0066">
        <w:rPr>
          <w:rFonts w:eastAsia="Calibri"/>
          <w:szCs w:val="24"/>
          <w:u w:val="none"/>
          <w:vertAlign w:val="superscript"/>
          <w:lang w:eastAsia="lv-LV"/>
        </w:rPr>
        <w:t>1</w:t>
      </w:r>
      <w:r w:rsidRPr="00EB0066">
        <w:rPr>
          <w:rFonts w:eastAsia="Calibri"/>
          <w:szCs w:val="24"/>
          <w:u w:val="none"/>
          <w:lang w:eastAsia="lv-LV"/>
        </w:rPr>
        <w:t xml:space="preserve"> punktu, Gulbenes novada pašvaldības domes 2018.gada 27.decembra saistošajiem noteikumiem Nr.20 “Gulbenes novada teritorijas plānojums, Teritorijas izmantošanas un apbūves noteikumi un grafiskā daļa”, Zemes ierīcības likuma 5.panta 1.punktu, 8.panta pirmās daļas 3.punktu, un Attīstības un tautsaimniecības komitejas ieteikumu, atklāti balsojot: ar … balsīm “PAR”- , “PRET”- , “ATTURAS”- , Gulbenes novada pašvaldības dome NOLEMJ:</w:t>
      </w:r>
    </w:p>
    <w:p w14:paraId="0686058B" w14:textId="77777777" w:rsidR="00EB0066" w:rsidRPr="00EB0066" w:rsidRDefault="00EB0066" w:rsidP="00EB0066">
      <w:pPr>
        <w:spacing w:line="360" w:lineRule="auto"/>
        <w:ind w:firstLine="567"/>
        <w:jc w:val="both"/>
        <w:rPr>
          <w:rFonts w:eastAsia="Calibri"/>
          <w:szCs w:val="24"/>
          <w:u w:val="none"/>
          <w:lang w:eastAsia="lv-LV"/>
        </w:rPr>
      </w:pPr>
      <w:r w:rsidRPr="00EB0066">
        <w:rPr>
          <w:rFonts w:eastAsia="Calibri"/>
          <w:szCs w:val="24"/>
          <w:u w:val="none"/>
          <w:lang w:eastAsia="lv-LV"/>
        </w:rPr>
        <w:t xml:space="preserve">1. UZSĀKT zemes ierīcības projekta izstrādi nekustamā īpašuma Avotu ielā 1, Beļavas pagastā, Gulbenes novadā, kadastra numurs 5044 007 0181, sastāvā ietilpstošās zemes vienības ar kadastra apzīmējumu </w:t>
      </w:r>
      <w:bookmarkStart w:id="65" w:name="_Hlk179918462"/>
      <w:r w:rsidRPr="00EB0066">
        <w:rPr>
          <w:rFonts w:eastAsia="Calibri"/>
          <w:szCs w:val="24"/>
          <w:u w:val="none"/>
          <w:lang w:eastAsia="lv-LV"/>
        </w:rPr>
        <w:t>5044 007 0181 1,83 ha platībā</w:t>
      </w:r>
      <w:bookmarkEnd w:id="65"/>
      <w:r w:rsidRPr="00EB0066">
        <w:rPr>
          <w:rFonts w:eastAsia="Calibri"/>
          <w:szCs w:val="24"/>
          <w:u w:val="none"/>
          <w:lang w:eastAsia="lv-LV"/>
        </w:rPr>
        <w:t xml:space="preserve"> sadalīšanai, atdalot zemesgabalu </w:t>
      </w:r>
      <w:bookmarkStart w:id="66" w:name="_Hlk179990393"/>
      <w:r w:rsidRPr="00EB0066">
        <w:rPr>
          <w:rFonts w:eastAsia="Calibri"/>
          <w:szCs w:val="24"/>
          <w:u w:val="none"/>
          <w:lang w:eastAsia="lv-LV"/>
        </w:rPr>
        <w:t>ar aptuveno platību 0,02 ha ēkas (būves) ar kadastra apzīmējumu 5044 007 0181 004 (TP 2210) uzturēšanas un apsaimniekošanas vajadzībām</w:t>
      </w:r>
      <w:bookmarkEnd w:id="66"/>
      <w:r w:rsidRPr="00EB0066">
        <w:rPr>
          <w:rFonts w:eastAsia="Calibri"/>
          <w:szCs w:val="24"/>
          <w:u w:val="none"/>
          <w:lang w:eastAsia="lv-LV"/>
        </w:rPr>
        <w:t xml:space="preserve">, un atdalot zemesgabalu ar aptuveno platību 1,05 ha ēkas (būves) ar kadastra apzīmējumu 5044 007 0181 001 (katlumāja) uzturēšanas un apsaimniekošanas vajadzībām. Zemes vienības ar kadastra apzīmējumu 5044 007 0181 1,83 ha platībā sadalījuma robežas noteikt saskaņā ar </w:t>
      </w:r>
      <w:proofErr w:type="spellStart"/>
      <w:r w:rsidRPr="00EB0066">
        <w:rPr>
          <w:rFonts w:eastAsia="Calibri"/>
          <w:szCs w:val="24"/>
          <w:u w:val="none"/>
          <w:lang w:eastAsia="lv-LV"/>
        </w:rPr>
        <w:t>izkopējumu</w:t>
      </w:r>
      <w:proofErr w:type="spellEnd"/>
      <w:r w:rsidRPr="00EB0066">
        <w:rPr>
          <w:rFonts w:eastAsia="Calibri"/>
          <w:szCs w:val="24"/>
          <w:u w:val="none"/>
          <w:lang w:eastAsia="lv-LV"/>
        </w:rPr>
        <w:t xml:space="preserve"> no digitālas kadastra kartes (pielikums), kas ir šī lēmuma neatņemama sastāvdaļa. </w:t>
      </w:r>
    </w:p>
    <w:p w14:paraId="5E8F5B4B" w14:textId="77777777" w:rsidR="00EB0066" w:rsidRPr="00EB0066" w:rsidRDefault="00EB0066" w:rsidP="00EB0066">
      <w:pPr>
        <w:spacing w:line="360" w:lineRule="auto"/>
        <w:ind w:firstLine="567"/>
        <w:jc w:val="both"/>
        <w:rPr>
          <w:rFonts w:eastAsia="Calibri"/>
          <w:szCs w:val="24"/>
          <w:u w:val="none"/>
          <w:lang w:eastAsia="lv-LV"/>
        </w:rPr>
      </w:pPr>
      <w:r w:rsidRPr="00EB0066">
        <w:rPr>
          <w:rFonts w:eastAsia="Calibri"/>
          <w:szCs w:val="24"/>
          <w:u w:val="none"/>
          <w:lang w:eastAsia="lv-LV"/>
        </w:rPr>
        <w:t>2. UZDOT Gulbenes novada Centrālās pārvaldes Īpašumu pārraudzības nodaļai izstrādāt zemes ierīcības projekta nosacījumus.</w:t>
      </w:r>
    </w:p>
    <w:p w14:paraId="3CAE361F" w14:textId="77777777" w:rsidR="00EB0066" w:rsidRPr="00EB0066" w:rsidRDefault="00EB0066" w:rsidP="00EB0066">
      <w:pPr>
        <w:spacing w:line="360" w:lineRule="auto"/>
        <w:ind w:firstLine="567"/>
        <w:jc w:val="both"/>
        <w:rPr>
          <w:szCs w:val="24"/>
          <w:u w:val="none"/>
          <w:lang w:eastAsia="lv-LV"/>
        </w:rPr>
      </w:pPr>
      <w:r w:rsidRPr="00EB0066">
        <w:rPr>
          <w:szCs w:val="24"/>
          <w:u w:val="none"/>
          <w:lang w:eastAsia="lv-LV"/>
        </w:rPr>
        <w:t>3. Lēmuma izpildes kontroli veikt Gulbenes novada pašvaldības izpilddirektoram.</w:t>
      </w:r>
    </w:p>
    <w:p w14:paraId="025F0FFE" w14:textId="77777777" w:rsidR="00EB0066" w:rsidRDefault="00EB0066" w:rsidP="00EB0066">
      <w:pPr>
        <w:spacing w:line="360" w:lineRule="auto"/>
        <w:ind w:firstLine="567"/>
        <w:jc w:val="both"/>
        <w:rPr>
          <w:szCs w:val="24"/>
          <w:u w:val="none"/>
          <w:lang w:eastAsia="lv-LV"/>
        </w:rPr>
      </w:pPr>
    </w:p>
    <w:p w14:paraId="7C054CF8" w14:textId="77777777" w:rsidR="00AA60C7" w:rsidRPr="00AA60C7" w:rsidRDefault="00AA60C7" w:rsidP="00AA60C7">
      <w:pPr>
        <w:spacing w:line="360" w:lineRule="auto"/>
        <w:jc w:val="right"/>
        <w:rPr>
          <w:szCs w:val="24"/>
          <w:u w:val="none"/>
          <w:lang w:eastAsia="lv-LV"/>
        </w:rPr>
      </w:pPr>
      <w:bookmarkStart w:id="67" w:name="_Hlk181020827"/>
      <w:r w:rsidRPr="00AA60C7">
        <w:rPr>
          <w:szCs w:val="24"/>
          <w:u w:val="none"/>
          <w:lang w:eastAsia="lv-LV"/>
        </w:rPr>
        <w:t>Pielikums 31.10.2024. Gulbenes novada domes lēmumam GND/2024/</w:t>
      </w:r>
    </w:p>
    <w:p w14:paraId="7266BC8D" w14:textId="77777777" w:rsidR="00AA60C7" w:rsidRPr="00AA60C7" w:rsidRDefault="00AA60C7" w:rsidP="00AA60C7">
      <w:pPr>
        <w:spacing w:line="276" w:lineRule="auto"/>
        <w:jc w:val="center"/>
        <w:rPr>
          <w:szCs w:val="24"/>
          <w:u w:val="none"/>
          <w:lang w:eastAsia="lv-LV"/>
        </w:rPr>
      </w:pPr>
      <w:r w:rsidRPr="00AA60C7">
        <w:rPr>
          <w:noProof/>
          <w:szCs w:val="24"/>
          <w:u w:val="none"/>
          <w:lang w:eastAsia="lv-LV"/>
        </w:rPr>
        <w:lastRenderedPageBreak/>
        <w:drawing>
          <wp:inline distT="0" distB="0" distL="0" distR="0" wp14:anchorId="6A5C742B" wp14:editId="77E174B4">
            <wp:extent cx="5939649" cy="8388626"/>
            <wp:effectExtent l="0" t="0" r="4445" b="0"/>
            <wp:docPr id="62864354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54548" cy="8409668"/>
                    </a:xfrm>
                    <a:prstGeom prst="rect">
                      <a:avLst/>
                    </a:prstGeom>
                    <a:noFill/>
                    <a:ln>
                      <a:noFill/>
                    </a:ln>
                  </pic:spPr>
                </pic:pic>
              </a:graphicData>
            </a:graphic>
          </wp:inline>
        </w:drawing>
      </w:r>
    </w:p>
    <w:bookmarkEnd w:id="67"/>
    <w:p w14:paraId="5252D4D0" w14:textId="77777777" w:rsidR="00AA60C7" w:rsidRPr="00EB0066" w:rsidRDefault="00AA60C7" w:rsidP="00EB0066">
      <w:pPr>
        <w:spacing w:line="360" w:lineRule="auto"/>
        <w:ind w:firstLine="567"/>
        <w:jc w:val="both"/>
        <w:rPr>
          <w:szCs w:val="24"/>
          <w:u w:val="none"/>
          <w:lang w:eastAsia="lv-LV"/>
        </w:rPr>
      </w:pPr>
    </w:p>
    <w:p w14:paraId="5A09F469"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5A09F46A"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nekustamo īpašumu Lejasciema pagastā ar nosaukumiem “Pumpuri prim” un “Upes mala” maiņas līguma slēgšanu</w:t>
      </w:r>
    </w:p>
    <w:p w14:paraId="5A09F46B"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5A09F46C"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A09F46D" w14:textId="05ECE7F5" w:rsidR="00E264AD" w:rsidRPr="00575A1B" w:rsidRDefault="009B3037" w:rsidP="00575A1B">
      <w:pPr>
        <w:rPr>
          <w:rFonts w:eastAsia="Calibri"/>
          <w:szCs w:val="24"/>
          <w:u w:val="none"/>
        </w:rPr>
      </w:pPr>
      <w:r>
        <w:rPr>
          <w:rFonts w:eastAsia="Calibri"/>
          <w:szCs w:val="24"/>
          <w:u w:val="none"/>
        </w:rPr>
        <w:lastRenderedPageBreak/>
        <w:t xml:space="preserve">DEBATĒS PIEDALĀS: </w:t>
      </w:r>
      <w:r w:rsidR="009E3842">
        <w:rPr>
          <w:rFonts w:eastAsia="Calibri"/>
          <w:szCs w:val="24"/>
          <w:u w:val="none"/>
        </w:rPr>
        <w:t>nav</w:t>
      </w:r>
    </w:p>
    <w:p w14:paraId="5A09F46E" w14:textId="77777777" w:rsidR="00BC2002" w:rsidRDefault="00BC2002" w:rsidP="00956EC8">
      <w:pPr>
        <w:rPr>
          <w:rFonts w:eastAsia="Calibri"/>
          <w:color w:val="FF0000"/>
          <w:szCs w:val="24"/>
          <w:u w:val="none"/>
        </w:rPr>
      </w:pPr>
    </w:p>
    <w:p w14:paraId="5A09F471"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472"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6C8B45F8" w14:textId="77777777" w:rsidR="009E3842" w:rsidRDefault="009E3842" w:rsidP="009E3842">
      <w:pPr>
        <w:spacing w:line="360" w:lineRule="auto"/>
        <w:ind w:firstLine="567"/>
        <w:jc w:val="both"/>
        <w:rPr>
          <w:u w:val="none"/>
        </w:rPr>
      </w:pPr>
      <w:r>
        <w:rPr>
          <w:noProof/>
          <w:u w:val="none"/>
        </w:rPr>
        <w:t>V</w:t>
      </w:r>
      <w:r>
        <w:rPr>
          <w:u w:val="none"/>
        </w:rPr>
        <w:t>irzīt izskatīšanai domes sēdē lēmumprojektu:</w:t>
      </w:r>
    </w:p>
    <w:p w14:paraId="19A28A4E" w14:textId="77777777" w:rsidR="00EB0066" w:rsidRPr="00EB0066" w:rsidRDefault="00EB0066" w:rsidP="00EB0066">
      <w:pPr>
        <w:spacing w:after="240"/>
        <w:jc w:val="center"/>
        <w:rPr>
          <w:b/>
          <w:snapToGrid w:val="0"/>
          <w:szCs w:val="24"/>
          <w:u w:val="none"/>
        </w:rPr>
      </w:pPr>
      <w:r w:rsidRPr="00EB0066">
        <w:rPr>
          <w:b/>
          <w:snapToGrid w:val="0"/>
          <w:szCs w:val="24"/>
          <w:u w:val="none"/>
        </w:rPr>
        <w:t xml:space="preserve">Par nekustamo īpašumu Lejasciema pagastā ar nosaukumiem “Pumpuri </w:t>
      </w:r>
      <w:proofErr w:type="spellStart"/>
      <w:r w:rsidRPr="00EB0066">
        <w:rPr>
          <w:b/>
          <w:snapToGrid w:val="0"/>
          <w:szCs w:val="24"/>
          <w:u w:val="none"/>
        </w:rPr>
        <w:t>prim</w:t>
      </w:r>
      <w:proofErr w:type="spellEnd"/>
      <w:r w:rsidRPr="00EB0066">
        <w:rPr>
          <w:b/>
          <w:snapToGrid w:val="0"/>
          <w:szCs w:val="24"/>
          <w:u w:val="none"/>
        </w:rPr>
        <w:t xml:space="preserve">” un “Upes mala” maiņas līguma slēgšanu </w:t>
      </w:r>
    </w:p>
    <w:p w14:paraId="0BA09FD1" w14:textId="46E744D9" w:rsidR="00EB0066" w:rsidRPr="00EB0066" w:rsidRDefault="00EB0066" w:rsidP="00EB0066">
      <w:pPr>
        <w:widowControl w:val="0"/>
        <w:spacing w:line="360" w:lineRule="auto"/>
        <w:ind w:firstLine="567"/>
        <w:jc w:val="both"/>
        <w:rPr>
          <w:szCs w:val="24"/>
          <w:u w:val="none"/>
          <w:lang w:eastAsia="lv-LV"/>
        </w:rPr>
      </w:pPr>
      <w:r w:rsidRPr="00EB0066">
        <w:rPr>
          <w:szCs w:val="24"/>
          <w:u w:val="none"/>
          <w:lang w:eastAsia="lv-LV"/>
        </w:rPr>
        <w:t xml:space="preserve">Gulbenes novada pašvaldības dome 2024.gada 29.augustā pieņēma lēmumu Nr. GND/2024/474 “Par nekustamo īpašumu nekustamo īpašumu Lejasciema pagastā ar nosaukumiem “Pumpuri </w:t>
      </w:r>
      <w:proofErr w:type="spellStart"/>
      <w:r w:rsidRPr="00EB0066">
        <w:rPr>
          <w:szCs w:val="24"/>
          <w:u w:val="none"/>
          <w:lang w:eastAsia="lv-LV"/>
        </w:rPr>
        <w:t>prim</w:t>
      </w:r>
      <w:proofErr w:type="spellEnd"/>
      <w:r w:rsidRPr="00EB0066">
        <w:rPr>
          <w:szCs w:val="24"/>
          <w:u w:val="none"/>
          <w:lang w:eastAsia="lv-LV"/>
        </w:rPr>
        <w:t xml:space="preserve">” un “Upes mala” nosacīto cenu apstiprināšanu” (protokols Nr. 16; 32.p.), ar kuru nolēma apstiprināt Gulbenes novada pašvaldībai piederošā nekustamā īpašuma Lejasciema pagastā ar nosaukumu “Pumpuri </w:t>
      </w:r>
      <w:proofErr w:type="spellStart"/>
      <w:r w:rsidRPr="00EB0066">
        <w:rPr>
          <w:szCs w:val="24"/>
          <w:u w:val="none"/>
          <w:lang w:eastAsia="lv-LV"/>
        </w:rPr>
        <w:t>prim</w:t>
      </w:r>
      <w:proofErr w:type="spellEnd"/>
      <w:r w:rsidRPr="00EB0066">
        <w:rPr>
          <w:szCs w:val="24"/>
          <w:u w:val="none"/>
          <w:lang w:eastAsia="lv-LV"/>
        </w:rPr>
        <w:t xml:space="preserve">”, kadastra numuru 5064 012 0410, kas sastāv no zemes vienības ar kadastra apzīmējumu 50640120410 ar platību 0,8741 ha, t.sk. uz tās esošās mežaudzes ar platību 0,3212 ha, nosacīto cenu 2600 EUR (divi tūkstoši seši simti </w:t>
      </w:r>
      <w:proofErr w:type="spellStart"/>
      <w:r w:rsidRPr="00EB0066">
        <w:rPr>
          <w:i/>
          <w:iCs/>
          <w:szCs w:val="24"/>
          <w:u w:val="none"/>
          <w:lang w:eastAsia="lv-LV"/>
        </w:rPr>
        <w:t>euro</w:t>
      </w:r>
      <w:proofErr w:type="spellEnd"/>
      <w:r w:rsidRPr="00EB0066">
        <w:rPr>
          <w:szCs w:val="24"/>
          <w:u w:val="none"/>
          <w:lang w:eastAsia="lv-LV"/>
        </w:rPr>
        <w:t xml:space="preserve">) un </w:t>
      </w:r>
      <w:r w:rsidR="001D608C">
        <w:rPr>
          <w:rFonts w:eastAsia="SimSun"/>
          <w:b/>
          <w:color w:val="00000A"/>
          <w:szCs w:val="24"/>
          <w:u w:val="none"/>
          <w:lang w:eastAsia="zh-CN" w:bidi="hi-IN"/>
        </w:rPr>
        <w:t>[…]</w:t>
      </w:r>
      <w:r w:rsidRPr="00EB0066">
        <w:rPr>
          <w:szCs w:val="24"/>
          <w:u w:val="none"/>
          <w:lang w:eastAsia="lv-LV"/>
        </w:rPr>
        <w:t xml:space="preserve">, piederošā nekustamā īpašuma </w:t>
      </w:r>
      <w:r w:rsidRPr="00EB0066">
        <w:rPr>
          <w:rFonts w:eastAsia="SimSun" w:cs="Mangal"/>
          <w:color w:val="00000A"/>
          <w:szCs w:val="24"/>
          <w:u w:val="none"/>
          <w:lang w:eastAsia="zh-CN" w:bidi="hi-IN"/>
        </w:rPr>
        <w:t>Lejasciema pagastā ar nosaukumu “Upes mala”, kadastra numurs 5064 012 0499, kas sastāv no zemes vienības ar kadastra apzīmējumu 50640120170 ar platību 0,604 ha, t.sk. uz tās esošās mežaudzes ar platību 0,14 ha</w:t>
      </w:r>
      <w:r w:rsidRPr="00EB0066">
        <w:rPr>
          <w:szCs w:val="24"/>
          <w:u w:val="none"/>
          <w:lang w:eastAsia="lv-LV"/>
        </w:rPr>
        <w:t>, nosacīto cenu</w:t>
      </w:r>
      <w:r w:rsidRPr="00EB0066">
        <w:rPr>
          <w:color w:val="000000"/>
          <w:szCs w:val="24"/>
          <w:u w:val="none"/>
          <w:lang w:eastAsia="lv-LV"/>
        </w:rPr>
        <w:t xml:space="preserve"> </w:t>
      </w:r>
      <w:r w:rsidRPr="00EB0066">
        <w:rPr>
          <w:szCs w:val="24"/>
          <w:u w:val="none"/>
          <w:lang w:eastAsia="lv-LV"/>
        </w:rPr>
        <w:t xml:space="preserve">2200 EUR (divi tūkstoši divi simti </w:t>
      </w:r>
      <w:proofErr w:type="spellStart"/>
      <w:r w:rsidRPr="00EB0066">
        <w:rPr>
          <w:i/>
          <w:color w:val="000000"/>
          <w:szCs w:val="24"/>
          <w:u w:val="none"/>
          <w:lang w:eastAsia="lv-LV"/>
        </w:rPr>
        <w:t>euro</w:t>
      </w:r>
      <w:proofErr w:type="spellEnd"/>
      <w:r w:rsidRPr="00EB0066">
        <w:rPr>
          <w:color w:val="000000"/>
          <w:szCs w:val="24"/>
          <w:u w:val="none"/>
          <w:lang w:eastAsia="lv-LV"/>
        </w:rPr>
        <w:t>)</w:t>
      </w:r>
      <w:r w:rsidRPr="00EB0066">
        <w:rPr>
          <w:szCs w:val="24"/>
          <w:u w:val="none"/>
          <w:lang w:eastAsia="lv-LV"/>
        </w:rPr>
        <w:t>.</w:t>
      </w:r>
    </w:p>
    <w:p w14:paraId="2C1FC15C" w14:textId="5AEB2754" w:rsidR="00EB0066" w:rsidRPr="00EB0066" w:rsidRDefault="00EB0066" w:rsidP="00EB0066">
      <w:pPr>
        <w:widowControl w:val="0"/>
        <w:spacing w:line="360" w:lineRule="auto"/>
        <w:ind w:firstLine="567"/>
        <w:jc w:val="both"/>
        <w:rPr>
          <w:szCs w:val="24"/>
          <w:u w:val="none"/>
          <w:lang w:eastAsia="lv-LV"/>
        </w:rPr>
      </w:pPr>
      <w:r w:rsidRPr="00EB0066">
        <w:rPr>
          <w:szCs w:val="24"/>
          <w:u w:val="none"/>
          <w:lang w:eastAsia="lv-LV"/>
        </w:rPr>
        <w:t xml:space="preserve">Gulbenes novada pašvaldība 2024.gada 10.septembrī nosūtīja </w:t>
      </w:r>
      <w:r w:rsidR="001D608C">
        <w:rPr>
          <w:rFonts w:eastAsia="SimSun"/>
          <w:b/>
          <w:color w:val="00000A"/>
          <w:szCs w:val="24"/>
          <w:u w:val="none"/>
          <w:lang w:eastAsia="zh-CN" w:bidi="hi-IN"/>
        </w:rPr>
        <w:t>[…]</w:t>
      </w:r>
      <w:r w:rsidRPr="00EB0066">
        <w:rPr>
          <w:szCs w:val="24"/>
          <w:u w:val="none"/>
          <w:lang w:eastAsia="lv-LV"/>
        </w:rPr>
        <w:t xml:space="preserve">, paziņojumu Nr. GND/4.18/24/2515, kurā tika norādīts, ka maināmo nekustamo īpašumu nosacīto cenu starpība ir 400 EUR (četri simti </w:t>
      </w:r>
      <w:proofErr w:type="spellStart"/>
      <w:r w:rsidRPr="00EB0066">
        <w:rPr>
          <w:i/>
          <w:iCs/>
          <w:szCs w:val="24"/>
          <w:u w:val="none"/>
          <w:lang w:eastAsia="lv-LV"/>
        </w:rPr>
        <w:t>euro</w:t>
      </w:r>
      <w:proofErr w:type="spellEnd"/>
      <w:r w:rsidRPr="00EB0066">
        <w:rPr>
          <w:szCs w:val="24"/>
          <w:u w:val="none"/>
          <w:lang w:eastAsia="lv-LV"/>
        </w:rPr>
        <w:t>).</w:t>
      </w:r>
    </w:p>
    <w:p w14:paraId="5949B53F" w14:textId="530870D9" w:rsidR="00EB0066" w:rsidRPr="00EB0066" w:rsidRDefault="00EB0066" w:rsidP="00EB0066">
      <w:pPr>
        <w:widowControl w:val="0"/>
        <w:suppressAutoHyphens/>
        <w:spacing w:line="360" w:lineRule="auto"/>
        <w:ind w:firstLine="567"/>
        <w:jc w:val="both"/>
        <w:rPr>
          <w:rFonts w:eastAsia="SimSun" w:cs="Mangal"/>
          <w:color w:val="00000A"/>
          <w:szCs w:val="24"/>
          <w:u w:val="none"/>
          <w:lang w:eastAsia="zh-CN" w:bidi="hi-IN"/>
        </w:rPr>
      </w:pPr>
      <w:r w:rsidRPr="00EB0066">
        <w:rPr>
          <w:rFonts w:eastAsia="SimSun" w:cs="Mangal"/>
          <w:color w:val="00000A"/>
          <w:szCs w:val="24"/>
          <w:u w:val="none"/>
          <w:lang w:eastAsia="zh-CN" w:bidi="hi-IN"/>
        </w:rPr>
        <w:t xml:space="preserve">Gulbenes novada pašvaldība saņēma </w:t>
      </w:r>
      <w:r w:rsidR="001D608C">
        <w:rPr>
          <w:rFonts w:eastAsia="SimSun"/>
          <w:b/>
          <w:color w:val="00000A"/>
          <w:szCs w:val="24"/>
          <w:u w:val="none"/>
          <w:lang w:eastAsia="zh-CN" w:bidi="hi-IN"/>
        </w:rPr>
        <w:t>[…]</w:t>
      </w:r>
      <w:r w:rsidRPr="00EB0066">
        <w:rPr>
          <w:rFonts w:eastAsia="SimSun" w:cs="Mangal"/>
          <w:color w:val="00000A"/>
          <w:szCs w:val="24"/>
          <w:u w:val="none"/>
          <w:lang w:eastAsia="zh-CN" w:bidi="hi-IN"/>
        </w:rPr>
        <w:t xml:space="preserve">, 2024.gada 26.septembra iesniegumu (Gulbenes novada pašvaldībā saņemts 2024.gada 26.septembrī un reģistrēts ar Nr. GND/5.13.2/24/1891-Š), kurā ir izteikta piekrišana nekustamo īpašumu </w:t>
      </w:r>
      <w:r w:rsidRPr="00EB0066">
        <w:rPr>
          <w:rFonts w:eastAsia="SimSun"/>
          <w:color w:val="00000A"/>
          <w:szCs w:val="24"/>
          <w:u w:val="none"/>
          <w:lang w:eastAsia="zh-CN" w:bidi="hi-IN"/>
        </w:rPr>
        <w:t xml:space="preserve">Lejasciema pagastā ar nosaukumu “Pumpuri </w:t>
      </w:r>
      <w:proofErr w:type="spellStart"/>
      <w:r w:rsidRPr="00EB0066">
        <w:rPr>
          <w:rFonts w:eastAsia="SimSun"/>
          <w:color w:val="00000A"/>
          <w:szCs w:val="24"/>
          <w:u w:val="none"/>
          <w:lang w:eastAsia="zh-CN" w:bidi="hi-IN"/>
        </w:rPr>
        <w:t>prim</w:t>
      </w:r>
      <w:proofErr w:type="spellEnd"/>
      <w:r w:rsidRPr="00EB0066">
        <w:rPr>
          <w:rFonts w:eastAsia="SimSun"/>
          <w:color w:val="00000A"/>
          <w:szCs w:val="24"/>
          <w:u w:val="none"/>
          <w:lang w:eastAsia="zh-CN" w:bidi="hi-IN"/>
        </w:rPr>
        <w:t xml:space="preserve">”, kadastra numuru 5064 012 0410 un nekustamā īpašuma </w:t>
      </w:r>
      <w:r w:rsidRPr="00EB0066">
        <w:rPr>
          <w:rFonts w:eastAsia="SimSun" w:cs="Mangal"/>
          <w:color w:val="00000A"/>
          <w:szCs w:val="24"/>
          <w:u w:val="none"/>
          <w:lang w:eastAsia="zh-CN" w:bidi="hi-IN"/>
        </w:rPr>
        <w:t xml:space="preserve">Lejasciema pagastā ar nosaukumu “Upes mala”, kadastra numurs 5064 012 0499, maiņai un veikt nosacīto cenu starpības - </w:t>
      </w:r>
      <w:r w:rsidRPr="00EB0066">
        <w:rPr>
          <w:rFonts w:eastAsia="SimSun"/>
          <w:color w:val="00000A"/>
          <w:szCs w:val="24"/>
          <w:u w:val="none"/>
          <w:lang w:eastAsia="zh-CN" w:bidi="hi-IN"/>
        </w:rPr>
        <w:t xml:space="preserve">400 EUR (četri simti </w:t>
      </w:r>
      <w:proofErr w:type="spellStart"/>
      <w:r w:rsidRPr="00EB0066">
        <w:rPr>
          <w:rFonts w:eastAsia="SimSun"/>
          <w:i/>
          <w:iCs/>
          <w:color w:val="00000A"/>
          <w:szCs w:val="24"/>
          <w:u w:val="none"/>
          <w:lang w:eastAsia="zh-CN" w:bidi="hi-IN"/>
        </w:rPr>
        <w:t>euro</w:t>
      </w:r>
      <w:proofErr w:type="spellEnd"/>
      <w:r w:rsidRPr="00EB0066">
        <w:rPr>
          <w:rFonts w:eastAsia="SimSun"/>
          <w:color w:val="00000A"/>
          <w:szCs w:val="24"/>
          <w:u w:val="none"/>
          <w:lang w:eastAsia="zh-CN" w:bidi="hi-IN"/>
        </w:rPr>
        <w:t>) samaksu</w:t>
      </w:r>
      <w:r w:rsidRPr="00EB0066">
        <w:rPr>
          <w:rFonts w:eastAsia="SimSun" w:cs="Mangal"/>
          <w:color w:val="00000A"/>
          <w:szCs w:val="24"/>
          <w:u w:val="none"/>
          <w:lang w:eastAsia="zh-CN" w:bidi="hi-IN"/>
        </w:rPr>
        <w:t xml:space="preserve">. </w:t>
      </w:r>
    </w:p>
    <w:p w14:paraId="7BBB0F05" w14:textId="77777777" w:rsidR="00EB0066" w:rsidRPr="00EB0066" w:rsidRDefault="00EB0066" w:rsidP="00EB0066">
      <w:pPr>
        <w:widowControl w:val="0"/>
        <w:suppressAutoHyphens/>
        <w:spacing w:line="360" w:lineRule="auto"/>
        <w:ind w:firstLine="567"/>
        <w:jc w:val="both"/>
        <w:rPr>
          <w:rFonts w:eastAsia="SimSun"/>
          <w:color w:val="00000A"/>
          <w:szCs w:val="24"/>
          <w:u w:val="none"/>
          <w:lang w:eastAsia="zh-CN" w:bidi="hi-IN"/>
        </w:rPr>
      </w:pPr>
      <w:r w:rsidRPr="00EB0066">
        <w:rPr>
          <w:rFonts w:eastAsia="SimSun" w:cs="Mangal"/>
          <w:color w:val="00000A"/>
          <w:szCs w:val="24"/>
          <w:u w:val="none"/>
          <w:lang w:eastAsia="zh-CN" w:bidi="hi-IN"/>
        </w:rPr>
        <w:t xml:space="preserve">2024.gada 30.septembrī ir veikts maksājums </w:t>
      </w:r>
      <w:r w:rsidRPr="00EB0066">
        <w:rPr>
          <w:rFonts w:eastAsia="SimSun"/>
          <w:color w:val="00000A"/>
          <w:szCs w:val="24"/>
          <w:u w:val="none"/>
          <w:lang w:eastAsia="zh-CN" w:bidi="hi-IN"/>
        </w:rPr>
        <w:t xml:space="preserve">400 EUR (četri simti </w:t>
      </w:r>
      <w:proofErr w:type="spellStart"/>
      <w:r w:rsidRPr="00EB0066">
        <w:rPr>
          <w:rFonts w:eastAsia="SimSun" w:cs="Mangal"/>
          <w:i/>
          <w:iCs/>
          <w:color w:val="00000A"/>
          <w:szCs w:val="24"/>
          <w:u w:val="none"/>
          <w:lang w:eastAsia="zh-CN" w:bidi="hi-IN"/>
        </w:rPr>
        <w:t>euro</w:t>
      </w:r>
      <w:proofErr w:type="spellEnd"/>
      <w:r w:rsidRPr="00EB0066">
        <w:rPr>
          <w:rFonts w:eastAsia="SimSun" w:cs="Mangal"/>
          <w:color w:val="00000A"/>
          <w:szCs w:val="24"/>
          <w:u w:val="none"/>
          <w:lang w:eastAsia="zh-CN" w:bidi="hi-IN"/>
        </w:rPr>
        <w:t>).</w:t>
      </w:r>
    </w:p>
    <w:p w14:paraId="523C2A8D" w14:textId="77777777" w:rsidR="00EB0066" w:rsidRPr="00EB0066" w:rsidRDefault="00EB0066" w:rsidP="00EB0066">
      <w:pPr>
        <w:widowControl w:val="0"/>
        <w:spacing w:line="360" w:lineRule="auto"/>
        <w:ind w:firstLine="567"/>
        <w:jc w:val="both"/>
        <w:rPr>
          <w:szCs w:val="24"/>
          <w:u w:val="none"/>
          <w:lang w:eastAsia="lv-LV"/>
        </w:rPr>
      </w:pPr>
      <w:r w:rsidRPr="00EB0066">
        <w:rPr>
          <w:szCs w:val="24"/>
          <w:u w:val="none"/>
          <w:lang w:eastAsia="lv-LV"/>
        </w:rPr>
        <w:t>Publiskas personas mantas atsavināšanas likuma 3.panta pirmās daļas 3.punkts nosaka, ka publiskas personas nekustamo un kustamo mantu var atsavināt apmainot pret citu mantu. Šā likuma 38.panta pirmā daļa nosaka, ka publiskas personas nekustamo īpašumu var mainīt pret līdzvērtīgu nekustamo īpašumu, kas nepieciešams publiskas personas funkciju izpildes nodrošināšanai. Šā panta  otrā daļa nosaka, ka publiskas personas maināmo nekustamo īpašumu un līdzvērtīgu citas personas nekustamo īpašumu novērtē šajā likumā noteiktajā kārtībā un nosaka tā nosacīto cenu (</w:t>
      </w:r>
      <w:hyperlink r:id="rId55" w:anchor="p8" w:history="1">
        <w:r w:rsidRPr="00EB0066">
          <w:rPr>
            <w:szCs w:val="24"/>
            <w:u w:val="none"/>
            <w:lang w:eastAsia="lv-LV"/>
          </w:rPr>
          <w:t>8.pants</w:t>
        </w:r>
      </w:hyperlink>
      <w:r w:rsidRPr="00EB0066">
        <w:rPr>
          <w:szCs w:val="24"/>
          <w:u w:val="none"/>
          <w:lang w:eastAsia="lv-LV"/>
        </w:rPr>
        <w:t>), savukārt trešā daļa nosaka, ka maināmo nekustamo īpašumu nosacīto cenu starpība nedrīkst pārsniegt 20 procentus, un šo starpību sedz naudā.</w:t>
      </w:r>
    </w:p>
    <w:p w14:paraId="69394740" w14:textId="77777777" w:rsidR="00EB0066" w:rsidRPr="00EB0066" w:rsidRDefault="00EB0066" w:rsidP="00EB0066">
      <w:pPr>
        <w:spacing w:line="360" w:lineRule="auto"/>
        <w:ind w:firstLine="567"/>
        <w:jc w:val="both"/>
        <w:rPr>
          <w:szCs w:val="24"/>
          <w:u w:val="none"/>
          <w:lang w:eastAsia="lv-LV"/>
        </w:rPr>
      </w:pPr>
      <w:r w:rsidRPr="00EB0066">
        <w:rPr>
          <w:szCs w:val="24"/>
          <w:u w:val="none"/>
          <w:lang w:eastAsia="lv-LV"/>
        </w:rPr>
        <w:lastRenderedPageBreak/>
        <w:t>Saskaņā ar 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556F4EE5" w14:textId="77777777" w:rsidR="00EB0066" w:rsidRPr="00EB0066" w:rsidRDefault="00EB0066" w:rsidP="00EB0066">
      <w:pPr>
        <w:spacing w:line="360" w:lineRule="auto"/>
        <w:ind w:firstLine="567"/>
        <w:jc w:val="both"/>
        <w:rPr>
          <w:szCs w:val="24"/>
          <w:u w:val="none"/>
          <w:lang w:eastAsia="lv-LV"/>
        </w:rPr>
      </w:pPr>
      <w:r w:rsidRPr="00EB0066">
        <w:rPr>
          <w:szCs w:val="24"/>
          <w:u w:val="none"/>
          <w:lang w:eastAsia="lv-LV"/>
        </w:rPr>
        <w:t>Publiskas personas finanšu līdzekļu un mantas izšķērdēšanas novēršanas likuma 3.panta 1. un 3.punktā noteikts, ka publiska persona, kā arī kapitālsabiedrība rīkojas ar finanšu līdzekļiem un mantu lietderīgi, tas ir, rīcībai jābūt tādai, lai mērķi sasniegtu ar mazāko finanšu līdzekļu un mantas izlietojumu un manta iegūstama īpašumā vai lietošanā par izdevīgāko cenu.</w:t>
      </w:r>
    </w:p>
    <w:p w14:paraId="2A328F91" w14:textId="77777777" w:rsidR="00EB0066" w:rsidRPr="00EB0066" w:rsidRDefault="00EB0066" w:rsidP="00EB0066">
      <w:pPr>
        <w:spacing w:line="360" w:lineRule="auto"/>
        <w:ind w:firstLine="567"/>
        <w:jc w:val="both"/>
        <w:rPr>
          <w:szCs w:val="24"/>
          <w:u w:val="none"/>
          <w:lang w:eastAsia="lv-LV"/>
        </w:rPr>
      </w:pPr>
      <w:r w:rsidRPr="00EB0066">
        <w:rPr>
          <w:szCs w:val="24"/>
          <w:u w:val="none"/>
          <w:lang w:eastAsia="lv-LV"/>
        </w:rPr>
        <w:t xml:space="preserve">Publisko iepirkumu likuma 3.panta pirmās daļas 1.punkts nosaka, ka šo likumu nepiemēro, ja pasūtītājs slēdz iepirkuma līgumu par zemes, esošās būves vai cita nekustamā īpašuma pirkšanu vai nomu vai citu tiesību iegūšanu uz šādu nekustamo īpašumu ar jebkuriem finanšu līdzekļiem. </w:t>
      </w:r>
    </w:p>
    <w:p w14:paraId="70BA887C" w14:textId="77777777" w:rsidR="00EB0066" w:rsidRPr="00EB0066" w:rsidRDefault="00EB0066" w:rsidP="00EB0066">
      <w:pPr>
        <w:spacing w:line="360" w:lineRule="auto"/>
        <w:ind w:firstLine="567"/>
        <w:jc w:val="both"/>
        <w:rPr>
          <w:noProof/>
          <w:color w:val="000000"/>
          <w:szCs w:val="24"/>
          <w:u w:val="none"/>
          <w:lang w:eastAsia="lv-LV"/>
        </w:rPr>
      </w:pPr>
      <w:r w:rsidRPr="00EB0066">
        <w:rPr>
          <w:szCs w:val="24"/>
          <w:u w:val="none"/>
          <w:lang w:eastAsia="lv-LV"/>
        </w:rPr>
        <w:t xml:space="preserve">Pamatojoties uz Pašvaldību likuma 10.panta pirmās daļas 16.punktu, Publiskas personas mantas atsavināšanas likuma 3.panta pirmās daļas 3.punktu, 38.panta pirmo, otro un trešo daļu, Publiskas personas finanšu līdzekļu un mantas izšķērdēšanas novēršanas likuma 3.panta 1. un 3.punktu, Publisko iepirkumu likuma 3.panta pirmās daļas 1.punktu, un ņemot vērā Attīstības un tautsaimniecības komitejas ieteikumu un Finanšu komitejas ieteikumu, atklāti balsojot: </w:t>
      </w:r>
      <w:r w:rsidRPr="00EB0066">
        <w:rPr>
          <w:noProof/>
          <w:szCs w:val="24"/>
          <w:u w:val="none"/>
          <w:lang w:eastAsia="lv-LV"/>
        </w:rPr>
        <w:t xml:space="preserve">ar  balsīm “Par” ( ), “Pret” – , “Atturas” – , “Nepiedalās” – </w:t>
      </w:r>
      <w:r w:rsidRPr="00EB0066">
        <w:rPr>
          <w:szCs w:val="24"/>
          <w:u w:val="none"/>
          <w:lang w:eastAsia="lv-LV"/>
        </w:rPr>
        <w:t>, Gulbenes novada pašvaldības dome NOLEMJ:</w:t>
      </w:r>
    </w:p>
    <w:p w14:paraId="3F1302F2" w14:textId="34A619FB" w:rsidR="00EB0066" w:rsidRPr="00EB0066" w:rsidRDefault="00EB0066" w:rsidP="00EB0066">
      <w:pPr>
        <w:numPr>
          <w:ilvl w:val="0"/>
          <w:numId w:val="11"/>
        </w:numPr>
        <w:tabs>
          <w:tab w:val="left" w:pos="851"/>
        </w:tabs>
        <w:spacing w:line="360" w:lineRule="auto"/>
        <w:ind w:left="0" w:firstLine="567"/>
        <w:contextualSpacing/>
        <w:jc w:val="both"/>
        <w:rPr>
          <w:szCs w:val="24"/>
          <w:u w:val="none"/>
          <w:lang w:eastAsia="lv-LV"/>
        </w:rPr>
      </w:pPr>
      <w:r w:rsidRPr="00EB0066">
        <w:rPr>
          <w:szCs w:val="24"/>
          <w:u w:val="none"/>
          <w:lang w:eastAsia="lv-LV"/>
        </w:rPr>
        <w:t xml:space="preserve">PILNVAROT Gulbenes novada pašvaldības domes priekšsēdētāju Andi Caunīti Gulbenes novada pašvaldības vārdā slēgt maiņas līgumu par Gulbenes novada pašvaldībai piederošā nekustamā īpašuma </w:t>
      </w:r>
      <w:r w:rsidRPr="00EB0066">
        <w:rPr>
          <w:rFonts w:eastAsia="SimSun" w:cs="Mangal"/>
          <w:color w:val="00000A"/>
          <w:szCs w:val="24"/>
          <w:u w:val="none"/>
          <w:lang w:eastAsia="zh-CN" w:bidi="hi-IN"/>
        </w:rPr>
        <w:t xml:space="preserve">Lejasciema pagastā ar nosaukumu “Pumpuri </w:t>
      </w:r>
      <w:proofErr w:type="spellStart"/>
      <w:r w:rsidRPr="00EB0066">
        <w:rPr>
          <w:rFonts w:eastAsia="SimSun" w:cs="Mangal"/>
          <w:color w:val="00000A"/>
          <w:szCs w:val="24"/>
          <w:u w:val="none"/>
          <w:lang w:eastAsia="zh-CN" w:bidi="hi-IN"/>
        </w:rPr>
        <w:t>prim</w:t>
      </w:r>
      <w:proofErr w:type="spellEnd"/>
      <w:r w:rsidRPr="00EB0066">
        <w:rPr>
          <w:rFonts w:eastAsia="SimSun" w:cs="Mangal"/>
          <w:color w:val="00000A"/>
          <w:szCs w:val="24"/>
          <w:u w:val="none"/>
          <w:lang w:eastAsia="zh-CN" w:bidi="hi-IN"/>
        </w:rPr>
        <w:t>”, kadastra numuru 5064 012 0410, kas sastāv no zemes vienības ar kadastra apzīmējumu 50640120410 ar platību 0,8741 ha, t.sk. uz tās esošās mežaudzes ar platību 0,3212 ha,</w:t>
      </w:r>
      <w:r w:rsidRPr="00EB0066">
        <w:rPr>
          <w:szCs w:val="24"/>
          <w:u w:val="none"/>
          <w:lang w:eastAsia="lv-LV"/>
        </w:rPr>
        <w:t xml:space="preserve"> maiņu pret </w:t>
      </w:r>
      <w:r w:rsidR="001D608C">
        <w:rPr>
          <w:rFonts w:eastAsia="SimSun"/>
          <w:b/>
          <w:color w:val="00000A"/>
          <w:szCs w:val="24"/>
          <w:u w:val="none"/>
          <w:lang w:eastAsia="zh-CN" w:bidi="hi-IN"/>
        </w:rPr>
        <w:t>[…]</w:t>
      </w:r>
      <w:r w:rsidRPr="00EB0066">
        <w:rPr>
          <w:szCs w:val="24"/>
          <w:u w:val="none"/>
          <w:lang w:eastAsia="lv-LV"/>
        </w:rPr>
        <w:t>, piederošo nekustamo īpašumu Lejasciema pagastā ar nosaukumu “Upes mala”, kadastra numurs 5064 012 0499, kas sastāv no zemes vienības ar kadastra apzīmējumu 50640120170 ar platību 0,604 ha, t.sk. uz tās esošās mežaudzes ar platību 0,14 ha.</w:t>
      </w:r>
    </w:p>
    <w:p w14:paraId="5764C82B" w14:textId="77777777" w:rsidR="00EB0066" w:rsidRPr="00EB0066" w:rsidRDefault="00EB0066" w:rsidP="00EB0066">
      <w:pPr>
        <w:numPr>
          <w:ilvl w:val="0"/>
          <w:numId w:val="11"/>
        </w:numPr>
        <w:tabs>
          <w:tab w:val="left" w:pos="851"/>
        </w:tabs>
        <w:spacing w:line="360" w:lineRule="auto"/>
        <w:ind w:left="0" w:firstLine="567"/>
        <w:contextualSpacing/>
        <w:jc w:val="both"/>
        <w:rPr>
          <w:rFonts w:eastAsia="SimSun" w:cs="Mangal"/>
          <w:color w:val="00000A"/>
          <w:szCs w:val="24"/>
          <w:u w:val="none"/>
          <w:lang w:eastAsia="zh-CN" w:bidi="hi-IN"/>
        </w:rPr>
      </w:pPr>
      <w:r w:rsidRPr="00EB0066">
        <w:rPr>
          <w:szCs w:val="24"/>
          <w:u w:val="none"/>
          <w:lang w:eastAsia="lv-LV"/>
        </w:rPr>
        <w:t>UZDOT Gulbenes novada Centrālās pārvaldes Īpašumu pārraudzības nodaļai pēc maiņas līguma parakstīšanas veikt visas nepieciešamās darbības nekustamā īpašuma Lejasciema pagastā ar nosaukumu “Upes mala”, kadastra numurs 5064 012 0499, ierakstīšanai zemesgrāmatā uz Gulbenes novada pašvaldības vārda un organizēt šī nekustamā īpašuma pārņemšanu</w:t>
      </w:r>
      <w:r w:rsidRPr="00EB0066">
        <w:rPr>
          <w:rFonts w:eastAsia="Calibri"/>
          <w:szCs w:val="24"/>
          <w:u w:val="none"/>
        </w:rPr>
        <w:t>.</w:t>
      </w:r>
    </w:p>
    <w:p w14:paraId="505FF3AF" w14:textId="77777777" w:rsidR="00EB0066" w:rsidRPr="00EB0066" w:rsidRDefault="00EB0066" w:rsidP="00EB0066">
      <w:pPr>
        <w:numPr>
          <w:ilvl w:val="0"/>
          <w:numId w:val="11"/>
        </w:numPr>
        <w:tabs>
          <w:tab w:val="left" w:pos="851"/>
        </w:tabs>
        <w:spacing w:line="360" w:lineRule="auto"/>
        <w:ind w:left="0" w:firstLine="567"/>
        <w:contextualSpacing/>
        <w:jc w:val="both"/>
        <w:rPr>
          <w:rFonts w:eastAsia="SimSun" w:cs="Mangal"/>
          <w:color w:val="00000A"/>
          <w:szCs w:val="24"/>
          <w:u w:val="none"/>
          <w:lang w:eastAsia="zh-CN" w:bidi="hi-IN"/>
        </w:rPr>
      </w:pPr>
      <w:r w:rsidRPr="00EB0066">
        <w:rPr>
          <w:szCs w:val="24"/>
          <w:u w:val="none"/>
          <w:lang w:eastAsia="lv-LV"/>
        </w:rPr>
        <w:t>Noteikt, ka par lēmuma izpildi atbildīgs Gulbenes novada Centrālās pārvaldes Īpašuma pārraudzības nodaļas vadītājs.</w:t>
      </w:r>
    </w:p>
    <w:p w14:paraId="0C146728" w14:textId="77777777" w:rsidR="00EB0066" w:rsidRPr="00EB0066" w:rsidRDefault="00EB0066" w:rsidP="00EB0066">
      <w:pPr>
        <w:numPr>
          <w:ilvl w:val="0"/>
          <w:numId w:val="11"/>
        </w:numPr>
        <w:tabs>
          <w:tab w:val="left" w:pos="851"/>
        </w:tabs>
        <w:spacing w:line="360" w:lineRule="auto"/>
        <w:ind w:left="0" w:firstLine="567"/>
        <w:contextualSpacing/>
        <w:jc w:val="both"/>
        <w:rPr>
          <w:rFonts w:eastAsia="Calibri"/>
          <w:szCs w:val="24"/>
          <w:u w:val="none"/>
        </w:rPr>
      </w:pPr>
      <w:r w:rsidRPr="00EB0066">
        <w:rPr>
          <w:szCs w:val="24"/>
          <w:u w:val="none"/>
          <w:lang w:eastAsia="lv-LV"/>
        </w:rPr>
        <w:t>Lēmuma izpildes kontroli veikt Gulbenes novada pašvaldības izpilddirektoram.</w:t>
      </w:r>
    </w:p>
    <w:p w14:paraId="5A09F474" w14:textId="77777777" w:rsidR="00203C2F" w:rsidRDefault="00203C2F" w:rsidP="000C7638">
      <w:pPr>
        <w:rPr>
          <w:color w:val="000000" w:themeColor="text1"/>
          <w:szCs w:val="24"/>
          <w:u w:val="none"/>
        </w:rPr>
      </w:pPr>
    </w:p>
    <w:p w14:paraId="5A09F475"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5A09F476"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dzīvokļa īpašuma Parka iela 31 – 1, Gulbenē, Gulbenes novadā, nosacītās cenas apstiprināšanu</w:t>
      </w:r>
    </w:p>
    <w:p w14:paraId="5A09F477"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5A09F478"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A09F479" w14:textId="5D5D04E6" w:rsidR="00E264AD" w:rsidRPr="00575A1B" w:rsidRDefault="009B3037" w:rsidP="00575A1B">
      <w:pPr>
        <w:rPr>
          <w:rFonts w:eastAsia="Calibri"/>
          <w:szCs w:val="24"/>
          <w:u w:val="none"/>
        </w:rPr>
      </w:pPr>
      <w:r>
        <w:rPr>
          <w:rFonts w:eastAsia="Calibri"/>
          <w:szCs w:val="24"/>
          <w:u w:val="none"/>
        </w:rPr>
        <w:lastRenderedPageBreak/>
        <w:t xml:space="preserve">DEBATĒS PIEDALĀS: </w:t>
      </w:r>
      <w:r w:rsidR="009E3842">
        <w:rPr>
          <w:rFonts w:eastAsia="Calibri"/>
          <w:szCs w:val="24"/>
          <w:u w:val="none"/>
        </w:rPr>
        <w:t>nav</w:t>
      </w:r>
    </w:p>
    <w:p w14:paraId="5A09F47A" w14:textId="77777777" w:rsidR="00BC2002" w:rsidRDefault="00BC2002" w:rsidP="00956EC8">
      <w:pPr>
        <w:rPr>
          <w:rFonts w:eastAsia="Calibri"/>
          <w:color w:val="FF0000"/>
          <w:szCs w:val="24"/>
          <w:u w:val="none"/>
        </w:rPr>
      </w:pPr>
    </w:p>
    <w:p w14:paraId="5A09F47D"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47E"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5491D9C6" w14:textId="77777777" w:rsidR="009E3842" w:rsidRDefault="009E3842" w:rsidP="009E3842">
      <w:pPr>
        <w:spacing w:line="360" w:lineRule="auto"/>
        <w:ind w:firstLine="567"/>
        <w:jc w:val="both"/>
        <w:rPr>
          <w:u w:val="none"/>
        </w:rPr>
      </w:pPr>
      <w:r>
        <w:rPr>
          <w:noProof/>
          <w:u w:val="none"/>
        </w:rPr>
        <w:t>V</w:t>
      </w:r>
      <w:r>
        <w:rPr>
          <w:u w:val="none"/>
        </w:rPr>
        <w:t>irzīt izskatīšanai domes sēdē lēmumprojektu:</w:t>
      </w:r>
    </w:p>
    <w:p w14:paraId="0D905CCB" w14:textId="77777777" w:rsidR="00EB0066" w:rsidRPr="00EB0066" w:rsidRDefault="00EB0066" w:rsidP="00EB0066">
      <w:pPr>
        <w:jc w:val="center"/>
        <w:rPr>
          <w:b/>
          <w:snapToGrid w:val="0"/>
          <w:szCs w:val="20"/>
          <w:u w:val="none"/>
        </w:rPr>
      </w:pPr>
      <w:r w:rsidRPr="00EB0066">
        <w:rPr>
          <w:b/>
          <w:snapToGrid w:val="0"/>
          <w:szCs w:val="24"/>
          <w:u w:val="none"/>
        </w:rPr>
        <w:t xml:space="preserve">Par </w:t>
      </w:r>
      <w:r w:rsidRPr="00EB0066">
        <w:rPr>
          <w:b/>
          <w:snapToGrid w:val="0"/>
          <w:szCs w:val="20"/>
          <w:u w:val="none"/>
        </w:rPr>
        <w:t>dzīvokļa īpašuma Parka iela 31 – 1, Gulbenē, Gulbenes novadā,</w:t>
      </w:r>
    </w:p>
    <w:p w14:paraId="76449F00" w14:textId="77777777" w:rsidR="00EB0066" w:rsidRPr="00EB0066" w:rsidRDefault="00EB0066" w:rsidP="00EB0066">
      <w:pPr>
        <w:jc w:val="center"/>
        <w:rPr>
          <w:snapToGrid w:val="0"/>
          <w:szCs w:val="24"/>
          <w:u w:val="none"/>
        </w:rPr>
      </w:pPr>
      <w:r w:rsidRPr="00EB0066">
        <w:rPr>
          <w:b/>
          <w:snapToGrid w:val="0"/>
          <w:szCs w:val="20"/>
          <w:u w:val="none"/>
        </w:rPr>
        <w:t>nosacītās cenas apstiprināšanu</w:t>
      </w:r>
    </w:p>
    <w:p w14:paraId="4194B93D" w14:textId="193EC498" w:rsidR="00EB0066" w:rsidRPr="00EB0066" w:rsidRDefault="00EB0066" w:rsidP="00EB0066">
      <w:pPr>
        <w:widowControl w:val="0"/>
        <w:spacing w:before="240" w:line="360" w:lineRule="auto"/>
        <w:ind w:firstLine="567"/>
        <w:jc w:val="both"/>
        <w:rPr>
          <w:szCs w:val="24"/>
          <w:u w:val="none"/>
          <w:lang w:eastAsia="lv-LV"/>
        </w:rPr>
      </w:pPr>
      <w:bookmarkStart w:id="68" w:name="_Hlk161428809"/>
      <w:r w:rsidRPr="00EB0066">
        <w:rPr>
          <w:rFonts w:cs="Arial"/>
          <w:u w:val="none"/>
          <w:lang w:eastAsia="lv-LV"/>
        </w:rPr>
        <w:t xml:space="preserve">Gulbenes novada pašvaldības dome 2024.gada 29.augustā pieņēma lēmumu Nr. GND/2024/451 “Par Gulbenes pilsētas dzīvokļa īpašuma Parka iela 31 – 1 atsavināšanu” (protokols Nr. 16; 9.p.), ar kuru nolēma nodot atsavināšanai Gulbenes novada pašvaldībai piederošo dzīvokļa īpašumu Parka iela 31 – 1, Gulbenē, Gulbenes novadā, kadastra numurs 5001 900 2628, kas sastāv no trīs istabu dzīvokļa ar platību 50,4 </w:t>
      </w:r>
      <w:proofErr w:type="spellStart"/>
      <w:r w:rsidRPr="00EB0066">
        <w:rPr>
          <w:rFonts w:cs="Arial"/>
          <w:u w:val="none"/>
          <w:lang w:eastAsia="lv-LV"/>
        </w:rPr>
        <w:t>kv.m</w:t>
      </w:r>
      <w:proofErr w:type="spellEnd"/>
      <w:r w:rsidRPr="00EB0066">
        <w:rPr>
          <w:rFonts w:cs="Arial"/>
          <w:u w:val="none"/>
          <w:lang w:eastAsia="lv-LV"/>
        </w:rPr>
        <w:t xml:space="preserve">. (telpu grupas kadastra apzīmējums 50010050102001001), un pie tā piederošām kopīpašuma 515/2256 domājamām daļām no dzīvojamās mājas (būves kadastra apzīmējums 50010050102001), 515/2256 domājamām daļām no šķūņa (būves kadastra apzīmējums 50010050102002) un 515/2256 domājamām daļām no zemes vienības ar kadastra apzīmējumu 50010050102 (turpmāk – Dzīvokļa īpašums), par brīvu cenu </w:t>
      </w:r>
      <w:bookmarkEnd w:id="68"/>
      <w:r w:rsidR="001D608C">
        <w:rPr>
          <w:rFonts w:eastAsia="SimSun"/>
          <w:b/>
          <w:color w:val="00000A"/>
          <w:szCs w:val="24"/>
          <w:u w:val="none"/>
          <w:lang w:eastAsia="zh-CN" w:bidi="hi-IN"/>
        </w:rPr>
        <w:t>[…]</w:t>
      </w:r>
      <w:r w:rsidRPr="00EB0066">
        <w:rPr>
          <w:rFonts w:cs="Arial"/>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r w:rsidRPr="00EB0066">
        <w:rPr>
          <w:szCs w:val="24"/>
          <w:u w:val="none"/>
          <w:lang w:eastAsia="lv-LV"/>
        </w:rPr>
        <w:t>.</w:t>
      </w:r>
    </w:p>
    <w:p w14:paraId="019324EB" w14:textId="77777777" w:rsidR="00EB0066" w:rsidRPr="00EB0066" w:rsidRDefault="00EB0066" w:rsidP="00EB0066">
      <w:pPr>
        <w:widowControl w:val="0"/>
        <w:spacing w:line="360" w:lineRule="auto"/>
        <w:ind w:firstLine="567"/>
        <w:jc w:val="both"/>
        <w:rPr>
          <w:rFonts w:cs="Arial"/>
          <w:u w:val="none"/>
          <w:lang w:eastAsia="lv-LV"/>
        </w:rPr>
      </w:pPr>
      <w:r w:rsidRPr="00EB0066">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w:t>
      </w:r>
      <w:r w:rsidRPr="00EB0066">
        <w:rPr>
          <w:rFonts w:cs="Arial"/>
          <w:u w:val="none"/>
          <w:lang w:eastAsia="lv-LV"/>
        </w:rPr>
        <w:t xml:space="preserve">14.oktobrī un reģistrēta ar Nr. GND/4.18/24/3460-D) par dzīvokļa īpašuma tirgus vērtību, saskaņā ar 2024.gada 10.oktobra slēdzienu </w:t>
      </w:r>
      <w:proofErr w:type="spellStart"/>
      <w:r w:rsidRPr="00EB0066">
        <w:rPr>
          <w:rFonts w:cs="Arial"/>
          <w:u w:val="none"/>
          <w:lang w:eastAsia="lv-LV"/>
        </w:rPr>
        <w:t>Reģ.Nr</w:t>
      </w:r>
      <w:proofErr w:type="spellEnd"/>
      <w:r w:rsidRPr="00EB0066">
        <w:rPr>
          <w:rFonts w:cs="Arial"/>
          <w:u w:val="none"/>
          <w:lang w:eastAsia="lv-LV"/>
        </w:rPr>
        <w:t>. D – 24/249, visiespējamākā objekta tirgus vērtība ir 2300 EUR (divi tūkstoši trīs simti</w:t>
      </w:r>
      <w:r w:rsidRPr="00EB0066">
        <w:rPr>
          <w:szCs w:val="24"/>
          <w:u w:val="none"/>
          <w:lang w:eastAsia="lv-LV"/>
        </w:rPr>
        <w:t xml:space="preserve"> </w:t>
      </w:r>
      <w:proofErr w:type="spellStart"/>
      <w:r w:rsidRPr="00EB0066">
        <w:rPr>
          <w:i/>
          <w:iCs/>
          <w:szCs w:val="24"/>
          <w:u w:val="none"/>
          <w:lang w:eastAsia="lv-LV"/>
        </w:rPr>
        <w:t>euro</w:t>
      </w:r>
      <w:proofErr w:type="spellEnd"/>
      <w:r w:rsidRPr="00EB0066">
        <w:rPr>
          <w:szCs w:val="24"/>
          <w:u w:val="none"/>
          <w:lang w:eastAsia="lv-LV"/>
        </w:rPr>
        <w:t>).</w:t>
      </w:r>
    </w:p>
    <w:p w14:paraId="04FBF0FD" w14:textId="77777777" w:rsidR="00EB0066" w:rsidRPr="00EB0066" w:rsidRDefault="00EB0066" w:rsidP="00EB0066">
      <w:pPr>
        <w:widowControl w:val="0"/>
        <w:spacing w:line="360" w:lineRule="auto"/>
        <w:ind w:firstLine="567"/>
        <w:jc w:val="both"/>
        <w:rPr>
          <w:szCs w:val="24"/>
          <w:u w:val="none"/>
          <w:lang w:eastAsia="lv-LV"/>
        </w:rPr>
      </w:pPr>
      <w:r w:rsidRPr="00EB0066">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56" w:anchor="p9" w:tgtFrame="_blank" w:history="1">
        <w:r w:rsidRPr="00EB0066">
          <w:rPr>
            <w:szCs w:val="24"/>
            <w:u w:val="none"/>
            <w:lang w:eastAsia="lv-LV"/>
          </w:rPr>
          <w:t>9.pants</w:t>
        </w:r>
      </w:hyperlink>
      <w:r w:rsidRPr="00EB0066">
        <w:rPr>
          <w:szCs w:val="24"/>
          <w:u w:val="none"/>
          <w:lang w:eastAsia="lv-LV"/>
        </w:rPr>
        <w:t xml:space="preserve">), </w:t>
      </w:r>
      <w:proofErr w:type="spellStart"/>
      <w:r w:rsidRPr="00EB0066">
        <w:rPr>
          <w:szCs w:val="24"/>
          <w:u w:val="none"/>
          <w:lang w:eastAsia="lv-LV"/>
        </w:rPr>
        <w:t>nosūta</w:t>
      </w:r>
      <w:proofErr w:type="spellEnd"/>
      <w:r w:rsidRPr="00EB0066">
        <w:rPr>
          <w:szCs w:val="24"/>
          <w:u w:val="none"/>
          <w:lang w:eastAsia="lv-LV"/>
        </w:rPr>
        <w:t xml:space="preserve"> tām atsavināšanas paziņojumu.</w:t>
      </w:r>
    </w:p>
    <w:p w14:paraId="5058D46E" w14:textId="77777777" w:rsidR="00EB0066" w:rsidRPr="00EB0066" w:rsidRDefault="00EB0066" w:rsidP="00EB0066">
      <w:pPr>
        <w:widowControl w:val="0"/>
        <w:spacing w:line="360" w:lineRule="auto"/>
        <w:ind w:firstLine="567"/>
        <w:jc w:val="both"/>
        <w:rPr>
          <w:szCs w:val="24"/>
          <w:u w:val="none"/>
          <w:lang w:eastAsia="lv-LV"/>
        </w:rPr>
      </w:pPr>
      <w:r w:rsidRPr="00EB0066">
        <w:rPr>
          <w:szCs w:val="24"/>
          <w:u w:val="none"/>
          <w:lang w:eastAsia="lv-LV"/>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7ADA5FF9" w14:textId="77777777" w:rsidR="00EB0066" w:rsidRPr="00EB0066" w:rsidRDefault="00EB0066" w:rsidP="00EB0066">
      <w:pPr>
        <w:spacing w:line="360" w:lineRule="auto"/>
        <w:ind w:firstLine="567"/>
        <w:jc w:val="both"/>
        <w:rPr>
          <w:noProof/>
          <w:color w:val="000000"/>
          <w:szCs w:val="24"/>
          <w:u w:val="none"/>
          <w:lang w:eastAsia="lv-LV"/>
        </w:rPr>
      </w:pPr>
      <w:r w:rsidRPr="00EB0066">
        <w:rPr>
          <w:szCs w:val="24"/>
          <w:u w:val="none"/>
          <w:lang w:eastAsia="lv-LV"/>
        </w:rPr>
        <w:lastRenderedPageBreak/>
        <w:t xml:space="preserve">Ņemot vērā Gulbenes novada pašvaldības īpašuma novērtēšanas un izsoļu komisijas 2024.gada 17.oktobrī sēdes lēmumu “Par dzīvokļa īpašuma Parka iela 31 – 1, Gulbenē, Gulbenes novadā, nosacītās cenas apstiprināšanu”, protokols Nr. GND/2.7.2/24/28 (6.§),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EB0066">
        <w:rPr>
          <w:noProof/>
          <w:szCs w:val="24"/>
          <w:u w:val="none"/>
          <w:lang w:eastAsia="lv-LV"/>
        </w:rPr>
        <w:t xml:space="preserve">ar  balsīm “Par” ( ), “Pret” – , “Atturas” – , “Nepiedalās” – </w:t>
      </w:r>
      <w:r w:rsidRPr="00EB0066">
        <w:rPr>
          <w:szCs w:val="24"/>
          <w:u w:val="none"/>
          <w:lang w:eastAsia="lv-LV"/>
        </w:rPr>
        <w:t>, Gulbenes novada pašvaldības dome NOLEMJ:</w:t>
      </w:r>
    </w:p>
    <w:p w14:paraId="26A0D682" w14:textId="77777777" w:rsidR="00EB0066" w:rsidRPr="00EB0066" w:rsidRDefault="00EB0066" w:rsidP="00EB0066">
      <w:pPr>
        <w:numPr>
          <w:ilvl w:val="0"/>
          <w:numId w:val="12"/>
        </w:numPr>
        <w:tabs>
          <w:tab w:val="left" w:pos="851"/>
        </w:tabs>
        <w:spacing w:line="360" w:lineRule="auto"/>
        <w:ind w:left="0" w:firstLine="567"/>
        <w:contextualSpacing/>
        <w:jc w:val="both"/>
        <w:rPr>
          <w:szCs w:val="24"/>
          <w:u w:val="none"/>
          <w:lang w:eastAsia="lv-LV"/>
        </w:rPr>
      </w:pPr>
      <w:r w:rsidRPr="00EB0066">
        <w:rPr>
          <w:szCs w:val="24"/>
          <w:u w:val="none"/>
          <w:lang w:eastAsia="lv-LV"/>
        </w:rPr>
        <w:t>APSTIPRINĀT dzīvokļa īpašuma</w:t>
      </w:r>
      <w:r w:rsidRPr="00EB0066">
        <w:rPr>
          <w:rFonts w:cs="Arial"/>
          <w:u w:val="none"/>
          <w:lang w:eastAsia="lv-LV"/>
        </w:rPr>
        <w:t xml:space="preserve"> Parka iela 31 – 1, Gulbenē, Gulbenes novadā, kadastra numurs 5001 900 2628, kas sastāv no trīs istabu dzīvokļa ar platību 50,4 </w:t>
      </w:r>
      <w:proofErr w:type="spellStart"/>
      <w:r w:rsidRPr="00EB0066">
        <w:rPr>
          <w:rFonts w:cs="Arial"/>
          <w:u w:val="none"/>
          <w:lang w:eastAsia="lv-LV"/>
        </w:rPr>
        <w:t>kv.m</w:t>
      </w:r>
      <w:proofErr w:type="spellEnd"/>
      <w:r w:rsidRPr="00EB0066">
        <w:rPr>
          <w:rFonts w:cs="Arial"/>
          <w:u w:val="none"/>
          <w:lang w:eastAsia="lv-LV"/>
        </w:rPr>
        <w:t>. (telpu grupas kadastra apzīmējums 50010050102001001), un pie tā piederošām kopīpašuma 515/2256 domājamām daļām no dzīvojamās mājas (būves kadastra apzīmējums 50010050102001), 515/2256 domājamām daļām no šķūņa (būves kadastra apzīmējums 50010050102002) un 515/2256 domājamām daļām no zemes vienības ar kadastra apzīmējumu 50010050102</w:t>
      </w:r>
      <w:r w:rsidRPr="00EB0066">
        <w:rPr>
          <w:szCs w:val="24"/>
          <w:u w:val="none"/>
          <w:lang w:eastAsia="lv-LV"/>
        </w:rPr>
        <w:t>, nosacīto cenu</w:t>
      </w:r>
      <w:r w:rsidRPr="00EB0066">
        <w:rPr>
          <w:color w:val="000000"/>
          <w:szCs w:val="24"/>
          <w:u w:val="none"/>
          <w:lang w:eastAsia="lv-LV"/>
        </w:rPr>
        <w:t xml:space="preserve"> </w:t>
      </w:r>
      <w:r w:rsidRPr="00EB0066">
        <w:rPr>
          <w:rFonts w:cs="Arial"/>
          <w:u w:val="none"/>
          <w:lang w:eastAsia="lv-LV"/>
        </w:rPr>
        <w:t>2300 EUR (divi tūkstoši trīs simti</w:t>
      </w:r>
      <w:r w:rsidRPr="00EB0066">
        <w:rPr>
          <w:szCs w:val="24"/>
          <w:u w:val="none"/>
          <w:lang w:eastAsia="lv-LV"/>
        </w:rPr>
        <w:t xml:space="preserve"> </w:t>
      </w:r>
      <w:proofErr w:type="spellStart"/>
      <w:r w:rsidRPr="00EB0066">
        <w:rPr>
          <w:i/>
          <w:color w:val="000000"/>
          <w:szCs w:val="24"/>
          <w:u w:val="none"/>
          <w:lang w:eastAsia="lv-LV"/>
        </w:rPr>
        <w:t>euro</w:t>
      </w:r>
      <w:proofErr w:type="spellEnd"/>
      <w:r w:rsidRPr="00EB0066">
        <w:rPr>
          <w:color w:val="000000"/>
          <w:szCs w:val="24"/>
          <w:u w:val="none"/>
          <w:lang w:eastAsia="lv-LV"/>
        </w:rPr>
        <w:t>)</w:t>
      </w:r>
      <w:r w:rsidRPr="00EB0066">
        <w:rPr>
          <w:szCs w:val="24"/>
          <w:u w:val="none"/>
          <w:lang w:eastAsia="lv-LV"/>
        </w:rPr>
        <w:t>.</w:t>
      </w:r>
    </w:p>
    <w:p w14:paraId="0352073B" w14:textId="77777777" w:rsidR="00EB0066" w:rsidRPr="00EB0066" w:rsidRDefault="00EB0066" w:rsidP="00EB0066">
      <w:pPr>
        <w:numPr>
          <w:ilvl w:val="0"/>
          <w:numId w:val="12"/>
        </w:numPr>
        <w:tabs>
          <w:tab w:val="left" w:pos="851"/>
        </w:tabs>
        <w:spacing w:line="360" w:lineRule="auto"/>
        <w:ind w:left="0" w:firstLine="567"/>
        <w:contextualSpacing/>
        <w:jc w:val="both"/>
        <w:rPr>
          <w:szCs w:val="24"/>
          <w:u w:val="none"/>
          <w:lang w:eastAsia="lv-LV"/>
        </w:rPr>
      </w:pPr>
      <w:r w:rsidRPr="00EB0066">
        <w:rPr>
          <w:szCs w:val="24"/>
          <w:u w:val="none"/>
          <w:lang w:eastAsia="lv-LV"/>
        </w:rPr>
        <w:t>UZDOT Gulbenes novada pašvaldības īpašuma novērtēšanas un izsoļu komisijai organizēt šā lēmuma 1.punktā minētā dzīvokļa īpašuma atsavināšanu.</w:t>
      </w:r>
    </w:p>
    <w:p w14:paraId="7CEC1947" w14:textId="77777777" w:rsidR="00EB0066" w:rsidRPr="00EB0066" w:rsidRDefault="00EB0066" w:rsidP="00EB0066">
      <w:pPr>
        <w:numPr>
          <w:ilvl w:val="0"/>
          <w:numId w:val="12"/>
        </w:numPr>
        <w:tabs>
          <w:tab w:val="left" w:pos="851"/>
        </w:tabs>
        <w:spacing w:line="360" w:lineRule="auto"/>
        <w:contextualSpacing/>
        <w:jc w:val="both"/>
        <w:rPr>
          <w:szCs w:val="24"/>
          <w:u w:val="none"/>
          <w:lang w:eastAsia="lv-LV"/>
        </w:rPr>
      </w:pPr>
      <w:r w:rsidRPr="00EB0066">
        <w:rPr>
          <w:szCs w:val="24"/>
          <w:u w:val="none"/>
          <w:lang w:eastAsia="lv-LV"/>
        </w:rPr>
        <w:t>Lēmuma izpildes kontroli veikt Gulbenes novada pašvaldības izpilddirektoram.</w:t>
      </w:r>
    </w:p>
    <w:p w14:paraId="0892B781" w14:textId="77777777" w:rsidR="00EB0066" w:rsidRPr="00EB0066" w:rsidRDefault="00EB0066" w:rsidP="00EB0066">
      <w:pPr>
        <w:spacing w:line="360" w:lineRule="auto"/>
        <w:jc w:val="both"/>
        <w:rPr>
          <w:szCs w:val="24"/>
          <w:u w:val="none"/>
          <w:lang w:eastAsia="lv-LV"/>
        </w:rPr>
      </w:pPr>
    </w:p>
    <w:p w14:paraId="7F9679E5" w14:textId="77777777" w:rsidR="00EB0066" w:rsidRPr="00EB0066" w:rsidRDefault="00EB0066" w:rsidP="00EB0066">
      <w:pPr>
        <w:spacing w:line="360" w:lineRule="auto"/>
        <w:ind w:firstLine="567"/>
        <w:jc w:val="both"/>
        <w:rPr>
          <w:szCs w:val="24"/>
          <w:u w:val="none"/>
          <w:lang w:eastAsia="lv-LV"/>
        </w:rPr>
      </w:pPr>
      <w:r w:rsidRPr="00EB0066">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5A09F481"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5A09F482"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Ozolu iela 2 – 22, Jaungulbenē,  Jaungulbenes pagastā, Gulbenes novadā, nosacītās cenas apstiprināšanu</w:t>
      </w:r>
    </w:p>
    <w:p w14:paraId="5A09F483"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5A09F484"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A09F485" w14:textId="4E9135CD" w:rsidR="00E264AD" w:rsidRPr="00575A1B" w:rsidRDefault="009B3037" w:rsidP="00575A1B">
      <w:pPr>
        <w:rPr>
          <w:rFonts w:eastAsia="Calibri"/>
          <w:szCs w:val="24"/>
          <w:u w:val="none"/>
        </w:rPr>
      </w:pPr>
      <w:r>
        <w:rPr>
          <w:rFonts w:eastAsia="Calibri"/>
          <w:szCs w:val="24"/>
          <w:u w:val="none"/>
        </w:rPr>
        <w:t xml:space="preserve">DEBATĒS PIEDALĀS: </w:t>
      </w:r>
      <w:r w:rsidR="009E3842">
        <w:rPr>
          <w:rFonts w:eastAsia="Calibri"/>
          <w:szCs w:val="24"/>
          <w:u w:val="none"/>
        </w:rPr>
        <w:t>nav</w:t>
      </w:r>
    </w:p>
    <w:p w14:paraId="5A09F486" w14:textId="77777777" w:rsidR="00BC2002" w:rsidRDefault="00BC2002" w:rsidP="00956EC8">
      <w:pPr>
        <w:rPr>
          <w:rFonts w:eastAsia="Calibri"/>
          <w:color w:val="FF0000"/>
          <w:szCs w:val="24"/>
          <w:u w:val="none"/>
        </w:rPr>
      </w:pPr>
    </w:p>
    <w:p w14:paraId="5A09F489"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48A"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33C9CD65" w14:textId="77777777" w:rsidR="009E3842" w:rsidRDefault="009E3842" w:rsidP="009E3842">
      <w:pPr>
        <w:spacing w:line="360" w:lineRule="auto"/>
        <w:ind w:firstLine="567"/>
        <w:jc w:val="both"/>
        <w:rPr>
          <w:u w:val="none"/>
        </w:rPr>
      </w:pPr>
      <w:r>
        <w:rPr>
          <w:noProof/>
          <w:u w:val="none"/>
        </w:rPr>
        <w:t>V</w:t>
      </w:r>
      <w:r>
        <w:rPr>
          <w:u w:val="none"/>
        </w:rPr>
        <w:t>irzīt izskatīšanai domes sēdē lēmumprojektu:</w:t>
      </w:r>
    </w:p>
    <w:p w14:paraId="41679304" w14:textId="77777777" w:rsidR="00EB0066" w:rsidRPr="00EB0066" w:rsidRDefault="00EB0066" w:rsidP="00EB0066">
      <w:pPr>
        <w:jc w:val="center"/>
        <w:rPr>
          <w:b/>
          <w:snapToGrid w:val="0"/>
          <w:szCs w:val="20"/>
          <w:u w:val="none"/>
        </w:rPr>
      </w:pPr>
      <w:r w:rsidRPr="00EB0066">
        <w:rPr>
          <w:b/>
          <w:snapToGrid w:val="0"/>
          <w:szCs w:val="24"/>
          <w:u w:val="none"/>
        </w:rPr>
        <w:t xml:space="preserve">Par </w:t>
      </w:r>
      <w:r w:rsidRPr="00EB0066">
        <w:rPr>
          <w:b/>
          <w:snapToGrid w:val="0"/>
          <w:szCs w:val="20"/>
          <w:u w:val="none"/>
        </w:rPr>
        <w:t xml:space="preserve">dzīvokļa īpašuma Ozolu iela 2 – 22, Jaungulbenē, </w:t>
      </w:r>
    </w:p>
    <w:p w14:paraId="3D7FE2E9" w14:textId="77777777" w:rsidR="00EB0066" w:rsidRPr="00EB0066" w:rsidRDefault="00EB0066" w:rsidP="00EB0066">
      <w:pPr>
        <w:jc w:val="center"/>
        <w:rPr>
          <w:snapToGrid w:val="0"/>
          <w:szCs w:val="24"/>
          <w:u w:val="none"/>
        </w:rPr>
      </w:pPr>
      <w:r w:rsidRPr="00EB0066">
        <w:rPr>
          <w:b/>
          <w:snapToGrid w:val="0"/>
          <w:szCs w:val="20"/>
          <w:u w:val="none"/>
        </w:rPr>
        <w:t>Jaungulbenes pagastā, Gulbenes novadā, nosacītās cenas apstiprināšanu</w:t>
      </w:r>
    </w:p>
    <w:p w14:paraId="6E30D20B" w14:textId="21EE9FA5" w:rsidR="00EB0066" w:rsidRPr="00EB0066" w:rsidRDefault="00EB0066" w:rsidP="00EB0066">
      <w:pPr>
        <w:widowControl w:val="0"/>
        <w:spacing w:before="240" w:line="360" w:lineRule="auto"/>
        <w:ind w:firstLine="567"/>
        <w:jc w:val="both"/>
        <w:rPr>
          <w:szCs w:val="24"/>
          <w:u w:val="none"/>
          <w:lang w:eastAsia="lv-LV"/>
        </w:rPr>
      </w:pPr>
      <w:r w:rsidRPr="00EB0066">
        <w:rPr>
          <w:rFonts w:cs="Arial"/>
          <w:u w:val="none"/>
          <w:lang w:eastAsia="lv-LV"/>
        </w:rPr>
        <w:lastRenderedPageBreak/>
        <w:t xml:space="preserve">Gulbenes novada pašvaldības dome 2023.gada 31.augustā pieņēma lēmumu Nr. GND/2023/828 “Par Jaungulbenes pagasta dzīvokļa īpašuma Ozolu iela 2 – 22 atsavināšanu” (protokols Nr. 13; 69.p.), ar kuru nolēma nodot atsavināšanai Gulbenes novada pašvaldībai piederošo dzīvokļa īpašumu Ozolu iela 2 – 22, Jaungulbenē, Jaungulbenes pagastā, Gulbenes novadā, kadastra numurs 5060 900 0161, kas sastāv no četru istabu dzīvokļa ar platību 92,5 </w:t>
      </w:r>
      <w:proofErr w:type="spellStart"/>
      <w:r w:rsidRPr="00EB0066">
        <w:rPr>
          <w:rFonts w:cs="Arial"/>
          <w:u w:val="none"/>
          <w:lang w:eastAsia="lv-LV"/>
        </w:rPr>
        <w:t>kv.m</w:t>
      </w:r>
      <w:proofErr w:type="spellEnd"/>
      <w:r w:rsidRPr="00EB0066">
        <w:rPr>
          <w:rFonts w:cs="Arial"/>
          <w:u w:val="none"/>
          <w:lang w:eastAsia="lv-LV"/>
        </w:rPr>
        <w:t xml:space="preserve">. (telpu grupas kadastra apzīmējums 50600040260001022), un pie tā piederošām kopīpašuma 842/13791 domājamām daļām no dzīvojamās mājas (būves kadastra apzīmējums 50600040260001) un </w:t>
      </w:r>
      <w:r w:rsidRPr="00EB0066">
        <w:rPr>
          <w:rFonts w:cs="Arial"/>
          <w:u w:val="none"/>
          <w:lang w:eastAsia="lv-LV"/>
        </w:rPr>
        <w:tab/>
        <w:t xml:space="preserve">842/13791 domājamām daļām no zemes vienības ar kadastra apzīmējumu 50600040260 (turpmāk – Dzīvokļa īpašums), par brīvu cenu </w:t>
      </w:r>
      <w:r w:rsidR="001D608C">
        <w:rPr>
          <w:rFonts w:eastAsia="SimSun"/>
          <w:b/>
          <w:color w:val="00000A"/>
          <w:szCs w:val="24"/>
          <w:u w:val="none"/>
          <w:lang w:eastAsia="zh-CN" w:bidi="hi-IN"/>
        </w:rPr>
        <w:t>[…]</w:t>
      </w:r>
      <w:r w:rsidRPr="00EB0066">
        <w:rPr>
          <w:rFonts w:cs="Arial"/>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r w:rsidRPr="00EB0066">
        <w:rPr>
          <w:szCs w:val="24"/>
          <w:u w:val="none"/>
          <w:lang w:eastAsia="lv-LV"/>
        </w:rPr>
        <w:t>.</w:t>
      </w:r>
    </w:p>
    <w:p w14:paraId="61F6E22F" w14:textId="77777777" w:rsidR="00EB0066" w:rsidRPr="00EB0066" w:rsidRDefault="00EB0066" w:rsidP="00EB0066">
      <w:pPr>
        <w:widowControl w:val="0"/>
        <w:spacing w:line="360" w:lineRule="auto"/>
        <w:ind w:firstLine="567"/>
        <w:jc w:val="both"/>
        <w:rPr>
          <w:rFonts w:cs="Arial"/>
          <w:u w:val="none"/>
          <w:lang w:eastAsia="lv-LV"/>
        </w:rPr>
      </w:pPr>
      <w:r w:rsidRPr="00EB0066">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w:t>
      </w:r>
      <w:r w:rsidRPr="00EB0066">
        <w:rPr>
          <w:rFonts w:cs="Arial"/>
          <w:u w:val="none"/>
          <w:lang w:eastAsia="lv-LV"/>
        </w:rPr>
        <w:t xml:space="preserve">14.oktobrī un reģistrēta ar Nr. GND/4.18/24/3459-D) par dzīvokļa īpašuma tirgus vērtību, saskaņā ar 2024.gada 8.oktobra slēdzienu </w:t>
      </w:r>
      <w:proofErr w:type="spellStart"/>
      <w:r w:rsidRPr="00EB0066">
        <w:rPr>
          <w:rFonts w:cs="Arial"/>
          <w:u w:val="none"/>
          <w:lang w:eastAsia="lv-LV"/>
        </w:rPr>
        <w:t>Reģ.Nr</w:t>
      </w:r>
      <w:proofErr w:type="spellEnd"/>
      <w:r w:rsidRPr="00EB0066">
        <w:rPr>
          <w:rFonts w:cs="Arial"/>
          <w:u w:val="none"/>
          <w:lang w:eastAsia="lv-LV"/>
        </w:rPr>
        <w:t>. D – 24/250, visiespējamākā objekta tirgus vērtība ir 3500 EUR (trīs tūkstoši pieci simti</w:t>
      </w:r>
      <w:r w:rsidRPr="00EB0066">
        <w:rPr>
          <w:szCs w:val="24"/>
          <w:u w:val="none"/>
          <w:lang w:eastAsia="lv-LV"/>
        </w:rPr>
        <w:t xml:space="preserve"> </w:t>
      </w:r>
      <w:proofErr w:type="spellStart"/>
      <w:r w:rsidRPr="00EB0066">
        <w:rPr>
          <w:i/>
          <w:iCs/>
          <w:szCs w:val="24"/>
          <w:u w:val="none"/>
          <w:lang w:eastAsia="lv-LV"/>
        </w:rPr>
        <w:t>euro</w:t>
      </w:r>
      <w:proofErr w:type="spellEnd"/>
      <w:r w:rsidRPr="00EB0066">
        <w:rPr>
          <w:szCs w:val="24"/>
          <w:u w:val="none"/>
          <w:lang w:eastAsia="lv-LV"/>
        </w:rPr>
        <w:t>).</w:t>
      </w:r>
    </w:p>
    <w:p w14:paraId="57501E62" w14:textId="77777777" w:rsidR="00EB0066" w:rsidRPr="00EB0066" w:rsidRDefault="00EB0066" w:rsidP="00EB0066">
      <w:pPr>
        <w:widowControl w:val="0"/>
        <w:spacing w:line="360" w:lineRule="auto"/>
        <w:ind w:firstLine="567"/>
        <w:jc w:val="both"/>
        <w:rPr>
          <w:szCs w:val="24"/>
          <w:u w:val="none"/>
          <w:lang w:eastAsia="lv-LV"/>
        </w:rPr>
      </w:pPr>
      <w:r w:rsidRPr="00EB0066">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57" w:anchor="p9" w:tgtFrame="_blank" w:history="1">
        <w:r w:rsidRPr="00EB0066">
          <w:rPr>
            <w:szCs w:val="24"/>
            <w:u w:val="none"/>
            <w:lang w:eastAsia="lv-LV"/>
          </w:rPr>
          <w:t>9.pants</w:t>
        </w:r>
      </w:hyperlink>
      <w:r w:rsidRPr="00EB0066">
        <w:rPr>
          <w:szCs w:val="24"/>
          <w:u w:val="none"/>
          <w:lang w:eastAsia="lv-LV"/>
        </w:rPr>
        <w:t xml:space="preserve">), </w:t>
      </w:r>
      <w:proofErr w:type="spellStart"/>
      <w:r w:rsidRPr="00EB0066">
        <w:rPr>
          <w:szCs w:val="24"/>
          <w:u w:val="none"/>
          <w:lang w:eastAsia="lv-LV"/>
        </w:rPr>
        <w:t>nosūta</w:t>
      </w:r>
      <w:proofErr w:type="spellEnd"/>
      <w:r w:rsidRPr="00EB0066">
        <w:rPr>
          <w:szCs w:val="24"/>
          <w:u w:val="none"/>
          <w:lang w:eastAsia="lv-LV"/>
        </w:rPr>
        <w:t xml:space="preserve"> tām atsavināšanas paziņojumu.</w:t>
      </w:r>
    </w:p>
    <w:p w14:paraId="37AA725D" w14:textId="77777777" w:rsidR="00EB0066" w:rsidRPr="00EB0066" w:rsidRDefault="00EB0066" w:rsidP="00EB0066">
      <w:pPr>
        <w:widowControl w:val="0"/>
        <w:spacing w:line="360" w:lineRule="auto"/>
        <w:ind w:firstLine="567"/>
        <w:jc w:val="both"/>
        <w:rPr>
          <w:szCs w:val="24"/>
          <w:u w:val="none"/>
          <w:lang w:eastAsia="lv-LV"/>
        </w:rPr>
      </w:pPr>
      <w:r w:rsidRPr="00EB0066">
        <w:rPr>
          <w:szCs w:val="24"/>
          <w:u w:val="none"/>
          <w:lang w:eastAsia="lv-LV"/>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20F22EAE" w14:textId="77777777" w:rsidR="00EB0066" w:rsidRPr="00EB0066" w:rsidRDefault="00EB0066" w:rsidP="00EB0066">
      <w:pPr>
        <w:spacing w:line="360" w:lineRule="auto"/>
        <w:ind w:firstLine="567"/>
        <w:jc w:val="both"/>
        <w:rPr>
          <w:noProof/>
          <w:color w:val="000000"/>
          <w:szCs w:val="24"/>
          <w:u w:val="none"/>
          <w:lang w:eastAsia="lv-LV"/>
        </w:rPr>
      </w:pPr>
      <w:r w:rsidRPr="00EB0066">
        <w:rPr>
          <w:szCs w:val="24"/>
          <w:u w:val="none"/>
          <w:lang w:eastAsia="lv-LV"/>
        </w:rPr>
        <w:t xml:space="preserve">Ņemot vērā Gulbenes novada pašvaldības īpašuma novērtēšanas un izsoļu komisijas 2024.gada 17.oktobrī sēdes lēmumu “Par dzīvokļa īpašuma Ozolu iela 2 – 22, Jaungulbenē, Jaungulbenes pagastā, Gulbenes novadā, nosacītās cenas apstiprināšanu”, protokols Nr. GND/2.7.2/24/28 (7.§), pamatojoties uz Pašvaldību likuma 10.panta pirmās daļas 16.punktu un 21.punktu, Publiskas personas mantas atsavināšanas likuma 37.panta pirmās daļas 4.punktu un šā panta piekto daļu, un ņemot vērā Attīstības un tautsaimniecības komitejas ieteikumu un Finanšu </w:t>
      </w:r>
      <w:r w:rsidRPr="00EB0066">
        <w:rPr>
          <w:szCs w:val="24"/>
          <w:u w:val="none"/>
          <w:lang w:eastAsia="lv-LV"/>
        </w:rPr>
        <w:lastRenderedPageBreak/>
        <w:t xml:space="preserve">komitejas ieteikumu, atklāti balsojot: </w:t>
      </w:r>
      <w:r w:rsidRPr="00EB0066">
        <w:rPr>
          <w:noProof/>
          <w:szCs w:val="24"/>
          <w:u w:val="none"/>
          <w:lang w:eastAsia="lv-LV"/>
        </w:rPr>
        <w:t xml:space="preserve">ar  balsīm “Par” ( ), “Pret” – , “Atturas” – , “Nepiedalās” – </w:t>
      </w:r>
      <w:r w:rsidRPr="00EB0066">
        <w:rPr>
          <w:szCs w:val="24"/>
          <w:u w:val="none"/>
          <w:lang w:eastAsia="lv-LV"/>
        </w:rPr>
        <w:t>, Gulbenes novada pašvaldības dome NOLEMJ:</w:t>
      </w:r>
    </w:p>
    <w:p w14:paraId="05F59B56" w14:textId="2700EC2A" w:rsidR="00EB0066" w:rsidRPr="001D608C" w:rsidRDefault="00EB0066" w:rsidP="001D608C">
      <w:pPr>
        <w:pStyle w:val="Sarakstarindkopa"/>
        <w:numPr>
          <w:ilvl w:val="0"/>
          <w:numId w:val="19"/>
        </w:numPr>
        <w:tabs>
          <w:tab w:val="left" w:pos="567"/>
        </w:tabs>
        <w:spacing w:line="360" w:lineRule="auto"/>
        <w:ind w:left="0" w:firstLine="567"/>
        <w:jc w:val="both"/>
        <w:rPr>
          <w:szCs w:val="24"/>
          <w:u w:val="none"/>
          <w:lang w:eastAsia="lv-LV"/>
        </w:rPr>
      </w:pPr>
      <w:r w:rsidRPr="001D608C">
        <w:rPr>
          <w:szCs w:val="24"/>
          <w:u w:val="none"/>
          <w:lang w:eastAsia="lv-LV"/>
        </w:rPr>
        <w:t>APSTIPRINĀT dzīvokļa īpašuma</w:t>
      </w:r>
      <w:r w:rsidRPr="001D608C">
        <w:rPr>
          <w:rFonts w:cs="Arial"/>
          <w:u w:val="none"/>
          <w:lang w:eastAsia="lv-LV"/>
        </w:rPr>
        <w:t xml:space="preserve"> Ozolu iela 2 – 22, Jaungulbenē, Jaungulbenes pagastā, Gulbenes novadā, kadastra numurs 5060 900 0161, kas sastāv no četru istabu dzīvokļa ar platību 92,5 </w:t>
      </w:r>
      <w:proofErr w:type="spellStart"/>
      <w:r w:rsidRPr="001D608C">
        <w:rPr>
          <w:rFonts w:cs="Arial"/>
          <w:u w:val="none"/>
          <w:lang w:eastAsia="lv-LV"/>
        </w:rPr>
        <w:t>kv.m</w:t>
      </w:r>
      <w:proofErr w:type="spellEnd"/>
      <w:r w:rsidRPr="001D608C">
        <w:rPr>
          <w:rFonts w:cs="Arial"/>
          <w:u w:val="none"/>
          <w:lang w:eastAsia="lv-LV"/>
        </w:rPr>
        <w:t xml:space="preserve">. (telpu grupas kadastra apzīmējums 50600040260001022), un pie tā piederošām kopīpašuma 842/13791 domājamām daļām no dzīvojamās mājas (būves kadastra apzīmējums 50600040260001) un </w:t>
      </w:r>
      <w:r w:rsidRPr="001D608C">
        <w:rPr>
          <w:rFonts w:cs="Arial"/>
          <w:u w:val="none"/>
          <w:lang w:eastAsia="lv-LV"/>
        </w:rPr>
        <w:tab/>
        <w:t>842/13791 domājamām daļām no zemes vienības ar kadastra apzīmējumu 50600040260</w:t>
      </w:r>
      <w:r w:rsidRPr="001D608C">
        <w:rPr>
          <w:szCs w:val="24"/>
          <w:u w:val="none"/>
          <w:lang w:eastAsia="lv-LV"/>
        </w:rPr>
        <w:t>, nosacīto cenu</w:t>
      </w:r>
      <w:r w:rsidRPr="001D608C">
        <w:rPr>
          <w:color w:val="000000"/>
          <w:szCs w:val="24"/>
          <w:u w:val="none"/>
          <w:lang w:eastAsia="lv-LV"/>
        </w:rPr>
        <w:t xml:space="preserve"> </w:t>
      </w:r>
      <w:r w:rsidRPr="001D608C">
        <w:rPr>
          <w:rFonts w:cs="Arial"/>
          <w:u w:val="none"/>
          <w:lang w:eastAsia="lv-LV"/>
        </w:rPr>
        <w:t>3500 EUR (trīs tūkstoši pieci simti</w:t>
      </w:r>
      <w:r w:rsidRPr="001D608C">
        <w:rPr>
          <w:szCs w:val="24"/>
          <w:u w:val="none"/>
          <w:lang w:eastAsia="lv-LV"/>
        </w:rPr>
        <w:t xml:space="preserve"> </w:t>
      </w:r>
      <w:proofErr w:type="spellStart"/>
      <w:r w:rsidRPr="001D608C">
        <w:rPr>
          <w:i/>
          <w:color w:val="000000"/>
          <w:szCs w:val="24"/>
          <w:u w:val="none"/>
          <w:lang w:eastAsia="lv-LV"/>
        </w:rPr>
        <w:t>euro</w:t>
      </w:r>
      <w:proofErr w:type="spellEnd"/>
      <w:r w:rsidRPr="001D608C">
        <w:rPr>
          <w:color w:val="000000"/>
          <w:szCs w:val="24"/>
          <w:u w:val="none"/>
          <w:lang w:eastAsia="lv-LV"/>
        </w:rPr>
        <w:t>)</w:t>
      </w:r>
      <w:r w:rsidRPr="001D608C">
        <w:rPr>
          <w:szCs w:val="24"/>
          <w:u w:val="none"/>
          <w:lang w:eastAsia="lv-LV"/>
        </w:rPr>
        <w:t>.</w:t>
      </w:r>
    </w:p>
    <w:p w14:paraId="3A54E8B7" w14:textId="77777777" w:rsidR="00EB0066" w:rsidRPr="00EB0066" w:rsidRDefault="00EB0066" w:rsidP="001D608C">
      <w:pPr>
        <w:numPr>
          <w:ilvl w:val="0"/>
          <w:numId w:val="19"/>
        </w:numPr>
        <w:tabs>
          <w:tab w:val="left" w:pos="567"/>
        </w:tabs>
        <w:spacing w:line="360" w:lineRule="auto"/>
        <w:ind w:left="0" w:firstLine="567"/>
        <w:contextualSpacing/>
        <w:jc w:val="both"/>
        <w:rPr>
          <w:szCs w:val="24"/>
          <w:u w:val="none"/>
          <w:lang w:eastAsia="lv-LV"/>
        </w:rPr>
      </w:pPr>
      <w:r w:rsidRPr="00EB0066">
        <w:rPr>
          <w:szCs w:val="24"/>
          <w:u w:val="none"/>
          <w:lang w:eastAsia="lv-LV"/>
        </w:rPr>
        <w:t>UZDOT Gulbenes novada pašvaldības īpašuma novērtēšanas un izsoļu komisijai organizēt šā lēmuma 1.punktā minētā dzīvokļa īpašuma atsavināšanu.</w:t>
      </w:r>
    </w:p>
    <w:p w14:paraId="66709057" w14:textId="77777777" w:rsidR="00EB0066" w:rsidRPr="00EB0066" w:rsidRDefault="00EB0066" w:rsidP="001D608C">
      <w:pPr>
        <w:numPr>
          <w:ilvl w:val="0"/>
          <w:numId w:val="19"/>
        </w:numPr>
        <w:tabs>
          <w:tab w:val="left" w:pos="567"/>
        </w:tabs>
        <w:spacing w:line="360" w:lineRule="auto"/>
        <w:ind w:left="0" w:firstLine="567"/>
        <w:contextualSpacing/>
        <w:jc w:val="both"/>
        <w:rPr>
          <w:szCs w:val="24"/>
          <w:u w:val="none"/>
          <w:lang w:eastAsia="lv-LV"/>
        </w:rPr>
      </w:pPr>
      <w:r w:rsidRPr="00EB0066">
        <w:rPr>
          <w:szCs w:val="24"/>
          <w:u w:val="none"/>
          <w:lang w:eastAsia="lv-LV"/>
        </w:rPr>
        <w:t>Lēmuma izpildes kontroli veikt Gulbenes novada pašvaldības izpilddirektoram.</w:t>
      </w:r>
    </w:p>
    <w:p w14:paraId="075E4DF9" w14:textId="77777777" w:rsidR="00EB0066" w:rsidRPr="00EB0066" w:rsidRDefault="00EB0066" w:rsidP="00EB0066">
      <w:pPr>
        <w:spacing w:line="360" w:lineRule="auto"/>
        <w:jc w:val="both"/>
        <w:rPr>
          <w:szCs w:val="24"/>
          <w:u w:val="none"/>
          <w:lang w:eastAsia="lv-LV"/>
        </w:rPr>
      </w:pPr>
    </w:p>
    <w:p w14:paraId="47E2004E" w14:textId="77777777" w:rsidR="00EB0066" w:rsidRPr="00EB0066" w:rsidRDefault="00EB0066" w:rsidP="00EB0066">
      <w:pPr>
        <w:spacing w:line="360" w:lineRule="auto"/>
        <w:ind w:firstLine="567"/>
        <w:jc w:val="both"/>
        <w:rPr>
          <w:szCs w:val="24"/>
          <w:u w:val="none"/>
          <w:lang w:eastAsia="lv-LV"/>
        </w:rPr>
      </w:pPr>
      <w:r w:rsidRPr="00EB0066">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36A47AC3" w14:textId="77777777" w:rsidR="00EB0066" w:rsidRDefault="00EB0066" w:rsidP="009E3842">
      <w:pPr>
        <w:spacing w:line="360" w:lineRule="auto"/>
        <w:ind w:firstLine="567"/>
        <w:jc w:val="both"/>
        <w:rPr>
          <w:u w:val="none"/>
        </w:rPr>
      </w:pPr>
    </w:p>
    <w:p w14:paraId="5A09F48D"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5A09F48E"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19 – 4, Gulbenē, Gulbenes novadā, nosacītās cenas apstiprināšanu</w:t>
      </w:r>
    </w:p>
    <w:p w14:paraId="5A09F48F"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5A09F490"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A09F491" w14:textId="6C981C24" w:rsidR="00E264AD" w:rsidRPr="00575A1B" w:rsidRDefault="009B3037" w:rsidP="00575A1B">
      <w:pPr>
        <w:rPr>
          <w:rFonts w:eastAsia="Calibri"/>
          <w:szCs w:val="24"/>
          <w:u w:val="none"/>
        </w:rPr>
      </w:pPr>
      <w:r>
        <w:rPr>
          <w:rFonts w:eastAsia="Calibri"/>
          <w:szCs w:val="24"/>
          <w:u w:val="none"/>
        </w:rPr>
        <w:t xml:space="preserve">DEBATĒS PIEDALĀS: </w:t>
      </w:r>
      <w:r w:rsidR="009E3842">
        <w:rPr>
          <w:rFonts w:eastAsia="Calibri"/>
          <w:szCs w:val="24"/>
          <w:u w:val="none"/>
        </w:rPr>
        <w:t>nav</w:t>
      </w:r>
    </w:p>
    <w:p w14:paraId="5A09F492" w14:textId="77777777" w:rsidR="00BC2002" w:rsidRDefault="00BC2002" w:rsidP="00956EC8">
      <w:pPr>
        <w:rPr>
          <w:rFonts w:eastAsia="Calibri"/>
          <w:color w:val="FF0000"/>
          <w:szCs w:val="24"/>
          <w:u w:val="none"/>
        </w:rPr>
      </w:pPr>
    </w:p>
    <w:p w14:paraId="5A09F495"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496"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1F34B076" w14:textId="77777777" w:rsidR="009E3842" w:rsidRDefault="009E3842" w:rsidP="009E3842">
      <w:pPr>
        <w:spacing w:line="360" w:lineRule="auto"/>
        <w:ind w:firstLine="567"/>
        <w:jc w:val="both"/>
        <w:rPr>
          <w:u w:val="none"/>
        </w:rPr>
      </w:pPr>
      <w:r>
        <w:rPr>
          <w:noProof/>
          <w:u w:val="none"/>
        </w:rPr>
        <w:t>V</w:t>
      </w:r>
      <w:r>
        <w:rPr>
          <w:u w:val="none"/>
        </w:rPr>
        <w:t>irzīt izskatīšanai domes sēdē lēmumprojektu:</w:t>
      </w:r>
    </w:p>
    <w:p w14:paraId="2910FE9A" w14:textId="77777777" w:rsidR="00EB0066" w:rsidRPr="00EB0066" w:rsidRDefault="00EB0066" w:rsidP="00EB0066">
      <w:pPr>
        <w:jc w:val="center"/>
        <w:rPr>
          <w:b/>
          <w:snapToGrid w:val="0"/>
          <w:szCs w:val="20"/>
          <w:u w:val="none"/>
        </w:rPr>
      </w:pPr>
      <w:r w:rsidRPr="00EB0066">
        <w:rPr>
          <w:b/>
          <w:snapToGrid w:val="0"/>
          <w:szCs w:val="24"/>
          <w:u w:val="none"/>
        </w:rPr>
        <w:t xml:space="preserve">Par </w:t>
      </w:r>
      <w:r w:rsidRPr="00EB0066">
        <w:rPr>
          <w:b/>
          <w:snapToGrid w:val="0"/>
          <w:szCs w:val="20"/>
          <w:u w:val="none"/>
        </w:rPr>
        <w:t>dzīvokļa īpašuma Rīgas iela 19 – 4, Gulbenē, Gulbenes novadā,</w:t>
      </w:r>
    </w:p>
    <w:p w14:paraId="0C042613" w14:textId="77777777" w:rsidR="00EB0066" w:rsidRPr="00EB0066" w:rsidRDefault="00EB0066" w:rsidP="00EB0066">
      <w:pPr>
        <w:jc w:val="center"/>
        <w:rPr>
          <w:snapToGrid w:val="0"/>
          <w:szCs w:val="24"/>
          <w:u w:val="none"/>
        </w:rPr>
      </w:pPr>
      <w:r w:rsidRPr="00EB0066">
        <w:rPr>
          <w:b/>
          <w:snapToGrid w:val="0"/>
          <w:szCs w:val="20"/>
          <w:u w:val="none"/>
        </w:rPr>
        <w:t>nosacītās cenas apstiprināšanu</w:t>
      </w:r>
    </w:p>
    <w:p w14:paraId="16356F5C" w14:textId="7B3BD584" w:rsidR="00EB0066" w:rsidRPr="00EB0066" w:rsidRDefault="00EB0066" w:rsidP="00EB0066">
      <w:pPr>
        <w:widowControl w:val="0"/>
        <w:spacing w:before="240" w:line="360" w:lineRule="auto"/>
        <w:ind w:firstLine="567"/>
        <w:jc w:val="both"/>
        <w:rPr>
          <w:szCs w:val="24"/>
          <w:u w:val="none"/>
          <w:lang w:eastAsia="lv-LV"/>
        </w:rPr>
      </w:pPr>
      <w:r w:rsidRPr="00EB0066">
        <w:rPr>
          <w:rFonts w:cs="Arial"/>
          <w:u w:val="none"/>
          <w:lang w:eastAsia="lv-LV"/>
        </w:rPr>
        <w:t xml:space="preserve">Gulbenes novada pašvaldības dome 2023.gada 29.jūnijā pieņēma lēmumu Nr. GND/2023/610 “Par Gulbenes pilsētas dzīvokļa Rīgas iela 19 – 4 atsavināšanu” (protokols Nr. 9; 55.p.), ar kuru nolēma nodot atsavināšanai Gulbenes novada pašvaldībai piederošo dzīvokļa īpašumu Rīgas iela 19 – 4, Gulbenē, Gulbenes novadā, kadastra numurs 5001 900 2684, kas sastāv no divistabu dzīvokļa ar platību 53,3 </w:t>
      </w:r>
      <w:proofErr w:type="spellStart"/>
      <w:r w:rsidRPr="00EB0066">
        <w:rPr>
          <w:rFonts w:cs="Arial"/>
          <w:u w:val="none"/>
          <w:lang w:eastAsia="lv-LV"/>
        </w:rPr>
        <w:t>kv.m</w:t>
      </w:r>
      <w:proofErr w:type="spellEnd"/>
      <w:r w:rsidRPr="00EB0066">
        <w:rPr>
          <w:rFonts w:cs="Arial"/>
          <w:u w:val="none"/>
          <w:lang w:eastAsia="lv-LV"/>
        </w:rPr>
        <w:t xml:space="preserve">. (telpu grupas kadastra apzīmējums 50010070016001004), un pie tā piederošām kopīpašuma 505/15781 domājamām daļām no </w:t>
      </w:r>
      <w:r w:rsidRPr="00EB0066">
        <w:rPr>
          <w:rFonts w:cs="Arial"/>
          <w:u w:val="none"/>
          <w:lang w:eastAsia="lv-LV"/>
        </w:rPr>
        <w:lastRenderedPageBreak/>
        <w:t xml:space="preserve">dzīvojamās mājas (būves kadastra apzīmējums 50010070016001) un 505/15781 domājamām daļām no zemes vienības ar kadastra apzīmējumu 50010070016, (turpmāk – Dzīvokļa īpašums), par brīvu cenu </w:t>
      </w:r>
      <w:r w:rsidR="001D608C">
        <w:rPr>
          <w:rFonts w:eastAsia="SimSun"/>
          <w:b/>
          <w:color w:val="00000A"/>
          <w:szCs w:val="24"/>
          <w:u w:val="none"/>
          <w:lang w:eastAsia="zh-CN" w:bidi="hi-IN"/>
        </w:rPr>
        <w:t>[…]</w:t>
      </w:r>
      <w:r w:rsidRPr="00EB0066">
        <w:rPr>
          <w:rFonts w:cs="Arial"/>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r w:rsidRPr="00EB0066">
        <w:rPr>
          <w:szCs w:val="24"/>
          <w:u w:val="none"/>
          <w:lang w:eastAsia="lv-LV"/>
        </w:rPr>
        <w:t>.</w:t>
      </w:r>
    </w:p>
    <w:p w14:paraId="1AFDE8B4" w14:textId="77777777" w:rsidR="00EB0066" w:rsidRPr="00EB0066" w:rsidRDefault="00EB0066" w:rsidP="00EB0066">
      <w:pPr>
        <w:widowControl w:val="0"/>
        <w:spacing w:line="360" w:lineRule="auto"/>
        <w:ind w:firstLine="567"/>
        <w:jc w:val="both"/>
        <w:rPr>
          <w:szCs w:val="24"/>
          <w:u w:val="none"/>
          <w:lang w:eastAsia="lv-LV"/>
        </w:rPr>
      </w:pPr>
      <w:r w:rsidRPr="00EB0066">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w:t>
      </w:r>
      <w:r w:rsidRPr="00EB0066">
        <w:rPr>
          <w:rFonts w:cs="Arial"/>
          <w:u w:val="none"/>
          <w:lang w:eastAsia="lv-LV"/>
        </w:rPr>
        <w:t xml:space="preserve">19.septembrī un reģistrēta ar Nr. GND/4.18/24/3179-D) par dzīvokļa īpašuma tirgus vērtību, saskaņā ar 2024.gada 12.septembra slēdzienu </w:t>
      </w:r>
      <w:proofErr w:type="spellStart"/>
      <w:r w:rsidRPr="00EB0066">
        <w:rPr>
          <w:rFonts w:cs="Arial"/>
          <w:u w:val="none"/>
          <w:lang w:eastAsia="lv-LV"/>
        </w:rPr>
        <w:t>Reģ.Nr</w:t>
      </w:r>
      <w:proofErr w:type="spellEnd"/>
      <w:r w:rsidRPr="00EB0066">
        <w:rPr>
          <w:rFonts w:cs="Arial"/>
          <w:u w:val="none"/>
          <w:lang w:eastAsia="lv-LV"/>
        </w:rPr>
        <w:t xml:space="preserve">. D – 24/231, visiespējamākā objekta tirgus vērtība ir 9000 EUR (deviņi tūkstoši </w:t>
      </w:r>
      <w:proofErr w:type="spellStart"/>
      <w:r w:rsidRPr="00EB0066">
        <w:rPr>
          <w:i/>
          <w:iCs/>
          <w:szCs w:val="24"/>
          <w:u w:val="none"/>
          <w:lang w:eastAsia="lv-LV"/>
        </w:rPr>
        <w:t>euro</w:t>
      </w:r>
      <w:proofErr w:type="spellEnd"/>
      <w:r w:rsidRPr="00EB0066">
        <w:rPr>
          <w:szCs w:val="24"/>
          <w:u w:val="none"/>
          <w:lang w:eastAsia="lv-LV"/>
        </w:rPr>
        <w:t>).</w:t>
      </w:r>
    </w:p>
    <w:p w14:paraId="19D4F16C" w14:textId="77777777" w:rsidR="00EB0066" w:rsidRPr="00EB0066" w:rsidRDefault="00EB0066" w:rsidP="00EB0066">
      <w:pPr>
        <w:widowControl w:val="0"/>
        <w:spacing w:line="360" w:lineRule="auto"/>
        <w:ind w:firstLine="567"/>
        <w:jc w:val="both"/>
        <w:rPr>
          <w:szCs w:val="24"/>
          <w:u w:val="none"/>
          <w:lang w:eastAsia="lv-LV"/>
        </w:rPr>
      </w:pPr>
      <w:r w:rsidRPr="00EB0066">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58" w:anchor="p9" w:tgtFrame="_blank" w:history="1">
        <w:r w:rsidRPr="00EB0066">
          <w:rPr>
            <w:szCs w:val="24"/>
            <w:u w:val="none"/>
            <w:lang w:eastAsia="lv-LV"/>
          </w:rPr>
          <w:t>9.pants</w:t>
        </w:r>
      </w:hyperlink>
      <w:r w:rsidRPr="00EB0066">
        <w:rPr>
          <w:szCs w:val="24"/>
          <w:u w:val="none"/>
          <w:lang w:eastAsia="lv-LV"/>
        </w:rPr>
        <w:t xml:space="preserve">), </w:t>
      </w:r>
      <w:proofErr w:type="spellStart"/>
      <w:r w:rsidRPr="00EB0066">
        <w:rPr>
          <w:szCs w:val="24"/>
          <w:u w:val="none"/>
          <w:lang w:eastAsia="lv-LV"/>
        </w:rPr>
        <w:t>nosūta</w:t>
      </w:r>
      <w:proofErr w:type="spellEnd"/>
      <w:r w:rsidRPr="00EB0066">
        <w:rPr>
          <w:szCs w:val="24"/>
          <w:u w:val="none"/>
          <w:lang w:eastAsia="lv-LV"/>
        </w:rPr>
        <w:t xml:space="preserve"> tām atsavināšanas paziņojumu.</w:t>
      </w:r>
    </w:p>
    <w:p w14:paraId="193E8046" w14:textId="77777777" w:rsidR="00EB0066" w:rsidRPr="00EB0066" w:rsidRDefault="00EB0066" w:rsidP="00EB0066">
      <w:pPr>
        <w:widowControl w:val="0"/>
        <w:spacing w:line="360" w:lineRule="auto"/>
        <w:ind w:firstLine="567"/>
        <w:jc w:val="both"/>
        <w:rPr>
          <w:szCs w:val="24"/>
          <w:u w:val="none"/>
          <w:lang w:eastAsia="lv-LV"/>
        </w:rPr>
      </w:pPr>
      <w:r w:rsidRPr="00EB0066">
        <w:rPr>
          <w:szCs w:val="24"/>
          <w:u w:val="none"/>
          <w:lang w:eastAsia="lv-LV"/>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0DCBAE36" w14:textId="77777777" w:rsidR="00EB0066" w:rsidRPr="00EB0066" w:rsidRDefault="00EB0066" w:rsidP="00EB0066">
      <w:pPr>
        <w:spacing w:line="360" w:lineRule="auto"/>
        <w:ind w:firstLine="567"/>
        <w:jc w:val="both"/>
        <w:rPr>
          <w:noProof/>
          <w:color w:val="000000"/>
          <w:szCs w:val="24"/>
          <w:u w:val="none"/>
          <w:lang w:eastAsia="lv-LV"/>
        </w:rPr>
      </w:pPr>
      <w:r w:rsidRPr="00EB0066">
        <w:rPr>
          <w:szCs w:val="24"/>
          <w:u w:val="none"/>
          <w:lang w:eastAsia="lv-LV"/>
        </w:rPr>
        <w:t xml:space="preserve">Ņemot vērā Gulbenes novada pašvaldības īpašuma novērtēšanas un izsoļu komisijas 2024.gada 17.oktobra sēdes lēmumu “Par dzīvokļa īpašuma Rīgas iela 19 – 4, Gulbenē, Gulbenes novadā, nosacītās cenas apstiprināšanu”, protokols Nr. GND/2.7.2/24/28 (8.§),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EB0066">
        <w:rPr>
          <w:noProof/>
          <w:szCs w:val="24"/>
          <w:u w:val="none"/>
          <w:lang w:eastAsia="lv-LV"/>
        </w:rPr>
        <w:t xml:space="preserve">ar  balsīm “Par” ( ), “Pret” – , “Atturas” – , “Nepiedalās” – </w:t>
      </w:r>
      <w:r w:rsidRPr="00EB0066">
        <w:rPr>
          <w:szCs w:val="24"/>
          <w:u w:val="none"/>
          <w:lang w:eastAsia="lv-LV"/>
        </w:rPr>
        <w:t>, Gulbenes novada pašvaldības dome NOLEMJ:</w:t>
      </w:r>
    </w:p>
    <w:p w14:paraId="59E70A9C" w14:textId="5803EC23" w:rsidR="00EB0066" w:rsidRPr="001D608C" w:rsidRDefault="00EB0066" w:rsidP="001D608C">
      <w:pPr>
        <w:pStyle w:val="Sarakstarindkopa"/>
        <w:numPr>
          <w:ilvl w:val="0"/>
          <w:numId w:val="18"/>
        </w:numPr>
        <w:tabs>
          <w:tab w:val="left" w:pos="851"/>
        </w:tabs>
        <w:spacing w:line="360" w:lineRule="auto"/>
        <w:ind w:left="0" w:firstLine="567"/>
        <w:jc w:val="both"/>
        <w:rPr>
          <w:szCs w:val="24"/>
          <w:u w:val="none"/>
          <w:lang w:eastAsia="lv-LV"/>
        </w:rPr>
      </w:pPr>
      <w:r w:rsidRPr="001D608C">
        <w:rPr>
          <w:szCs w:val="24"/>
          <w:u w:val="none"/>
          <w:lang w:eastAsia="lv-LV"/>
        </w:rPr>
        <w:t>APSTIPRINĀT dzīvokļa īpašuma</w:t>
      </w:r>
      <w:r w:rsidRPr="001D608C">
        <w:rPr>
          <w:rFonts w:cs="Arial"/>
          <w:u w:val="none"/>
          <w:lang w:eastAsia="lv-LV"/>
        </w:rPr>
        <w:t xml:space="preserve"> Rīgas iela 19 – 4, Gulbenē, Gulbenes novadā, kadastra numurs 5001 900 2684, kas sastāv no divistabu dzīvokļa ar platību 53,3 </w:t>
      </w:r>
      <w:proofErr w:type="spellStart"/>
      <w:r w:rsidRPr="001D608C">
        <w:rPr>
          <w:rFonts w:cs="Arial"/>
          <w:u w:val="none"/>
          <w:lang w:eastAsia="lv-LV"/>
        </w:rPr>
        <w:t>kv.m</w:t>
      </w:r>
      <w:proofErr w:type="spellEnd"/>
      <w:r w:rsidRPr="001D608C">
        <w:rPr>
          <w:rFonts w:cs="Arial"/>
          <w:u w:val="none"/>
          <w:lang w:eastAsia="lv-LV"/>
        </w:rPr>
        <w:t>. (telpu grupas kadastra apzīmējums 50010070016001004), un pie tā piederošām kopīpašuma 505/15781 domājamām daļām no dzīvojamās mājas (būves kadastra apzīmējums 50010070016001) un 505/15781 domājamām daļām no zemes vienības ar kadastra apzīmējumu 50010070016</w:t>
      </w:r>
      <w:r w:rsidRPr="001D608C">
        <w:rPr>
          <w:szCs w:val="24"/>
          <w:u w:val="none"/>
          <w:lang w:eastAsia="lv-LV"/>
        </w:rPr>
        <w:t>, nosacīto cenu</w:t>
      </w:r>
      <w:r w:rsidRPr="001D608C">
        <w:rPr>
          <w:color w:val="000000"/>
          <w:szCs w:val="24"/>
          <w:u w:val="none"/>
          <w:lang w:eastAsia="lv-LV"/>
        </w:rPr>
        <w:t xml:space="preserve"> </w:t>
      </w:r>
      <w:r w:rsidRPr="001D608C">
        <w:rPr>
          <w:rFonts w:cs="Arial"/>
          <w:u w:val="none"/>
          <w:lang w:eastAsia="lv-LV"/>
        </w:rPr>
        <w:t xml:space="preserve">9000 EUR (deviņi tūkstoši </w:t>
      </w:r>
      <w:proofErr w:type="spellStart"/>
      <w:r w:rsidRPr="001D608C">
        <w:rPr>
          <w:i/>
          <w:color w:val="000000"/>
          <w:szCs w:val="24"/>
          <w:u w:val="none"/>
          <w:lang w:eastAsia="lv-LV"/>
        </w:rPr>
        <w:t>euro</w:t>
      </w:r>
      <w:proofErr w:type="spellEnd"/>
      <w:r w:rsidRPr="001D608C">
        <w:rPr>
          <w:color w:val="000000"/>
          <w:szCs w:val="24"/>
          <w:u w:val="none"/>
          <w:lang w:eastAsia="lv-LV"/>
        </w:rPr>
        <w:t>)</w:t>
      </w:r>
      <w:r w:rsidRPr="001D608C">
        <w:rPr>
          <w:szCs w:val="24"/>
          <w:u w:val="none"/>
          <w:lang w:eastAsia="lv-LV"/>
        </w:rPr>
        <w:t>.</w:t>
      </w:r>
    </w:p>
    <w:p w14:paraId="0F8ED6F8" w14:textId="77777777" w:rsidR="00EB0066" w:rsidRPr="00EB0066" w:rsidRDefault="00EB0066" w:rsidP="001D608C">
      <w:pPr>
        <w:numPr>
          <w:ilvl w:val="0"/>
          <w:numId w:val="18"/>
        </w:numPr>
        <w:tabs>
          <w:tab w:val="left" w:pos="851"/>
        </w:tabs>
        <w:spacing w:line="360" w:lineRule="auto"/>
        <w:ind w:left="0" w:firstLine="567"/>
        <w:contextualSpacing/>
        <w:jc w:val="both"/>
        <w:rPr>
          <w:szCs w:val="24"/>
          <w:u w:val="none"/>
          <w:lang w:eastAsia="lv-LV"/>
        </w:rPr>
      </w:pPr>
      <w:r w:rsidRPr="00EB0066">
        <w:rPr>
          <w:szCs w:val="24"/>
          <w:u w:val="none"/>
          <w:lang w:eastAsia="lv-LV"/>
        </w:rPr>
        <w:lastRenderedPageBreak/>
        <w:t>UZDOT Gulbenes novada pašvaldības īpašuma novērtēšanas un izsoļu komisijai organizēt šā lēmuma 1.punktā minētā dzīvokļa īpašuma atsavināšanu.</w:t>
      </w:r>
    </w:p>
    <w:p w14:paraId="75D9A8D4" w14:textId="77777777" w:rsidR="00EB0066" w:rsidRPr="00EB0066" w:rsidRDefault="00EB0066" w:rsidP="001D608C">
      <w:pPr>
        <w:numPr>
          <w:ilvl w:val="0"/>
          <w:numId w:val="18"/>
        </w:numPr>
        <w:tabs>
          <w:tab w:val="left" w:pos="851"/>
        </w:tabs>
        <w:spacing w:line="360" w:lineRule="auto"/>
        <w:ind w:left="0" w:firstLine="567"/>
        <w:contextualSpacing/>
        <w:jc w:val="both"/>
        <w:rPr>
          <w:szCs w:val="24"/>
          <w:u w:val="none"/>
          <w:lang w:eastAsia="lv-LV"/>
        </w:rPr>
      </w:pPr>
      <w:r w:rsidRPr="00EB0066">
        <w:rPr>
          <w:szCs w:val="24"/>
          <w:u w:val="none"/>
          <w:lang w:eastAsia="lv-LV"/>
        </w:rPr>
        <w:t>Lēmuma izpildes kontroli veikt Gulbenes novada pašvaldības izpilddirektorei.</w:t>
      </w:r>
    </w:p>
    <w:p w14:paraId="3A2ECAD2" w14:textId="77777777" w:rsidR="00EB0066" w:rsidRPr="00EB0066" w:rsidRDefault="00EB0066" w:rsidP="00EB0066">
      <w:pPr>
        <w:spacing w:line="360" w:lineRule="auto"/>
        <w:jc w:val="both"/>
        <w:rPr>
          <w:szCs w:val="24"/>
          <w:u w:val="none"/>
          <w:lang w:eastAsia="lv-LV"/>
        </w:rPr>
      </w:pPr>
    </w:p>
    <w:p w14:paraId="3027B33B" w14:textId="77777777" w:rsidR="00EB0066" w:rsidRPr="00EB0066" w:rsidRDefault="00EB0066" w:rsidP="00EB0066">
      <w:pPr>
        <w:spacing w:line="360" w:lineRule="auto"/>
        <w:ind w:firstLine="567"/>
        <w:jc w:val="both"/>
        <w:rPr>
          <w:szCs w:val="24"/>
          <w:u w:val="none"/>
          <w:lang w:eastAsia="lv-LV"/>
        </w:rPr>
      </w:pPr>
      <w:r w:rsidRPr="00EB0066">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5A09F499"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5A09F49A"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46, Šķieneros, Stradu pagastā, Gulbenes novadā, nosacītās cenas apstiprināšanu</w:t>
      </w:r>
    </w:p>
    <w:p w14:paraId="5A09F49B"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5A09F49C"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A09F49D" w14:textId="1CBDE92F" w:rsidR="00E264AD" w:rsidRPr="00575A1B" w:rsidRDefault="009B3037" w:rsidP="00575A1B">
      <w:pPr>
        <w:rPr>
          <w:rFonts w:eastAsia="Calibri"/>
          <w:szCs w:val="24"/>
          <w:u w:val="none"/>
        </w:rPr>
      </w:pPr>
      <w:r>
        <w:rPr>
          <w:rFonts w:eastAsia="Calibri"/>
          <w:szCs w:val="24"/>
          <w:u w:val="none"/>
        </w:rPr>
        <w:t>DEBATĒS PIEDALĀS:</w:t>
      </w:r>
      <w:r w:rsidR="009E3842">
        <w:rPr>
          <w:rFonts w:eastAsia="Calibri"/>
          <w:szCs w:val="24"/>
          <w:u w:val="none"/>
        </w:rPr>
        <w:t xml:space="preserve"> nav</w:t>
      </w:r>
      <w:r>
        <w:rPr>
          <w:rFonts w:eastAsia="Calibri"/>
          <w:szCs w:val="24"/>
          <w:u w:val="none"/>
        </w:rPr>
        <w:t xml:space="preserve"> </w:t>
      </w:r>
    </w:p>
    <w:p w14:paraId="5A09F4A0" w14:textId="77777777" w:rsidR="00575A1B" w:rsidRDefault="00575A1B" w:rsidP="000C7638">
      <w:pPr>
        <w:rPr>
          <w:u w:val="none"/>
        </w:rPr>
      </w:pPr>
    </w:p>
    <w:p w14:paraId="5A09F4A1"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4A2"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3CA76F3D" w14:textId="77777777" w:rsidR="009E3842" w:rsidRDefault="009E3842" w:rsidP="009E3842">
      <w:pPr>
        <w:spacing w:line="360" w:lineRule="auto"/>
        <w:ind w:firstLine="567"/>
        <w:jc w:val="both"/>
        <w:rPr>
          <w:u w:val="none"/>
        </w:rPr>
      </w:pPr>
      <w:r>
        <w:rPr>
          <w:noProof/>
          <w:u w:val="none"/>
        </w:rPr>
        <w:t>V</w:t>
      </w:r>
      <w:r>
        <w:rPr>
          <w:u w:val="none"/>
        </w:rPr>
        <w:t>irzīt izskatīšanai domes sēdē lēmumprojektu:</w:t>
      </w:r>
    </w:p>
    <w:p w14:paraId="5980620A" w14:textId="77777777" w:rsidR="00EB0066" w:rsidRPr="00EB0066" w:rsidRDefault="00EB0066" w:rsidP="00EB0066">
      <w:pPr>
        <w:jc w:val="center"/>
        <w:rPr>
          <w:b/>
          <w:snapToGrid w:val="0"/>
          <w:szCs w:val="20"/>
          <w:u w:val="none"/>
        </w:rPr>
      </w:pPr>
      <w:r w:rsidRPr="00EB0066">
        <w:rPr>
          <w:b/>
          <w:snapToGrid w:val="0"/>
          <w:szCs w:val="24"/>
          <w:u w:val="none"/>
        </w:rPr>
        <w:t xml:space="preserve">Par </w:t>
      </w:r>
      <w:r w:rsidRPr="00EB0066">
        <w:rPr>
          <w:b/>
          <w:snapToGrid w:val="0"/>
          <w:szCs w:val="20"/>
          <w:u w:val="none"/>
        </w:rPr>
        <w:t>dzīvokļa īpašuma “</w:t>
      </w:r>
      <w:proofErr w:type="spellStart"/>
      <w:r w:rsidRPr="00EB0066">
        <w:rPr>
          <w:b/>
          <w:snapToGrid w:val="0"/>
          <w:szCs w:val="20"/>
          <w:u w:val="none"/>
        </w:rPr>
        <w:t>Šķieneri</w:t>
      </w:r>
      <w:proofErr w:type="spellEnd"/>
      <w:r w:rsidRPr="00EB0066">
        <w:rPr>
          <w:b/>
          <w:snapToGrid w:val="0"/>
          <w:szCs w:val="20"/>
          <w:u w:val="none"/>
        </w:rPr>
        <w:t xml:space="preserve"> 10” – 46, </w:t>
      </w:r>
      <w:proofErr w:type="spellStart"/>
      <w:r w:rsidRPr="00EB0066">
        <w:rPr>
          <w:b/>
          <w:snapToGrid w:val="0"/>
          <w:szCs w:val="20"/>
          <w:u w:val="none"/>
        </w:rPr>
        <w:t>Šķieneros</w:t>
      </w:r>
      <w:proofErr w:type="spellEnd"/>
      <w:r w:rsidRPr="00EB0066">
        <w:rPr>
          <w:b/>
          <w:snapToGrid w:val="0"/>
          <w:szCs w:val="20"/>
          <w:u w:val="none"/>
        </w:rPr>
        <w:t>, Stradu pagastā, Gulbenes novadā,</w:t>
      </w:r>
    </w:p>
    <w:p w14:paraId="2D3E07EE" w14:textId="77777777" w:rsidR="00EB0066" w:rsidRPr="00EB0066" w:rsidRDefault="00EB0066" w:rsidP="00EB0066">
      <w:pPr>
        <w:jc w:val="center"/>
        <w:rPr>
          <w:snapToGrid w:val="0"/>
          <w:szCs w:val="24"/>
          <w:u w:val="none"/>
        </w:rPr>
      </w:pPr>
      <w:r w:rsidRPr="00EB0066">
        <w:rPr>
          <w:b/>
          <w:snapToGrid w:val="0"/>
          <w:szCs w:val="20"/>
          <w:u w:val="none"/>
        </w:rPr>
        <w:t>nosacītās cenas apstiprināšanu</w:t>
      </w:r>
    </w:p>
    <w:p w14:paraId="3FC2F753" w14:textId="1A11B037" w:rsidR="00EB0066" w:rsidRPr="00EB0066" w:rsidRDefault="00EB0066" w:rsidP="00EB0066">
      <w:pPr>
        <w:widowControl w:val="0"/>
        <w:spacing w:before="240" w:line="360" w:lineRule="auto"/>
        <w:ind w:firstLine="567"/>
        <w:jc w:val="both"/>
        <w:rPr>
          <w:szCs w:val="24"/>
          <w:u w:val="none"/>
          <w:lang w:eastAsia="lv-LV"/>
        </w:rPr>
      </w:pPr>
      <w:r w:rsidRPr="00EB0066">
        <w:rPr>
          <w:rFonts w:cs="Arial"/>
          <w:u w:val="none"/>
          <w:lang w:eastAsia="lv-LV"/>
        </w:rPr>
        <w:t xml:space="preserve">Gulbenes novada pašvaldības dome 2024.gada 27.jūnijā pieņēma lēmumu Nr. GND/2024/313 “Par Stradu pagasta dzīvokļa </w:t>
      </w:r>
      <w:r w:rsidRPr="00EB0066">
        <w:rPr>
          <w:rFonts w:cs="Arial"/>
          <w:bCs/>
          <w:u w:val="none"/>
          <w:lang w:eastAsia="lv-LV"/>
        </w:rPr>
        <w:t>“</w:t>
      </w:r>
      <w:proofErr w:type="spellStart"/>
      <w:r w:rsidRPr="00EB0066">
        <w:rPr>
          <w:rFonts w:cs="Arial"/>
          <w:bCs/>
          <w:u w:val="none"/>
          <w:lang w:eastAsia="lv-LV"/>
        </w:rPr>
        <w:t>Šķieneri</w:t>
      </w:r>
      <w:proofErr w:type="spellEnd"/>
      <w:r w:rsidRPr="00EB0066">
        <w:rPr>
          <w:rFonts w:cs="Arial"/>
          <w:bCs/>
          <w:u w:val="none"/>
          <w:lang w:eastAsia="lv-LV"/>
        </w:rPr>
        <w:t xml:space="preserve"> 10” – 46</w:t>
      </w:r>
      <w:r w:rsidRPr="00EB0066">
        <w:rPr>
          <w:rFonts w:cs="Arial"/>
          <w:b/>
          <w:u w:val="none"/>
          <w:lang w:eastAsia="lv-LV"/>
        </w:rPr>
        <w:t xml:space="preserve"> </w:t>
      </w:r>
      <w:r w:rsidRPr="00EB0066">
        <w:rPr>
          <w:rFonts w:cs="Arial"/>
          <w:u w:val="none"/>
          <w:lang w:eastAsia="lv-LV"/>
        </w:rPr>
        <w:t>atsavināšanu” (protokols Nr. 14; 12.p.), ar kuru nolēma nodot atsavināšanai Gulbenes novada pašvaldībai piederošo dzīvokļa īpašumu “</w:t>
      </w:r>
      <w:proofErr w:type="spellStart"/>
      <w:r w:rsidRPr="00EB0066">
        <w:rPr>
          <w:rFonts w:cs="Arial"/>
          <w:u w:val="none"/>
          <w:lang w:eastAsia="lv-LV"/>
        </w:rPr>
        <w:t>Šķieneri</w:t>
      </w:r>
      <w:proofErr w:type="spellEnd"/>
      <w:r w:rsidRPr="00EB0066">
        <w:rPr>
          <w:rFonts w:cs="Arial"/>
          <w:u w:val="none"/>
          <w:lang w:eastAsia="lv-LV"/>
        </w:rPr>
        <w:t xml:space="preserve"> 10” – 46, </w:t>
      </w:r>
      <w:proofErr w:type="spellStart"/>
      <w:r w:rsidRPr="00EB0066">
        <w:rPr>
          <w:rFonts w:cs="Arial"/>
          <w:u w:val="none"/>
          <w:lang w:eastAsia="lv-LV"/>
        </w:rPr>
        <w:t>Šķieneros</w:t>
      </w:r>
      <w:proofErr w:type="spellEnd"/>
      <w:r w:rsidRPr="00EB0066">
        <w:rPr>
          <w:rFonts w:cs="Arial"/>
          <w:u w:val="none"/>
          <w:lang w:eastAsia="lv-LV"/>
        </w:rPr>
        <w:t xml:space="preserve">, Stradu pagastā, Gulbenes novadā, kadastra numurs 5090 900 0414, kas sastāv no trīs istabu dzīvokļa ar platību 67,8 </w:t>
      </w:r>
      <w:proofErr w:type="spellStart"/>
      <w:r w:rsidRPr="00EB0066">
        <w:rPr>
          <w:rFonts w:cs="Arial"/>
          <w:u w:val="none"/>
          <w:lang w:eastAsia="lv-LV"/>
        </w:rPr>
        <w:t>kv.m</w:t>
      </w:r>
      <w:proofErr w:type="spellEnd"/>
      <w:r w:rsidRPr="00EB0066">
        <w:rPr>
          <w:rFonts w:cs="Arial"/>
          <w:u w:val="none"/>
          <w:lang w:eastAsia="lv-LV"/>
        </w:rPr>
        <w:t xml:space="preserve">. (telpu grupas kadastra apzīmējums 50900020034050046), un pie tā piederošām kopīpašuma 663/35218 domājamām daļām no dzīvojamās mājas (būves kadastra apzīmējums 50900020034050) (turpmāk – Dzīvokļa īpašums), par brīvu cenu </w:t>
      </w:r>
      <w:r w:rsidR="001D608C">
        <w:rPr>
          <w:rFonts w:eastAsia="SimSun"/>
          <w:b/>
          <w:color w:val="00000A"/>
          <w:szCs w:val="24"/>
          <w:u w:val="none"/>
          <w:lang w:eastAsia="zh-CN" w:bidi="hi-IN"/>
        </w:rPr>
        <w:t>[…]</w:t>
      </w:r>
      <w:r w:rsidRPr="00EB0066">
        <w:rPr>
          <w:rFonts w:cs="Arial"/>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r w:rsidRPr="00EB0066">
        <w:rPr>
          <w:szCs w:val="24"/>
          <w:u w:val="none"/>
          <w:lang w:eastAsia="lv-LV"/>
        </w:rPr>
        <w:t>.</w:t>
      </w:r>
    </w:p>
    <w:p w14:paraId="3596F808" w14:textId="77777777" w:rsidR="00EB0066" w:rsidRPr="00EB0066" w:rsidRDefault="00EB0066" w:rsidP="00EB0066">
      <w:pPr>
        <w:widowControl w:val="0"/>
        <w:spacing w:line="360" w:lineRule="auto"/>
        <w:ind w:firstLine="567"/>
        <w:jc w:val="both"/>
        <w:rPr>
          <w:szCs w:val="24"/>
          <w:u w:val="none"/>
          <w:lang w:eastAsia="lv-LV"/>
        </w:rPr>
      </w:pPr>
      <w:r w:rsidRPr="00EB0066">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w:t>
      </w:r>
      <w:r w:rsidRPr="00EB0066">
        <w:rPr>
          <w:rFonts w:cs="Arial"/>
          <w:u w:val="none"/>
          <w:lang w:eastAsia="lv-LV"/>
        </w:rPr>
        <w:t xml:space="preserve">17.oktobrī un reģistrēta ar Nr. GND/4.18/24/3526-D) par dzīvokļa īpašuma tirgus vērtību, saskaņā ar 2024.gada 10.oktobra slēdzienu </w:t>
      </w:r>
      <w:proofErr w:type="spellStart"/>
      <w:r w:rsidRPr="00EB0066">
        <w:rPr>
          <w:rFonts w:cs="Arial"/>
          <w:u w:val="none"/>
          <w:lang w:eastAsia="lv-LV"/>
        </w:rPr>
        <w:t>Reģ.Nr</w:t>
      </w:r>
      <w:proofErr w:type="spellEnd"/>
      <w:r w:rsidRPr="00EB0066">
        <w:rPr>
          <w:rFonts w:cs="Arial"/>
          <w:u w:val="none"/>
          <w:lang w:eastAsia="lv-LV"/>
        </w:rPr>
        <w:t xml:space="preserve">. D – 24/257, visiespējamākā objekta tirgus vērtība ir 5900 EUR (pieci tūkstoši deviņi simti </w:t>
      </w:r>
      <w:proofErr w:type="spellStart"/>
      <w:r w:rsidRPr="00EB0066">
        <w:rPr>
          <w:i/>
          <w:iCs/>
          <w:szCs w:val="24"/>
          <w:u w:val="none"/>
          <w:lang w:eastAsia="lv-LV"/>
        </w:rPr>
        <w:t>euro</w:t>
      </w:r>
      <w:proofErr w:type="spellEnd"/>
      <w:r w:rsidRPr="00EB0066">
        <w:rPr>
          <w:szCs w:val="24"/>
          <w:u w:val="none"/>
          <w:lang w:eastAsia="lv-LV"/>
        </w:rPr>
        <w:t>).</w:t>
      </w:r>
    </w:p>
    <w:p w14:paraId="7BB60C51" w14:textId="77777777" w:rsidR="00EB0066" w:rsidRPr="00EB0066" w:rsidRDefault="00EB0066" w:rsidP="00EB0066">
      <w:pPr>
        <w:widowControl w:val="0"/>
        <w:spacing w:line="360" w:lineRule="auto"/>
        <w:ind w:firstLine="567"/>
        <w:jc w:val="both"/>
        <w:rPr>
          <w:szCs w:val="24"/>
          <w:u w:val="none"/>
          <w:lang w:eastAsia="lv-LV"/>
        </w:rPr>
      </w:pPr>
      <w:r w:rsidRPr="00EB0066">
        <w:rPr>
          <w:szCs w:val="24"/>
          <w:u w:val="none"/>
          <w:lang w:eastAsia="lv-LV"/>
        </w:rPr>
        <w:lastRenderedPageBreak/>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59" w:anchor="p9" w:tgtFrame="_blank" w:history="1">
        <w:r w:rsidRPr="00EB0066">
          <w:rPr>
            <w:szCs w:val="24"/>
            <w:u w:val="none"/>
            <w:lang w:eastAsia="lv-LV"/>
          </w:rPr>
          <w:t>9.pants</w:t>
        </w:r>
      </w:hyperlink>
      <w:r w:rsidRPr="00EB0066">
        <w:rPr>
          <w:szCs w:val="24"/>
          <w:u w:val="none"/>
          <w:lang w:eastAsia="lv-LV"/>
        </w:rPr>
        <w:t xml:space="preserve">), </w:t>
      </w:r>
      <w:proofErr w:type="spellStart"/>
      <w:r w:rsidRPr="00EB0066">
        <w:rPr>
          <w:szCs w:val="24"/>
          <w:u w:val="none"/>
          <w:lang w:eastAsia="lv-LV"/>
        </w:rPr>
        <w:t>nosūta</w:t>
      </w:r>
      <w:proofErr w:type="spellEnd"/>
      <w:r w:rsidRPr="00EB0066">
        <w:rPr>
          <w:szCs w:val="24"/>
          <w:u w:val="none"/>
          <w:lang w:eastAsia="lv-LV"/>
        </w:rPr>
        <w:t xml:space="preserve"> tām atsavināšanas paziņojumu.</w:t>
      </w:r>
    </w:p>
    <w:p w14:paraId="12036F39" w14:textId="77777777" w:rsidR="00EB0066" w:rsidRPr="00EB0066" w:rsidRDefault="00EB0066" w:rsidP="00EB0066">
      <w:pPr>
        <w:widowControl w:val="0"/>
        <w:spacing w:line="360" w:lineRule="auto"/>
        <w:ind w:firstLine="567"/>
        <w:jc w:val="both"/>
        <w:rPr>
          <w:szCs w:val="24"/>
          <w:u w:val="none"/>
          <w:lang w:eastAsia="lv-LV"/>
        </w:rPr>
      </w:pPr>
      <w:r w:rsidRPr="00EB0066">
        <w:rPr>
          <w:szCs w:val="24"/>
          <w:u w:val="none"/>
          <w:lang w:eastAsia="lv-LV"/>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28CE917C" w14:textId="77777777" w:rsidR="00EB0066" w:rsidRPr="00EB0066" w:rsidRDefault="00EB0066" w:rsidP="00EB0066">
      <w:pPr>
        <w:spacing w:line="360" w:lineRule="auto"/>
        <w:ind w:firstLine="567"/>
        <w:jc w:val="both"/>
        <w:rPr>
          <w:noProof/>
          <w:color w:val="000000"/>
          <w:szCs w:val="24"/>
          <w:u w:val="none"/>
          <w:lang w:eastAsia="lv-LV"/>
        </w:rPr>
      </w:pPr>
      <w:r w:rsidRPr="00EB0066">
        <w:rPr>
          <w:szCs w:val="24"/>
          <w:u w:val="none"/>
          <w:lang w:eastAsia="lv-LV"/>
        </w:rPr>
        <w:t>Ņemot vērā Gulbenes novada pašvaldības īpašuma novērtēšanas un izsoļu komisijas 2024.gada 17.oktobra sēdes lēmumu “Par dzīvokļa īpašuma “</w:t>
      </w:r>
      <w:proofErr w:type="spellStart"/>
      <w:r w:rsidRPr="00EB0066">
        <w:rPr>
          <w:szCs w:val="24"/>
          <w:u w:val="none"/>
          <w:lang w:eastAsia="lv-LV"/>
        </w:rPr>
        <w:t>Šķieneri</w:t>
      </w:r>
      <w:proofErr w:type="spellEnd"/>
      <w:r w:rsidRPr="00EB0066">
        <w:rPr>
          <w:szCs w:val="24"/>
          <w:u w:val="none"/>
          <w:lang w:eastAsia="lv-LV"/>
        </w:rPr>
        <w:t xml:space="preserve"> 10” – 46, </w:t>
      </w:r>
      <w:proofErr w:type="spellStart"/>
      <w:r w:rsidRPr="00EB0066">
        <w:rPr>
          <w:szCs w:val="24"/>
          <w:u w:val="none"/>
          <w:lang w:eastAsia="lv-LV"/>
        </w:rPr>
        <w:t>Šķieneros</w:t>
      </w:r>
      <w:proofErr w:type="spellEnd"/>
      <w:r w:rsidRPr="00EB0066">
        <w:rPr>
          <w:szCs w:val="24"/>
          <w:u w:val="none"/>
          <w:lang w:eastAsia="lv-LV"/>
        </w:rPr>
        <w:t xml:space="preserve">, Stradu pagastā, Gulbenes novadā, nosacītās cenas apstiprināšanu”, protokols Nr. GND/2.7.2/24/28 (9.§),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EB0066">
        <w:rPr>
          <w:noProof/>
          <w:szCs w:val="24"/>
          <w:u w:val="none"/>
          <w:lang w:eastAsia="lv-LV"/>
        </w:rPr>
        <w:t xml:space="preserve">ar  balsīm “Par” ( ), “Pret” – , “Atturas” – , “Nepiedalās” – </w:t>
      </w:r>
      <w:r w:rsidRPr="00EB0066">
        <w:rPr>
          <w:szCs w:val="24"/>
          <w:u w:val="none"/>
          <w:lang w:eastAsia="lv-LV"/>
        </w:rPr>
        <w:t>, Gulbenes novada pašvaldības dome NOLEMJ:</w:t>
      </w:r>
    </w:p>
    <w:p w14:paraId="17B0093B" w14:textId="3633CBBC" w:rsidR="00EB0066" w:rsidRPr="001D608C" w:rsidRDefault="00EB0066" w:rsidP="001D608C">
      <w:pPr>
        <w:pStyle w:val="Sarakstarindkopa"/>
        <w:numPr>
          <w:ilvl w:val="0"/>
          <w:numId w:val="17"/>
        </w:numPr>
        <w:tabs>
          <w:tab w:val="left" w:pos="567"/>
        </w:tabs>
        <w:spacing w:line="360" w:lineRule="auto"/>
        <w:ind w:left="0" w:firstLine="567"/>
        <w:jc w:val="both"/>
        <w:rPr>
          <w:szCs w:val="24"/>
          <w:u w:val="none"/>
          <w:lang w:eastAsia="lv-LV"/>
        </w:rPr>
      </w:pPr>
      <w:r w:rsidRPr="001D608C">
        <w:rPr>
          <w:szCs w:val="24"/>
          <w:u w:val="none"/>
          <w:lang w:eastAsia="lv-LV"/>
        </w:rPr>
        <w:t>APSTIPRINĀT dzīvokļa īpašuma</w:t>
      </w:r>
      <w:r w:rsidRPr="001D608C">
        <w:rPr>
          <w:rFonts w:cs="Arial"/>
          <w:u w:val="none"/>
          <w:lang w:eastAsia="lv-LV"/>
        </w:rPr>
        <w:t xml:space="preserve"> “</w:t>
      </w:r>
      <w:proofErr w:type="spellStart"/>
      <w:r w:rsidRPr="001D608C">
        <w:rPr>
          <w:rFonts w:cs="Arial"/>
          <w:u w:val="none"/>
          <w:lang w:eastAsia="lv-LV"/>
        </w:rPr>
        <w:t>Šķieneri</w:t>
      </w:r>
      <w:proofErr w:type="spellEnd"/>
      <w:r w:rsidRPr="001D608C">
        <w:rPr>
          <w:rFonts w:cs="Arial"/>
          <w:u w:val="none"/>
          <w:lang w:eastAsia="lv-LV"/>
        </w:rPr>
        <w:t xml:space="preserve"> 10” – 46, </w:t>
      </w:r>
      <w:proofErr w:type="spellStart"/>
      <w:r w:rsidRPr="001D608C">
        <w:rPr>
          <w:rFonts w:cs="Arial"/>
          <w:u w:val="none"/>
          <w:lang w:eastAsia="lv-LV"/>
        </w:rPr>
        <w:t>Šķieneros</w:t>
      </w:r>
      <w:proofErr w:type="spellEnd"/>
      <w:r w:rsidRPr="001D608C">
        <w:rPr>
          <w:rFonts w:cs="Arial"/>
          <w:u w:val="none"/>
          <w:lang w:eastAsia="lv-LV"/>
        </w:rPr>
        <w:t xml:space="preserve">, Stradu pagastā, Gulbenes novadā, kadastra numurs 5090 900 0414, kas sastāv no trīs istabu dzīvokļa ar platību 67,8 </w:t>
      </w:r>
      <w:proofErr w:type="spellStart"/>
      <w:r w:rsidRPr="001D608C">
        <w:rPr>
          <w:rFonts w:cs="Arial"/>
          <w:u w:val="none"/>
          <w:lang w:eastAsia="lv-LV"/>
        </w:rPr>
        <w:t>kv.m</w:t>
      </w:r>
      <w:proofErr w:type="spellEnd"/>
      <w:r w:rsidRPr="001D608C">
        <w:rPr>
          <w:rFonts w:cs="Arial"/>
          <w:u w:val="none"/>
          <w:lang w:eastAsia="lv-LV"/>
        </w:rPr>
        <w:t>. (telpu grupas kadastra apzīmējums 50900020034050046), un pie tā piederošām kopīpašuma 663/35218 domājamām daļām no dzīvojamās mājas (būves kadastra apzīmējums 50900020034050)</w:t>
      </w:r>
      <w:r w:rsidRPr="001D608C">
        <w:rPr>
          <w:szCs w:val="24"/>
          <w:u w:val="none"/>
          <w:lang w:eastAsia="lv-LV"/>
        </w:rPr>
        <w:t>, nosacīto cenu</w:t>
      </w:r>
      <w:r w:rsidRPr="001D608C">
        <w:rPr>
          <w:color w:val="000000"/>
          <w:szCs w:val="24"/>
          <w:u w:val="none"/>
          <w:lang w:eastAsia="lv-LV"/>
        </w:rPr>
        <w:t xml:space="preserve"> </w:t>
      </w:r>
      <w:r w:rsidRPr="001D608C">
        <w:rPr>
          <w:rFonts w:cs="Arial"/>
          <w:u w:val="none"/>
          <w:lang w:eastAsia="lv-LV"/>
        </w:rPr>
        <w:t xml:space="preserve">5900 EUR (pieci tūkstoši deviņi simti </w:t>
      </w:r>
      <w:proofErr w:type="spellStart"/>
      <w:r w:rsidRPr="001D608C">
        <w:rPr>
          <w:i/>
          <w:color w:val="000000"/>
          <w:szCs w:val="24"/>
          <w:u w:val="none"/>
          <w:lang w:eastAsia="lv-LV"/>
        </w:rPr>
        <w:t>euro</w:t>
      </w:r>
      <w:proofErr w:type="spellEnd"/>
      <w:r w:rsidRPr="001D608C">
        <w:rPr>
          <w:color w:val="000000"/>
          <w:szCs w:val="24"/>
          <w:u w:val="none"/>
          <w:lang w:eastAsia="lv-LV"/>
        </w:rPr>
        <w:t>)</w:t>
      </w:r>
      <w:r w:rsidRPr="001D608C">
        <w:rPr>
          <w:szCs w:val="24"/>
          <w:u w:val="none"/>
          <w:lang w:eastAsia="lv-LV"/>
        </w:rPr>
        <w:t>.</w:t>
      </w:r>
    </w:p>
    <w:p w14:paraId="575EE556" w14:textId="77777777" w:rsidR="00EB0066" w:rsidRPr="00EB0066" w:rsidRDefault="00EB0066" w:rsidP="001D608C">
      <w:pPr>
        <w:numPr>
          <w:ilvl w:val="0"/>
          <w:numId w:val="17"/>
        </w:numPr>
        <w:tabs>
          <w:tab w:val="left" w:pos="567"/>
        </w:tabs>
        <w:spacing w:line="360" w:lineRule="auto"/>
        <w:ind w:left="0" w:firstLine="567"/>
        <w:contextualSpacing/>
        <w:jc w:val="both"/>
        <w:rPr>
          <w:szCs w:val="24"/>
          <w:u w:val="none"/>
          <w:lang w:eastAsia="lv-LV"/>
        </w:rPr>
      </w:pPr>
      <w:r w:rsidRPr="00EB0066">
        <w:rPr>
          <w:szCs w:val="24"/>
          <w:u w:val="none"/>
          <w:lang w:eastAsia="lv-LV"/>
        </w:rPr>
        <w:t>UZDOT Gulbenes novada pašvaldības īpašuma novērtēšanas un izsoļu komisijai organizēt šā lēmuma 1.punktā minētā dzīvokļa īpašuma atsavināšanu.</w:t>
      </w:r>
    </w:p>
    <w:p w14:paraId="6E910A54" w14:textId="77777777" w:rsidR="00EB0066" w:rsidRPr="00EB0066" w:rsidRDefault="00EB0066" w:rsidP="001D608C">
      <w:pPr>
        <w:numPr>
          <w:ilvl w:val="0"/>
          <w:numId w:val="17"/>
        </w:numPr>
        <w:tabs>
          <w:tab w:val="left" w:pos="567"/>
        </w:tabs>
        <w:spacing w:line="360" w:lineRule="auto"/>
        <w:ind w:left="0" w:firstLine="567"/>
        <w:contextualSpacing/>
        <w:jc w:val="both"/>
        <w:rPr>
          <w:szCs w:val="24"/>
          <w:u w:val="none"/>
          <w:lang w:eastAsia="lv-LV"/>
        </w:rPr>
      </w:pPr>
      <w:r w:rsidRPr="00EB0066">
        <w:rPr>
          <w:szCs w:val="24"/>
          <w:u w:val="none"/>
          <w:lang w:eastAsia="lv-LV"/>
        </w:rPr>
        <w:t>Lēmuma izpildes kontroli veikt Gulbenes novada pašvaldības izpilddirektoram.</w:t>
      </w:r>
    </w:p>
    <w:p w14:paraId="4D461C8B" w14:textId="77777777" w:rsidR="00EB0066" w:rsidRPr="00EB0066" w:rsidRDefault="00EB0066" w:rsidP="00EB0066">
      <w:pPr>
        <w:spacing w:line="360" w:lineRule="auto"/>
        <w:jc w:val="both"/>
        <w:rPr>
          <w:szCs w:val="24"/>
          <w:u w:val="none"/>
          <w:lang w:eastAsia="lv-LV"/>
        </w:rPr>
      </w:pPr>
    </w:p>
    <w:p w14:paraId="15C1ED38" w14:textId="77777777" w:rsidR="00EB0066" w:rsidRPr="00EB0066" w:rsidRDefault="00EB0066" w:rsidP="00EB0066">
      <w:pPr>
        <w:spacing w:line="360" w:lineRule="auto"/>
        <w:ind w:firstLine="567"/>
        <w:jc w:val="both"/>
        <w:rPr>
          <w:szCs w:val="24"/>
          <w:u w:val="none"/>
          <w:lang w:eastAsia="lv-LV"/>
        </w:rPr>
      </w:pPr>
      <w:r w:rsidRPr="00EB0066">
        <w:rPr>
          <w:szCs w:val="24"/>
          <w:u w:val="none"/>
          <w:lang w:eastAsia="lv-LV"/>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w:t>
      </w:r>
      <w:r w:rsidRPr="00EB0066">
        <w:rPr>
          <w:szCs w:val="24"/>
          <w:u w:val="none"/>
          <w:lang w:eastAsia="lv-LV"/>
        </w:rPr>
        <w:lastRenderedPageBreak/>
        <w:t>Administratīvās rajona tiesas attiecīgajā tiesu namā pēc pieteicēja adreses vai nekustamā īpašuma atrašanās vietas.</w:t>
      </w:r>
    </w:p>
    <w:p w14:paraId="5A09F4A5"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5A09F4A6"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“Lāči” nosacītās cenas apstiprināšanu</w:t>
      </w:r>
    </w:p>
    <w:p w14:paraId="5A09F4A7"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5A09F4A8"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A09F4A9" w14:textId="76F0350F" w:rsidR="00E264AD" w:rsidRPr="00575A1B" w:rsidRDefault="009B3037" w:rsidP="00575A1B">
      <w:pPr>
        <w:rPr>
          <w:rFonts w:eastAsia="Calibri"/>
          <w:szCs w:val="24"/>
          <w:u w:val="none"/>
        </w:rPr>
      </w:pPr>
      <w:r>
        <w:rPr>
          <w:rFonts w:eastAsia="Calibri"/>
          <w:szCs w:val="24"/>
          <w:u w:val="none"/>
        </w:rPr>
        <w:t xml:space="preserve">DEBATĒS PIEDALĀS: </w:t>
      </w:r>
      <w:r w:rsidR="009E3842">
        <w:rPr>
          <w:rFonts w:eastAsia="Calibri"/>
          <w:szCs w:val="24"/>
          <w:u w:val="none"/>
        </w:rPr>
        <w:t>nav</w:t>
      </w:r>
    </w:p>
    <w:p w14:paraId="5A09F4AA" w14:textId="77777777" w:rsidR="00BC2002" w:rsidRDefault="00BC2002" w:rsidP="00956EC8">
      <w:pPr>
        <w:rPr>
          <w:rFonts w:eastAsia="Calibri"/>
          <w:color w:val="FF0000"/>
          <w:szCs w:val="24"/>
          <w:u w:val="none"/>
        </w:rPr>
      </w:pPr>
    </w:p>
    <w:p w14:paraId="5A09F4AD"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4AE"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78306D3E" w14:textId="77777777" w:rsidR="009E3842" w:rsidRDefault="009E3842" w:rsidP="009E3842">
      <w:pPr>
        <w:spacing w:line="360" w:lineRule="auto"/>
        <w:ind w:firstLine="567"/>
        <w:jc w:val="both"/>
        <w:rPr>
          <w:u w:val="none"/>
        </w:rPr>
      </w:pPr>
      <w:r>
        <w:rPr>
          <w:noProof/>
          <w:u w:val="none"/>
        </w:rPr>
        <w:t>V</w:t>
      </w:r>
      <w:r>
        <w:rPr>
          <w:u w:val="none"/>
        </w:rPr>
        <w:t>irzīt izskatīšanai domes sēdē lēmumprojektu:</w:t>
      </w:r>
    </w:p>
    <w:p w14:paraId="53CDC359" w14:textId="77777777" w:rsidR="00EB0066" w:rsidRPr="00EB0066" w:rsidRDefault="00EB0066" w:rsidP="00EB0066">
      <w:pPr>
        <w:jc w:val="center"/>
        <w:rPr>
          <w:b/>
          <w:snapToGrid w:val="0"/>
          <w:szCs w:val="24"/>
          <w:u w:val="none"/>
        </w:rPr>
      </w:pPr>
      <w:r w:rsidRPr="00EB0066">
        <w:rPr>
          <w:b/>
          <w:snapToGrid w:val="0"/>
          <w:szCs w:val="24"/>
          <w:u w:val="none"/>
        </w:rPr>
        <w:t xml:space="preserve">Par </w:t>
      </w:r>
      <w:r w:rsidRPr="00EB0066">
        <w:rPr>
          <w:b/>
          <w:snapToGrid w:val="0"/>
          <w:szCs w:val="20"/>
          <w:u w:val="none"/>
        </w:rPr>
        <w:t xml:space="preserve">nekustamā īpašuma </w:t>
      </w:r>
      <w:proofErr w:type="spellStart"/>
      <w:r w:rsidRPr="00EB0066">
        <w:rPr>
          <w:b/>
          <w:snapToGrid w:val="0"/>
          <w:szCs w:val="24"/>
          <w:u w:val="none"/>
        </w:rPr>
        <w:t>Daukstu</w:t>
      </w:r>
      <w:proofErr w:type="spellEnd"/>
      <w:r w:rsidRPr="00EB0066">
        <w:rPr>
          <w:b/>
          <w:snapToGrid w:val="0"/>
          <w:szCs w:val="24"/>
          <w:u w:val="none"/>
        </w:rPr>
        <w:t xml:space="preserve"> pagastā ar nosaukumu “Lāči”</w:t>
      </w:r>
      <w:r w:rsidRPr="00EB0066">
        <w:rPr>
          <w:b/>
          <w:snapToGrid w:val="0"/>
          <w:szCs w:val="20"/>
          <w:u w:val="none"/>
        </w:rPr>
        <w:t xml:space="preserve"> nosacītās cenas apstiprināšanu</w:t>
      </w:r>
    </w:p>
    <w:p w14:paraId="17CC1E07" w14:textId="09E43367" w:rsidR="00EB0066" w:rsidRPr="00EB0066" w:rsidRDefault="00EB0066" w:rsidP="00EB0066">
      <w:pPr>
        <w:widowControl w:val="0"/>
        <w:spacing w:before="240" w:line="360" w:lineRule="auto"/>
        <w:ind w:firstLine="567"/>
        <w:jc w:val="both"/>
        <w:rPr>
          <w:szCs w:val="24"/>
          <w:u w:val="none"/>
          <w:lang w:eastAsia="lv-LV"/>
        </w:rPr>
      </w:pPr>
      <w:r w:rsidRPr="00EB0066">
        <w:rPr>
          <w:rFonts w:cs="Arial"/>
          <w:u w:val="none"/>
          <w:lang w:eastAsia="lv-LV"/>
        </w:rPr>
        <w:t xml:space="preserve">Gulbenes novada pašvaldības dome 2024.gada 28.martā pieņēma lēmumu Nr. GND/2024/128 “Par nekustamā īpašuma </w:t>
      </w:r>
      <w:proofErr w:type="spellStart"/>
      <w:r w:rsidRPr="00EB0066">
        <w:rPr>
          <w:rFonts w:cs="Arial"/>
          <w:u w:val="none"/>
          <w:lang w:eastAsia="lv-LV"/>
        </w:rPr>
        <w:t>Daukstu</w:t>
      </w:r>
      <w:proofErr w:type="spellEnd"/>
      <w:r w:rsidRPr="00EB0066">
        <w:rPr>
          <w:rFonts w:cs="Arial"/>
          <w:u w:val="none"/>
          <w:lang w:eastAsia="lv-LV"/>
        </w:rPr>
        <w:t xml:space="preserve"> pagastā ar nosaukumu “Lāči” atsavināšanu” (protokols Nr. 8; 20.p.), ar kuru nolēma nodot atsavināšanai Gulbenes novada pašvaldībai piederošo nekustamo īpašumu </w:t>
      </w:r>
      <w:proofErr w:type="spellStart"/>
      <w:r w:rsidRPr="00EB0066">
        <w:rPr>
          <w:rFonts w:cs="Arial"/>
          <w:u w:val="none"/>
          <w:lang w:eastAsia="lv-LV"/>
        </w:rPr>
        <w:t>Daukstu</w:t>
      </w:r>
      <w:proofErr w:type="spellEnd"/>
      <w:r w:rsidRPr="00EB0066">
        <w:rPr>
          <w:rFonts w:cs="Arial"/>
          <w:u w:val="none"/>
          <w:lang w:eastAsia="lv-LV"/>
        </w:rPr>
        <w:t xml:space="preserve"> pagastā ar nosaukumu “Lāči”, kadastra numurs 5048 006 0018, kas sastāv no zemes vienībām ar kadastra apzīmējumiem 50480060163 ar platību 4,0 ha, un 50480060164 ar platību 5,0 ha, t.sk. uz tās esošās mežaudzes 4,69 ha platībā (turpmāk – Nekustamais īpašums), par brīvu cenu </w:t>
      </w:r>
      <w:r w:rsidR="001D608C">
        <w:rPr>
          <w:rFonts w:eastAsia="SimSun"/>
          <w:b/>
          <w:color w:val="00000A"/>
          <w:szCs w:val="24"/>
          <w:u w:val="none"/>
          <w:lang w:eastAsia="zh-CN" w:bidi="hi-IN"/>
        </w:rPr>
        <w:t>[…]</w:t>
      </w:r>
      <w:r w:rsidRPr="00EB0066">
        <w:rPr>
          <w:rFonts w:cs="Arial"/>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r w:rsidRPr="00EB0066">
        <w:rPr>
          <w:szCs w:val="24"/>
          <w:u w:val="none"/>
          <w:lang w:eastAsia="lv-LV"/>
        </w:rPr>
        <w:t>.</w:t>
      </w:r>
    </w:p>
    <w:p w14:paraId="0CA8AD37" w14:textId="77777777" w:rsidR="00EB0066" w:rsidRPr="00EB0066" w:rsidRDefault="00EB0066" w:rsidP="00EB0066">
      <w:pPr>
        <w:widowControl w:val="0"/>
        <w:spacing w:line="360" w:lineRule="auto"/>
        <w:ind w:firstLine="567"/>
        <w:jc w:val="both"/>
        <w:rPr>
          <w:szCs w:val="24"/>
          <w:u w:val="none"/>
          <w:lang w:eastAsia="lv-LV"/>
        </w:rPr>
      </w:pPr>
      <w:r w:rsidRPr="00EB0066">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w:t>
      </w:r>
      <w:r w:rsidRPr="00EB0066">
        <w:rPr>
          <w:rFonts w:cs="Arial"/>
          <w:u w:val="none"/>
          <w:lang w:eastAsia="lv-LV"/>
        </w:rPr>
        <w:t xml:space="preserve">6.augustā un reģistrēta ar Nr. GND/4.18/24/2631-D) par nekustamā īpašuma tirgus vērtību, saskaņā ar 2024.gada 31.jūlija slēdzienu </w:t>
      </w:r>
      <w:proofErr w:type="spellStart"/>
      <w:r w:rsidRPr="00EB0066">
        <w:rPr>
          <w:rFonts w:cs="Arial"/>
          <w:u w:val="none"/>
          <w:lang w:eastAsia="lv-LV"/>
        </w:rPr>
        <w:t>Reģ</w:t>
      </w:r>
      <w:proofErr w:type="spellEnd"/>
      <w:r w:rsidRPr="00EB0066">
        <w:rPr>
          <w:rFonts w:cs="Arial"/>
          <w:u w:val="none"/>
          <w:lang w:eastAsia="lv-LV"/>
        </w:rPr>
        <w:t xml:space="preserve">. Nr. M-24/63, visiespējamākā objekta tirgus vērtība ir 34700 EUR (trīsdesmit četri tūkstoši septiņi simti </w:t>
      </w:r>
      <w:proofErr w:type="spellStart"/>
      <w:r w:rsidRPr="00EB0066">
        <w:rPr>
          <w:i/>
          <w:iCs/>
          <w:szCs w:val="24"/>
          <w:u w:val="none"/>
          <w:lang w:eastAsia="lv-LV"/>
        </w:rPr>
        <w:t>euro</w:t>
      </w:r>
      <w:proofErr w:type="spellEnd"/>
      <w:r w:rsidRPr="00EB0066">
        <w:rPr>
          <w:szCs w:val="24"/>
          <w:u w:val="none"/>
          <w:lang w:eastAsia="lv-LV"/>
        </w:rPr>
        <w:t>).</w:t>
      </w:r>
    </w:p>
    <w:p w14:paraId="3E09D313" w14:textId="77777777" w:rsidR="00EB0066" w:rsidRPr="00EB0066" w:rsidRDefault="00EB0066" w:rsidP="00EB0066">
      <w:pPr>
        <w:widowControl w:val="0"/>
        <w:spacing w:line="360" w:lineRule="auto"/>
        <w:ind w:firstLine="567"/>
        <w:jc w:val="both"/>
        <w:rPr>
          <w:szCs w:val="24"/>
          <w:u w:val="none"/>
          <w:lang w:eastAsia="lv-LV"/>
        </w:rPr>
      </w:pPr>
      <w:r w:rsidRPr="00EB0066">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60" w:anchor="p9" w:tgtFrame="_blank" w:history="1">
        <w:r w:rsidRPr="00EB0066">
          <w:rPr>
            <w:szCs w:val="24"/>
            <w:u w:val="none"/>
            <w:lang w:eastAsia="lv-LV"/>
          </w:rPr>
          <w:t>9.pants</w:t>
        </w:r>
      </w:hyperlink>
      <w:r w:rsidRPr="00EB0066">
        <w:rPr>
          <w:szCs w:val="24"/>
          <w:u w:val="none"/>
          <w:lang w:eastAsia="lv-LV"/>
        </w:rPr>
        <w:t xml:space="preserve">), </w:t>
      </w:r>
      <w:proofErr w:type="spellStart"/>
      <w:r w:rsidRPr="00EB0066">
        <w:rPr>
          <w:szCs w:val="24"/>
          <w:u w:val="none"/>
          <w:lang w:eastAsia="lv-LV"/>
        </w:rPr>
        <w:t>nosūta</w:t>
      </w:r>
      <w:proofErr w:type="spellEnd"/>
      <w:r w:rsidRPr="00EB0066">
        <w:rPr>
          <w:szCs w:val="24"/>
          <w:u w:val="none"/>
          <w:lang w:eastAsia="lv-LV"/>
        </w:rPr>
        <w:t xml:space="preserve"> tām atsavināšanas paziņojumu.</w:t>
      </w:r>
    </w:p>
    <w:p w14:paraId="19F34D4E" w14:textId="77777777" w:rsidR="00EB0066" w:rsidRPr="00EB0066" w:rsidRDefault="00EB0066" w:rsidP="00EB0066">
      <w:pPr>
        <w:widowControl w:val="0"/>
        <w:spacing w:line="360" w:lineRule="auto"/>
        <w:ind w:firstLine="567"/>
        <w:jc w:val="both"/>
        <w:rPr>
          <w:szCs w:val="24"/>
          <w:u w:val="none"/>
          <w:lang w:eastAsia="lv-LV"/>
        </w:rPr>
      </w:pPr>
      <w:r w:rsidRPr="00EB0066">
        <w:rPr>
          <w:szCs w:val="24"/>
          <w:u w:val="none"/>
          <w:lang w:eastAsia="lv-LV"/>
        </w:rPr>
        <w:t xml:space="preserve">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w:t>
      </w:r>
      <w:r w:rsidRPr="00EB0066">
        <w:rPr>
          <w:szCs w:val="24"/>
          <w:u w:val="none"/>
          <w:lang w:eastAsia="lv-LV"/>
        </w:rPr>
        <w:lastRenderedPageBreak/>
        <w:t>normatīvajos aktos paredzētajos gadījumos.</w:t>
      </w:r>
    </w:p>
    <w:p w14:paraId="25E9752A" w14:textId="77777777" w:rsidR="00EB0066" w:rsidRPr="00EB0066" w:rsidRDefault="00EB0066" w:rsidP="00EB0066">
      <w:pPr>
        <w:spacing w:line="360" w:lineRule="auto"/>
        <w:ind w:firstLine="567"/>
        <w:jc w:val="both"/>
        <w:rPr>
          <w:noProof/>
          <w:color w:val="000000"/>
          <w:szCs w:val="24"/>
          <w:u w:val="none"/>
          <w:lang w:eastAsia="lv-LV"/>
        </w:rPr>
      </w:pPr>
      <w:r w:rsidRPr="00EB0066">
        <w:rPr>
          <w:szCs w:val="24"/>
          <w:u w:val="none"/>
          <w:lang w:eastAsia="lv-LV"/>
        </w:rPr>
        <w:t xml:space="preserve">Ņemot vērā Gulbenes novada pašvaldības īpašuma novērtēšanas un izsoļu komisijas 2024.gada 17.oktobra sēdes lēmumu “Par nekustamā īpašuma “Lāči”, </w:t>
      </w:r>
      <w:proofErr w:type="spellStart"/>
      <w:r w:rsidRPr="00EB0066">
        <w:rPr>
          <w:szCs w:val="24"/>
          <w:u w:val="none"/>
          <w:lang w:eastAsia="lv-LV"/>
        </w:rPr>
        <w:t>Daukstu</w:t>
      </w:r>
      <w:proofErr w:type="spellEnd"/>
      <w:r w:rsidRPr="00EB0066">
        <w:rPr>
          <w:szCs w:val="24"/>
          <w:u w:val="none"/>
          <w:lang w:eastAsia="lv-LV"/>
        </w:rPr>
        <w:t xml:space="preserve"> pagastā, Gulbenes novadā, nosacītās cenas apstiprināšanu”, protokols Nr. GND/2.7.2/24/28 (10.§),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EB0066">
        <w:rPr>
          <w:noProof/>
          <w:szCs w:val="24"/>
          <w:u w:val="none"/>
          <w:lang w:eastAsia="lv-LV"/>
        </w:rPr>
        <w:t xml:space="preserve">ar  balsīm “Par” ( ), “Pret” – , “Atturas” – , “Nepiedalās” – </w:t>
      </w:r>
      <w:r w:rsidRPr="00EB0066">
        <w:rPr>
          <w:szCs w:val="24"/>
          <w:u w:val="none"/>
          <w:lang w:eastAsia="lv-LV"/>
        </w:rPr>
        <w:t>, Gulbenes novada pašvaldības dome NOLEMJ:</w:t>
      </w:r>
    </w:p>
    <w:p w14:paraId="08409F35" w14:textId="7C73FAC4" w:rsidR="00EB0066" w:rsidRPr="001D608C" w:rsidRDefault="00EB0066" w:rsidP="001D608C">
      <w:pPr>
        <w:pStyle w:val="Sarakstarindkopa"/>
        <w:numPr>
          <w:ilvl w:val="0"/>
          <w:numId w:val="20"/>
        </w:numPr>
        <w:tabs>
          <w:tab w:val="left" w:pos="567"/>
        </w:tabs>
        <w:spacing w:line="360" w:lineRule="auto"/>
        <w:ind w:left="0" w:firstLine="567"/>
        <w:jc w:val="both"/>
        <w:rPr>
          <w:szCs w:val="24"/>
          <w:u w:val="none"/>
          <w:lang w:eastAsia="lv-LV"/>
        </w:rPr>
      </w:pPr>
      <w:r w:rsidRPr="001D608C">
        <w:rPr>
          <w:szCs w:val="24"/>
          <w:u w:val="none"/>
          <w:lang w:eastAsia="lv-LV"/>
        </w:rPr>
        <w:t>APSTIPRINĀT nekustamā īpašuma</w:t>
      </w:r>
      <w:r w:rsidRPr="001D608C">
        <w:rPr>
          <w:rFonts w:cs="Arial"/>
          <w:u w:val="none"/>
          <w:lang w:eastAsia="lv-LV"/>
        </w:rPr>
        <w:t xml:space="preserve"> </w:t>
      </w:r>
      <w:proofErr w:type="spellStart"/>
      <w:r w:rsidRPr="001D608C">
        <w:rPr>
          <w:rFonts w:cs="Arial"/>
          <w:u w:val="none"/>
          <w:lang w:eastAsia="lv-LV"/>
        </w:rPr>
        <w:t>Daukstu</w:t>
      </w:r>
      <w:proofErr w:type="spellEnd"/>
      <w:r w:rsidRPr="001D608C">
        <w:rPr>
          <w:rFonts w:cs="Arial"/>
          <w:u w:val="none"/>
          <w:lang w:eastAsia="lv-LV"/>
        </w:rPr>
        <w:t xml:space="preserve"> pagastā ar nosaukumu “Lāči”, kadastra numurs 5048 006 0018, kas sastāv no zemes vienībām ar kadastra apzīmējumiem 50480060163 ar platību 4,0 ha, un 50480060164 ar platību 5,0 ha, t.sk. uz tās esošās mežaudzes 4,69 ha platībā</w:t>
      </w:r>
      <w:r w:rsidRPr="001D608C">
        <w:rPr>
          <w:szCs w:val="24"/>
          <w:u w:val="none"/>
          <w:lang w:eastAsia="lv-LV"/>
        </w:rPr>
        <w:t>, nosacīto cenu</w:t>
      </w:r>
      <w:r w:rsidRPr="001D608C">
        <w:rPr>
          <w:color w:val="000000"/>
          <w:szCs w:val="24"/>
          <w:u w:val="none"/>
          <w:lang w:eastAsia="lv-LV"/>
        </w:rPr>
        <w:t xml:space="preserve"> </w:t>
      </w:r>
      <w:r w:rsidRPr="001D608C">
        <w:rPr>
          <w:rFonts w:cs="Arial"/>
          <w:u w:val="none"/>
          <w:lang w:eastAsia="lv-LV"/>
        </w:rPr>
        <w:t xml:space="preserve">34700 EUR (trīsdesmit četri tūkstoši septiņi simti </w:t>
      </w:r>
      <w:proofErr w:type="spellStart"/>
      <w:r w:rsidRPr="001D608C">
        <w:rPr>
          <w:i/>
          <w:color w:val="000000"/>
          <w:szCs w:val="24"/>
          <w:u w:val="none"/>
          <w:lang w:eastAsia="lv-LV"/>
        </w:rPr>
        <w:t>euro</w:t>
      </w:r>
      <w:proofErr w:type="spellEnd"/>
      <w:r w:rsidRPr="001D608C">
        <w:rPr>
          <w:color w:val="000000"/>
          <w:szCs w:val="24"/>
          <w:u w:val="none"/>
          <w:lang w:eastAsia="lv-LV"/>
        </w:rPr>
        <w:t>)</w:t>
      </w:r>
      <w:r w:rsidRPr="001D608C">
        <w:rPr>
          <w:szCs w:val="24"/>
          <w:u w:val="none"/>
          <w:lang w:eastAsia="lv-LV"/>
        </w:rPr>
        <w:t>.</w:t>
      </w:r>
    </w:p>
    <w:p w14:paraId="32286AA7" w14:textId="77777777" w:rsidR="00EB0066" w:rsidRPr="00EB0066" w:rsidRDefault="00EB0066" w:rsidP="001D608C">
      <w:pPr>
        <w:numPr>
          <w:ilvl w:val="0"/>
          <w:numId w:val="20"/>
        </w:numPr>
        <w:tabs>
          <w:tab w:val="left" w:pos="567"/>
        </w:tabs>
        <w:spacing w:line="360" w:lineRule="auto"/>
        <w:ind w:left="0" w:firstLine="567"/>
        <w:contextualSpacing/>
        <w:jc w:val="both"/>
        <w:rPr>
          <w:szCs w:val="24"/>
          <w:u w:val="none"/>
          <w:lang w:eastAsia="lv-LV"/>
        </w:rPr>
      </w:pPr>
      <w:r w:rsidRPr="00EB0066">
        <w:rPr>
          <w:szCs w:val="24"/>
          <w:u w:val="none"/>
          <w:lang w:eastAsia="lv-LV"/>
        </w:rPr>
        <w:t>UZDOT Gulbenes novada pašvaldības īpašuma novērtēšanas un izsoļu komisijai organizēt šā lēmuma 1.punktā minētā nekustamā īpašuma atsavināšanu.</w:t>
      </w:r>
    </w:p>
    <w:p w14:paraId="53905D90" w14:textId="77777777" w:rsidR="00EB0066" w:rsidRPr="00EB0066" w:rsidRDefault="00EB0066" w:rsidP="001D608C">
      <w:pPr>
        <w:numPr>
          <w:ilvl w:val="0"/>
          <w:numId w:val="20"/>
        </w:numPr>
        <w:tabs>
          <w:tab w:val="left" w:pos="851"/>
        </w:tabs>
        <w:spacing w:line="360" w:lineRule="auto"/>
        <w:contextualSpacing/>
        <w:jc w:val="both"/>
        <w:rPr>
          <w:szCs w:val="24"/>
          <w:u w:val="none"/>
          <w:lang w:eastAsia="lv-LV"/>
        </w:rPr>
      </w:pPr>
      <w:r w:rsidRPr="00EB0066">
        <w:rPr>
          <w:szCs w:val="24"/>
          <w:u w:val="none"/>
          <w:lang w:eastAsia="lv-LV"/>
        </w:rPr>
        <w:t>Lēmuma izpildes kontroli veikt Gulbenes novada pašvaldības izpilddirektoram.</w:t>
      </w:r>
    </w:p>
    <w:p w14:paraId="64622F6F" w14:textId="77777777" w:rsidR="00EB0066" w:rsidRPr="00EB0066" w:rsidRDefault="00EB0066" w:rsidP="00EB0066">
      <w:pPr>
        <w:spacing w:line="360" w:lineRule="auto"/>
        <w:jc w:val="both"/>
        <w:rPr>
          <w:szCs w:val="24"/>
          <w:u w:val="none"/>
          <w:lang w:eastAsia="lv-LV"/>
        </w:rPr>
      </w:pPr>
    </w:p>
    <w:p w14:paraId="25C2922A" w14:textId="77777777" w:rsidR="00EB0066" w:rsidRPr="00EB0066" w:rsidRDefault="00EB0066" w:rsidP="00EB0066">
      <w:pPr>
        <w:spacing w:line="360" w:lineRule="auto"/>
        <w:ind w:firstLine="567"/>
        <w:jc w:val="both"/>
        <w:rPr>
          <w:szCs w:val="24"/>
          <w:u w:val="none"/>
          <w:lang w:eastAsia="lv-LV"/>
        </w:rPr>
      </w:pPr>
      <w:r w:rsidRPr="00EB0066">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346E0AC2" w14:textId="77777777" w:rsidR="00EB0066" w:rsidRPr="00EB0066" w:rsidRDefault="00EB0066" w:rsidP="00EB0066">
      <w:pPr>
        <w:spacing w:line="360" w:lineRule="auto"/>
        <w:ind w:firstLine="567"/>
        <w:jc w:val="both"/>
        <w:rPr>
          <w:szCs w:val="24"/>
          <w:u w:val="none"/>
          <w:lang w:eastAsia="lv-LV"/>
        </w:rPr>
      </w:pPr>
    </w:p>
    <w:p w14:paraId="5A09F4B1"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5A09F4B2"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Lazdu iela 3A – 10, Gulbenē, Gulbenes novadā, pircēja apstiprināšanu</w:t>
      </w:r>
    </w:p>
    <w:p w14:paraId="5A09F4B3"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5A09F4B4"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A09F4B5" w14:textId="1B14F24B" w:rsidR="00E264AD" w:rsidRPr="00575A1B" w:rsidRDefault="009B3037" w:rsidP="00575A1B">
      <w:pPr>
        <w:rPr>
          <w:rFonts w:eastAsia="Calibri"/>
          <w:szCs w:val="24"/>
          <w:u w:val="none"/>
        </w:rPr>
      </w:pPr>
      <w:r>
        <w:rPr>
          <w:rFonts w:eastAsia="Calibri"/>
          <w:szCs w:val="24"/>
          <w:u w:val="none"/>
        </w:rPr>
        <w:t xml:space="preserve">DEBATĒS PIEDALĀS: </w:t>
      </w:r>
      <w:r w:rsidR="009E3842">
        <w:rPr>
          <w:rFonts w:eastAsia="Calibri"/>
          <w:szCs w:val="24"/>
          <w:u w:val="none"/>
        </w:rPr>
        <w:t>nav</w:t>
      </w:r>
    </w:p>
    <w:p w14:paraId="5A09F4B6" w14:textId="77777777" w:rsidR="00BC2002" w:rsidRDefault="00BC2002" w:rsidP="00956EC8">
      <w:pPr>
        <w:rPr>
          <w:rFonts w:eastAsia="Calibri"/>
          <w:color w:val="FF0000"/>
          <w:szCs w:val="24"/>
          <w:u w:val="none"/>
        </w:rPr>
      </w:pPr>
    </w:p>
    <w:p w14:paraId="5A09F4B9"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4BA"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0D9FED3C" w14:textId="77777777" w:rsidR="009E3842" w:rsidRDefault="009E3842" w:rsidP="009E3842">
      <w:pPr>
        <w:spacing w:line="360" w:lineRule="auto"/>
        <w:ind w:firstLine="567"/>
        <w:jc w:val="both"/>
        <w:rPr>
          <w:u w:val="none"/>
        </w:rPr>
      </w:pPr>
      <w:r>
        <w:rPr>
          <w:noProof/>
          <w:u w:val="none"/>
        </w:rPr>
        <w:t>V</w:t>
      </w:r>
      <w:r>
        <w:rPr>
          <w:u w:val="none"/>
        </w:rPr>
        <w:t>irzīt izskatīšanai domes sēdē lēmumprojektu:</w:t>
      </w:r>
    </w:p>
    <w:p w14:paraId="394176CB" w14:textId="77777777" w:rsidR="00EB0066" w:rsidRPr="00EB0066" w:rsidRDefault="00EB0066" w:rsidP="00EB0066">
      <w:pPr>
        <w:jc w:val="center"/>
        <w:rPr>
          <w:b/>
          <w:snapToGrid w:val="0"/>
          <w:szCs w:val="24"/>
          <w:u w:val="none"/>
        </w:rPr>
      </w:pPr>
      <w:r w:rsidRPr="00EB0066">
        <w:rPr>
          <w:b/>
          <w:snapToGrid w:val="0"/>
          <w:szCs w:val="24"/>
          <w:u w:val="none"/>
        </w:rPr>
        <w:t xml:space="preserve">Par </w:t>
      </w:r>
      <w:r w:rsidRPr="00EB0066">
        <w:rPr>
          <w:b/>
          <w:snapToGrid w:val="0"/>
          <w:szCs w:val="20"/>
          <w:u w:val="none"/>
        </w:rPr>
        <w:t>dzīvokļa īpašuma Lazdu iela 3A – 10, Gulbenē, Gulbenes novadā</w:t>
      </w:r>
      <w:r w:rsidRPr="00EB0066">
        <w:rPr>
          <w:b/>
          <w:snapToGrid w:val="0"/>
          <w:szCs w:val="24"/>
          <w:u w:val="none"/>
        </w:rPr>
        <w:t xml:space="preserve">, </w:t>
      </w:r>
    </w:p>
    <w:p w14:paraId="1F772550" w14:textId="77777777" w:rsidR="00EB0066" w:rsidRPr="00EB0066" w:rsidRDefault="00EB0066" w:rsidP="00EB0066">
      <w:pPr>
        <w:spacing w:after="240"/>
        <w:jc w:val="center"/>
        <w:rPr>
          <w:b/>
          <w:snapToGrid w:val="0"/>
          <w:szCs w:val="24"/>
          <w:u w:val="none"/>
        </w:rPr>
      </w:pPr>
      <w:r w:rsidRPr="00EB0066">
        <w:rPr>
          <w:b/>
          <w:snapToGrid w:val="0"/>
          <w:szCs w:val="24"/>
          <w:u w:val="none"/>
        </w:rPr>
        <w:t>pircēja apstiprināšanu</w:t>
      </w:r>
    </w:p>
    <w:p w14:paraId="38DF2031" w14:textId="38327FF2" w:rsidR="00EB0066" w:rsidRPr="00EB0066" w:rsidRDefault="00EB0066" w:rsidP="00EB0066">
      <w:pPr>
        <w:widowControl w:val="0"/>
        <w:suppressAutoHyphens/>
        <w:spacing w:line="360" w:lineRule="auto"/>
        <w:ind w:firstLine="567"/>
        <w:jc w:val="both"/>
        <w:rPr>
          <w:rFonts w:eastAsia="SimSun" w:cs="Mangal"/>
          <w:color w:val="00000A"/>
          <w:szCs w:val="24"/>
          <w:u w:val="none"/>
          <w:lang w:eastAsia="zh-CN" w:bidi="hi-IN"/>
        </w:rPr>
      </w:pPr>
      <w:r w:rsidRPr="00EB0066">
        <w:rPr>
          <w:rFonts w:eastAsia="SimSun" w:cs="Mangal"/>
          <w:color w:val="00000A"/>
          <w:szCs w:val="24"/>
          <w:u w:val="none"/>
          <w:lang w:eastAsia="zh-CN" w:bidi="hi-IN"/>
        </w:rPr>
        <w:t xml:space="preserve">Gulbenes novada pašvaldības dome 2023.gada 25.maijā pieņēma lēmumu Nr. GND/2023/503 “Par Gulbenes pilsētas dzīvokļa Lazdu iela 3A – 10 atsavināšanu” (protokols Nr. </w:t>
      </w:r>
      <w:r w:rsidRPr="00EB0066">
        <w:rPr>
          <w:rFonts w:eastAsia="SimSun" w:cs="Mangal"/>
          <w:color w:val="00000A"/>
          <w:szCs w:val="24"/>
          <w:u w:val="none"/>
          <w:lang w:eastAsia="zh-CN" w:bidi="hi-IN"/>
        </w:rPr>
        <w:lastRenderedPageBreak/>
        <w:t xml:space="preserve">8; 49.p.), ar kuru nolēma nodot atsavināšanai Gulbenes novada pašvaldībai piederošo dzīvokļa īpašumu Lazdu iela 3A – 10, Gulbenē, Gulbenes novadā, kadastra numurs 5001 900 2718, kas sastāv no divu istabu dzīvokļa ar platību 59,6 </w:t>
      </w:r>
      <w:proofErr w:type="spellStart"/>
      <w:r w:rsidRPr="00EB0066">
        <w:rPr>
          <w:rFonts w:eastAsia="SimSun" w:cs="Mangal"/>
          <w:color w:val="00000A"/>
          <w:szCs w:val="24"/>
          <w:u w:val="none"/>
          <w:lang w:eastAsia="zh-CN" w:bidi="hi-IN"/>
        </w:rPr>
        <w:t>kv.m</w:t>
      </w:r>
      <w:proofErr w:type="spellEnd"/>
      <w:r w:rsidRPr="00EB0066">
        <w:rPr>
          <w:rFonts w:eastAsia="SimSun" w:cs="Mangal"/>
          <w:color w:val="00000A"/>
          <w:szCs w:val="24"/>
          <w:u w:val="none"/>
          <w:lang w:eastAsia="zh-CN" w:bidi="hi-IN"/>
        </w:rPr>
        <w:t xml:space="preserve">. (telpu grupas kadastra apzīmējums 50010020055001010), un pie tā piederošām kopīpašuma 577/11340 domājamām daļām no dzīvojamās mājas (būves kadastra apzīmējums 50010020055001) un 577/11340 domājamām daļām no zemes vienības ar kadastra apzīmējumu 50010020055 (turpmāk – Dzīvokļa īpašums), par brīvu cenu </w:t>
      </w:r>
      <w:r w:rsidR="001D608C">
        <w:rPr>
          <w:rFonts w:eastAsia="SimSun"/>
          <w:b/>
          <w:color w:val="00000A"/>
          <w:szCs w:val="24"/>
          <w:u w:val="none"/>
          <w:lang w:eastAsia="zh-CN" w:bidi="hi-IN"/>
        </w:rPr>
        <w:t>[…]</w:t>
      </w:r>
      <w:r w:rsidRPr="00EB0066">
        <w:rPr>
          <w:rFonts w:eastAsia="SimSun" w:cs="Mangal"/>
          <w:color w:val="00000A"/>
          <w:szCs w:val="24"/>
          <w:u w:val="none"/>
          <w:lang w:eastAsia="zh-CN" w:bidi="hi-IN"/>
        </w:rPr>
        <w:t>, un uzdeva Gulbenes novada pašvaldības īpašuma novērtēšanas un izsoļu komisijai organizēt nekustamā īpašuma novērtēšanu un nosacītās cenas noteikšanu un iesniegt to apstiprināšanai Gulbenes novada pašvaldības domes sēdē.</w:t>
      </w:r>
    </w:p>
    <w:p w14:paraId="62E2BF21" w14:textId="77777777" w:rsidR="00EB0066" w:rsidRPr="00EB0066" w:rsidRDefault="00EB0066" w:rsidP="00EB0066">
      <w:pPr>
        <w:widowControl w:val="0"/>
        <w:suppressAutoHyphens/>
        <w:spacing w:line="360" w:lineRule="auto"/>
        <w:ind w:firstLine="567"/>
        <w:jc w:val="both"/>
        <w:rPr>
          <w:rFonts w:eastAsia="SimSun" w:cs="Mangal"/>
          <w:color w:val="00000A"/>
          <w:szCs w:val="24"/>
          <w:u w:val="none"/>
          <w:lang w:eastAsia="zh-CN" w:bidi="hi-IN"/>
        </w:rPr>
      </w:pPr>
      <w:r w:rsidRPr="00EB0066">
        <w:rPr>
          <w:rFonts w:eastAsia="SimSun" w:cs="Mangal"/>
          <w:color w:val="00000A"/>
          <w:szCs w:val="24"/>
          <w:u w:val="none"/>
          <w:lang w:eastAsia="zh-CN" w:bidi="hi-IN"/>
        </w:rPr>
        <w:t xml:space="preserve">Gulbenes novada pašvaldības dome 2024.gada 29.augustā pieņēma lēmumu Nr. GND/2024/469 “Par dzīvokļa īpašuma Lazdu iela 3A – 10, Gulbenē, Gulbenes novadā, nosacītās cenas apstiprināšanu” (protokols Nr. 16; 27.p.), ar kuru nolēma apstiprināt </w:t>
      </w:r>
      <w:bookmarkStart w:id="69" w:name="_Hlk137548072"/>
      <w:r w:rsidRPr="00EB0066">
        <w:rPr>
          <w:rFonts w:eastAsia="SimSun" w:cs="Mangal"/>
          <w:color w:val="00000A"/>
          <w:szCs w:val="24"/>
          <w:u w:val="none"/>
          <w:lang w:eastAsia="zh-CN" w:bidi="hi-IN"/>
        </w:rPr>
        <w:t>dzīvokļa īpašuma</w:t>
      </w:r>
      <w:r w:rsidRPr="00EB0066">
        <w:rPr>
          <w:rFonts w:eastAsia="SimSun"/>
          <w:color w:val="00000A"/>
          <w:szCs w:val="24"/>
          <w:u w:val="none"/>
          <w:lang w:eastAsia="zh-CN" w:bidi="hi-IN"/>
        </w:rPr>
        <w:t xml:space="preserve"> nosacīto cenu </w:t>
      </w:r>
      <w:bookmarkEnd w:id="69"/>
      <w:r w:rsidRPr="00EB0066">
        <w:rPr>
          <w:rFonts w:eastAsia="SimSun" w:cs="Mangal"/>
          <w:color w:val="00000A"/>
          <w:szCs w:val="24"/>
          <w:u w:val="none"/>
          <w:lang w:eastAsia="zh-CN" w:bidi="hi-IN"/>
        </w:rPr>
        <w:t xml:space="preserve">8900 EUR (astoņi tūkstoši deviņi simti </w:t>
      </w:r>
      <w:proofErr w:type="spellStart"/>
      <w:r w:rsidRPr="00EB0066">
        <w:rPr>
          <w:rFonts w:eastAsia="SimSun" w:cs="Mangal"/>
          <w:i/>
          <w:iCs/>
          <w:color w:val="00000A"/>
          <w:szCs w:val="24"/>
          <w:u w:val="none"/>
          <w:lang w:eastAsia="zh-CN" w:bidi="hi-IN"/>
        </w:rPr>
        <w:t>euro</w:t>
      </w:r>
      <w:proofErr w:type="spellEnd"/>
      <w:r w:rsidRPr="00EB0066">
        <w:rPr>
          <w:rFonts w:eastAsia="SimSun" w:cs="Mangal"/>
          <w:color w:val="00000A"/>
          <w:szCs w:val="24"/>
          <w:u w:val="none"/>
          <w:lang w:eastAsia="zh-CN" w:bidi="hi-IN"/>
        </w:rPr>
        <w:t>).</w:t>
      </w:r>
    </w:p>
    <w:p w14:paraId="2FCB5232" w14:textId="6C90169D" w:rsidR="00EB0066" w:rsidRPr="00EB0066" w:rsidRDefault="00EB0066" w:rsidP="00EB0066">
      <w:pPr>
        <w:widowControl w:val="0"/>
        <w:suppressAutoHyphens/>
        <w:spacing w:line="360" w:lineRule="auto"/>
        <w:ind w:firstLine="567"/>
        <w:jc w:val="both"/>
        <w:rPr>
          <w:rFonts w:eastAsia="SimSun" w:cs="Mangal"/>
          <w:color w:val="00000A"/>
          <w:szCs w:val="24"/>
          <w:u w:val="none"/>
          <w:lang w:eastAsia="zh-CN" w:bidi="hi-IN"/>
        </w:rPr>
      </w:pPr>
      <w:r w:rsidRPr="00EB0066">
        <w:rPr>
          <w:rFonts w:eastAsia="SimSun" w:cs="Mangal"/>
          <w:color w:val="00000A"/>
          <w:szCs w:val="24"/>
          <w:u w:val="none"/>
          <w:lang w:eastAsia="zh-CN" w:bidi="hi-IN"/>
        </w:rPr>
        <w:t xml:space="preserve">Gulbenes novada pašvaldība 2024.gada 10.septembrī nosūtīja </w:t>
      </w:r>
      <w:r w:rsidR="001D608C">
        <w:rPr>
          <w:rFonts w:eastAsia="SimSun"/>
          <w:b/>
          <w:color w:val="00000A"/>
          <w:szCs w:val="24"/>
          <w:u w:val="none"/>
          <w:lang w:eastAsia="zh-CN" w:bidi="hi-IN"/>
        </w:rPr>
        <w:t>[…]</w:t>
      </w:r>
      <w:r w:rsidRPr="00EB0066">
        <w:rPr>
          <w:rFonts w:eastAsia="SimSun" w:cs="Mangal"/>
          <w:color w:val="00000A"/>
          <w:szCs w:val="24"/>
          <w:u w:val="none"/>
          <w:lang w:eastAsia="zh-CN" w:bidi="hi-IN"/>
        </w:rPr>
        <w:t xml:space="preserve"> atsavināšanas paziņojumu Nr. GND/4.18/24/2524. </w:t>
      </w:r>
    </w:p>
    <w:p w14:paraId="261D0FA6" w14:textId="688B2083" w:rsidR="00EB0066" w:rsidRPr="00EB0066" w:rsidRDefault="00EB0066" w:rsidP="00EB0066">
      <w:pPr>
        <w:widowControl w:val="0"/>
        <w:suppressAutoHyphens/>
        <w:spacing w:line="360" w:lineRule="auto"/>
        <w:ind w:firstLine="567"/>
        <w:jc w:val="both"/>
        <w:rPr>
          <w:rFonts w:eastAsia="SimSun" w:cs="Mangal"/>
          <w:color w:val="00000A"/>
          <w:szCs w:val="24"/>
          <w:u w:val="none"/>
          <w:lang w:eastAsia="zh-CN" w:bidi="hi-IN"/>
        </w:rPr>
      </w:pPr>
      <w:r w:rsidRPr="00EB0066">
        <w:rPr>
          <w:rFonts w:eastAsia="SimSun" w:cs="Mangal"/>
          <w:color w:val="00000A"/>
          <w:szCs w:val="24"/>
          <w:u w:val="none"/>
          <w:lang w:eastAsia="zh-CN" w:bidi="hi-IN"/>
        </w:rPr>
        <w:t xml:space="preserve">Gulbenes novada pašvaldība saņēma </w:t>
      </w:r>
      <w:r w:rsidR="001D608C">
        <w:rPr>
          <w:rFonts w:eastAsia="SimSun"/>
          <w:b/>
          <w:color w:val="00000A"/>
          <w:szCs w:val="24"/>
          <w:u w:val="none"/>
          <w:lang w:eastAsia="zh-CN" w:bidi="hi-IN"/>
        </w:rPr>
        <w:t>[…]</w:t>
      </w:r>
      <w:r w:rsidRPr="00EB0066">
        <w:rPr>
          <w:rFonts w:eastAsia="SimSun" w:cs="Mangal"/>
          <w:color w:val="00000A"/>
          <w:szCs w:val="24"/>
          <w:u w:val="none"/>
          <w:lang w:eastAsia="zh-CN" w:bidi="hi-IN"/>
        </w:rPr>
        <w:t xml:space="preserve">, 2024.gada 3.oktobra iesniegumu (Gulbenes novada pašvaldībā saņemts 2024.gada 3.oktobrī un reģistrēts ar Nr. GND/5.13.2/24/1924-R), kurā ir izteikta piekrišana iegādāties dzīvokļa īpašumu </w:t>
      </w:r>
      <w:r w:rsidRPr="00EB0066">
        <w:rPr>
          <w:rFonts w:eastAsia="SimSun"/>
          <w:color w:val="00000A"/>
          <w:szCs w:val="24"/>
          <w:u w:val="none"/>
          <w:lang w:eastAsia="zh-CN" w:bidi="hi-IN"/>
        </w:rPr>
        <w:t xml:space="preserve">par nosacīto cenu </w:t>
      </w:r>
      <w:r w:rsidRPr="00EB0066">
        <w:rPr>
          <w:rFonts w:eastAsia="SimSun" w:cs="Mangal"/>
          <w:color w:val="00000A"/>
          <w:szCs w:val="24"/>
          <w:u w:val="none"/>
          <w:lang w:eastAsia="zh-CN" w:bidi="hi-IN"/>
        </w:rPr>
        <w:t xml:space="preserve">8900 EUR (astoņi tūkstoši deviņi simti </w:t>
      </w:r>
      <w:proofErr w:type="spellStart"/>
      <w:r w:rsidRPr="00EB0066">
        <w:rPr>
          <w:rFonts w:eastAsia="SimSun" w:cs="Mangal"/>
          <w:i/>
          <w:iCs/>
          <w:color w:val="00000A"/>
          <w:szCs w:val="24"/>
          <w:u w:val="none"/>
          <w:lang w:eastAsia="zh-CN" w:bidi="hi-IN"/>
        </w:rPr>
        <w:t>euro</w:t>
      </w:r>
      <w:proofErr w:type="spellEnd"/>
      <w:r w:rsidRPr="00EB0066">
        <w:rPr>
          <w:rFonts w:eastAsia="SimSun" w:cs="Mangal"/>
          <w:color w:val="00000A"/>
          <w:szCs w:val="24"/>
          <w:u w:val="none"/>
          <w:lang w:eastAsia="zh-CN" w:bidi="hi-IN"/>
        </w:rPr>
        <w:t>) uz nomaksu uz 5 gadiem.</w:t>
      </w:r>
    </w:p>
    <w:p w14:paraId="43EE11B8" w14:textId="77777777" w:rsidR="00EB0066" w:rsidRPr="00EB0066" w:rsidRDefault="00EB0066" w:rsidP="00EB0066">
      <w:pPr>
        <w:widowControl w:val="0"/>
        <w:suppressAutoHyphens/>
        <w:spacing w:line="360" w:lineRule="auto"/>
        <w:ind w:firstLine="567"/>
        <w:jc w:val="both"/>
        <w:rPr>
          <w:rFonts w:eastAsia="SimSun" w:cs="Mangal"/>
          <w:color w:val="00000A"/>
          <w:szCs w:val="24"/>
          <w:u w:val="none"/>
          <w:lang w:eastAsia="zh-CN" w:bidi="hi-IN"/>
        </w:rPr>
      </w:pPr>
      <w:r w:rsidRPr="00EB0066">
        <w:rPr>
          <w:rFonts w:eastAsia="SimSun" w:cs="Mangal"/>
          <w:color w:val="00000A"/>
          <w:szCs w:val="24"/>
          <w:u w:val="none"/>
          <w:lang w:eastAsia="zh-CN" w:bidi="hi-IN"/>
        </w:rPr>
        <w:t xml:space="preserve">2024.gada 3.oktobrī ir samaksāts avansa maksājums 890 EUR (astoņi simti deviņdesmit </w:t>
      </w:r>
      <w:proofErr w:type="spellStart"/>
      <w:r w:rsidRPr="00EB0066">
        <w:rPr>
          <w:rFonts w:eastAsia="SimSun" w:cs="Mangal"/>
          <w:i/>
          <w:iCs/>
          <w:color w:val="00000A"/>
          <w:szCs w:val="24"/>
          <w:u w:val="none"/>
          <w:lang w:eastAsia="zh-CN" w:bidi="hi-IN"/>
        </w:rPr>
        <w:t>euro</w:t>
      </w:r>
      <w:proofErr w:type="spellEnd"/>
      <w:r w:rsidRPr="00EB0066">
        <w:rPr>
          <w:rFonts w:eastAsia="SimSun" w:cs="Mangal"/>
          <w:color w:val="00000A"/>
          <w:szCs w:val="24"/>
          <w:u w:val="none"/>
          <w:lang w:eastAsia="zh-CN" w:bidi="hi-IN"/>
        </w:rPr>
        <w:t>) apmērā.</w:t>
      </w:r>
    </w:p>
    <w:p w14:paraId="1F2AA573" w14:textId="77777777" w:rsidR="00EB0066" w:rsidRPr="00EB0066" w:rsidRDefault="00EB0066" w:rsidP="00EB0066">
      <w:pPr>
        <w:widowControl w:val="0"/>
        <w:suppressAutoHyphens/>
        <w:spacing w:line="360" w:lineRule="auto"/>
        <w:ind w:firstLine="567"/>
        <w:jc w:val="both"/>
        <w:rPr>
          <w:rFonts w:eastAsia="SimSun" w:cs="Mangal"/>
          <w:color w:val="00000A"/>
          <w:szCs w:val="24"/>
          <w:u w:val="none"/>
          <w:lang w:eastAsia="zh-CN" w:bidi="hi-IN"/>
        </w:rPr>
      </w:pPr>
      <w:r w:rsidRPr="00EB0066">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219EBF1" w14:textId="77777777" w:rsidR="00EB0066" w:rsidRPr="00EB0066" w:rsidRDefault="00EB0066" w:rsidP="00EB0066">
      <w:pPr>
        <w:widowControl w:val="0"/>
        <w:suppressAutoHyphens/>
        <w:spacing w:line="360" w:lineRule="auto"/>
        <w:ind w:firstLine="567"/>
        <w:jc w:val="both"/>
        <w:rPr>
          <w:rFonts w:eastAsia="SimSun" w:cs="Mangal"/>
          <w:color w:val="00000A"/>
          <w:szCs w:val="24"/>
          <w:u w:val="none"/>
          <w:lang w:eastAsia="zh-CN" w:bidi="hi-IN"/>
        </w:rPr>
      </w:pPr>
      <w:r w:rsidRPr="00EB0066">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77D5B1B" w14:textId="77777777" w:rsidR="00EB0066" w:rsidRPr="00EB0066" w:rsidRDefault="00EB0066" w:rsidP="00EB0066">
      <w:pPr>
        <w:widowControl w:val="0"/>
        <w:suppressAutoHyphens/>
        <w:spacing w:line="360" w:lineRule="auto"/>
        <w:ind w:firstLine="567"/>
        <w:jc w:val="both"/>
        <w:rPr>
          <w:rFonts w:eastAsia="SimSun"/>
          <w:color w:val="00000A"/>
          <w:szCs w:val="24"/>
          <w:u w:val="none"/>
          <w:lang w:eastAsia="zh-CN" w:bidi="hi-IN"/>
        </w:rPr>
      </w:pPr>
      <w:r w:rsidRPr="00EB0066">
        <w:rPr>
          <w:rFonts w:eastAsia="SimSun"/>
          <w:color w:val="00000A"/>
          <w:szCs w:val="24"/>
          <w:u w:val="none"/>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w:t>
      </w:r>
      <w:r w:rsidRPr="00EB0066">
        <w:rPr>
          <w:rFonts w:eastAsia="SimSun"/>
          <w:color w:val="00000A"/>
          <w:szCs w:val="24"/>
          <w:u w:val="none"/>
          <w:lang w:eastAsia="zh-CN" w:bidi="hi-IN"/>
        </w:rPr>
        <w:lastRenderedPageBreak/>
        <w:t>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F1D23DB" w14:textId="77777777" w:rsidR="00EB0066" w:rsidRPr="00EB0066" w:rsidRDefault="00EB0066" w:rsidP="00EB0066">
      <w:pPr>
        <w:spacing w:line="360" w:lineRule="auto"/>
        <w:ind w:firstLine="567"/>
        <w:jc w:val="both"/>
        <w:rPr>
          <w:noProof/>
          <w:color w:val="000000"/>
          <w:szCs w:val="24"/>
          <w:u w:val="none"/>
          <w:lang w:eastAsia="lv-LV"/>
        </w:rPr>
      </w:pPr>
      <w:r w:rsidRPr="00EB0066">
        <w:rPr>
          <w:szCs w:val="24"/>
          <w:u w:val="none"/>
          <w:lang w:eastAsia="lv-LV"/>
        </w:rPr>
        <w:t>Pamatojoties uz Pašvaldību likuma 10.panta pirmās daļas 16.punktu, un 10.panta pirmās daļas 21.punktu, Publiskas personas mantas atsavināšanas likuma 4.panta ceturtās daļas 3.punktu, 34.panta otro daļu, 36.panta pirmo un trešo daļu, 37.panta pirmās daļas 4.punktu, 41.panta otro daļu, 47.pantu, un ņemot vērā Attīstības un tautsaimniecības komitejas ieteikumu un Finanšu komitejas ieteikumu, atklāti balsojot: ar  balsīm “Par” ( ), “Pret” – , “Atturas” – , “Nepiedalās” – , Gulbenes novada pašvaldības dome NOLEMJ:</w:t>
      </w:r>
    </w:p>
    <w:p w14:paraId="3BF54494" w14:textId="7691BF67" w:rsidR="00EB0066" w:rsidRPr="00EB0066" w:rsidRDefault="00EB0066" w:rsidP="00EB0066">
      <w:pPr>
        <w:spacing w:line="360" w:lineRule="auto"/>
        <w:ind w:firstLine="567"/>
        <w:jc w:val="both"/>
        <w:rPr>
          <w:szCs w:val="24"/>
          <w:u w:val="none"/>
          <w:lang w:eastAsia="lv-LV"/>
        </w:rPr>
      </w:pPr>
      <w:r w:rsidRPr="00EB0066">
        <w:rPr>
          <w:szCs w:val="24"/>
          <w:u w:val="none"/>
          <w:lang w:eastAsia="lv-LV"/>
        </w:rPr>
        <w:t xml:space="preserve">1. APSTIPRINĀT par Gulbenes novada pašvaldībai piederošā dzīvokļa īpašuma Lazdu iela 3A – 10, Gulbenē, Gulbenes novadā, kadastra numurs 5001 900 2718, kas sastāv no divu istabu dzīvokļa ar platību 59,6 </w:t>
      </w:r>
      <w:proofErr w:type="spellStart"/>
      <w:r w:rsidRPr="00EB0066">
        <w:rPr>
          <w:szCs w:val="24"/>
          <w:u w:val="none"/>
          <w:lang w:eastAsia="lv-LV"/>
        </w:rPr>
        <w:t>kv.m</w:t>
      </w:r>
      <w:proofErr w:type="spellEnd"/>
      <w:r w:rsidRPr="00EB0066">
        <w:rPr>
          <w:szCs w:val="24"/>
          <w:u w:val="none"/>
          <w:lang w:eastAsia="lv-LV"/>
        </w:rPr>
        <w:t xml:space="preserve">. (telpu grupas kadastra apzīmējums 50010020055001010), un pie tā piederošām kopīpašuma 577/11340 domājamām daļām no dzīvojamās mājas (būves kadastra apzīmējums 50010020055001) un 577/11340 domājamām daļām no zemes vienības ar kadastra apzīmējumu 50010020055, pircēju </w:t>
      </w:r>
      <w:r w:rsidR="001D608C">
        <w:rPr>
          <w:rFonts w:eastAsia="SimSun"/>
          <w:b/>
          <w:color w:val="00000A"/>
          <w:szCs w:val="24"/>
          <w:u w:val="none"/>
          <w:lang w:eastAsia="zh-CN" w:bidi="hi-IN"/>
        </w:rPr>
        <w:t>[…]</w:t>
      </w:r>
      <w:r w:rsidRPr="00EB0066">
        <w:rPr>
          <w:szCs w:val="24"/>
          <w:u w:val="none"/>
          <w:lang w:eastAsia="lv-LV"/>
        </w:rPr>
        <w:t>.</w:t>
      </w:r>
    </w:p>
    <w:p w14:paraId="4B54A833" w14:textId="77777777" w:rsidR="00EB0066" w:rsidRPr="00EB0066" w:rsidRDefault="00EB0066" w:rsidP="00EB0066">
      <w:pPr>
        <w:spacing w:line="360" w:lineRule="auto"/>
        <w:ind w:firstLine="567"/>
        <w:jc w:val="both"/>
        <w:rPr>
          <w:szCs w:val="24"/>
          <w:u w:val="none"/>
          <w:lang w:eastAsia="lv-LV"/>
        </w:rPr>
      </w:pPr>
      <w:r w:rsidRPr="00EB0066">
        <w:rPr>
          <w:szCs w:val="24"/>
          <w:u w:val="none"/>
          <w:lang w:eastAsia="lv-LV"/>
        </w:rPr>
        <w:t xml:space="preserve">2. ATĻAUT samaksu 8900 EUR (astoņi tūkstoši deviņi simti </w:t>
      </w:r>
      <w:proofErr w:type="spellStart"/>
      <w:r w:rsidRPr="00EB0066">
        <w:rPr>
          <w:i/>
          <w:szCs w:val="24"/>
          <w:u w:val="none"/>
          <w:lang w:eastAsia="lv-LV"/>
        </w:rPr>
        <w:t>euro</w:t>
      </w:r>
      <w:proofErr w:type="spellEnd"/>
      <w:r w:rsidRPr="00EB0066">
        <w:rPr>
          <w:szCs w:val="24"/>
          <w:u w:val="none"/>
          <w:lang w:eastAsia="lv-LV"/>
        </w:rPr>
        <w:t>) apmērā, par šā lēmuma 1.punktā minēto dzīvokļa īpašumu, veikt uz nomaksu līdz 2029.gada 25.oktobrim, saskaņā ar maksājuma grafiku (Pielikums), kas ir šī lēmuma neatņemama sastāvdaļa.</w:t>
      </w:r>
    </w:p>
    <w:p w14:paraId="09C57C7B" w14:textId="77777777" w:rsidR="00EB0066" w:rsidRPr="00EB0066" w:rsidRDefault="00EB0066" w:rsidP="00EB0066">
      <w:pPr>
        <w:spacing w:line="360" w:lineRule="auto"/>
        <w:ind w:firstLine="567"/>
        <w:jc w:val="both"/>
        <w:rPr>
          <w:szCs w:val="24"/>
          <w:u w:val="none"/>
          <w:lang w:eastAsia="lv-LV"/>
        </w:rPr>
      </w:pPr>
      <w:r w:rsidRPr="00EB0066">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84526E3" w14:textId="280D4D23" w:rsidR="00EB0066" w:rsidRPr="00EB0066" w:rsidRDefault="00EB0066" w:rsidP="00EB0066">
      <w:pPr>
        <w:spacing w:line="360" w:lineRule="auto"/>
        <w:ind w:firstLine="567"/>
        <w:jc w:val="both"/>
        <w:rPr>
          <w:szCs w:val="24"/>
          <w:u w:val="none"/>
          <w:lang w:eastAsia="lv-LV"/>
        </w:rPr>
      </w:pPr>
      <w:r w:rsidRPr="00EB0066">
        <w:rPr>
          <w:szCs w:val="24"/>
          <w:u w:val="none"/>
          <w:lang w:eastAsia="lv-LV"/>
        </w:rPr>
        <w:t xml:space="preserve">4. PIEŠĶIRT pircējam – </w:t>
      </w:r>
      <w:r w:rsidR="001D608C">
        <w:rPr>
          <w:rFonts w:eastAsia="SimSun"/>
          <w:b/>
          <w:color w:val="00000A"/>
          <w:szCs w:val="24"/>
          <w:u w:val="none"/>
          <w:lang w:eastAsia="zh-CN" w:bidi="hi-IN"/>
        </w:rPr>
        <w:t>[…]</w:t>
      </w:r>
      <w:r w:rsidRPr="00EB0066">
        <w:rPr>
          <w:szCs w:val="24"/>
          <w:u w:val="none"/>
          <w:lang w:eastAsia="lv-LV"/>
        </w:rPr>
        <w:t>, tiesības uz lēmuma 1.punktā minēto dzīvokļa īpašumu zemesgrāmatā nostiprināt uz sava vārda pēc pirkuma maksas un aprēķināto procentu samaksas.</w:t>
      </w:r>
    </w:p>
    <w:p w14:paraId="0FF1D91D" w14:textId="77777777" w:rsidR="00EB0066" w:rsidRPr="00EB0066" w:rsidRDefault="00EB0066" w:rsidP="00EB0066">
      <w:pPr>
        <w:widowControl w:val="0"/>
        <w:suppressAutoHyphens/>
        <w:spacing w:line="360" w:lineRule="auto"/>
        <w:ind w:firstLine="567"/>
        <w:jc w:val="both"/>
        <w:rPr>
          <w:rFonts w:eastAsia="SimSun"/>
          <w:color w:val="00000A"/>
          <w:szCs w:val="24"/>
          <w:u w:val="none"/>
          <w:lang w:eastAsia="zh-CN" w:bidi="hi-IN"/>
        </w:rPr>
      </w:pPr>
      <w:r w:rsidRPr="00EB0066">
        <w:rPr>
          <w:rFonts w:eastAsia="SimSun"/>
          <w:color w:val="00000A"/>
          <w:szCs w:val="24"/>
          <w:u w:val="none"/>
          <w:lang w:eastAsia="zh-CN" w:bidi="hi-IN"/>
        </w:rPr>
        <w:t>5. Lēmuma izpildi organizēt Gulbenes novada pašvaldības īpašuma novērtēšanas un izsoļu komisijai.</w:t>
      </w:r>
    </w:p>
    <w:p w14:paraId="4C22F0BF" w14:textId="77777777" w:rsidR="00EB0066" w:rsidRPr="00EB0066" w:rsidRDefault="00EB0066" w:rsidP="00EB0066">
      <w:pPr>
        <w:widowControl w:val="0"/>
        <w:suppressAutoHyphens/>
        <w:spacing w:line="360" w:lineRule="auto"/>
        <w:ind w:firstLine="567"/>
        <w:jc w:val="both"/>
        <w:rPr>
          <w:rFonts w:eastAsia="SimSun"/>
          <w:color w:val="00000A"/>
          <w:szCs w:val="24"/>
          <w:u w:val="none"/>
          <w:lang w:eastAsia="zh-CN" w:bidi="hi-IN"/>
        </w:rPr>
      </w:pPr>
    </w:p>
    <w:p w14:paraId="737AA69A" w14:textId="77777777" w:rsidR="00EB0066" w:rsidRPr="00EB0066" w:rsidRDefault="00EB0066" w:rsidP="00EB0066">
      <w:pPr>
        <w:widowControl w:val="0"/>
        <w:suppressAutoHyphens/>
        <w:spacing w:line="360" w:lineRule="auto"/>
        <w:ind w:firstLine="567"/>
        <w:jc w:val="both"/>
        <w:rPr>
          <w:rFonts w:eastAsia="SimSun"/>
          <w:color w:val="00000A"/>
          <w:szCs w:val="24"/>
          <w:u w:val="none"/>
          <w:lang w:eastAsia="zh-CN" w:bidi="hi-IN"/>
        </w:rPr>
      </w:pPr>
      <w:r w:rsidRPr="00EB0066">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w:t>
      </w:r>
      <w:r w:rsidRPr="00EB0066">
        <w:rPr>
          <w:rFonts w:eastAsia="SimSun"/>
          <w:color w:val="00000A"/>
          <w:szCs w:val="24"/>
          <w:u w:val="none"/>
          <w:lang w:eastAsia="zh-CN" w:bidi="hi-IN"/>
        </w:rPr>
        <w:lastRenderedPageBreak/>
        <w:t>nosūtīšanas)) var apstrīdēt Gulbenes novada pašvaldības domē vai uzreiz pārsūdzēt Administratīvās rajona tiesas attiecīgajā tiesu namā pēc pieteicēja adreses vai nekustamā īpašuma atrašanās vietas.</w:t>
      </w:r>
    </w:p>
    <w:p w14:paraId="633E21DC" w14:textId="77777777" w:rsidR="003F6A86" w:rsidRPr="00A64FB3" w:rsidRDefault="003F6A86" w:rsidP="003F6A86">
      <w:pPr>
        <w:spacing w:after="160" w:line="259" w:lineRule="auto"/>
        <w:jc w:val="right"/>
        <w:rPr>
          <w:szCs w:val="24"/>
          <w:u w:val="none"/>
          <w:lang w:eastAsia="lv-LV"/>
        </w:rPr>
      </w:pPr>
      <w:r w:rsidRPr="00A64FB3">
        <w:rPr>
          <w:szCs w:val="24"/>
          <w:u w:val="none"/>
          <w:lang w:eastAsia="lv-LV"/>
        </w:rPr>
        <w:t>Pielikums 31.10.2024. Gulbenes novada pašvaldības domes lēmumam Nr. GND/2024/__</w:t>
      </w:r>
    </w:p>
    <w:p w14:paraId="61A5D26E" w14:textId="77777777" w:rsidR="003F6A86" w:rsidRPr="00A64FB3" w:rsidRDefault="003F6A86" w:rsidP="003F6A86">
      <w:pPr>
        <w:spacing w:line="259" w:lineRule="auto"/>
        <w:jc w:val="center"/>
        <w:rPr>
          <w:b/>
          <w:bCs/>
          <w:szCs w:val="24"/>
          <w:u w:val="none"/>
          <w:lang w:eastAsia="lv-LV"/>
        </w:rPr>
      </w:pPr>
      <w:r w:rsidRPr="00A64FB3">
        <w:rPr>
          <w:b/>
          <w:bCs/>
          <w:szCs w:val="24"/>
          <w:u w:val="none"/>
          <w:lang w:eastAsia="lv-LV"/>
        </w:rPr>
        <w:t xml:space="preserve">Maksājumu grafiks dzīvokļa īpašuma Lazdu iela 3A – 10, Gulbenē, </w:t>
      </w:r>
    </w:p>
    <w:p w14:paraId="3186BA2D" w14:textId="77777777" w:rsidR="003F6A86" w:rsidRPr="00A64FB3" w:rsidRDefault="003F6A86" w:rsidP="003F6A86">
      <w:pPr>
        <w:spacing w:line="259" w:lineRule="auto"/>
        <w:jc w:val="center"/>
        <w:rPr>
          <w:b/>
          <w:bCs/>
          <w:szCs w:val="24"/>
          <w:u w:val="none"/>
          <w:lang w:eastAsia="lv-LV"/>
        </w:rPr>
      </w:pPr>
      <w:r w:rsidRPr="00A64FB3">
        <w:rPr>
          <w:b/>
          <w:bCs/>
          <w:szCs w:val="24"/>
          <w:u w:val="none"/>
          <w:lang w:eastAsia="lv-LV"/>
        </w:rPr>
        <w:t>Gulbenes novadā, atsavināšanai</w:t>
      </w:r>
    </w:p>
    <w:tbl>
      <w:tblPr>
        <w:tblW w:w="9222" w:type="dxa"/>
        <w:tblLook w:val="04A0" w:firstRow="1" w:lastRow="0" w:firstColumn="1" w:lastColumn="0" w:noHBand="0" w:noVBand="1"/>
      </w:tblPr>
      <w:tblGrid>
        <w:gridCol w:w="1555"/>
        <w:gridCol w:w="910"/>
        <w:gridCol w:w="1536"/>
        <w:gridCol w:w="1390"/>
        <w:gridCol w:w="1417"/>
        <w:gridCol w:w="1417"/>
        <w:gridCol w:w="1005"/>
      </w:tblGrid>
      <w:tr w:rsidR="003F6A86" w:rsidRPr="00A64FB3" w14:paraId="681808F8" w14:textId="77777777" w:rsidTr="00E45A62">
        <w:trPr>
          <w:trHeight w:val="900"/>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11FA0"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Maksājuma termiņš</w:t>
            </w:r>
          </w:p>
        </w:tc>
        <w:tc>
          <w:tcPr>
            <w:tcW w:w="910" w:type="dxa"/>
            <w:tcBorders>
              <w:top w:val="single" w:sz="4" w:space="0" w:color="auto"/>
              <w:left w:val="nil"/>
              <w:bottom w:val="single" w:sz="4" w:space="0" w:color="auto"/>
              <w:right w:val="single" w:sz="4" w:space="0" w:color="auto"/>
            </w:tcBorders>
            <w:shd w:val="clear" w:color="auto" w:fill="auto"/>
            <w:vAlign w:val="center"/>
            <w:hideMark/>
          </w:tcPr>
          <w:p w14:paraId="7846F757"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Valūta</w:t>
            </w:r>
          </w:p>
        </w:tc>
        <w:tc>
          <w:tcPr>
            <w:tcW w:w="1536" w:type="dxa"/>
            <w:tcBorders>
              <w:top w:val="single" w:sz="4" w:space="0" w:color="auto"/>
              <w:left w:val="nil"/>
              <w:bottom w:val="single" w:sz="4" w:space="0" w:color="auto"/>
              <w:right w:val="single" w:sz="4" w:space="0" w:color="auto"/>
            </w:tcBorders>
            <w:shd w:val="clear" w:color="auto" w:fill="auto"/>
            <w:vAlign w:val="center"/>
            <w:hideMark/>
          </w:tcPr>
          <w:p w14:paraId="558BC9FA"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 xml:space="preserve">Neizmaksātā vērtība </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14:paraId="6ED061F2"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 xml:space="preserve">Izpirkuma maksājums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B4A70DB"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 xml:space="preserve">Procentu maksājums </w:t>
            </w:r>
          </w:p>
        </w:tc>
        <w:tc>
          <w:tcPr>
            <w:tcW w:w="1409" w:type="dxa"/>
            <w:tcBorders>
              <w:top w:val="single" w:sz="4" w:space="0" w:color="auto"/>
              <w:left w:val="nil"/>
              <w:bottom w:val="single" w:sz="4" w:space="0" w:color="auto"/>
              <w:right w:val="single" w:sz="4" w:space="0" w:color="auto"/>
            </w:tcBorders>
            <w:shd w:val="clear" w:color="auto" w:fill="auto"/>
            <w:vAlign w:val="center"/>
            <w:hideMark/>
          </w:tcPr>
          <w:p w14:paraId="01D869CA"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 xml:space="preserve">Maksājums kopā </w:t>
            </w:r>
          </w:p>
        </w:tc>
        <w:tc>
          <w:tcPr>
            <w:tcW w:w="1005" w:type="dxa"/>
            <w:tcBorders>
              <w:top w:val="single" w:sz="4" w:space="0" w:color="auto"/>
              <w:left w:val="nil"/>
              <w:bottom w:val="single" w:sz="4" w:space="0" w:color="auto"/>
              <w:right w:val="single" w:sz="4" w:space="0" w:color="auto"/>
            </w:tcBorders>
            <w:shd w:val="clear" w:color="auto" w:fill="auto"/>
            <w:vAlign w:val="center"/>
            <w:hideMark/>
          </w:tcPr>
          <w:p w14:paraId="665F10E5"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Dienu skaits</w:t>
            </w:r>
          </w:p>
        </w:tc>
      </w:tr>
      <w:tr w:rsidR="003F6A86" w:rsidRPr="00A64FB3" w14:paraId="26CE400F" w14:textId="77777777" w:rsidTr="00E45A62">
        <w:trPr>
          <w:trHeight w:val="300"/>
        </w:trPr>
        <w:tc>
          <w:tcPr>
            <w:tcW w:w="1555" w:type="dxa"/>
            <w:tcBorders>
              <w:top w:val="nil"/>
              <w:left w:val="single" w:sz="4" w:space="0" w:color="auto"/>
              <w:bottom w:val="nil"/>
              <w:right w:val="single" w:sz="4" w:space="0" w:color="auto"/>
            </w:tcBorders>
            <w:shd w:val="clear" w:color="auto" w:fill="auto"/>
            <w:noWrap/>
            <w:vAlign w:val="center"/>
            <w:hideMark/>
          </w:tcPr>
          <w:p w14:paraId="7D1CF286"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31.10.2024.</w:t>
            </w:r>
          </w:p>
        </w:tc>
        <w:tc>
          <w:tcPr>
            <w:tcW w:w="910" w:type="dxa"/>
            <w:tcBorders>
              <w:top w:val="nil"/>
              <w:left w:val="nil"/>
              <w:bottom w:val="single" w:sz="4" w:space="0" w:color="auto"/>
              <w:right w:val="single" w:sz="4" w:space="0" w:color="auto"/>
            </w:tcBorders>
            <w:shd w:val="clear" w:color="auto" w:fill="auto"/>
            <w:noWrap/>
            <w:vAlign w:val="center"/>
            <w:hideMark/>
          </w:tcPr>
          <w:p w14:paraId="5A90F61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63EA50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8900.00</w:t>
            </w:r>
          </w:p>
        </w:tc>
        <w:tc>
          <w:tcPr>
            <w:tcW w:w="1390" w:type="dxa"/>
            <w:tcBorders>
              <w:top w:val="nil"/>
              <w:left w:val="nil"/>
              <w:bottom w:val="single" w:sz="4" w:space="0" w:color="auto"/>
              <w:right w:val="single" w:sz="4" w:space="0" w:color="auto"/>
            </w:tcBorders>
            <w:shd w:val="clear" w:color="auto" w:fill="auto"/>
            <w:noWrap/>
            <w:vAlign w:val="center"/>
            <w:hideMark/>
          </w:tcPr>
          <w:p w14:paraId="2C4EE0D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890.00</w:t>
            </w:r>
          </w:p>
        </w:tc>
        <w:tc>
          <w:tcPr>
            <w:tcW w:w="1417" w:type="dxa"/>
            <w:tcBorders>
              <w:top w:val="nil"/>
              <w:left w:val="nil"/>
              <w:bottom w:val="single" w:sz="4" w:space="0" w:color="auto"/>
              <w:right w:val="single" w:sz="4" w:space="0" w:color="auto"/>
            </w:tcBorders>
            <w:shd w:val="clear" w:color="auto" w:fill="auto"/>
            <w:noWrap/>
            <w:vAlign w:val="center"/>
            <w:hideMark/>
          </w:tcPr>
          <w:p w14:paraId="6914F21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0</w:t>
            </w:r>
          </w:p>
        </w:tc>
        <w:tc>
          <w:tcPr>
            <w:tcW w:w="1409" w:type="dxa"/>
            <w:tcBorders>
              <w:top w:val="nil"/>
              <w:left w:val="nil"/>
              <w:bottom w:val="single" w:sz="4" w:space="0" w:color="auto"/>
              <w:right w:val="single" w:sz="4" w:space="0" w:color="auto"/>
            </w:tcBorders>
            <w:shd w:val="clear" w:color="auto" w:fill="auto"/>
            <w:noWrap/>
            <w:vAlign w:val="center"/>
            <w:hideMark/>
          </w:tcPr>
          <w:p w14:paraId="6397857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890.00</w:t>
            </w:r>
          </w:p>
        </w:tc>
        <w:tc>
          <w:tcPr>
            <w:tcW w:w="1005" w:type="dxa"/>
            <w:tcBorders>
              <w:top w:val="nil"/>
              <w:left w:val="nil"/>
              <w:bottom w:val="single" w:sz="4" w:space="0" w:color="auto"/>
              <w:right w:val="single" w:sz="4" w:space="0" w:color="auto"/>
            </w:tcBorders>
            <w:shd w:val="clear" w:color="auto" w:fill="auto"/>
            <w:noWrap/>
            <w:vAlign w:val="center"/>
            <w:hideMark/>
          </w:tcPr>
          <w:p w14:paraId="46E6FEE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0</w:t>
            </w:r>
          </w:p>
        </w:tc>
      </w:tr>
      <w:tr w:rsidR="003F6A86" w:rsidRPr="00A64FB3" w14:paraId="6309CDDB"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17C4C40"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25.11.2024.</w:t>
            </w:r>
          </w:p>
        </w:tc>
        <w:tc>
          <w:tcPr>
            <w:tcW w:w="910" w:type="dxa"/>
            <w:tcBorders>
              <w:top w:val="nil"/>
              <w:left w:val="nil"/>
              <w:bottom w:val="single" w:sz="4" w:space="0" w:color="auto"/>
              <w:right w:val="single" w:sz="4" w:space="0" w:color="auto"/>
            </w:tcBorders>
            <w:shd w:val="clear" w:color="auto" w:fill="auto"/>
            <w:noWrap/>
            <w:vAlign w:val="center"/>
            <w:hideMark/>
          </w:tcPr>
          <w:p w14:paraId="2886140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ABC510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8010.00</w:t>
            </w:r>
          </w:p>
        </w:tc>
        <w:tc>
          <w:tcPr>
            <w:tcW w:w="1390" w:type="dxa"/>
            <w:tcBorders>
              <w:top w:val="nil"/>
              <w:left w:val="nil"/>
              <w:bottom w:val="single" w:sz="4" w:space="0" w:color="auto"/>
              <w:right w:val="single" w:sz="4" w:space="0" w:color="auto"/>
            </w:tcBorders>
            <w:shd w:val="clear" w:color="auto" w:fill="auto"/>
            <w:noWrap/>
            <w:vAlign w:val="center"/>
            <w:hideMark/>
          </w:tcPr>
          <w:p w14:paraId="657C46C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6BB397E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32.92</w:t>
            </w:r>
          </w:p>
        </w:tc>
        <w:tc>
          <w:tcPr>
            <w:tcW w:w="1409" w:type="dxa"/>
            <w:tcBorders>
              <w:top w:val="nil"/>
              <w:left w:val="nil"/>
              <w:bottom w:val="single" w:sz="4" w:space="0" w:color="auto"/>
              <w:right w:val="single" w:sz="4" w:space="0" w:color="auto"/>
            </w:tcBorders>
            <w:shd w:val="clear" w:color="auto" w:fill="auto"/>
            <w:noWrap/>
            <w:vAlign w:val="center"/>
            <w:hideMark/>
          </w:tcPr>
          <w:p w14:paraId="63D77CC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166.42</w:t>
            </w:r>
          </w:p>
        </w:tc>
        <w:tc>
          <w:tcPr>
            <w:tcW w:w="1005" w:type="dxa"/>
            <w:tcBorders>
              <w:top w:val="nil"/>
              <w:left w:val="nil"/>
              <w:bottom w:val="single" w:sz="4" w:space="0" w:color="auto"/>
              <w:right w:val="single" w:sz="4" w:space="0" w:color="auto"/>
            </w:tcBorders>
            <w:shd w:val="clear" w:color="auto" w:fill="auto"/>
            <w:noWrap/>
            <w:vAlign w:val="center"/>
            <w:hideMark/>
          </w:tcPr>
          <w:p w14:paraId="5CDB459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25</w:t>
            </w:r>
          </w:p>
        </w:tc>
      </w:tr>
      <w:tr w:rsidR="003F6A86" w:rsidRPr="00A64FB3" w14:paraId="6C386EDA"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A2B2B25"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25.12.2024.</w:t>
            </w:r>
          </w:p>
        </w:tc>
        <w:tc>
          <w:tcPr>
            <w:tcW w:w="910" w:type="dxa"/>
            <w:tcBorders>
              <w:top w:val="nil"/>
              <w:left w:val="nil"/>
              <w:bottom w:val="single" w:sz="4" w:space="0" w:color="auto"/>
              <w:right w:val="single" w:sz="4" w:space="0" w:color="auto"/>
            </w:tcBorders>
            <w:shd w:val="clear" w:color="auto" w:fill="auto"/>
            <w:noWrap/>
            <w:vAlign w:val="center"/>
            <w:hideMark/>
          </w:tcPr>
          <w:p w14:paraId="3522E31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66EA91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7876.50</w:t>
            </w:r>
          </w:p>
        </w:tc>
        <w:tc>
          <w:tcPr>
            <w:tcW w:w="1390" w:type="dxa"/>
            <w:tcBorders>
              <w:top w:val="nil"/>
              <w:left w:val="nil"/>
              <w:bottom w:val="single" w:sz="4" w:space="0" w:color="auto"/>
              <w:right w:val="single" w:sz="4" w:space="0" w:color="auto"/>
            </w:tcBorders>
            <w:shd w:val="clear" w:color="auto" w:fill="auto"/>
            <w:noWrap/>
            <w:vAlign w:val="center"/>
            <w:hideMark/>
          </w:tcPr>
          <w:p w14:paraId="2E5AD3D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6D7DC72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38.84</w:t>
            </w:r>
          </w:p>
        </w:tc>
        <w:tc>
          <w:tcPr>
            <w:tcW w:w="1409" w:type="dxa"/>
            <w:tcBorders>
              <w:top w:val="nil"/>
              <w:left w:val="nil"/>
              <w:bottom w:val="single" w:sz="4" w:space="0" w:color="auto"/>
              <w:right w:val="single" w:sz="4" w:space="0" w:color="auto"/>
            </w:tcBorders>
            <w:shd w:val="clear" w:color="auto" w:fill="auto"/>
            <w:noWrap/>
            <w:vAlign w:val="center"/>
            <w:hideMark/>
          </w:tcPr>
          <w:p w14:paraId="0D4F150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172.34</w:t>
            </w:r>
          </w:p>
        </w:tc>
        <w:tc>
          <w:tcPr>
            <w:tcW w:w="1005" w:type="dxa"/>
            <w:tcBorders>
              <w:top w:val="nil"/>
              <w:left w:val="nil"/>
              <w:bottom w:val="single" w:sz="4" w:space="0" w:color="auto"/>
              <w:right w:val="single" w:sz="4" w:space="0" w:color="auto"/>
            </w:tcBorders>
            <w:shd w:val="clear" w:color="auto" w:fill="auto"/>
            <w:noWrap/>
            <w:vAlign w:val="center"/>
            <w:hideMark/>
          </w:tcPr>
          <w:p w14:paraId="2DE6041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39C32E0F"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C018260"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25.01.2025.</w:t>
            </w:r>
          </w:p>
        </w:tc>
        <w:tc>
          <w:tcPr>
            <w:tcW w:w="910" w:type="dxa"/>
            <w:tcBorders>
              <w:top w:val="nil"/>
              <w:left w:val="nil"/>
              <w:bottom w:val="single" w:sz="4" w:space="0" w:color="auto"/>
              <w:right w:val="single" w:sz="4" w:space="0" w:color="auto"/>
            </w:tcBorders>
            <w:shd w:val="clear" w:color="auto" w:fill="auto"/>
            <w:noWrap/>
            <w:vAlign w:val="center"/>
            <w:hideMark/>
          </w:tcPr>
          <w:p w14:paraId="70F38D5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A82351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7743.00</w:t>
            </w:r>
          </w:p>
        </w:tc>
        <w:tc>
          <w:tcPr>
            <w:tcW w:w="1390" w:type="dxa"/>
            <w:tcBorders>
              <w:top w:val="nil"/>
              <w:left w:val="nil"/>
              <w:bottom w:val="single" w:sz="4" w:space="0" w:color="auto"/>
              <w:right w:val="single" w:sz="4" w:space="0" w:color="auto"/>
            </w:tcBorders>
            <w:shd w:val="clear" w:color="auto" w:fill="auto"/>
            <w:noWrap/>
            <w:vAlign w:val="center"/>
            <w:hideMark/>
          </w:tcPr>
          <w:p w14:paraId="003BC88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1089226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39.46</w:t>
            </w:r>
          </w:p>
        </w:tc>
        <w:tc>
          <w:tcPr>
            <w:tcW w:w="1409" w:type="dxa"/>
            <w:tcBorders>
              <w:top w:val="nil"/>
              <w:left w:val="nil"/>
              <w:bottom w:val="single" w:sz="4" w:space="0" w:color="auto"/>
              <w:right w:val="single" w:sz="4" w:space="0" w:color="auto"/>
            </w:tcBorders>
            <w:shd w:val="clear" w:color="auto" w:fill="auto"/>
            <w:noWrap/>
            <w:vAlign w:val="center"/>
            <w:hideMark/>
          </w:tcPr>
          <w:p w14:paraId="77F9EC8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172.96</w:t>
            </w:r>
          </w:p>
        </w:tc>
        <w:tc>
          <w:tcPr>
            <w:tcW w:w="1005" w:type="dxa"/>
            <w:tcBorders>
              <w:top w:val="nil"/>
              <w:left w:val="nil"/>
              <w:bottom w:val="single" w:sz="4" w:space="0" w:color="auto"/>
              <w:right w:val="single" w:sz="4" w:space="0" w:color="auto"/>
            </w:tcBorders>
            <w:shd w:val="clear" w:color="auto" w:fill="auto"/>
            <w:noWrap/>
            <w:vAlign w:val="center"/>
            <w:hideMark/>
          </w:tcPr>
          <w:p w14:paraId="49F43C8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52433500"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FCACA92"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25.02.2025.</w:t>
            </w:r>
          </w:p>
        </w:tc>
        <w:tc>
          <w:tcPr>
            <w:tcW w:w="910" w:type="dxa"/>
            <w:tcBorders>
              <w:top w:val="nil"/>
              <w:left w:val="nil"/>
              <w:bottom w:val="single" w:sz="4" w:space="0" w:color="auto"/>
              <w:right w:val="single" w:sz="4" w:space="0" w:color="auto"/>
            </w:tcBorders>
            <w:shd w:val="clear" w:color="auto" w:fill="auto"/>
            <w:noWrap/>
            <w:vAlign w:val="center"/>
            <w:hideMark/>
          </w:tcPr>
          <w:p w14:paraId="71CA03B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DFCE0D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7609.50</w:t>
            </w:r>
          </w:p>
        </w:tc>
        <w:tc>
          <w:tcPr>
            <w:tcW w:w="1390" w:type="dxa"/>
            <w:tcBorders>
              <w:top w:val="nil"/>
              <w:left w:val="nil"/>
              <w:bottom w:val="single" w:sz="4" w:space="0" w:color="auto"/>
              <w:right w:val="single" w:sz="4" w:space="0" w:color="auto"/>
            </w:tcBorders>
            <w:shd w:val="clear" w:color="auto" w:fill="auto"/>
            <w:noWrap/>
            <w:vAlign w:val="center"/>
            <w:hideMark/>
          </w:tcPr>
          <w:p w14:paraId="194B5B6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7AFF0FA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38.78</w:t>
            </w:r>
          </w:p>
        </w:tc>
        <w:tc>
          <w:tcPr>
            <w:tcW w:w="1409" w:type="dxa"/>
            <w:tcBorders>
              <w:top w:val="nil"/>
              <w:left w:val="nil"/>
              <w:bottom w:val="single" w:sz="4" w:space="0" w:color="auto"/>
              <w:right w:val="single" w:sz="4" w:space="0" w:color="auto"/>
            </w:tcBorders>
            <w:shd w:val="clear" w:color="auto" w:fill="auto"/>
            <w:noWrap/>
            <w:vAlign w:val="center"/>
            <w:hideMark/>
          </w:tcPr>
          <w:p w14:paraId="2609711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172.28</w:t>
            </w:r>
          </w:p>
        </w:tc>
        <w:tc>
          <w:tcPr>
            <w:tcW w:w="1005" w:type="dxa"/>
            <w:tcBorders>
              <w:top w:val="nil"/>
              <w:left w:val="nil"/>
              <w:bottom w:val="single" w:sz="4" w:space="0" w:color="auto"/>
              <w:right w:val="single" w:sz="4" w:space="0" w:color="auto"/>
            </w:tcBorders>
            <w:shd w:val="clear" w:color="auto" w:fill="auto"/>
            <w:noWrap/>
            <w:vAlign w:val="center"/>
            <w:hideMark/>
          </w:tcPr>
          <w:p w14:paraId="5343273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27E8D65A"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75535A9"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25.03.2025.</w:t>
            </w:r>
          </w:p>
        </w:tc>
        <w:tc>
          <w:tcPr>
            <w:tcW w:w="910" w:type="dxa"/>
            <w:tcBorders>
              <w:top w:val="nil"/>
              <w:left w:val="nil"/>
              <w:bottom w:val="single" w:sz="4" w:space="0" w:color="auto"/>
              <w:right w:val="single" w:sz="4" w:space="0" w:color="auto"/>
            </w:tcBorders>
            <w:shd w:val="clear" w:color="auto" w:fill="auto"/>
            <w:noWrap/>
            <w:vAlign w:val="center"/>
            <w:hideMark/>
          </w:tcPr>
          <w:p w14:paraId="1AF88D7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C586F8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7476.00</w:t>
            </w:r>
          </w:p>
        </w:tc>
        <w:tc>
          <w:tcPr>
            <w:tcW w:w="1390" w:type="dxa"/>
            <w:tcBorders>
              <w:top w:val="nil"/>
              <w:left w:val="nil"/>
              <w:bottom w:val="single" w:sz="4" w:space="0" w:color="auto"/>
              <w:right w:val="single" w:sz="4" w:space="0" w:color="auto"/>
            </w:tcBorders>
            <w:shd w:val="clear" w:color="auto" w:fill="auto"/>
            <w:noWrap/>
            <w:vAlign w:val="center"/>
            <w:hideMark/>
          </w:tcPr>
          <w:p w14:paraId="77BBE26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7DE8E75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34.41</w:t>
            </w:r>
          </w:p>
        </w:tc>
        <w:tc>
          <w:tcPr>
            <w:tcW w:w="1409" w:type="dxa"/>
            <w:tcBorders>
              <w:top w:val="nil"/>
              <w:left w:val="nil"/>
              <w:bottom w:val="single" w:sz="4" w:space="0" w:color="auto"/>
              <w:right w:val="single" w:sz="4" w:space="0" w:color="auto"/>
            </w:tcBorders>
            <w:shd w:val="clear" w:color="auto" w:fill="auto"/>
            <w:noWrap/>
            <w:vAlign w:val="center"/>
            <w:hideMark/>
          </w:tcPr>
          <w:p w14:paraId="6AFF42A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167.91</w:t>
            </w:r>
          </w:p>
        </w:tc>
        <w:tc>
          <w:tcPr>
            <w:tcW w:w="1005" w:type="dxa"/>
            <w:tcBorders>
              <w:top w:val="nil"/>
              <w:left w:val="nil"/>
              <w:bottom w:val="single" w:sz="4" w:space="0" w:color="auto"/>
              <w:right w:val="single" w:sz="4" w:space="0" w:color="auto"/>
            </w:tcBorders>
            <w:shd w:val="clear" w:color="auto" w:fill="auto"/>
            <w:noWrap/>
            <w:vAlign w:val="center"/>
            <w:hideMark/>
          </w:tcPr>
          <w:p w14:paraId="5DABEE7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28</w:t>
            </w:r>
          </w:p>
        </w:tc>
      </w:tr>
      <w:tr w:rsidR="003F6A86" w:rsidRPr="00A64FB3" w14:paraId="22271A69"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A74033A"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25.04.2025.</w:t>
            </w:r>
          </w:p>
        </w:tc>
        <w:tc>
          <w:tcPr>
            <w:tcW w:w="910" w:type="dxa"/>
            <w:tcBorders>
              <w:top w:val="nil"/>
              <w:left w:val="nil"/>
              <w:bottom w:val="single" w:sz="4" w:space="0" w:color="auto"/>
              <w:right w:val="single" w:sz="4" w:space="0" w:color="auto"/>
            </w:tcBorders>
            <w:shd w:val="clear" w:color="auto" w:fill="auto"/>
            <w:noWrap/>
            <w:vAlign w:val="center"/>
            <w:hideMark/>
          </w:tcPr>
          <w:p w14:paraId="3FAC9B5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BCF44B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7342.50</w:t>
            </w:r>
          </w:p>
        </w:tc>
        <w:tc>
          <w:tcPr>
            <w:tcW w:w="1390" w:type="dxa"/>
            <w:tcBorders>
              <w:top w:val="nil"/>
              <w:left w:val="nil"/>
              <w:bottom w:val="single" w:sz="4" w:space="0" w:color="auto"/>
              <w:right w:val="single" w:sz="4" w:space="0" w:color="auto"/>
            </w:tcBorders>
            <w:shd w:val="clear" w:color="auto" w:fill="auto"/>
            <w:noWrap/>
            <w:vAlign w:val="center"/>
            <w:hideMark/>
          </w:tcPr>
          <w:p w14:paraId="398B4B7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2FD9DB4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37.42</w:t>
            </w:r>
          </w:p>
        </w:tc>
        <w:tc>
          <w:tcPr>
            <w:tcW w:w="1409" w:type="dxa"/>
            <w:tcBorders>
              <w:top w:val="nil"/>
              <w:left w:val="nil"/>
              <w:bottom w:val="single" w:sz="4" w:space="0" w:color="auto"/>
              <w:right w:val="single" w:sz="4" w:space="0" w:color="auto"/>
            </w:tcBorders>
            <w:shd w:val="clear" w:color="auto" w:fill="auto"/>
            <w:noWrap/>
            <w:vAlign w:val="center"/>
            <w:hideMark/>
          </w:tcPr>
          <w:p w14:paraId="53BF347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170.92</w:t>
            </w:r>
          </w:p>
        </w:tc>
        <w:tc>
          <w:tcPr>
            <w:tcW w:w="1005" w:type="dxa"/>
            <w:tcBorders>
              <w:top w:val="nil"/>
              <w:left w:val="nil"/>
              <w:bottom w:val="single" w:sz="4" w:space="0" w:color="auto"/>
              <w:right w:val="single" w:sz="4" w:space="0" w:color="auto"/>
            </w:tcBorders>
            <w:shd w:val="clear" w:color="auto" w:fill="auto"/>
            <w:noWrap/>
            <w:vAlign w:val="center"/>
            <w:hideMark/>
          </w:tcPr>
          <w:p w14:paraId="694BF5F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75A4E387"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12CEB49"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25.05.2025.</w:t>
            </w:r>
          </w:p>
        </w:tc>
        <w:tc>
          <w:tcPr>
            <w:tcW w:w="910" w:type="dxa"/>
            <w:tcBorders>
              <w:top w:val="nil"/>
              <w:left w:val="nil"/>
              <w:bottom w:val="single" w:sz="4" w:space="0" w:color="auto"/>
              <w:right w:val="single" w:sz="4" w:space="0" w:color="auto"/>
            </w:tcBorders>
            <w:shd w:val="clear" w:color="auto" w:fill="auto"/>
            <w:noWrap/>
            <w:vAlign w:val="center"/>
            <w:hideMark/>
          </w:tcPr>
          <w:p w14:paraId="434B31C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6C0719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7209.00</w:t>
            </w:r>
          </w:p>
        </w:tc>
        <w:tc>
          <w:tcPr>
            <w:tcW w:w="1390" w:type="dxa"/>
            <w:tcBorders>
              <w:top w:val="nil"/>
              <w:left w:val="nil"/>
              <w:bottom w:val="single" w:sz="4" w:space="0" w:color="auto"/>
              <w:right w:val="single" w:sz="4" w:space="0" w:color="auto"/>
            </w:tcBorders>
            <w:shd w:val="clear" w:color="auto" w:fill="auto"/>
            <w:noWrap/>
            <w:vAlign w:val="center"/>
            <w:hideMark/>
          </w:tcPr>
          <w:p w14:paraId="0FD345D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372C011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35.55</w:t>
            </w:r>
          </w:p>
        </w:tc>
        <w:tc>
          <w:tcPr>
            <w:tcW w:w="1409" w:type="dxa"/>
            <w:tcBorders>
              <w:top w:val="nil"/>
              <w:left w:val="nil"/>
              <w:bottom w:val="single" w:sz="4" w:space="0" w:color="auto"/>
              <w:right w:val="single" w:sz="4" w:space="0" w:color="auto"/>
            </w:tcBorders>
            <w:shd w:val="clear" w:color="auto" w:fill="auto"/>
            <w:noWrap/>
            <w:vAlign w:val="center"/>
            <w:hideMark/>
          </w:tcPr>
          <w:p w14:paraId="2E33502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169.05</w:t>
            </w:r>
          </w:p>
        </w:tc>
        <w:tc>
          <w:tcPr>
            <w:tcW w:w="1005" w:type="dxa"/>
            <w:tcBorders>
              <w:top w:val="nil"/>
              <w:left w:val="nil"/>
              <w:bottom w:val="single" w:sz="4" w:space="0" w:color="auto"/>
              <w:right w:val="single" w:sz="4" w:space="0" w:color="auto"/>
            </w:tcBorders>
            <w:shd w:val="clear" w:color="auto" w:fill="auto"/>
            <w:noWrap/>
            <w:vAlign w:val="center"/>
            <w:hideMark/>
          </w:tcPr>
          <w:p w14:paraId="019614B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4F135FD0"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1B99D57"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25.06.2025.</w:t>
            </w:r>
          </w:p>
        </w:tc>
        <w:tc>
          <w:tcPr>
            <w:tcW w:w="910" w:type="dxa"/>
            <w:tcBorders>
              <w:top w:val="nil"/>
              <w:left w:val="nil"/>
              <w:bottom w:val="single" w:sz="4" w:space="0" w:color="auto"/>
              <w:right w:val="single" w:sz="4" w:space="0" w:color="auto"/>
            </w:tcBorders>
            <w:shd w:val="clear" w:color="auto" w:fill="auto"/>
            <w:noWrap/>
            <w:vAlign w:val="center"/>
            <w:hideMark/>
          </w:tcPr>
          <w:p w14:paraId="58D5FC2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243847E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7075.50</w:t>
            </w:r>
          </w:p>
        </w:tc>
        <w:tc>
          <w:tcPr>
            <w:tcW w:w="1390" w:type="dxa"/>
            <w:tcBorders>
              <w:top w:val="nil"/>
              <w:left w:val="nil"/>
              <w:bottom w:val="single" w:sz="4" w:space="0" w:color="auto"/>
              <w:right w:val="single" w:sz="4" w:space="0" w:color="auto"/>
            </w:tcBorders>
            <w:shd w:val="clear" w:color="auto" w:fill="auto"/>
            <w:noWrap/>
            <w:vAlign w:val="center"/>
            <w:hideMark/>
          </w:tcPr>
          <w:p w14:paraId="1E2C396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21A3B46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36.06</w:t>
            </w:r>
          </w:p>
        </w:tc>
        <w:tc>
          <w:tcPr>
            <w:tcW w:w="1409" w:type="dxa"/>
            <w:tcBorders>
              <w:top w:val="nil"/>
              <w:left w:val="nil"/>
              <w:bottom w:val="single" w:sz="4" w:space="0" w:color="auto"/>
              <w:right w:val="single" w:sz="4" w:space="0" w:color="auto"/>
            </w:tcBorders>
            <w:shd w:val="clear" w:color="auto" w:fill="auto"/>
            <w:noWrap/>
            <w:vAlign w:val="center"/>
            <w:hideMark/>
          </w:tcPr>
          <w:p w14:paraId="204CE14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169.56</w:t>
            </w:r>
          </w:p>
        </w:tc>
        <w:tc>
          <w:tcPr>
            <w:tcW w:w="1005" w:type="dxa"/>
            <w:tcBorders>
              <w:top w:val="nil"/>
              <w:left w:val="nil"/>
              <w:bottom w:val="single" w:sz="4" w:space="0" w:color="auto"/>
              <w:right w:val="single" w:sz="4" w:space="0" w:color="auto"/>
            </w:tcBorders>
            <w:shd w:val="clear" w:color="auto" w:fill="auto"/>
            <w:noWrap/>
            <w:vAlign w:val="center"/>
            <w:hideMark/>
          </w:tcPr>
          <w:p w14:paraId="406A74E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36EF4B2C"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54F9A9C"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25.07.2025.</w:t>
            </w:r>
          </w:p>
        </w:tc>
        <w:tc>
          <w:tcPr>
            <w:tcW w:w="910" w:type="dxa"/>
            <w:tcBorders>
              <w:top w:val="nil"/>
              <w:left w:val="nil"/>
              <w:bottom w:val="single" w:sz="4" w:space="0" w:color="auto"/>
              <w:right w:val="single" w:sz="4" w:space="0" w:color="auto"/>
            </w:tcBorders>
            <w:shd w:val="clear" w:color="auto" w:fill="auto"/>
            <w:noWrap/>
            <w:vAlign w:val="center"/>
            <w:hideMark/>
          </w:tcPr>
          <w:p w14:paraId="49EB29A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DAA342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6942.00</w:t>
            </w:r>
          </w:p>
        </w:tc>
        <w:tc>
          <w:tcPr>
            <w:tcW w:w="1390" w:type="dxa"/>
            <w:tcBorders>
              <w:top w:val="nil"/>
              <w:left w:val="nil"/>
              <w:bottom w:val="single" w:sz="4" w:space="0" w:color="auto"/>
              <w:right w:val="single" w:sz="4" w:space="0" w:color="auto"/>
            </w:tcBorders>
            <w:shd w:val="clear" w:color="auto" w:fill="auto"/>
            <w:noWrap/>
            <w:vAlign w:val="center"/>
            <w:hideMark/>
          </w:tcPr>
          <w:p w14:paraId="65A07EE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9308A7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34.23</w:t>
            </w:r>
          </w:p>
        </w:tc>
        <w:tc>
          <w:tcPr>
            <w:tcW w:w="1409" w:type="dxa"/>
            <w:tcBorders>
              <w:top w:val="nil"/>
              <w:left w:val="nil"/>
              <w:bottom w:val="single" w:sz="4" w:space="0" w:color="auto"/>
              <w:right w:val="single" w:sz="4" w:space="0" w:color="auto"/>
            </w:tcBorders>
            <w:shd w:val="clear" w:color="auto" w:fill="auto"/>
            <w:noWrap/>
            <w:vAlign w:val="center"/>
            <w:hideMark/>
          </w:tcPr>
          <w:p w14:paraId="363C62A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167.73</w:t>
            </w:r>
          </w:p>
        </w:tc>
        <w:tc>
          <w:tcPr>
            <w:tcW w:w="1005" w:type="dxa"/>
            <w:tcBorders>
              <w:top w:val="nil"/>
              <w:left w:val="nil"/>
              <w:bottom w:val="single" w:sz="4" w:space="0" w:color="auto"/>
              <w:right w:val="single" w:sz="4" w:space="0" w:color="auto"/>
            </w:tcBorders>
            <w:shd w:val="clear" w:color="auto" w:fill="auto"/>
            <w:noWrap/>
            <w:vAlign w:val="center"/>
            <w:hideMark/>
          </w:tcPr>
          <w:p w14:paraId="45A06FD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2112A62B"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5239614"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25.08.2025.</w:t>
            </w:r>
          </w:p>
        </w:tc>
        <w:tc>
          <w:tcPr>
            <w:tcW w:w="910" w:type="dxa"/>
            <w:tcBorders>
              <w:top w:val="nil"/>
              <w:left w:val="nil"/>
              <w:bottom w:val="single" w:sz="4" w:space="0" w:color="auto"/>
              <w:right w:val="single" w:sz="4" w:space="0" w:color="auto"/>
            </w:tcBorders>
            <w:shd w:val="clear" w:color="auto" w:fill="auto"/>
            <w:noWrap/>
            <w:vAlign w:val="center"/>
            <w:hideMark/>
          </w:tcPr>
          <w:p w14:paraId="11412E7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CA17E9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6808.50</w:t>
            </w:r>
          </w:p>
        </w:tc>
        <w:tc>
          <w:tcPr>
            <w:tcW w:w="1390" w:type="dxa"/>
            <w:tcBorders>
              <w:top w:val="nil"/>
              <w:left w:val="nil"/>
              <w:bottom w:val="single" w:sz="4" w:space="0" w:color="auto"/>
              <w:right w:val="single" w:sz="4" w:space="0" w:color="auto"/>
            </w:tcBorders>
            <w:shd w:val="clear" w:color="auto" w:fill="auto"/>
            <w:noWrap/>
            <w:vAlign w:val="center"/>
            <w:hideMark/>
          </w:tcPr>
          <w:p w14:paraId="2A81AF5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4C30393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34.70</w:t>
            </w:r>
          </w:p>
        </w:tc>
        <w:tc>
          <w:tcPr>
            <w:tcW w:w="1409" w:type="dxa"/>
            <w:tcBorders>
              <w:top w:val="nil"/>
              <w:left w:val="nil"/>
              <w:bottom w:val="single" w:sz="4" w:space="0" w:color="auto"/>
              <w:right w:val="single" w:sz="4" w:space="0" w:color="auto"/>
            </w:tcBorders>
            <w:shd w:val="clear" w:color="auto" w:fill="auto"/>
            <w:noWrap/>
            <w:vAlign w:val="center"/>
            <w:hideMark/>
          </w:tcPr>
          <w:p w14:paraId="71104EB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168.20</w:t>
            </w:r>
          </w:p>
        </w:tc>
        <w:tc>
          <w:tcPr>
            <w:tcW w:w="1005" w:type="dxa"/>
            <w:tcBorders>
              <w:top w:val="nil"/>
              <w:left w:val="nil"/>
              <w:bottom w:val="single" w:sz="4" w:space="0" w:color="auto"/>
              <w:right w:val="single" w:sz="4" w:space="0" w:color="auto"/>
            </w:tcBorders>
            <w:shd w:val="clear" w:color="auto" w:fill="auto"/>
            <w:noWrap/>
            <w:vAlign w:val="center"/>
            <w:hideMark/>
          </w:tcPr>
          <w:p w14:paraId="19A9C5B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58963745"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37D8B4C"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25.09.2025.</w:t>
            </w:r>
          </w:p>
        </w:tc>
        <w:tc>
          <w:tcPr>
            <w:tcW w:w="910" w:type="dxa"/>
            <w:tcBorders>
              <w:top w:val="nil"/>
              <w:left w:val="nil"/>
              <w:bottom w:val="single" w:sz="4" w:space="0" w:color="auto"/>
              <w:right w:val="single" w:sz="4" w:space="0" w:color="auto"/>
            </w:tcBorders>
            <w:shd w:val="clear" w:color="auto" w:fill="auto"/>
            <w:noWrap/>
            <w:vAlign w:val="center"/>
            <w:hideMark/>
          </w:tcPr>
          <w:p w14:paraId="6255CDF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0CBFB3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6675.00</w:t>
            </w:r>
          </w:p>
        </w:tc>
        <w:tc>
          <w:tcPr>
            <w:tcW w:w="1390" w:type="dxa"/>
            <w:tcBorders>
              <w:top w:val="nil"/>
              <w:left w:val="nil"/>
              <w:bottom w:val="single" w:sz="4" w:space="0" w:color="auto"/>
              <w:right w:val="single" w:sz="4" w:space="0" w:color="auto"/>
            </w:tcBorders>
            <w:shd w:val="clear" w:color="auto" w:fill="auto"/>
            <w:noWrap/>
            <w:vAlign w:val="center"/>
            <w:hideMark/>
          </w:tcPr>
          <w:p w14:paraId="7C70349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779E114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34.02</w:t>
            </w:r>
          </w:p>
        </w:tc>
        <w:tc>
          <w:tcPr>
            <w:tcW w:w="1409" w:type="dxa"/>
            <w:tcBorders>
              <w:top w:val="nil"/>
              <w:left w:val="nil"/>
              <w:bottom w:val="single" w:sz="4" w:space="0" w:color="auto"/>
              <w:right w:val="single" w:sz="4" w:space="0" w:color="auto"/>
            </w:tcBorders>
            <w:shd w:val="clear" w:color="auto" w:fill="auto"/>
            <w:noWrap/>
            <w:vAlign w:val="center"/>
            <w:hideMark/>
          </w:tcPr>
          <w:p w14:paraId="060A4A1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167.52</w:t>
            </w:r>
          </w:p>
        </w:tc>
        <w:tc>
          <w:tcPr>
            <w:tcW w:w="1005" w:type="dxa"/>
            <w:tcBorders>
              <w:top w:val="nil"/>
              <w:left w:val="nil"/>
              <w:bottom w:val="single" w:sz="4" w:space="0" w:color="auto"/>
              <w:right w:val="single" w:sz="4" w:space="0" w:color="auto"/>
            </w:tcBorders>
            <w:shd w:val="clear" w:color="auto" w:fill="auto"/>
            <w:noWrap/>
            <w:vAlign w:val="center"/>
            <w:hideMark/>
          </w:tcPr>
          <w:p w14:paraId="53C8C76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5EE2B342"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5D33A25"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25.10.2025.</w:t>
            </w:r>
          </w:p>
        </w:tc>
        <w:tc>
          <w:tcPr>
            <w:tcW w:w="910" w:type="dxa"/>
            <w:tcBorders>
              <w:top w:val="nil"/>
              <w:left w:val="nil"/>
              <w:bottom w:val="single" w:sz="4" w:space="0" w:color="auto"/>
              <w:right w:val="single" w:sz="4" w:space="0" w:color="auto"/>
            </w:tcBorders>
            <w:shd w:val="clear" w:color="auto" w:fill="auto"/>
            <w:noWrap/>
            <w:vAlign w:val="center"/>
            <w:hideMark/>
          </w:tcPr>
          <w:p w14:paraId="636A5C6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266E54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6541.50</w:t>
            </w:r>
          </w:p>
        </w:tc>
        <w:tc>
          <w:tcPr>
            <w:tcW w:w="1390" w:type="dxa"/>
            <w:tcBorders>
              <w:top w:val="nil"/>
              <w:left w:val="nil"/>
              <w:bottom w:val="single" w:sz="4" w:space="0" w:color="auto"/>
              <w:right w:val="single" w:sz="4" w:space="0" w:color="auto"/>
            </w:tcBorders>
            <w:shd w:val="clear" w:color="auto" w:fill="auto"/>
            <w:noWrap/>
            <w:vAlign w:val="center"/>
            <w:hideMark/>
          </w:tcPr>
          <w:p w14:paraId="4075DDA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4C5573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32.26</w:t>
            </w:r>
          </w:p>
        </w:tc>
        <w:tc>
          <w:tcPr>
            <w:tcW w:w="1409" w:type="dxa"/>
            <w:tcBorders>
              <w:top w:val="nil"/>
              <w:left w:val="nil"/>
              <w:bottom w:val="single" w:sz="4" w:space="0" w:color="auto"/>
              <w:right w:val="single" w:sz="4" w:space="0" w:color="auto"/>
            </w:tcBorders>
            <w:shd w:val="clear" w:color="auto" w:fill="auto"/>
            <w:noWrap/>
            <w:vAlign w:val="center"/>
            <w:hideMark/>
          </w:tcPr>
          <w:p w14:paraId="21AFBA0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165.76</w:t>
            </w:r>
          </w:p>
        </w:tc>
        <w:tc>
          <w:tcPr>
            <w:tcW w:w="1005" w:type="dxa"/>
            <w:tcBorders>
              <w:top w:val="nil"/>
              <w:left w:val="nil"/>
              <w:bottom w:val="single" w:sz="4" w:space="0" w:color="auto"/>
              <w:right w:val="single" w:sz="4" w:space="0" w:color="auto"/>
            </w:tcBorders>
            <w:shd w:val="clear" w:color="auto" w:fill="auto"/>
            <w:noWrap/>
            <w:vAlign w:val="center"/>
            <w:hideMark/>
          </w:tcPr>
          <w:p w14:paraId="6D7FE78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3D72067C"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A03DD3E"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25.11.2025.</w:t>
            </w:r>
          </w:p>
        </w:tc>
        <w:tc>
          <w:tcPr>
            <w:tcW w:w="910" w:type="dxa"/>
            <w:tcBorders>
              <w:top w:val="nil"/>
              <w:left w:val="nil"/>
              <w:bottom w:val="single" w:sz="4" w:space="0" w:color="auto"/>
              <w:right w:val="single" w:sz="4" w:space="0" w:color="auto"/>
            </w:tcBorders>
            <w:shd w:val="clear" w:color="auto" w:fill="auto"/>
            <w:noWrap/>
            <w:vAlign w:val="center"/>
            <w:hideMark/>
          </w:tcPr>
          <w:p w14:paraId="414B6D7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5B23A5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6408.00</w:t>
            </w:r>
          </w:p>
        </w:tc>
        <w:tc>
          <w:tcPr>
            <w:tcW w:w="1390" w:type="dxa"/>
            <w:tcBorders>
              <w:top w:val="nil"/>
              <w:left w:val="nil"/>
              <w:bottom w:val="single" w:sz="4" w:space="0" w:color="auto"/>
              <w:right w:val="single" w:sz="4" w:space="0" w:color="auto"/>
            </w:tcBorders>
            <w:shd w:val="clear" w:color="auto" w:fill="auto"/>
            <w:noWrap/>
            <w:vAlign w:val="center"/>
            <w:hideMark/>
          </w:tcPr>
          <w:p w14:paraId="21747DC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D0A569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32.65</w:t>
            </w:r>
          </w:p>
        </w:tc>
        <w:tc>
          <w:tcPr>
            <w:tcW w:w="1409" w:type="dxa"/>
            <w:tcBorders>
              <w:top w:val="nil"/>
              <w:left w:val="nil"/>
              <w:bottom w:val="single" w:sz="4" w:space="0" w:color="auto"/>
              <w:right w:val="single" w:sz="4" w:space="0" w:color="auto"/>
            </w:tcBorders>
            <w:shd w:val="clear" w:color="auto" w:fill="auto"/>
            <w:noWrap/>
            <w:vAlign w:val="center"/>
            <w:hideMark/>
          </w:tcPr>
          <w:p w14:paraId="60A9D9F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166.15</w:t>
            </w:r>
          </w:p>
        </w:tc>
        <w:tc>
          <w:tcPr>
            <w:tcW w:w="1005" w:type="dxa"/>
            <w:tcBorders>
              <w:top w:val="nil"/>
              <w:left w:val="nil"/>
              <w:bottom w:val="single" w:sz="4" w:space="0" w:color="auto"/>
              <w:right w:val="single" w:sz="4" w:space="0" w:color="auto"/>
            </w:tcBorders>
            <w:shd w:val="clear" w:color="auto" w:fill="auto"/>
            <w:noWrap/>
            <w:vAlign w:val="center"/>
            <w:hideMark/>
          </w:tcPr>
          <w:p w14:paraId="6F1CC30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6064C067"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A6F861B"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25.12.2025.</w:t>
            </w:r>
          </w:p>
        </w:tc>
        <w:tc>
          <w:tcPr>
            <w:tcW w:w="910" w:type="dxa"/>
            <w:tcBorders>
              <w:top w:val="nil"/>
              <w:left w:val="nil"/>
              <w:bottom w:val="single" w:sz="4" w:space="0" w:color="auto"/>
              <w:right w:val="single" w:sz="4" w:space="0" w:color="auto"/>
            </w:tcBorders>
            <w:shd w:val="clear" w:color="auto" w:fill="auto"/>
            <w:noWrap/>
            <w:vAlign w:val="center"/>
            <w:hideMark/>
          </w:tcPr>
          <w:p w14:paraId="0378A97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709935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6274.50</w:t>
            </w:r>
          </w:p>
        </w:tc>
        <w:tc>
          <w:tcPr>
            <w:tcW w:w="1390" w:type="dxa"/>
            <w:tcBorders>
              <w:top w:val="nil"/>
              <w:left w:val="nil"/>
              <w:bottom w:val="single" w:sz="4" w:space="0" w:color="auto"/>
              <w:right w:val="single" w:sz="4" w:space="0" w:color="auto"/>
            </w:tcBorders>
            <w:shd w:val="clear" w:color="auto" w:fill="auto"/>
            <w:noWrap/>
            <w:vAlign w:val="center"/>
            <w:hideMark/>
          </w:tcPr>
          <w:p w14:paraId="5566666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472F8D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30.94</w:t>
            </w:r>
          </w:p>
        </w:tc>
        <w:tc>
          <w:tcPr>
            <w:tcW w:w="1409" w:type="dxa"/>
            <w:tcBorders>
              <w:top w:val="nil"/>
              <w:left w:val="nil"/>
              <w:bottom w:val="single" w:sz="4" w:space="0" w:color="auto"/>
              <w:right w:val="single" w:sz="4" w:space="0" w:color="auto"/>
            </w:tcBorders>
            <w:shd w:val="clear" w:color="auto" w:fill="auto"/>
            <w:noWrap/>
            <w:vAlign w:val="center"/>
            <w:hideMark/>
          </w:tcPr>
          <w:p w14:paraId="59C1739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164.44</w:t>
            </w:r>
          </w:p>
        </w:tc>
        <w:tc>
          <w:tcPr>
            <w:tcW w:w="1005" w:type="dxa"/>
            <w:tcBorders>
              <w:top w:val="nil"/>
              <w:left w:val="nil"/>
              <w:bottom w:val="single" w:sz="4" w:space="0" w:color="auto"/>
              <w:right w:val="single" w:sz="4" w:space="0" w:color="auto"/>
            </w:tcBorders>
            <w:shd w:val="clear" w:color="auto" w:fill="auto"/>
            <w:noWrap/>
            <w:vAlign w:val="center"/>
            <w:hideMark/>
          </w:tcPr>
          <w:p w14:paraId="6D7C9B7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7A29D17F"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43614A6"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25.01.2026.</w:t>
            </w:r>
          </w:p>
        </w:tc>
        <w:tc>
          <w:tcPr>
            <w:tcW w:w="910" w:type="dxa"/>
            <w:tcBorders>
              <w:top w:val="nil"/>
              <w:left w:val="nil"/>
              <w:bottom w:val="single" w:sz="4" w:space="0" w:color="auto"/>
              <w:right w:val="single" w:sz="4" w:space="0" w:color="auto"/>
            </w:tcBorders>
            <w:shd w:val="clear" w:color="auto" w:fill="auto"/>
            <w:noWrap/>
            <w:vAlign w:val="center"/>
            <w:hideMark/>
          </w:tcPr>
          <w:p w14:paraId="79C2E6F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5246B1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6141.00</w:t>
            </w:r>
          </w:p>
        </w:tc>
        <w:tc>
          <w:tcPr>
            <w:tcW w:w="1390" w:type="dxa"/>
            <w:tcBorders>
              <w:top w:val="nil"/>
              <w:left w:val="nil"/>
              <w:bottom w:val="single" w:sz="4" w:space="0" w:color="auto"/>
              <w:right w:val="single" w:sz="4" w:space="0" w:color="auto"/>
            </w:tcBorders>
            <w:shd w:val="clear" w:color="auto" w:fill="auto"/>
            <w:noWrap/>
            <w:vAlign w:val="center"/>
            <w:hideMark/>
          </w:tcPr>
          <w:p w14:paraId="212C98C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46EE2B8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31.29</w:t>
            </w:r>
          </w:p>
        </w:tc>
        <w:tc>
          <w:tcPr>
            <w:tcW w:w="1409" w:type="dxa"/>
            <w:tcBorders>
              <w:top w:val="nil"/>
              <w:left w:val="nil"/>
              <w:bottom w:val="single" w:sz="4" w:space="0" w:color="auto"/>
              <w:right w:val="single" w:sz="4" w:space="0" w:color="auto"/>
            </w:tcBorders>
            <w:shd w:val="clear" w:color="auto" w:fill="auto"/>
            <w:noWrap/>
            <w:vAlign w:val="center"/>
            <w:hideMark/>
          </w:tcPr>
          <w:p w14:paraId="3A0922C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164.79</w:t>
            </w:r>
          </w:p>
        </w:tc>
        <w:tc>
          <w:tcPr>
            <w:tcW w:w="1005" w:type="dxa"/>
            <w:tcBorders>
              <w:top w:val="nil"/>
              <w:left w:val="nil"/>
              <w:bottom w:val="single" w:sz="4" w:space="0" w:color="auto"/>
              <w:right w:val="single" w:sz="4" w:space="0" w:color="auto"/>
            </w:tcBorders>
            <w:shd w:val="clear" w:color="auto" w:fill="auto"/>
            <w:noWrap/>
            <w:vAlign w:val="center"/>
            <w:hideMark/>
          </w:tcPr>
          <w:p w14:paraId="0B87F76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7740D85B"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156FB1C"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25.02.2026.</w:t>
            </w:r>
          </w:p>
        </w:tc>
        <w:tc>
          <w:tcPr>
            <w:tcW w:w="910" w:type="dxa"/>
            <w:tcBorders>
              <w:top w:val="nil"/>
              <w:left w:val="nil"/>
              <w:bottom w:val="single" w:sz="4" w:space="0" w:color="auto"/>
              <w:right w:val="single" w:sz="4" w:space="0" w:color="auto"/>
            </w:tcBorders>
            <w:shd w:val="clear" w:color="auto" w:fill="auto"/>
            <w:noWrap/>
            <w:vAlign w:val="center"/>
            <w:hideMark/>
          </w:tcPr>
          <w:p w14:paraId="70EC325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05342C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6007.50</w:t>
            </w:r>
          </w:p>
        </w:tc>
        <w:tc>
          <w:tcPr>
            <w:tcW w:w="1390" w:type="dxa"/>
            <w:tcBorders>
              <w:top w:val="nil"/>
              <w:left w:val="nil"/>
              <w:bottom w:val="single" w:sz="4" w:space="0" w:color="auto"/>
              <w:right w:val="single" w:sz="4" w:space="0" w:color="auto"/>
            </w:tcBorders>
            <w:shd w:val="clear" w:color="auto" w:fill="auto"/>
            <w:noWrap/>
            <w:vAlign w:val="center"/>
            <w:hideMark/>
          </w:tcPr>
          <w:p w14:paraId="05351E1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61CF22E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30.61</w:t>
            </w:r>
          </w:p>
        </w:tc>
        <w:tc>
          <w:tcPr>
            <w:tcW w:w="1409" w:type="dxa"/>
            <w:tcBorders>
              <w:top w:val="nil"/>
              <w:left w:val="nil"/>
              <w:bottom w:val="single" w:sz="4" w:space="0" w:color="auto"/>
              <w:right w:val="single" w:sz="4" w:space="0" w:color="auto"/>
            </w:tcBorders>
            <w:shd w:val="clear" w:color="auto" w:fill="auto"/>
            <w:noWrap/>
            <w:vAlign w:val="center"/>
            <w:hideMark/>
          </w:tcPr>
          <w:p w14:paraId="6279EE2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164.11</w:t>
            </w:r>
          </w:p>
        </w:tc>
        <w:tc>
          <w:tcPr>
            <w:tcW w:w="1005" w:type="dxa"/>
            <w:tcBorders>
              <w:top w:val="nil"/>
              <w:left w:val="nil"/>
              <w:bottom w:val="single" w:sz="4" w:space="0" w:color="auto"/>
              <w:right w:val="single" w:sz="4" w:space="0" w:color="auto"/>
            </w:tcBorders>
            <w:shd w:val="clear" w:color="auto" w:fill="auto"/>
            <w:noWrap/>
            <w:vAlign w:val="center"/>
            <w:hideMark/>
          </w:tcPr>
          <w:p w14:paraId="7AB11A0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2218A5D4"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DB91C77"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25.03.2026.</w:t>
            </w:r>
          </w:p>
        </w:tc>
        <w:tc>
          <w:tcPr>
            <w:tcW w:w="910" w:type="dxa"/>
            <w:tcBorders>
              <w:top w:val="nil"/>
              <w:left w:val="nil"/>
              <w:bottom w:val="single" w:sz="4" w:space="0" w:color="auto"/>
              <w:right w:val="single" w:sz="4" w:space="0" w:color="auto"/>
            </w:tcBorders>
            <w:shd w:val="clear" w:color="auto" w:fill="auto"/>
            <w:noWrap/>
            <w:vAlign w:val="center"/>
            <w:hideMark/>
          </w:tcPr>
          <w:p w14:paraId="1185A90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FB1E99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5874.00</w:t>
            </w:r>
          </w:p>
        </w:tc>
        <w:tc>
          <w:tcPr>
            <w:tcW w:w="1390" w:type="dxa"/>
            <w:tcBorders>
              <w:top w:val="nil"/>
              <w:left w:val="nil"/>
              <w:bottom w:val="single" w:sz="4" w:space="0" w:color="auto"/>
              <w:right w:val="single" w:sz="4" w:space="0" w:color="auto"/>
            </w:tcBorders>
            <w:shd w:val="clear" w:color="auto" w:fill="auto"/>
            <w:noWrap/>
            <w:vAlign w:val="center"/>
            <w:hideMark/>
          </w:tcPr>
          <w:p w14:paraId="775B890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DA54B8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27.04</w:t>
            </w:r>
          </w:p>
        </w:tc>
        <w:tc>
          <w:tcPr>
            <w:tcW w:w="1409" w:type="dxa"/>
            <w:tcBorders>
              <w:top w:val="nil"/>
              <w:left w:val="nil"/>
              <w:bottom w:val="single" w:sz="4" w:space="0" w:color="auto"/>
              <w:right w:val="single" w:sz="4" w:space="0" w:color="auto"/>
            </w:tcBorders>
            <w:shd w:val="clear" w:color="auto" w:fill="auto"/>
            <w:noWrap/>
            <w:vAlign w:val="center"/>
            <w:hideMark/>
          </w:tcPr>
          <w:p w14:paraId="194E6BE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160.54</w:t>
            </w:r>
          </w:p>
        </w:tc>
        <w:tc>
          <w:tcPr>
            <w:tcW w:w="1005" w:type="dxa"/>
            <w:tcBorders>
              <w:top w:val="nil"/>
              <w:left w:val="nil"/>
              <w:bottom w:val="single" w:sz="4" w:space="0" w:color="auto"/>
              <w:right w:val="single" w:sz="4" w:space="0" w:color="auto"/>
            </w:tcBorders>
            <w:shd w:val="clear" w:color="auto" w:fill="auto"/>
            <w:noWrap/>
            <w:vAlign w:val="center"/>
            <w:hideMark/>
          </w:tcPr>
          <w:p w14:paraId="708E672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28</w:t>
            </w:r>
          </w:p>
        </w:tc>
      </w:tr>
      <w:tr w:rsidR="003F6A86" w:rsidRPr="00A64FB3" w14:paraId="1D0F7A85"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69E7B54"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25.04.2026.</w:t>
            </w:r>
          </w:p>
        </w:tc>
        <w:tc>
          <w:tcPr>
            <w:tcW w:w="910" w:type="dxa"/>
            <w:tcBorders>
              <w:top w:val="nil"/>
              <w:left w:val="nil"/>
              <w:bottom w:val="single" w:sz="4" w:space="0" w:color="auto"/>
              <w:right w:val="single" w:sz="4" w:space="0" w:color="auto"/>
            </w:tcBorders>
            <w:shd w:val="clear" w:color="auto" w:fill="auto"/>
            <w:noWrap/>
            <w:vAlign w:val="center"/>
            <w:hideMark/>
          </w:tcPr>
          <w:p w14:paraId="28EDF9A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C8FD8C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5740.50</w:t>
            </w:r>
          </w:p>
        </w:tc>
        <w:tc>
          <w:tcPr>
            <w:tcW w:w="1390" w:type="dxa"/>
            <w:tcBorders>
              <w:top w:val="nil"/>
              <w:left w:val="nil"/>
              <w:bottom w:val="single" w:sz="4" w:space="0" w:color="auto"/>
              <w:right w:val="single" w:sz="4" w:space="0" w:color="auto"/>
            </w:tcBorders>
            <w:shd w:val="clear" w:color="auto" w:fill="auto"/>
            <w:noWrap/>
            <w:vAlign w:val="center"/>
            <w:hideMark/>
          </w:tcPr>
          <w:p w14:paraId="457C4B5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4C625A6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29.25</w:t>
            </w:r>
          </w:p>
        </w:tc>
        <w:tc>
          <w:tcPr>
            <w:tcW w:w="1409" w:type="dxa"/>
            <w:tcBorders>
              <w:top w:val="nil"/>
              <w:left w:val="nil"/>
              <w:bottom w:val="single" w:sz="4" w:space="0" w:color="auto"/>
              <w:right w:val="single" w:sz="4" w:space="0" w:color="auto"/>
            </w:tcBorders>
            <w:shd w:val="clear" w:color="auto" w:fill="auto"/>
            <w:noWrap/>
            <w:vAlign w:val="center"/>
            <w:hideMark/>
          </w:tcPr>
          <w:p w14:paraId="74325A6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162.75</w:t>
            </w:r>
          </w:p>
        </w:tc>
        <w:tc>
          <w:tcPr>
            <w:tcW w:w="1005" w:type="dxa"/>
            <w:tcBorders>
              <w:top w:val="nil"/>
              <w:left w:val="nil"/>
              <w:bottom w:val="single" w:sz="4" w:space="0" w:color="auto"/>
              <w:right w:val="single" w:sz="4" w:space="0" w:color="auto"/>
            </w:tcBorders>
            <w:shd w:val="clear" w:color="auto" w:fill="auto"/>
            <w:noWrap/>
            <w:vAlign w:val="center"/>
            <w:hideMark/>
          </w:tcPr>
          <w:p w14:paraId="4AC25A5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645BC66B"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5DBF06B"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25.05.2026.</w:t>
            </w:r>
          </w:p>
        </w:tc>
        <w:tc>
          <w:tcPr>
            <w:tcW w:w="910" w:type="dxa"/>
            <w:tcBorders>
              <w:top w:val="nil"/>
              <w:left w:val="nil"/>
              <w:bottom w:val="single" w:sz="4" w:space="0" w:color="auto"/>
              <w:right w:val="single" w:sz="4" w:space="0" w:color="auto"/>
            </w:tcBorders>
            <w:shd w:val="clear" w:color="auto" w:fill="auto"/>
            <w:noWrap/>
            <w:vAlign w:val="center"/>
            <w:hideMark/>
          </w:tcPr>
          <w:p w14:paraId="11A32A3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B98394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5607.00</w:t>
            </w:r>
          </w:p>
        </w:tc>
        <w:tc>
          <w:tcPr>
            <w:tcW w:w="1390" w:type="dxa"/>
            <w:tcBorders>
              <w:top w:val="nil"/>
              <w:left w:val="nil"/>
              <w:bottom w:val="single" w:sz="4" w:space="0" w:color="auto"/>
              <w:right w:val="single" w:sz="4" w:space="0" w:color="auto"/>
            </w:tcBorders>
            <w:shd w:val="clear" w:color="auto" w:fill="auto"/>
            <w:noWrap/>
            <w:vAlign w:val="center"/>
            <w:hideMark/>
          </w:tcPr>
          <w:p w14:paraId="59D95D4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2DD92B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27.65</w:t>
            </w:r>
          </w:p>
        </w:tc>
        <w:tc>
          <w:tcPr>
            <w:tcW w:w="1409" w:type="dxa"/>
            <w:tcBorders>
              <w:top w:val="nil"/>
              <w:left w:val="nil"/>
              <w:bottom w:val="single" w:sz="4" w:space="0" w:color="auto"/>
              <w:right w:val="single" w:sz="4" w:space="0" w:color="auto"/>
            </w:tcBorders>
            <w:shd w:val="clear" w:color="auto" w:fill="auto"/>
            <w:noWrap/>
            <w:vAlign w:val="center"/>
            <w:hideMark/>
          </w:tcPr>
          <w:p w14:paraId="0952495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161.15</w:t>
            </w:r>
          </w:p>
        </w:tc>
        <w:tc>
          <w:tcPr>
            <w:tcW w:w="1005" w:type="dxa"/>
            <w:tcBorders>
              <w:top w:val="nil"/>
              <w:left w:val="nil"/>
              <w:bottom w:val="single" w:sz="4" w:space="0" w:color="auto"/>
              <w:right w:val="single" w:sz="4" w:space="0" w:color="auto"/>
            </w:tcBorders>
            <w:shd w:val="clear" w:color="auto" w:fill="auto"/>
            <w:noWrap/>
            <w:vAlign w:val="center"/>
            <w:hideMark/>
          </w:tcPr>
          <w:p w14:paraId="34D4D77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1C3B73B1"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FD7D6AB"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25.06.2026.</w:t>
            </w:r>
          </w:p>
        </w:tc>
        <w:tc>
          <w:tcPr>
            <w:tcW w:w="910" w:type="dxa"/>
            <w:tcBorders>
              <w:top w:val="nil"/>
              <w:left w:val="nil"/>
              <w:bottom w:val="single" w:sz="4" w:space="0" w:color="auto"/>
              <w:right w:val="single" w:sz="4" w:space="0" w:color="auto"/>
            </w:tcBorders>
            <w:shd w:val="clear" w:color="auto" w:fill="auto"/>
            <w:noWrap/>
            <w:vAlign w:val="center"/>
            <w:hideMark/>
          </w:tcPr>
          <w:p w14:paraId="06532D8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0071C0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5473.50</w:t>
            </w:r>
          </w:p>
        </w:tc>
        <w:tc>
          <w:tcPr>
            <w:tcW w:w="1390" w:type="dxa"/>
            <w:tcBorders>
              <w:top w:val="nil"/>
              <w:left w:val="nil"/>
              <w:bottom w:val="single" w:sz="4" w:space="0" w:color="auto"/>
              <w:right w:val="single" w:sz="4" w:space="0" w:color="auto"/>
            </w:tcBorders>
            <w:shd w:val="clear" w:color="auto" w:fill="auto"/>
            <w:noWrap/>
            <w:vAlign w:val="center"/>
            <w:hideMark/>
          </w:tcPr>
          <w:p w14:paraId="6BCA9C3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6D7F73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27.89</w:t>
            </w:r>
          </w:p>
        </w:tc>
        <w:tc>
          <w:tcPr>
            <w:tcW w:w="1409" w:type="dxa"/>
            <w:tcBorders>
              <w:top w:val="nil"/>
              <w:left w:val="nil"/>
              <w:bottom w:val="single" w:sz="4" w:space="0" w:color="auto"/>
              <w:right w:val="single" w:sz="4" w:space="0" w:color="auto"/>
            </w:tcBorders>
            <w:shd w:val="clear" w:color="auto" w:fill="auto"/>
            <w:noWrap/>
            <w:vAlign w:val="center"/>
            <w:hideMark/>
          </w:tcPr>
          <w:p w14:paraId="3634085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161.39</w:t>
            </w:r>
          </w:p>
        </w:tc>
        <w:tc>
          <w:tcPr>
            <w:tcW w:w="1005" w:type="dxa"/>
            <w:tcBorders>
              <w:top w:val="nil"/>
              <w:left w:val="nil"/>
              <w:bottom w:val="single" w:sz="4" w:space="0" w:color="auto"/>
              <w:right w:val="single" w:sz="4" w:space="0" w:color="auto"/>
            </w:tcBorders>
            <w:shd w:val="clear" w:color="auto" w:fill="auto"/>
            <w:noWrap/>
            <w:vAlign w:val="center"/>
            <w:hideMark/>
          </w:tcPr>
          <w:p w14:paraId="052FF7A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68E8575A"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FD21A7A"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25.07.2026.</w:t>
            </w:r>
          </w:p>
        </w:tc>
        <w:tc>
          <w:tcPr>
            <w:tcW w:w="910" w:type="dxa"/>
            <w:tcBorders>
              <w:top w:val="nil"/>
              <w:left w:val="nil"/>
              <w:bottom w:val="single" w:sz="4" w:space="0" w:color="auto"/>
              <w:right w:val="single" w:sz="4" w:space="0" w:color="auto"/>
            </w:tcBorders>
            <w:shd w:val="clear" w:color="auto" w:fill="auto"/>
            <w:noWrap/>
            <w:vAlign w:val="center"/>
            <w:hideMark/>
          </w:tcPr>
          <w:p w14:paraId="2A4E979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241AF49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5340.00</w:t>
            </w:r>
          </w:p>
        </w:tc>
        <w:tc>
          <w:tcPr>
            <w:tcW w:w="1390" w:type="dxa"/>
            <w:tcBorders>
              <w:top w:val="nil"/>
              <w:left w:val="nil"/>
              <w:bottom w:val="single" w:sz="4" w:space="0" w:color="auto"/>
              <w:right w:val="single" w:sz="4" w:space="0" w:color="auto"/>
            </w:tcBorders>
            <w:shd w:val="clear" w:color="auto" w:fill="auto"/>
            <w:noWrap/>
            <w:vAlign w:val="center"/>
            <w:hideMark/>
          </w:tcPr>
          <w:p w14:paraId="39272D0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2EF791B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26.33</w:t>
            </w:r>
          </w:p>
        </w:tc>
        <w:tc>
          <w:tcPr>
            <w:tcW w:w="1409" w:type="dxa"/>
            <w:tcBorders>
              <w:top w:val="nil"/>
              <w:left w:val="nil"/>
              <w:bottom w:val="single" w:sz="4" w:space="0" w:color="auto"/>
              <w:right w:val="single" w:sz="4" w:space="0" w:color="auto"/>
            </w:tcBorders>
            <w:shd w:val="clear" w:color="auto" w:fill="auto"/>
            <w:noWrap/>
            <w:vAlign w:val="center"/>
            <w:hideMark/>
          </w:tcPr>
          <w:p w14:paraId="6A9E762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159.83</w:t>
            </w:r>
          </w:p>
        </w:tc>
        <w:tc>
          <w:tcPr>
            <w:tcW w:w="1005" w:type="dxa"/>
            <w:tcBorders>
              <w:top w:val="nil"/>
              <w:left w:val="nil"/>
              <w:bottom w:val="single" w:sz="4" w:space="0" w:color="auto"/>
              <w:right w:val="single" w:sz="4" w:space="0" w:color="auto"/>
            </w:tcBorders>
            <w:shd w:val="clear" w:color="auto" w:fill="auto"/>
            <w:noWrap/>
            <w:vAlign w:val="center"/>
            <w:hideMark/>
          </w:tcPr>
          <w:p w14:paraId="5C2740A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7847FA31"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46C0E3C"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25.08.2026.</w:t>
            </w:r>
          </w:p>
        </w:tc>
        <w:tc>
          <w:tcPr>
            <w:tcW w:w="910" w:type="dxa"/>
            <w:tcBorders>
              <w:top w:val="nil"/>
              <w:left w:val="nil"/>
              <w:bottom w:val="single" w:sz="4" w:space="0" w:color="auto"/>
              <w:right w:val="single" w:sz="4" w:space="0" w:color="auto"/>
            </w:tcBorders>
            <w:shd w:val="clear" w:color="auto" w:fill="auto"/>
            <w:noWrap/>
            <w:vAlign w:val="center"/>
            <w:hideMark/>
          </w:tcPr>
          <w:p w14:paraId="306AD4E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D76C29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5206.50</w:t>
            </w:r>
          </w:p>
        </w:tc>
        <w:tc>
          <w:tcPr>
            <w:tcW w:w="1390" w:type="dxa"/>
            <w:tcBorders>
              <w:top w:val="nil"/>
              <w:left w:val="nil"/>
              <w:bottom w:val="single" w:sz="4" w:space="0" w:color="auto"/>
              <w:right w:val="single" w:sz="4" w:space="0" w:color="auto"/>
            </w:tcBorders>
            <w:shd w:val="clear" w:color="auto" w:fill="auto"/>
            <w:noWrap/>
            <w:vAlign w:val="center"/>
            <w:hideMark/>
          </w:tcPr>
          <w:p w14:paraId="2012F8F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12E4D4E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26.53</w:t>
            </w:r>
          </w:p>
        </w:tc>
        <w:tc>
          <w:tcPr>
            <w:tcW w:w="1409" w:type="dxa"/>
            <w:tcBorders>
              <w:top w:val="nil"/>
              <w:left w:val="nil"/>
              <w:bottom w:val="single" w:sz="4" w:space="0" w:color="auto"/>
              <w:right w:val="single" w:sz="4" w:space="0" w:color="auto"/>
            </w:tcBorders>
            <w:shd w:val="clear" w:color="auto" w:fill="auto"/>
            <w:noWrap/>
            <w:vAlign w:val="center"/>
            <w:hideMark/>
          </w:tcPr>
          <w:p w14:paraId="6FC7460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160.03</w:t>
            </w:r>
          </w:p>
        </w:tc>
        <w:tc>
          <w:tcPr>
            <w:tcW w:w="1005" w:type="dxa"/>
            <w:tcBorders>
              <w:top w:val="nil"/>
              <w:left w:val="nil"/>
              <w:bottom w:val="single" w:sz="4" w:space="0" w:color="auto"/>
              <w:right w:val="single" w:sz="4" w:space="0" w:color="auto"/>
            </w:tcBorders>
            <w:shd w:val="clear" w:color="auto" w:fill="auto"/>
            <w:noWrap/>
            <w:vAlign w:val="center"/>
            <w:hideMark/>
          </w:tcPr>
          <w:p w14:paraId="4AD569C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63E7A73B"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C561026"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25.09.2026.</w:t>
            </w:r>
          </w:p>
        </w:tc>
        <w:tc>
          <w:tcPr>
            <w:tcW w:w="910" w:type="dxa"/>
            <w:tcBorders>
              <w:top w:val="nil"/>
              <w:left w:val="nil"/>
              <w:bottom w:val="single" w:sz="4" w:space="0" w:color="auto"/>
              <w:right w:val="single" w:sz="4" w:space="0" w:color="auto"/>
            </w:tcBorders>
            <w:shd w:val="clear" w:color="auto" w:fill="auto"/>
            <w:noWrap/>
            <w:vAlign w:val="center"/>
            <w:hideMark/>
          </w:tcPr>
          <w:p w14:paraId="0CB686C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15E503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5073.00</w:t>
            </w:r>
          </w:p>
        </w:tc>
        <w:tc>
          <w:tcPr>
            <w:tcW w:w="1390" w:type="dxa"/>
            <w:tcBorders>
              <w:top w:val="nil"/>
              <w:left w:val="nil"/>
              <w:bottom w:val="single" w:sz="4" w:space="0" w:color="auto"/>
              <w:right w:val="single" w:sz="4" w:space="0" w:color="auto"/>
            </w:tcBorders>
            <w:shd w:val="clear" w:color="auto" w:fill="auto"/>
            <w:noWrap/>
            <w:vAlign w:val="center"/>
            <w:hideMark/>
          </w:tcPr>
          <w:p w14:paraId="2A37735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2C4FCC8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25.85</w:t>
            </w:r>
          </w:p>
        </w:tc>
        <w:tc>
          <w:tcPr>
            <w:tcW w:w="1409" w:type="dxa"/>
            <w:tcBorders>
              <w:top w:val="nil"/>
              <w:left w:val="nil"/>
              <w:bottom w:val="single" w:sz="4" w:space="0" w:color="auto"/>
              <w:right w:val="single" w:sz="4" w:space="0" w:color="auto"/>
            </w:tcBorders>
            <w:shd w:val="clear" w:color="auto" w:fill="auto"/>
            <w:noWrap/>
            <w:vAlign w:val="center"/>
            <w:hideMark/>
          </w:tcPr>
          <w:p w14:paraId="0C65682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159.35</w:t>
            </w:r>
          </w:p>
        </w:tc>
        <w:tc>
          <w:tcPr>
            <w:tcW w:w="1005" w:type="dxa"/>
            <w:tcBorders>
              <w:top w:val="nil"/>
              <w:left w:val="nil"/>
              <w:bottom w:val="single" w:sz="4" w:space="0" w:color="auto"/>
              <w:right w:val="single" w:sz="4" w:space="0" w:color="auto"/>
            </w:tcBorders>
            <w:shd w:val="clear" w:color="auto" w:fill="auto"/>
            <w:noWrap/>
            <w:vAlign w:val="center"/>
            <w:hideMark/>
          </w:tcPr>
          <w:p w14:paraId="29595A3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4CCB6E14"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90770CE"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25.10.2026.</w:t>
            </w:r>
          </w:p>
        </w:tc>
        <w:tc>
          <w:tcPr>
            <w:tcW w:w="910" w:type="dxa"/>
            <w:tcBorders>
              <w:top w:val="nil"/>
              <w:left w:val="nil"/>
              <w:bottom w:val="single" w:sz="4" w:space="0" w:color="auto"/>
              <w:right w:val="single" w:sz="4" w:space="0" w:color="auto"/>
            </w:tcBorders>
            <w:shd w:val="clear" w:color="auto" w:fill="auto"/>
            <w:noWrap/>
            <w:vAlign w:val="center"/>
            <w:hideMark/>
          </w:tcPr>
          <w:p w14:paraId="3D7F57A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95303E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4939.50</w:t>
            </w:r>
          </w:p>
        </w:tc>
        <w:tc>
          <w:tcPr>
            <w:tcW w:w="1390" w:type="dxa"/>
            <w:tcBorders>
              <w:top w:val="nil"/>
              <w:left w:val="nil"/>
              <w:bottom w:val="single" w:sz="4" w:space="0" w:color="auto"/>
              <w:right w:val="single" w:sz="4" w:space="0" w:color="auto"/>
            </w:tcBorders>
            <w:shd w:val="clear" w:color="auto" w:fill="auto"/>
            <w:noWrap/>
            <w:vAlign w:val="center"/>
            <w:hideMark/>
          </w:tcPr>
          <w:p w14:paraId="60C8908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95D50F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24.36</w:t>
            </w:r>
          </w:p>
        </w:tc>
        <w:tc>
          <w:tcPr>
            <w:tcW w:w="1409" w:type="dxa"/>
            <w:tcBorders>
              <w:top w:val="nil"/>
              <w:left w:val="nil"/>
              <w:bottom w:val="single" w:sz="4" w:space="0" w:color="auto"/>
              <w:right w:val="single" w:sz="4" w:space="0" w:color="auto"/>
            </w:tcBorders>
            <w:shd w:val="clear" w:color="auto" w:fill="auto"/>
            <w:noWrap/>
            <w:vAlign w:val="center"/>
            <w:hideMark/>
          </w:tcPr>
          <w:p w14:paraId="5BF7662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157.86</w:t>
            </w:r>
          </w:p>
        </w:tc>
        <w:tc>
          <w:tcPr>
            <w:tcW w:w="1005" w:type="dxa"/>
            <w:tcBorders>
              <w:top w:val="nil"/>
              <w:left w:val="nil"/>
              <w:bottom w:val="single" w:sz="4" w:space="0" w:color="auto"/>
              <w:right w:val="single" w:sz="4" w:space="0" w:color="auto"/>
            </w:tcBorders>
            <w:shd w:val="clear" w:color="auto" w:fill="auto"/>
            <w:noWrap/>
            <w:vAlign w:val="center"/>
            <w:hideMark/>
          </w:tcPr>
          <w:p w14:paraId="3D17956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25140FA0"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34AD10E"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25.11.2026.</w:t>
            </w:r>
          </w:p>
        </w:tc>
        <w:tc>
          <w:tcPr>
            <w:tcW w:w="910" w:type="dxa"/>
            <w:tcBorders>
              <w:top w:val="nil"/>
              <w:left w:val="nil"/>
              <w:bottom w:val="single" w:sz="4" w:space="0" w:color="auto"/>
              <w:right w:val="single" w:sz="4" w:space="0" w:color="auto"/>
            </w:tcBorders>
            <w:shd w:val="clear" w:color="auto" w:fill="auto"/>
            <w:noWrap/>
            <w:vAlign w:val="center"/>
            <w:hideMark/>
          </w:tcPr>
          <w:p w14:paraId="5842CD1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5C3D93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4806.00</w:t>
            </w:r>
          </w:p>
        </w:tc>
        <w:tc>
          <w:tcPr>
            <w:tcW w:w="1390" w:type="dxa"/>
            <w:tcBorders>
              <w:top w:val="nil"/>
              <w:left w:val="nil"/>
              <w:bottom w:val="single" w:sz="4" w:space="0" w:color="auto"/>
              <w:right w:val="single" w:sz="4" w:space="0" w:color="auto"/>
            </w:tcBorders>
            <w:shd w:val="clear" w:color="auto" w:fill="auto"/>
            <w:noWrap/>
            <w:vAlign w:val="center"/>
            <w:hideMark/>
          </w:tcPr>
          <w:p w14:paraId="1571846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3EF1205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24.49</w:t>
            </w:r>
          </w:p>
        </w:tc>
        <w:tc>
          <w:tcPr>
            <w:tcW w:w="1409" w:type="dxa"/>
            <w:tcBorders>
              <w:top w:val="nil"/>
              <w:left w:val="nil"/>
              <w:bottom w:val="single" w:sz="4" w:space="0" w:color="auto"/>
              <w:right w:val="single" w:sz="4" w:space="0" w:color="auto"/>
            </w:tcBorders>
            <w:shd w:val="clear" w:color="auto" w:fill="auto"/>
            <w:noWrap/>
            <w:vAlign w:val="center"/>
            <w:hideMark/>
          </w:tcPr>
          <w:p w14:paraId="4372509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157.99</w:t>
            </w:r>
          </w:p>
        </w:tc>
        <w:tc>
          <w:tcPr>
            <w:tcW w:w="1005" w:type="dxa"/>
            <w:tcBorders>
              <w:top w:val="nil"/>
              <w:left w:val="nil"/>
              <w:bottom w:val="single" w:sz="4" w:space="0" w:color="auto"/>
              <w:right w:val="single" w:sz="4" w:space="0" w:color="auto"/>
            </w:tcBorders>
            <w:shd w:val="clear" w:color="auto" w:fill="auto"/>
            <w:noWrap/>
            <w:vAlign w:val="center"/>
            <w:hideMark/>
          </w:tcPr>
          <w:p w14:paraId="1389B5E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3825C151"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DA82327"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25.12.2026.</w:t>
            </w:r>
          </w:p>
        </w:tc>
        <w:tc>
          <w:tcPr>
            <w:tcW w:w="910" w:type="dxa"/>
            <w:tcBorders>
              <w:top w:val="nil"/>
              <w:left w:val="nil"/>
              <w:bottom w:val="single" w:sz="4" w:space="0" w:color="auto"/>
              <w:right w:val="single" w:sz="4" w:space="0" w:color="auto"/>
            </w:tcBorders>
            <w:shd w:val="clear" w:color="auto" w:fill="auto"/>
            <w:noWrap/>
            <w:vAlign w:val="center"/>
            <w:hideMark/>
          </w:tcPr>
          <w:p w14:paraId="0659413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2927E81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4672.50</w:t>
            </w:r>
          </w:p>
        </w:tc>
        <w:tc>
          <w:tcPr>
            <w:tcW w:w="1390" w:type="dxa"/>
            <w:tcBorders>
              <w:top w:val="nil"/>
              <w:left w:val="nil"/>
              <w:bottom w:val="single" w:sz="4" w:space="0" w:color="auto"/>
              <w:right w:val="single" w:sz="4" w:space="0" w:color="auto"/>
            </w:tcBorders>
            <w:shd w:val="clear" w:color="auto" w:fill="auto"/>
            <w:noWrap/>
            <w:vAlign w:val="center"/>
            <w:hideMark/>
          </w:tcPr>
          <w:p w14:paraId="7AFED58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1D517CF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23.04</w:t>
            </w:r>
          </w:p>
        </w:tc>
        <w:tc>
          <w:tcPr>
            <w:tcW w:w="1409" w:type="dxa"/>
            <w:tcBorders>
              <w:top w:val="nil"/>
              <w:left w:val="nil"/>
              <w:bottom w:val="single" w:sz="4" w:space="0" w:color="auto"/>
              <w:right w:val="single" w:sz="4" w:space="0" w:color="auto"/>
            </w:tcBorders>
            <w:shd w:val="clear" w:color="auto" w:fill="auto"/>
            <w:noWrap/>
            <w:vAlign w:val="center"/>
            <w:hideMark/>
          </w:tcPr>
          <w:p w14:paraId="5A341E7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156.54</w:t>
            </w:r>
          </w:p>
        </w:tc>
        <w:tc>
          <w:tcPr>
            <w:tcW w:w="1005" w:type="dxa"/>
            <w:tcBorders>
              <w:top w:val="nil"/>
              <w:left w:val="nil"/>
              <w:bottom w:val="single" w:sz="4" w:space="0" w:color="auto"/>
              <w:right w:val="single" w:sz="4" w:space="0" w:color="auto"/>
            </w:tcBorders>
            <w:shd w:val="clear" w:color="auto" w:fill="auto"/>
            <w:noWrap/>
            <w:vAlign w:val="center"/>
            <w:hideMark/>
          </w:tcPr>
          <w:p w14:paraId="1C81BC6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4E413400"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B760A9B"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25.01.2027.</w:t>
            </w:r>
          </w:p>
        </w:tc>
        <w:tc>
          <w:tcPr>
            <w:tcW w:w="910" w:type="dxa"/>
            <w:tcBorders>
              <w:top w:val="nil"/>
              <w:left w:val="nil"/>
              <w:bottom w:val="single" w:sz="4" w:space="0" w:color="auto"/>
              <w:right w:val="single" w:sz="4" w:space="0" w:color="auto"/>
            </w:tcBorders>
            <w:shd w:val="clear" w:color="auto" w:fill="auto"/>
            <w:noWrap/>
            <w:vAlign w:val="center"/>
            <w:hideMark/>
          </w:tcPr>
          <w:p w14:paraId="1A81AF6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C32ED1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4539.00</w:t>
            </w:r>
          </w:p>
        </w:tc>
        <w:tc>
          <w:tcPr>
            <w:tcW w:w="1390" w:type="dxa"/>
            <w:tcBorders>
              <w:top w:val="nil"/>
              <w:left w:val="nil"/>
              <w:bottom w:val="single" w:sz="4" w:space="0" w:color="auto"/>
              <w:right w:val="single" w:sz="4" w:space="0" w:color="auto"/>
            </w:tcBorders>
            <w:shd w:val="clear" w:color="auto" w:fill="auto"/>
            <w:noWrap/>
            <w:vAlign w:val="center"/>
            <w:hideMark/>
          </w:tcPr>
          <w:p w14:paraId="48BF648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7181482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23.13</w:t>
            </w:r>
          </w:p>
        </w:tc>
        <w:tc>
          <w:tcPr>
            <w:tcW w:w="1409" w:type="dxa"/>
            <w:tcBorders>
              <w:top w:val="nil"/>
              <w:left w:val="nil"/>
              <w:bottom w:val="single" w:sz="4" w:space="0" w:color="auto"/>
              <w:right w:val="single" w:sz="4" w:space="0" w:color="auto"/>
            </w:tcBorders>
            <w:shd w:val="clear" w:color="auto" w:fill="auto"/>
            <w:noWrap/>
            <w:vAlign w:val="center"/>
            <w:hideMark/>
          </w:tcPr>
          <w:p w14:paraId="07BA766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156.63</w:t>
            </w:r>
          </w:p>
        </w:tc>
        <w:tc>
          <w:tcPr>
            <w:tcW w:w="1005" w:type="dxa"/>
            <w:tcBorders>
              <w:top w:val="nil"/>
              <w:left w:val="nil"/>
              <w:bottom w:val="single" w:sz="4" w:space="0" w:color="auto"/>
              <w:right w:val="single" w:sz="4" w:space="0" w:color="auto"/>
            </w:tcBorders>
            <w:shd w:val="clear" w:color="auto" w:fill="auto"/>
            <w:noWrap/>
            <w:vAlign w:val="center"/>
            <w:hideMark/>
          </w:tcPr>
          <w:p w14:paraId="175C62A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32E870D5"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674B898"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25.02.2027.</w:t>
            </w:r>
          </w:p>
        </w:tc>
        <w:tc>
          <w:tcPr>
            <w:tcW w:w="910" w:type="dxa"/>
            <w:tcBorders>
              <w:top w:val="nil"/>
              <w:left w:val="nil"/>
              <w:bottom w:val="single" w:sz="4" w:space="0" w:color="auto"/>
              <w:right w:val="single" w:sz="4" w:space="0" w:color="auto"/>
            </w:tcBorders>
            <w:shd w:val="clear" w:color="auto" w:fill="auto"/>
            <w:noWrap/>
            <w:vAlign w:val="center"/>
            <w:hideMark/>
          </w:tcPr>
          <w:p w14:paraId="36DA7BD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6CD615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4405.50</w:t>
            </w:r>
          </w:p>
        </w:tc>
        <w:tc>
          <w:tcPr>
            <w:tcW w:w="1390" w:type="dxa"/>
            <w:tcBorders>
              <w:top w:val="nil"/>
              <w:left w:val="nil"/>
              <w:bottom w:val="single" w:sz="4" w:space="0" w:color="auto"/>
              <w:right w:val="single" w:sz="4" w:space="0" w:color="auto"/>
            </w:tcBorders>
            <w:shd w:val="clear" w:color="auto" w:fill="auto"/>
            <w:noWrap/>
            <w:vAlign w:val="center"/>
            <w:hideMark/>
          </w:tcPr>
          <w:p w14:paraId="401BFA9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C69E88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22.45</w:t>
            </w:r>
          </w:p>
        </w:tc>
        <w:tc>
          <w:tcPr>
            <w:tcW w:w="1409" w:type="dxa"/>
            <w:tcBorders>
              <w:top w:val="nil"/>
              <w:left w:val="nil"/>
              <w:bottom w:val="single" w:sz="4" w:space="0" w:color="auto"/>
              <w:right w:val="single" w:sz="4" w:space="0" w:color="auto"/>
            </w:tcBorders>
            <w:shd w:val="clear" w:color="auto" w:fill="auto"/>
            <w:noWrap/>
            <w:vAlign w:val="center"/>
            <w:hideMark/>
          </w:tcPr>
          <w:p w14:paraId="560B0D5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155.95</w:t>
            </w:r>
          </w:p>
        </w:tc>
        <w:tc>
          <w:tcPr>
            <w:tcW w:w="1005" w:type="dxa"/>
            <w:tcBorders>
              <w:top w:val="nil"/>
              <w:left w:val="nil"/>
              <w:bottom w:val="single" w:sz="4" w:space="0" w:color="auto"/>
              <w:right w:val="single" w:sz="4" w:space="0" w:color="auto"/>
            </w:tcBorders>
            <w:shd w:val="clear" w:color="auto" w:fill="auto"/>
            <w:noWrap/>
            <w:vAlign w:val="center"/>
            <w:hideMark/>
          </w:tcPr>
          <w:p w14:paraId="010B8B3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1EDB5664"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A3D6988"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25.03.2027.</w:t>
            </w:r>
          </w:p>
        </w:tc>
        <w:tc>
          <w:tcPr>
            <w:tcW w:w="910" w:type="dxa"/>
            <w:tcBorders>
              <w:top w:val="nil"/>
              <w:left w:val="nil"/>
              <w:bottom w:val="single" w:sz="4" w:space="0" w:color="auto"/>
              <w:right w:val="single" w:sz="4" w:space="0" w:color="auto"/>
            </w:tcBorders>
            <w:shd w:val="clear" w:color="auto" w:fill="auto"/>
            <w:noWrap/>
            <w:vAlign w:val="center"/>
            <w:hideMark/>
          </w:tcPr>
          <w:p w14:paraId="410656B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2B38A30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4272.00</w:t>
            </w:r>
          </w:p>
        </w:tc>
        <w:tc>
          <w:tcPr>
            <w:tcW w:w="1390" w:type="dxa"/>
            <w:tcBorders>
              <w:top w:val="nil"/>
              <w:left w:val="nil"/>
              <w:bottom w:val="single" w:sz="4" w:space="0" w:color="auto"/>
              <w:right w:val="single" w:sz="4" w:space="0" w:color="auto"/>
            </w:tcBorders>
            <w:shd w:val="clear" w:color="auto" w:fill="auto"/>
            <w:noWrap/>
            <w:vAlign w:val="center"/>
            <w:hideMark/>
          </w:tcPr>
          <w:p w14:paraId="36D3E45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79EAD2E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19.66</w:t>
            </w:r>
          </w:p>
        </w:tc>
        <w:tc>
          <w:tcPr>
            <w:tcW w:w="1409" w:type="dxa"/>
            <w:tcBorders>
              <w:top w:val="nil"/>
              <w:left w:val="nil"/>
              <w:bottom w:val="single" w:sz="4" w:space="0" w:color="auto"/>
              <w:right w:val="single" w:sz="4" w:space="0" w:color="auto"/>
            </w:tcBorders>
            <w:shd w:val="clear" w:color="auto" w:fill="auto"/>
            <w:noWrap/>
            <w:vAlign w:val="center"/>
            <w:hideMark/>
          </w:tcPr>
          <w:p w14:paraId="40AA2C8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153.16</w:t>
            </w:r>
          </w:p>
        </w:tc>
        <w:tc>
          <w:tcPr>
            <w:tcW w:w="1005" w:type="dxa"/>
            <w:tcBorders>
              <w:top w:val="nil"/>
              <w:left w:val="nil"/>
              <w:bottom w:val="single" w:sz="4" w:space="0" w:color="auto"/>
              <w:right w:val="single" w:sz="4" w:space="0" w:color="auto"/>
            </w:tcBorders>
            <w:shd w:val="clear" w:color="auto" w:fill="auto"/>
            <w:noWrap/>
            <w:vAlign w:val="center"/>
            <w:hideMark/>
          </w:tcPr>
          <w:p w14:paraId="5B7B28D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28</w:t>
            </w:r>
          </w:p>
        </w:tc>
      </w:tr>
      <w:tr w:rsidR="003F6A86" w:rsidRPr="00A64FB3" w14:paraId="73315B28"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F8E0554"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25.04.2027.</w:t>
            </w:r>
          </w:p>
        </w:tc>
        <w:tc>
          <w:tcPr>
            <w:tcW w:w="910" w:type="dxa"/>
            <w:tcBorders>
              <w:top w:val="nil"/>
              <w:left w:val="nil"/>
              <w:bottom w:val="single" w:sz="4" w:space="0" w:color="auto"/>
              <w:right w:val="single" w:sz="4" w:space="0" w:color="auto"/>
            </w:tcBorders>
            <w:shd w:val="clear" w:color="auto" w:fill="auto"/>
            <w:noWrap/>
            <w:vAlign w:val="center"/>
            <w:hideMark/>
          </w:tcPr>
          <w:p w14:paraId="666F60E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9E53B4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4138.50</w:t>
            </w:r>
          </w:p>
        </w:tc>
        <w:tc>
          <w:tcPr>
            <w:tcW w:w="1390" w:type="dxa"/>
            <w:tcBorders>
              <w:top w:val="nil"/>
              <w:left w:val="nil"/>
              <w:bottom w:val="single" w:sz="4" w:space="0" w:color="auto"/>
              <w:right w:val="single" w:sz="4" w:space="0" w:color="auto"/>
            </w:tcBorders>
            <w:shd w:val="clear" w:color="auto" w:fill="auto"/>
            <w:noWrap/>
            <w:vAlign w:val="center"/>
            <w:hideMark/>
          </w:tcPr>
          <w:p w14:paraId="4A20304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4FE97FB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21.09</w:t>
            </w:r>
          </w:p>
        </w:tc>
        <w:tc>
          <w:tcPr>
            <w:tcW w:w="1409" w:type="dxa"/>
            <w:tcBorders>
              <w:top w:val="nil"/>
              <w:left w:val="nil"/>
              <w:bottom w:val="single" w:sz="4" w:space="0" w:color="auto"/>
              <w:right w:val="single" w:sz="4" w:space="0" w:color="auto"/>
            </w:tcBorders>
            <w:shd w:val="clear" w:color="auto" w:fill="auto"/>
            <w:noWrap/>
            <w:vAlign w:val="center"/>
            <w:hideMark/>
          </w:tcPr>
          <w:p w14:paraId="4BD6755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154.59</w:t>
            </w:r>
          </w:p>
        </w:tc>
        <w:tc>
          <w:tcPr>
            <w:tcW w:w="1005" w:type="dxa"/>
            <w:tcBorders>
              <w:top w:val="nil"/>
              <w:left w:val="nil"/>
              <w:bottom w:val="single" w:sz="4" w:space="0" w:color="auto"/>
              <w:right w:val="single" w:sz="4" w:space="0" w:color="auto"/>
            </w:tcBorders>
            <w:shd w:val="clear" w:color="auto" w:fill="auto"/>
            <w:noWrap/>
            <w:vAlign w:val="center"/>
            <w:hideMark/>
          </w:tcPr>
          <w:p w14:paraId="7D6051D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7E7F146F"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782FFA6"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25.05.2027.</w:t>
            </w:r>
          </w:p>
        </w:tc>
        <w:tc>
          <w:tcPr>
            <w:tcW w:w="910" w:type="dxa"/>
            <w:tcBorders>
              <w:top w:val="nil"/>
              <w:left w:val="nil"/>
              <w:bottom w:val="single" w:sz="4" w:space="0" w:color="auto"/>
              <w:right w:val="single" w:sz="4" w:space="0" w:color="auto"/>
            </w:tcBorders>
            <w:shd w:val="clear" w:color="auto" w:fill="auto"/>
            <w:noWrap/>
            <w:vAlign w:val="center"/>
            <w:hideMark/>
          </w:tcPr>
          <w:p w14:paraId="07964F5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2C6F3DE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4005.00</w:t>
            </w:r>
          </w:p>
        </w:tc>
        <w:tc>
          <w:tcPr>
            <w:tcW w:w="1390" w:type="dxa"/>
            <w:tcBorders>
              <w:top w:val="nil"/>
              <w:left w:val="nil"/>
              <w:bottom w:val="single" w:sz="4" w:space="0" w:color="auto"/>
              <w:right w:val="single" w:sz="4" w:space="0" w:color="auto"/>
            </w:tcBorders>
            <w:shd w:val="clear" w:color="auto" w:fill="auto"/>
            <w:noWrap/>
            <w:vAlign w:val="center"/>
            <w:hideMark/>
          </w:tcPr>
          <w:p w14:paraId="42A6E40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1787500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19.75</w:t>
            </w:r>
          </w:p>
        </w:tc>
        <w:tc>
          <w:tcPr>
            <w:tcW w:w="1409" w:type="dxa"/>
            <w:tcBorders>
              <w:top w:val="nil"/>
              <w:left w:val="nil"/>
              <w:bottom w:val="single" w:sz="4" w:space="0" w:color="auto"/>
              <w:right w:val="single" w:sz="4" w:space="0" w:color="auto"/>
            </w:tcBorders>
            <w:shd w:val="clear" w:color="auto" w:fill="auto"/>
            <w:noWrap/>
            <w:vAlign w:val="center"/>
            <w:hideMark/>
          </w:tcPr>
          <w:p w14:paraId="3D15710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153.25</w:t>
            </w:r>
          </w:p>
        </w:tc>
        <w:tc>
          <w:tcPr>
            <w:tcW w:w="1005" w:type="dxa"/>
            <w:tcBorders>
              <w:top w:val="nil"/>
              <w:left w:val="nil"/>
              <w:bottom w:val="single" w:sz="4" w:space="0" w:color="auto"/>
              <w:right w:val="single" w:sz="4" w:space="0" w:color="auto"/>
            </w:tcBorders>
            <w:shd w:val="clear" w:color="auto" w:fill="auto"/>
            <w:noWrap/>
            <w:vAlign w:val="center"/>
            <w:hideMark/>
          </w:tcPr>
          <w:p w14:paraId="7A9D457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232557A8"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C3FF2AA"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25.06.2027.</w:t>
            </w:r>
          </w:p>
        </w:tc>
        <w:tc>
          <w:tcPr>
            <w:tcW w:w="910" w:type="dxa"/>
            <w:tcBorders>
              <w:top w:val="nil"/>
              <w:left w:val="nil"/>
              <w:bottom w:val="single" w:sz="4" w:space="0" w:color="auto"/>
              <w:right w:val="single" w:sz="4" w:space="0" w:color="auto"/>
            </w:tcBorders>
            <w:shd w:val="clear" w:color="auto" w:fill="auto"/>
            <w:noWrap/>
            <w:vAlign w:val="center"/>
            <w:hideMark/>
          </w:tcPr>
          <w:p w14:paraId="6C4D45D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B7D1A1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3871.50</w:t>
            </w:r>
          </w:p>
        </w:tc>
        <w:tc>
          <w:tcPr>
            <w:tcW w:w="1390" w:type="dxa"/>
            <w:tcBorders>
              <w:top w:val="nil"/>
              <w:left w:val="nil"/>
              <w:bottom w:val="single" w:sz="4" w:space="0" w:color="auto"/>
              <w:right w:val="single" w:sz="4" w:space="0" w:color="auto"/>
            </w:tcBorders>
            <w:shd w:val="clear" w:color="auto" w:fill="auto"/>
            <w:noWrap/>
            <w:vAlign w:val="center"/>
            <w:hideMark/>
          </w:tcPr>
          <w:p w14:paraId="395F3EE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15FDB7B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19.73</w:t>
            </w:r>
          </w:p>
        </w:tc>
        <w:tc>
          <w:tcPr>
            <w:tcW w:w="1409" w:type="dxa"/>
            <w:tcBorders>
              <w:top w:val="nil"/>
              <w:left w:val="nil"/>
              <w:bottom w:val="single" w:sz="4" w:space="0" w:color="auto"/>
              <w:right w:val="single" w:sz="4" w:space="0" w:color="auto"/>
            </w:tcBorders>
            <w:shd w:val="clear" w:color="auto" w:fill="auto"/>
            <w:noWrap/>
            <w:vAlign w:val="center"/>
            <w:hideMark/>
          </w:tcPr>
          <w:p w14:paraId="417E4C2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153.23</w:t>
            </w:r>
          </w:p>
        </w:tc>
        <w:tc>
          <w:tcPr>
            <w:tcW w:w="1005" w:type="dxa"/>
            <w:tcBorders>
              <w:top w:val="nil"/>
              <w:left w:val="nil"/>
              <w:bottom w:val="single" w:sz="4" w:space="0" w:color="auto"/>
              <w:right w:val="single" w:sz="4" w:space="0" w:color="auto"/>
            </w:tcBorders>
            <w:shd w:val="clear" w:color="auto" w:fill="auto"/>
            <w:noWrap/>
            <w:vAlign w:val="center"/>
            <w:hideMark/>
          </w:tcPr>
          <w:p w14:paraId="253CA8D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2B5A15BE"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AA099ED"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25.07.2027.</w:t>
            </w:r>
          </w:p>
        </w:tc>
        <w:tc>
          <w:tcPr>
            <w:tcW w:w="910" w:type="dxa"/>
            <w:tcBorders>
              <w:top w:val="nil"/>
              <w:left w:val="nil"/>
              <w:bottom w:val="single" w:sz="4" w:space="0" w:color="auto"/>
              <w:right w:val="single" w:sz="4" w:space="0" w:color="auto"/>
            </w:tcBorders>
            <w:shd w:val="clear" w:color="auto" w:fill="auto"/>
            <w:noWrap/>
            <w:vAlign w:val="center"/>
            <w:hideMark/>
          </w:tcPr>
          <w:p w14:paraId="2E3E076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CAE6F8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3738.00</w:t>
            </w:r>
          </w:p>
        </w:tc>
        <w:tc>
          <w:tcPr>
            <w:tcW w:w="1390" w:type="dxa"/>
            <w:tcBorders>
              <w:top w:val="nil"/>
              <w:left w:val="nil"/>
              <w:bottom w:val="single" w:sz="4" w:space="0" w:color="auto"/>
              <w:right w:val="single" w:sz="4" w:space="0" w:color="auto"/>
            </w:tcBorders>
            <w:shd w:val="clear" w:color="auto" w:fill="auto"/>
            <w:noWrap/>
            <w:vAlign w:val="center"/>
            <w:hideMark/>
          </w:tcPr>
          <w:p w14:paraId="6AFA677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236001A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18.43</w:t>
            </w:r>
          </w:p>
        </w:tc>
        <w:tc>
          <w:tcPr>
            <w:tcW w:w="1409" w:type="dxa"/>
            <w:tcBorders>
              <w:top w:val="nil"/>
              <w:left w:val="nil"/>
              <w:bottom w:val="single" w:sz="4" w:space="0" w:color="auto"/>
              <w:right w:val="single" w:sz="4" w:space="0" w:color="auto"/>
            </w:tcBorders>
            <w:shd w:val="clear" w:color="auto" w:fill="auto"/>
            <w:noWrap/>
            <w:vAlign w:val="center"/>
            <w:hideMark/>
          </w:tcPr>
          <w:p w14:paraId="352BE07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151.93</w:t>
            </w:r>
          </w:p>
        </w:tc>
        <w:tc>
          <w:tcPr>
            <w:tcW w:w="1005" w:type="dxa"/>
            <w:tcBorders>
              <w:top w:val="nil"/>
              <w:left w:val="nil"/>
              <w:bottom w:val="single" w:sz="4" w:space="0" w:color="auto"/>
              <w:right w:val="single" w:sz="4" w:space="0" w:color="auto"/>
            </w:tcBorders>
            <w:shd w:val="clear" w:color="auto" w:fill="auto"/>
            <w:noWrap/>
            <w:vAlign w:val="center"/>
            <w:hideMark/>
          </w:tcPr>
          <w:p w14:paraId="6F4E568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394CC674"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A00E361"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25.08.2027.</w:t>
            </w:r>
          </w:p>
        </w:tc>
        <w:tc>
          <w:tcPr>
            <w:tcW w:w="910" w:type="dxa"/>
            <w:tcBorders>
              <w:top w:val="nil"/>
              <w:left w:val="nil"/>
              <w:bottom w:val="single" w:sz="4" w:space="0" w:color="auto"/>
              <w:right w:val="single" w:sz="4" w:space="0" w:color="auto"/>
            </w:tcBorders>
            <w:shd w:val="clear" w:color="auto" w:fill="auto"/>
            <w:noWrap/>
            <w:vAlign w:val="center"/>
            <w:hideMark/>
          </w:tcPr>
          <w:p w14:paraId="4F1FD36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2FE2E7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3604.50</w:t>
            </w:r>
          </w:p>
        </w:tc>
        <w:tc>
          <w:tcPr>
            <w:tcW w:w="1390" w:type="dxa"/>
            <w:tcBorders>
              <w:top w:val="nil"/>
              <w:left w:val="nil"/>
              <w:bottom w:val="single" w:sz="4" w:space="0" w:color="auto"/>
              <w:right w:val="single" w:sz="4" w:space="0" w:color="auto"/>
            </w:tcBorders>
            <w:shd w:val="clear" w:color="auto" w:fill="auto"/>
            <w:noWrap/>
            <w:vAlign w:val="center"/>
            <w:hideMark/>
          </w:tcPr>
          <w:p w14:paraId="3C48BA4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4D203BF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18.37</w:t>
            </w:r>
          </w:p>
        </w:tc>
        <w:tc>
          <w:tcPr>
            <w:tcW w:w="1409" w:type="dxa"/>
            <w:tcBorders>
              <w:top w:val="nil"/>
              <w:left w:val="nil"/>
              <w:bottom w:val="single" w:sz="4" w:space="0" w:color="auto"/>
              <w:right w:val="single" w:sz="4" w:space="0" w:color="auto"/>
            </w:tcBorders>
            <w:shd w:val="clear" w:color="auto" w:fill="auto"/>
            <w:noWrap/>
            <w:vAlign w:val="center"/>
            <w:hideMark/>
          </w:tcPr>
          <w:p w14:paraId="68A8852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151.87</w:t>
            </w:r>
          </w:p>
        </w:tc>
        <w:tc>
          <w:tcPr>
            <w:tcW w:w="1005" w:type="dxa"/>
            <w:tcBorders>
              <w:top w:val="nil"/>
              <w:left w:val="nil"/>
              <w:bottom w:val="single" w:sz="4" w:space="0" w:color="auto"/>
              <w:right w:val="single" w:sz="4" w:space="0" w:color="auto"/>
            </w:tcBorders>
            <w:shd w:val="clear" w:color="auto" w:fill="auto"/>
            <w:noWrap/>
            <w:vAlign w:val="center"/>
            <w:hideMark/>
          </w:tcPr>
          <w:p w14:paraId="240A46D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59B61B60"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1661EE4"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25.09.2027.</w:t>
            </w:r>
          </w:p>
        </w:tc>
        <w:tc>
          <w:tcPr>
            <w:tcW w:w="910" w:type="dxa"/>
            <w:tcBorders>
              <w:top w:val="nil"/>
              <w:left w:val="nil"/>
              <w:bottom w:val="single" w:sz="4" w:space="0" w:color="auto"/>
              <w:right w:val="single" w:sz="4" w:space="0" w:color="auto"/>
            </w:tcBorders>
            <w:shd w:val="clear" w:color="auto" w:fill="auto"/>
            <w:noWrap/>
            <w:vAlign w:val="center"/>
            <w:hideMark/>
          </w:tcPr>
          <w:p w14:paraId="55BBE6F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24999A2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3471.00</w:t>
            </w:r>
          </w:p>
        </w:tc>
        <w:tc>
          <w:tcPr>
            <w:tcW w:w="1390" w:type="dxa"/>
            <w:tcBorders>
              <w:top w:val="nil"/>
              <w:left w:val="nil"/>
              <w:bottom w:val="single" w:sz="4" w:space="0" w:color="auto"/>
              <w:right w:val="single" w:sz="4" w:space="0" w:color="auto"/>
            </w:tcBorders>
            <w:shd w:val="clear" w:color="auto" w:fill="auto"/>
            <w:noWrap/>
            <w:vAlign w:val="center"/>
            <w:hideMark/>
          </w:tcPr>
          <w:p w14:paraId="33BAC77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1F840F0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17.69</w:t>
            </w:r>
          </w:p>
        </w:tc>
        <w:tc>
          <w:tcPr>
            <w:tcW w:w="1409" w:type="dxa"/>
            <w:tcBorders>
              <w:top w:val="nil"/>
              <w:left w:val="nil"/>
              <w:bottom w:val="single" w:sz="4" w:space="0" w:color="auto"/>
              <w:right w:val="single" w:sz="4" w:space="0" w:color="auto"/>
            </w:tcBorders>
            <w:shd w:val="clear" w:color="auto" w:fill="auto"/>
            <w:noWrap/>
            <w:vAlign w:val="center"/>
            <w:hideMark/>
          </w:tcPr>
          <w:p w14:paraId="2840783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151.19</w:t>
            </w:r>
          </w:p>
        </w:tc>
        <w:tc>
          <w:tcPr>
            <w:tcW w:w="1005" w:type="dxa"/>
            <w:tcBorders>
              <w:top w:val="nil"/>
              <w:left w:val="nil"/>
              <w:bottom w:val="single" w:sz="4" w:space="0" w:color="auto"/>
              <w:right w:val="single" w:sz="4" w:space="0" w:color="auto"/>
            </w:tcBorders>
            <w:shd w:val="clear" w:color="auto" w:fill="auto"/>
            <w:noWrap/>
            <w:vAlign w:val="center"/>
            <w:hideMark/>
          </w:tcPr>
          <w:p w14:paraId="4C50FAE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50039C77"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A451934"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25.10.2027.</w:t>
            </w:r>
          </w:p>
        </w:tc>
        <w:tc>
          <w:tcPr>
            <w:tcW w:w="910" w:type="dxa"/>
            <w:tcBorders>
              <w:top w:val="nil"/>
              <w:left w:val="nil"/>
              <w:bottom w:val="single" w:sz="4" w:space="0" w:color="auto"/>
              <w:right w:val="single" w:sz="4" w:space="0" w:color="auto"/>
            </w:tcBorders>
            <w:shd w:val="clear" w:color="auto" w:fill="auto"/>
            <w:noWrap/>
            <w:vAlign w:val="center"/>
            <w:hideMark/>
          </w:tcPr>
          <w:p w14:paraId="07E4A5E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9BC4EE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3337.50</w:t>
            </w:r>
          </w:p>
        </w:tc>
        <w:tc>
          <w:tcPr>
            <w:tcW w:w="1390" w:type="dxa"/>
            <w:tcBorders>
              <w:top w:val="nil"/>
              <w:left w:val="nil"/>
              <w:bottom w:val="single" w:sz="4" w:space="0" w:color="auto"/>
              <w:right w:val="single" w:sz="4" w:space="0" w:color="auto"/>
            </w:tcBorders>
            <w:shd w:val="clear" w:color="auto" w:fill="auto"/>
            <w:noWrap/>
            <w:vAlign w:val="center"/>
            <w:hideMark/>
          </w:tcPr>
          <w:p w14:paraId="782AD2A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1DE0EE8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16.46</w:t>
            </w:r>
          </w:p>
        </w:tc>
        <w:tc>
          <w:tcPr>
            <w:tcW w:w="1409" w:type="dxa"/>
            <w:tcBorders>
              <w:top w:val="nil"/>
              <w:left w:val="nil"/>
              <w:bottom w:val="single" w:sz="4" w:space="0" w:color="auto"/>
              <w:right w:val="single" w:sz="4" w:space="0" w:color="auto"/>
            </w:tcBorders>
            <w:shd w:val="clear" w:color="auto" w:fill="auto"/>
            <w:noWrap/>
            <w:vAlign w:val="center"/>
            <w:hideMark/>
          </w:tcPr>
          <w:p w14:paraId="592B3CA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149.96</w:t>
            </w:r>
          </w:p>
        </w:tc>
        <w:tc>
          <w:tcPr>
            <w:tcW w:w="1005" w:type="dxa"/>
            <w:tcBorders>
              <w:top w:val="nil"/>
              <w:left w:val="nil"/>
              <w:bottom w:val="single" w:sz="4" w:space="0" w:color="auto"/>
              <w:right w:val="single" w:sz="4" w:space="0" w:color="auto"/>
            </w:tcBorders>
            <w:shd w:val="clear" w:color="auto" w:fill="auto"/>
            <w:noWrap/>
            <w:vAlign w:val="center"/>
            <w:hideMark/>
          </w:tcPr>
          <w:p w14:paraId="6AC2D8C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6E691D52"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5966E54"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25.11.2027.</w:t>
            </w:r>
          </w:p>
        </w:tc>
        <w:tc>
          <w:tcPr>
            <w:tcW w:w="910" w:type="dxa"/>
            <w:tcBorders>
              <w:top w:val="nil"/>
              <w:left w:val="nil"/>
              <w:bottom w:val="single" w:sz="4" w:space="0" w:color="auto"/>
              <w:right w:val="single" w:sz="4" w:space="0" w:color="auto"/>
            </w:tcBorders>
            <w:shd w:val="clear" w:color="auto" w:fill="auto"/>
            <w:noWrap/>
            <w:vAlign w:val="center"/>
            <w:hideMark/>
          </w:tcPr>
          <w:p w14:paraId="671351F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6B3CA5E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3204.00</w:t>
            </w:r>
          </w:p>
        </w:tc>
        <w:tc>
          <w:tcPr>
            <w:tcW w:w="1390" w:type="dxa"/>
            <w:tcBorders>
              <w:top w:val="nil"/>
              <w:left w:val="nil"/>
              <w:bottom w:val="single" w:sz="4" w:space="0" w:color="auto"/>
              <w:right w:val="single" w:sz="4" w:space="0" w:color="auto"/>
            </w:tcBorders>
            <w:shd w:val="clear" w:color="auto" w:fill="auto"/>
            <w:noWrap/>
            <w:vAlign w:val="center"/>
            <w:hideMark/>
          </w:tcPr>
          <w:p w14:paraId="10B5971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21711C4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16.33</w:t>
            </w:r>
          </w:p>
        </w:tc>
        <w:tc>
          <w:tcPr>
            <w:tcW w:w="1409" w:type="dxa"/>
            <w:tcBorders>
              <w:top w:val="nil"/>
              <w:left w:val="nil"/>
              <w:bottom w:val="single" w:sz="4" w:space="0" w:color="auto"/>
              <w:right w:val="single" w:sz="4" w:space="0" w:color="auto"/>
            </w:tcBorders>
            <w:shd w:val="clear" w:color="auto" w:fill="auto"/>
            <w:noWrap/>
            <w:vAlign w:val="center"/>
            <w:hideMark/>
          </w:tcPr>
          <w:p w14:paraId="0B57878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149.83</w:t>
            </w:r>
          </w:p>
        </w:tc>
        <w:tc>
          <w:tcPr>
            <w:tcW w:w="1005" w:type="dxa"/>
            <w:tcBorders>
              <w:top w:val="nil"/>
              <w:left w:val="nil"/>
              <w:bottom w:val="single" w:sz="4" w:space="0" w:color="auto"/>
              <w:right w:val="single" w:sz="4" w:space="0" w:color="auto"/>
            </w:tcBorders>
            <w:shd w:val="clear" w:color="auto" w:fill="auto"/>
            <w:noWrap/>
            <w:vAlign w:val="center"/>
            <w:hideMark/>
          </w:tcPr>
          <w:p w14:paraId="37F5DE9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0CF09347"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196C428"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lastRenderedPageBreak/>
              <w:t>25.12.2027.</w:t>
            </w:r>
          </w:p>
        </w:tc>
        <w:tc>
          <w:tcPr>
            <w:tcW w:w="910" w:type="dxa"/>
            <w:tcBorders>
              <w:top w:val="nil"/>
              <w:left w:val="nil"/>
              <w:bottom w:val="single" w:sz="4" w:space="0" w:color="auto"/>
              <w:right w:val="single" w:sz="4" w:space="0" w:color="auto"/>
            </w:tcBorders>
            <w:shd w:val="clear" w:color="auto" w:fill="auto"/>
            <w:noWrap/>
            <w:vAlign w:val="center"/>
            <w:hideMark/>
          </w:tcPr>
          <w:p w14:paraId="1FF005A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614B5D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3070.50</w:t>
            </w:r>
          </w:p>
        </w:tc>
        <w:tc>
          <w:tcPr>
            <w:tcW w:w="1390" w:type="dxa"/>
            <w:tcBorders>
              <w:top w:val="nil"/>
              <w:left w:val="nil"/>
              <w:bottom w:val="single" w:sz="4" w:space="0" w:color="auto"/>
              <w:right w:val="single" w:sz="4" w:space="0" w:color="auto"/>
            </w:tcBorders>
            <w:shd w:val="clear" w:color="auto" w:fill="auto"/>
            <w:noWrap/>
            <w:vAlign w:val="center"/>
            <w:hideMark/>
          </w:tcPr>
          <w:p w14:paraId="73902C4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7D007F3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15.14</w:t>
            </w:r>
          </w:p>
        </w:tc>
        <w:tc>
          <w:tcPr>
            <w:tcW w:w="1409" w:type="dxa"/>
            <w:tcBorders>
              <w:top w:val="nil"/>
              <w:left w:val="nil"/>
              <w:bottom w:val="single" w:sz="4" w:space="0" w:color="auto"/>
              <w:right w:val="single" w:sz="4" w:space="0" w:color="auto"/>
            </w:tcBorders>
            <w:shd w:val="clear" w:color="auto" w:fill="auto"/>
            <w:noWrap/>
            <w:vAlign w:val="center"/>
            <w:hideMark/>
          </w:tcPr>
          <w:p w14:paraId="171CEA3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148.64</w:t>
            </w:r>
          </w:p>
        </w:tc>
        <w:tc>
          <w:tcPr>
            <w:tcW w:w="1005" w:type="dxa"/>
            <w:tcBorders>
              <w:top w:val="nil"/>
              <w:left w:val="nil"/>
              <w:bottom w:val="single" w:sz="4" w:space="0" w:color="auto"/>
              <w:right w:val="single" w:sz="4" w:space="0" w:color="auto"/>
            </w:tcBorders>
            <w:shd w:val="clear" w:color="auto" w:fill="auto"/>
            <w:noWrap/>
            <w:vAlign w:val="center"/>
            <w:hideMark/>
          </w:tcPr>
          <w:p w14:paraId="4B51673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012F72D7" w14:textId="77777777" w:rsidTr="00E45A62">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4EC16B"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25.01.2028.</w:t>
            </w:r>
          </w:p>
        </w:tc>
        <w:tc>
          <w:tcPr>
            <w:tcW w:w="910" w:type="dxa"/>
            <w:tcBorders>
              <w:top w:val="nil"/>
              <w:left w:val="nil"/>
              <w:bottom w:val="single" w:sz="4" w:space="0" w:color="auto"/>
              <w:right w:val="single" w:sz="4" w:space="0" w:color="auto"/>
            </w:tcBorders>
            <w:shd w:val="clear" w:color="auto" w:fill="auto"/>
            <w:noWrap/>
            <w:vAlign w:val="center"/>
            <w:hideMark/>
          </w:tcPr>
          <w:p w14:paraId="5C5EE94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029417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2937.00</w:t>
            </w:r>
          </w:p>
        </w:tc>
        <w:tc>
          <w:tcPr>
            <w:tcW w:w="1390" w:type="dxa"/>
            <w:tcBorders>
              <w:top w:val="nil"/>
              <w:left w:val="nil"/>
              <w:bottom w:val="single" w:sz="4" w:space="0" w:color="auto"/>
              <w:right w:val="single" w:sz="4" w:space="0" w:color="auto"/>
            </w:tcBorders>
            <w:shd w:val="clear" w:color="auto" w:fill="auto"/>
            <w:noWrap/>
            <w:vAlign w:val="center"/>
            <w:hideMark/>
          </w:tcPr>
          <w:p w14:paraId="09C1037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4CAEBD8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14.97</w:t>
            </w:r>
          </w:p>
        </w:tc>
        <w:tc>
          <w:tcPr>
            <w:tcW w:w="1409" w:type="dxa"/>
            <w:tcBorders>
              <w:top w:val="nil"/>
              <w:left w:val="nil"/>
              <w:bottom w:val="single" w:sz="4" w:space="0" w:color="auto"/>
              <w:right w:val="single" w:sz="4" w:space="0" w:color="auto"/>
            </w:tcBorders>
            <w:shd w:val="clear" w:color="auto" w:fill="auto"/>
            <w:noWrap/>
            <w:vAlign w:val="center"/>
            <w:hideMark/>
          </w:tcPr>
          <w:p w14:paraId="66A9C0F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148.47</w:t>
            </w:r>
          </w:p>
        </w:tc>
        <w:tc>
          <w:tcPr>
            <w:tcW w:w="1005" w:type="dxa"/>
            <w:tcBorders>
              <w:top w:val="nil"/>
              <w:left w:val="nil"/>
              <w:bottom w:val="single" w:sz="4" w:space="0" w:color="auto"/>
              <w:right w:val="single" w:sz="4" w:space="0" w:color="auto"/>
            </w:tcBorders>
            <w:shd w:val="clear" w:color="auto" w:fill="auto"/>
            <w:noWrap/>
            <w:vAlign w:val="center"/>
            <w:hideMark/>
          </w:tcPr>
          <w:p w14:paraId="195C337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143B81DC" w14:textId="77777777" w:rsidTr="00E45A62">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55955"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25.02.2028.</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0C05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F79E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2803.50</w:t>
            </w:r>
          </w:p>
        </w:tc>
        <w:tc>
          <w:tcPr>
            <w:tcW w:w="13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2435C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0AF0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14.29</w:t>
            </w:r>
          </w:p>
        </w:tc>
        <w:tc>
          <w:tcPr>
            <w:tcW w:w="14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B6C46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147.79</w:t>
            </w:r>
          </w:p>
        </w:tc>
        <w:tc>
          <w:tcPr>
            <w:tcW w:w="10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91EB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423BADEF" w14:textId="77777777" w:rsidTr="00E45A62">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19DAD"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25.03.2028.</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ADDF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36BE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2670.00</w:t>
            </w:r>
          </w:p>
        </w:tc>
        <w:tc>
          <w:tcPr>
            <w:tcW w:w="13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F8F2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94A0C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12.73</w:t>
            </w:r>
          </w:p>
        </w:tc>
        <w:tc>
          <w:tcPr>
            <w:tcW w:w="14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E85CD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146.23</w:t>
            </w:r>
          </w:p>
        </w:tc>
        <w:tc>
          <w:tcPr>
            <w:tcW w:w="10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3F661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29</w:t>
            </w:r>
          </w:p>
        </w:tc>
      </w:tr>
      <w:tr w:rsidR="003F6A86" w:rsidRPr="00A64FB3" w14:paraId="2137FCAA"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68C8B29"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25.04.2028.</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58C3557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single" w:sz="4" w:space="0" w:color="auto"/>
              <w:left w:val="nil"/>
              <w:bottom w:val="single" w:sz="4" w:space="0" w:color="auto"/>
              <w:right w:val="single" w:sz="4" w:space="0" w:color="auto"/>
            </w:tcBorders>
            <w:shd w:val="clear" w:color="auto" w:fill="auto"/>
            <w:noWrap/>
            <w:vAlign w:val="center"/>
            <w:hideMark/>
          </w:tcPr>
          <w:p w14:paraId="58B3CC6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2536.50</w:t>
            </w:r>
          </w:p>
        </w:tc>
        <w:tc>
          <w:tcPr>
            <w:tcW w:w="1390" w:type="dxa"/>
            <w:tcBorders>
              <w:top w:val="single" w:sz="4" w:space="0" w:color="auto"/>
              <w:left w:val="nil"/>
              <w:bottom w:val="single" w:sz="4" w:space="0" w:color="auto"/>
              <w:right w:val="single" w:sz="4" w:space="0" w:color="auto"/>
            </w:tcBorders>
            <w:shd w:val="clear" w:color="auto" w:fill="auto"/>
            <w:noWrap/>
            <w:vAlign w:val="center"/>
            <w:hideMark/>
          </w:tcPr>
          <w:p w14:paraId="04B5F23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5319536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12.93</w:t>
            </w:r>
          </w:p>
        </w:tc>
        <w:tc>
          <w:tcPr>
            <w:tcW w:w="1409" w:type="dxa"/>
            <w:tcBorders>
              <w:top w:val="single" w:sz="4" w:space="0" w:color="auto"/>
              <w:left w:val="nil"/>
              <w:bottom w:val="single" w:sz="4" w:space="0" w:color="auto"/>
              <w:right w:val="single" w:sz="4" w:space="0" w:color="auto"/>
            </w:tcBorders>
            <w:shd w:val="clear" w:color="auto" w:fill="auto"/>
            <w:noWrap/>
            <w:vAlign w:val="center"/>
            <w:hideMark/>
          </w:tcPr>
          <w:p w14:paraId="0DA0D40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146.43</w:t>
            </w:r>
          </w:p>
        </w:tc>
        <w:tc>
          <w:tcPr>
            <w:tcW w:w="1005" w:type="dxa"/>
            <w:tcBorders>
              <w:top w:val="single" w:sz="4" w:space="0" w:color="auto"/>
              <w:left w:val="nil"/>
              <w:bottom w:val="single" w:sz="4" w:space="0" w:color="auto"/>
              <w:right w:val="single" w:sz="4" w:space="0" w:color="auto"/>
            </w:tcBorders>
            <w:shd w:val="clear" w:color="auto" w:fill="auto"/>
            <w:noWrap/>
            <w:vAlign w:val="center"/>
            <w:hideMark/>
          </w:tcPr>
          <w:p w14:paraId="6DF3134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58CA4F52"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BE4C61E"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25.05.2028.</w:t>
            </w:r>
          </w:p>
        </w:tc>
        <w:tc>
          <w:tcPr>
            <w:tcW w:w="910" w:type="dxa"/>
            <w:tcBorders>
              <w:top w:val="nil"/>
              <w:left w:val="nil"/>
              <w:bottom w:val="single" w:sz="4" w:space="0" w:color="auto"/>
              <w:right w:val="single" w:sz="4" w:space="0" w:color="auto"/>
            </w:tcBorders>
            <w:shd w:val="clear" w:color="auto" w:fill="auto"/>
            <w:noWrap/>
            <w:vAlign w:val="center"/>
            <w:hideMark/>
          </w:tcPr>
          <w:p w14:paraId="12916E3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03E6E5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2403.00</w:t>
            </w:r>
          </w:p>
        </w:tc>
        <w:tc>
          <w:tcPr>
            <w:tcW w:w="1390" w:type="dxa"/>
            <w:tcBorders>
              <w:top w:val="nil"/>
              <w:left w:val="nil"/>
              <w:bottom w:val="single" w:sz="4" w:space="0" w:color="auto"/>
              <w:right w:val="single" w:sz="4" w:space="0" w:color="auto"/>
            </w:tcBorders>
            <w:shd w:val="clear" w:color="auto" w:fill="auto"/>
            <w:noWrap/>
            <w:vAlign w:val="center"/>
            <w:hideMark/>
          </w:tcPr>
          <w:p w14:paraId="261B5C6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2B4341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11.85</w:t>
            </w:r>
          </w:p>
        </w:tc>
        <w:tc>
          <w:tcPr>
            <w:tcW w:w="1409" w:type="dxa"/>
            <w:tcBorders>
              <w:top w:val="nil"/>
              <w:left w:val="nil"/>
              <w:bottom w:val="single" w:sz="4" w:space="0" w:color="auto"/>
              <w:right w:val="single" w:sz="4" w:space="0" w:color="auto"/>
            </w:tcBorders>
            <w:shd w:val="clear" w:color="auto" w:fill="auto"/>
            <w:noWrap/>
            <w:vAlign w:val="center"/>
            <w:hideMark/>
          </w:tcPr>
          <w:p w14:paraId="563ED59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145.35</w:t>
            </w:r>
          </w:p>
        </w:tc>
        <w:tc>
          <w:tcPr>
            <w:tcW w:w="1005" w:type="dxa"/>
            <w:tcBorders>
              <w:top w:val="nil"/>
              <w:left w:val="nil"/>
              <w:bottom w:val="single" w:sz="4" w:space="0" w:color="auto"/>
              <w:right w:val="single" w:sz="4" w:space="0" w:color="auto"/>
            </w:tcBorders>
            <w:shd w:val="clear" w:color="auto" w:fill="auto"/>
            <w:noWrap/>
            <w:vAlign w:val="center"/>
            <w:hideMark/>
          </w:tcPr>
          <w:p w14:paraId="43957C3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057294A3"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451EFBA"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25.06.2028.</w:t>
            </w:r>
          </w:p>
        </w:tc>
        <w:tc>
          <w:tcPr>
            <w:tcW w:w="910" w:type="dxa"/>
            <w:tcBorders>
              <w:top w:val="nil"/>
              <w:left w:val="nil"/>
              <w:bottom w:val="single" w:sz="4" w:space="0" w:color="auto"/>
              <w:right w:val="single" w:sz="4" w:space="0" w:color="auto"/>
            </w:tcBorders>
            <w:shd w:val="clear" w:color="auto" w:fill="auto"/>
            <w:noWrap/>
            <w:vAlign w:val="center"/>
            <w:hideMark/>
          </w:tcPr>
          <w:p w14:paraId="3666A4D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ACE7FA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2269.50</w:t>
            </w:r>
          </w:p>
        </w:tc>
        <w:tc>
          <w:tcPr>
            <w:tcW w:w="1390" w:type="dxa"/>
            <w:tcBorders>
              <w:top w:val="nil"/>
              <w:left w:val="nil"/>
              <w:bottom w:val="single" w:sz="4" w:space="0" w:color="auto"/>
              <w:right w:val="single" w:sz="4" w:space="0" w:color="auto"/>
            </w:tcBorders>
            <w:shd w:val="clear" w:color="auto" w:fill="auto"/>
            <w:noWrap/>
            <w:vAlign w:val="center"/>
            <w:hideMark/>
          </w:tcPr>
          <w:p w14:paraId="7F0428A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D9923C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11.57</w:t>
            </w:r>
          </w:p>
        </w:tc>
        <w:tc>
          <w:tcPr>
            <w:tcW w:w="1409" w:type="dxa"/>
            <w:tcBorders>
              <w:top w:val="nil"/>
              <w:left w:val="nil"/>
              <w:bottom w:val="single" w:sz="4" w:space="0" w:color="auto"/>
              <w:right w:val="single" w:sz="4" w:space="0" w:color="auto"/>
            </w:tcBorders>
            <w:shd w:val="clear" w:color="auto" w:fill="auto"/>
            <w:noWrap/>
            <w:vAlign w:val="center"/>
            <w:hideMark/>
          </w:tcPr>
          <w:p w14:paraId="56FD71D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145.07</w:t>
            </w:r>
          </w:p>
        </w:tc>
        <w:tc>
          <w:tcPr>
            <w:tcW w:w="1005" w:type="dxa"/>
            <w:tcBorders>
              <w:top w:val="nil"/>
              <w:left w:val="nil"/>
              <w:bottom w:val="single" w:sz="4" w:space="0" w:color="auto"/>
              <w:right w:val="single" w:sz="4" w:space="0" w:color="auto"/>
            </w:tcBorders>
            <w:shd w:val="clear" w:color="auto" w:fill="auto"/>
            <w:noWrap/>
            <w:vAlign w:val="center"/>
            <w:hideMark/>
          </w:tcPr>
          <w:p w14:paraId="5406017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1B67B228"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7BCEE5C"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25.07.2028.</w:t>
            </w:r>
          </w:p>
        </w:tc>
        <w:tc>
          <w:tcPr>
            <w:tcW w:w="910" w:type="dxa"/>
            <w:tcBorders>
              <w:top w:val="nil"/>
              <w:left w:val="nil"/>
              <w:bottom w:val="single" w:sz="4" w:space="0" w:color="auto"/>
              <w:right w:val="single" w:sz="4" w:space="0" w:color="auto"/>
            </w:tcBorders>
            <w:shd w:val="clear" w:color="auto" w:fill="auto"/>
            <w:noWrap/>
            <w:vAlign w:val="center"/>
            <w:hideMark/>
          </w:tcPr>
          <w:p w14:paraId="4610FB4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48524B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2136.00</w:t>
            </w:r>
          </w:p>
        </w:tc>
        <w:tc>
          <w:tcPr>
            <w:tcW w:w="1390" w:type="dxa"/>
            <w:tcBorders>
              <w:top w:val="nil"/>
              <w:left w:val="nil"/>
              <w:bottom w:val="single" w:sz="4" w:space="0" w:color="auto"/>
              <w:right w:val="single" w:sz="4" w:space="0" w:color="auto"/>
            </w:tcBorders>
            <w:shd w:val="clear" w:color="auto" w:fill="auto"/>
            <w:noWrap/>
            <w:vAlign w:val="center"/>
            <w:hideMark/>
          </w:tcPr>
          <w:p w14:paraId="52DF653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F3AC0C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10.53</w:t>
            </w:r>
          </w:p>
        </w:tc>
        <w:tc>
          <w:tcPr>
            <w:tcW w:w="1409" w:type="dxa"/>
            <w:tcBorders>
              <w:top w:val="nil"/>
              <w:left w:val="nil"/>
              <w:bottom w:val="single" w:sz="4" w:space="0" w:color="auto"/>
              <w:right w:val="single" w:sz="4" w:space="0" w:color="auto"/>
            </w:tcBorders>
            <w:shd w:val="clear" w:color="auto" w:fill="auto"/>
            <w:noWrap/>
            <w:vAlign w:val="center"/>
            <w:hideMark/>
          </w:tcPr>
          <w:p w14:paraId="6C035FC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144.03</w:t>
            </w:r>
          </w:p>
        </w:tc>
        <w:tc>
          <w:tcPr>
            <w:tcW w:w="1005" w:type="dxa"/>
            <w:tcBorders>
              <w:top w:val="nil"/>
              <w:left w:val="nil"/>
              <w:bottom w:val="single" w:sz="4" w:space="0" w:color="auto"/>
              <w:right w:val="single" w:sz="4" w:space="0" w:color="auto"/>
            </w:tcBorders>
            <w:shd w:val="clear" w:color="auto" w:fill="auto"/>
            <w:noWrap/>
            <w:vAlign w:val="center"/>
            <w:hideMark/>
          </w:tcPr>
          <w:p w14:paraId="587F017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69E260FF"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42A7B66"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25.08.2028.</w:t>
            </w:r>
          </w:p>
        </w:tc>
        <w:tc>
          <w:tcPr>
            <w:tcW w:w="910" w:type="dxa"/>
            <w:tcBorders>
              <w:top w:val="nil"/>
              <w:left w:val="nil"/>
              <w:bottom w:val="single" w:sz="4" w:space="0" w:color="auto"/>
              <w:right w:val="single" w:sz="4" w:space="0" w:color="auto"/>
            </w:tcBorders>
            <w:shd w:val="clear" w:color="auto" w:fill="auto"/>
            <w:noWrap/>
            <w:vAlign w:val="center"/>
            <w:hideMark/>
          </w:tcPr>
          <w:p w14:paraId="1CCCF43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DC194B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2002.50</w:t>
            </w:r>
          </w:p>
        </w:tc>
        <w:tc>
          <w:tcPr>
            <w:tcW w:w="1390" w:type="dxa"/>
            <w:tcBorders>
              <w:top w:val="nil"/>
              <w:left w:val="nil"/>
              <w:bottom w:val="single" w:sz="4" w:space="0" w:color="auto"/>
              <w:right w:val="single" w:sz="4" w:space="0" w:color="auto"/>
            </w:tcBorders>
            <w:shd w:val="clear" w:color="auto" w:fill="auto"/>
            <w:noWrap/>
            <w:vAlign w:val="center"/>
            <w:hideMark/>
          </w:tcPr>
          <w:p w14:paraId="0672BC7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7AB523D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10.20</w:t>
            </w:r>
          </w:p>
        </w:tc>
        <w:tc>
          <w:tcPr>
            <w:tcW w:w="1409" w:type="dxa"/>
            <w:tcBorders>
              <w:top w:val="nil"/>
              <w:left w:val="nil"/>
              <w:bottom w:val="single" w:sz="4" w:space="0" w:color="auto"/>
              <w:right w:val="single" w:sz="4" w:space="0" w:color="auto"/>
            </w:tcBorders>
            <w:shd w:val="clear" w:color="auto" w:fill="auto"/>
            <w:noWrap/>
            <w:vAlign w:val="center"/>
            <w:hideMark/>
          </w:tcPr>
          <w:p w14:paraId="122C6CD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143.70</w:t>
            </w:r>
          </w:p>
        </w:tc>
        <w:tc>
          <w:tcPr>
            <w:tcW w:w="1005" w:type="dxa"/>
            <w:tcBorders>
              <w:top w:val="nil"/>
              <w:left w:val="nil"/>
              <w:bottom w:val="single" w:sz="4" w:space="0" w:color="auto"/>
              <w:right w:val="single" w:sz="4" w:space="0" w:color="auto"/>
            </w:tcBorders>
            <w:shd w:val="clear" w:color="auto" w:fill="auto"/>
            <w:noWrap/>
            <w:vAlign w:val="center"/>
            <w:hideMark/>
          </w:tcPr>
          <w:p w14:paraId="4D58FCA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3E459B55"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CB002E9"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25.09.2028.</w:t>
            </w:r>
          </w:p>
        </w:tc>
        <w:tc>
          <w:tcPr>
            <w:tcW w:w="910" w:type="dxa"/>
            <w:tcBorders>
              <w:top w:val="nil"/>
              <w:left w:val="nil"/>
              <w:bottom w:val="single" w:sz="4" w:space="0" w:color="auto"/>
              <w:right w:val="single" w:sz="4" w:space="0" w:color="auto"/>
            </w:tcBorders>
            <w:shd w:val="clear" w:color="auto" w:fill="auto"/>
            <w:noWrap/>
            <w:vAlign w:val="center"/>
            <w:hideMark/>
          </w:tcPr>
          <w:p w14:paraId="776C6A2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5322FC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1869.00</w:t>
            </w:r>
          </w:p>
        </w:tc>
        <w:tc>
          <w:tcPr>
            <w:tcW w:w="1390" w:type="dxa"/>
            <w:tcBorders>
              <w:top w:val="nil"/>
              <w:left w:val="nil"/>
              <w:bottom w:val="single" w:sz="4" w:space="0" w:color="auto"/>
              <w:right w:val="single" w:sz="4" w:space="0" w:color="auto"/>
            </w:tcBorders>
            <w:shd w:val="clear" w:color="auto" w:fill="auto"/>
            <w:noWrap/>
            <w:vAlign w:val="center"/>
            <w:hideMark/>
          </w:tcPr>
          <w:p w14:paraId="415F4FF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08A8CF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9.52</w:t>
            </w:r>
          </w:p>
        </w:tc>
        <w:tc>
          <w:tcPr>
            <w:tcW w:w="1409" w:type="dxa"/>
            <w:tcBorders>
              <w:top w:val="nil"/>
              <w:left w:val="nil"/>
              <w:bottom w:val="single" w:sz="4" w:space="0" w:color="auto"/>
              <w:right w:val="single" w:sz="4" w:space="0" w:color="auto"/>
            </w:tcBorders>
            <w:shd w:val="clear" w:color="auto" w:fill="auto"/>
            <w:noWrap/>
            <w:vAlign w:val="center"/>
            <w:hideMark/>
          </w:tcPr>
          <w:p w14:paraId="5E4DE2D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143.02</w:t>
            </w:r>
          </w:p>
        </w:tc>
        <w:tc>
          <w:tcPr>
            <w:tcW w:w="1005" w:type="dxa"/>
            <w:tcBorders>
              <w:top w:val="nil"/>
              <w:left w:val="nil"/>
              <w:bottom w:val="single" w:sz="4" w:space="0" w:color="auto"/>
              <w:right w:val="single" w:sz="4" w:space="0" w:color="auto"/>
            </w:tcBorders>
            <w:shd w:val="clear" w:color="auto" w:fill="auto"/>
            <w:noWrap/>
            <w:vAlign w:val="center"/>
            <w:hideMark/>
          </w:tcPr>
          <w:p w14:paraId="6D039A5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0473A0EE"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F64D28A"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25.10.2028.</w:t>
            </w:r>
          </w:p>
        </w:tc>
        <w:tc>
          <w:tcPr>
            <w:tcW w:w="910" w:type="dxa"/>
            <w:tcBorders>
              <w:top w:val="nil"/>
              <w:left w:val="nil"/>
              <w:bottom w:val="single" w:sz="4" w:space="0" w:color="auto"/>
              <w:right w:val="single" w:sz="4" w:space="0" w:color="auto"/>
            </w:tcBorders>
            <w:shd w:val="clear" w:color="auto" w:fill="auto"/>
            <w:noWrap/>
            <w:vAlign w:val="center"/>
            <w:hideMark/>
          </w:tcPr>
          <w:p w14:paraId="29EDB6A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F83DE5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1735.50</w:t>
            </w:r>
          </w:p>
        </w:tc>
        <w:tc>
          <w:tcPr>
            <w:tcW w:w="1390" w:type="dxa"/>
            <w:tcBorders>
              <w:top w:val="nil"/>
              <w:left w:val="nil"/>
              <w:bottom w:val="single" w:sz="4" w:space="0" w:color="auto"/>
              <w:right w:val="single" w:sz="4" w:space="0" w:color="auto"/>
            </w:tcBorders>
            <w:shd w:val="clear" w:color="auto" w:fill="auto"/>
            <w:noWrap/>
            <w:vAlign w:val="center"/>
            <w:hideMark/>
          </w:tcPr>
          <w:p w14:paraId="20F5444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7C49837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8.56</w:t>
            </w:r>
          </w:p>
        </w:tc>
        <w:tc>
          <w:tcPr>
            <w:tcW w:w="1409" w:type="dxa"/>
            <w:tcBorders>
              <w:top w:val="nil"/>
              <w:left w:val="nil"/>
              <w:bottom w:val="single" w:sz="4" w:space="0" w:color="auto"/>
              <w:right w:val="single" w:sz="4" w:space="0" w:color="auto"/>
            </w:tcBorders>
            <w:shd w:val="clear" w:color="auto" w:fill="auto"/>
            <w:noWrap/>
            <w:vAlign w:val="center"/>
            <w:hideMark/>
          </w:tcPr>
          <w:p w14:paraId="2B44D84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142.06</w:t>
            </w:r>
          </w:p>
        </w:tc>
        <w:tc>
          <w:tcPr>
            <w:tcW w:w="1005" w:type="dxa"/>
            <w:tcBorders>
              <w:top w:val="nil"/>
              <w:left w:val="nil"/>
              <w:bottom w:val="single" w:sz="4" w:space="0" w:color="auto"/>
              <w:right w:val="single" w:sz="4" w:space="0" w:color="auto"/>
            </w:tcBorders>
            <w:shd w:val="clear" w:color="auto" w:fill="auto"/>
            <w:noWrap/>
            <w:vAlign w:val="center"/>
            <w:hideMark/>
          </w:tcPr>
          <w:p w14:paraId="0B2ACFD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491F5D2C"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2F184AE"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25.11.2028.</w:t>
            </w:r>
          </w:p>
        </w:tc>
        <w:tc>
          <w:tcPr>
            <w:tcW w:w="910" w:type="dxa"/>
            <w:tcBorders>
              <w:top w:val="nil"/>
              <w:left w:val="nil"/>
              <w:bottom w:val="single" w:sz="4" w:space="0" w:color="auto"/>
              <w:right w:val="single" w:sz="4" w:space="0" w:color="auto"/>
            </w:tcBorders>
            <w:shd w:val="clear" w:color="auto" w:fill="auto"/>
            <w:noWrap/>
            <w:vAlign w:val="center"/>
            <w:hideMark/>
          </w:tcPr>
          <w:p w14:paraId="667BE63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A3BD87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1602.00</w:t>
            </w:r>
          </w:p>
        </w:tc>
        <w:tc>
          <w:tcPr>
            <w:tcW w:w="1390" w:type="dxa"/>
            <w:tcBorders>
              <w:top w:val="nil"/>
              <w:left w:val="nil"/>
              <w:bottom w:val="single" w:sz="4" w:space="0" w:color="auto"/>
              <w:right w:val="single" w:sz="4" w:space="0" w:color="auto"/>
            </w:tcBorders>
            <w:shd w:val="clear" w:color="auto" w:fill="auto"/>
            <w:noWrap/>
            <w:vAlign w:val="center"/>
            <w:hideMark/>
          </w:tcPr>
          <w:p w14:paraId="24EC638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1BB366D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8.16</w:t>
            </w:r>
          </w:p>
        </w:tc>
        <w:tc>
          <w:tcPr>
            <w:tcW w:w="1409" w:type="dxa"/>
            <w:tcBorders>
              <w:top w:val="nil"/>
              <w:left w:val="nil"/>
              <w:bottom w:val="single" w:sz="4" w:space="0" w:color="auto"/>
              <w:right w:val="single" w:sz="4" w:space="0" w:color="auto"/>
            </w:tcBorders>
            <w:shd w:val="clear" w:color="auto" w:fill="auto"/>
            <w:noWrap/>
            <w:vAlign w:val="center"/>
            <w:hideMark/>
          </w:tcPr>
          <w:p w14:paraId="4C7D51C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141.66</w:t>
            </w:r>
          </w:p>
        </w:tc>
        <w:tc>
          <w:tcPr>
            <w:tcW w:w="1005" w:type="dxa"/>
            <w:tcBorders>
              <w:top w:val="nil"/>
              <w:left w:val="nil"/>
              <w:bottom w:val="single" w:sz="4" w:space="0" w:color="auto"/>
              <w:right w:val="single" w:sz="4" w:space="0" w:color="auto"/>
            </w:tcBorders>
            <w:shd w:val="clear" w:color="auto" w:fill="auto"/>
            <w:noWrap/>
            <w:vAlign w:val="center"/>
            <w:hideMark/>
          </w:tcPr>
          <w:p w14:paraId="7EB6E29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4FC01F61"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3464251"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25.12.2028.</w:t>
            </w:r>
          </w:p>
        </w:tc>
        <w:tc>
          <w:tcPr>
            <w:tcW w:w="910" w:type="dxa"/>
            <w:tcBorders>
              <w:top w:val="nil"/>
              <w:left w:val="nil"/>
              <w:bottom w:val="single" w:sz="4" w:space="0" w:color="auto"/>
              <w:right w:val="single" w:sz="4" w:space="0" w:color="auto"/>
            </w:tcBorders>
            <w:shd w:val="clear" w:color="auto" w:fill="auto"/>
            <w:noWrap/>
            <w:vAlign w:val="center"/>
            <w:hideMark/>
          </w:tcPr>
          <w:p w14:paraId="496AF56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2754E09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1468.50</w:t>
            </w:r>
          </w:p>
        </w:tc>
        <w:tc>
          <w:tcPr>
            <w:tcW w:w="1390" w:type="dxa"/>
            <w:tcBorders>
              <w:top w:val="nil"/>
              <w:left w:val="nil"/>
              <w:bottom w:val="single" w:sz="4" w:space="0" w:color="auto"/>
              <w:right w:val="single" w:sz="4" w:space="0" w:color="auto"/>
            </w:tcBorders>
            <w:shd w:val="clear" w:color="auto" w:fill="auto"/>
            <w:noWrap/>
            <w:vAlign w:val="center"/>
            <w:hideMark/>
          </w:tcPr>
          <w:p w14:paraId="7E398DF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1095AD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7.24</w:t>
            </w:r>
          </w:p>
        </w:tc>
        <w:tc>
          <w:tcPr>
            <w:tcW w:w="1409" w:type="dxa"/>
            <w:tcBorders>
              <w:top w:val="nil"/>
              <w:left w:val="nil"/>
              <w:bottom w:val="single" w:sz="4" w:space="0" w:color="auto"/>
              <w:right w:val="single" w:sz="4" w:space="0" w:color="auto"/>
            </w:tcBorders>
            <w:shd w:val="clear" w:color="auto" w:fill="auto"/>
            <w:noWrap/>
            <w:vAlign w:val="center"/>
            <w:hideMark/>
          </w:tcPr>
          <w:p w14:paraId="5EEF811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140.74</w:t>
            </w:r>
          </w:p>
        </w:tc>
        <w:tc>
          <w:tcPr>
            <w:tcW w:w="1005" w:type="dxa"/>
            <w:tcBorders>
              <w:top w:val="nil"/>
              <w:left w:val="nil"/>
              <w:bottom w:val="single" w:sz="4" w:space="0" w:color="auto"/>
              <w:right w:val="single" w:sz="4" w:space="0" w:color="auto"/>
            </w:tcBorders>
            <w:shd w:val="clear" w:color="auto" w:fill="auto"/>
            <w:noWrap/>
            <w:vAlign w:val="center"/>
            <w:hideMark/>
          </w:tcPr>
          <w:p w14:paraId="2537262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733E4FF1"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880AB53"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25.01.2029.</w:t>
            </w:r>
          </w:p>
        </w:tc>
        <w:tc>
          <w:tcPr>
            <w:tcW w:w="910" w:type="dxa"/>
            <w:tcBorders>
              <w:top w:val="nil"/>
              <w:left w:val="nil"/>
              <w:bottom w:val="single" w:sz="4" w:space="0" w:color="auto"/>
              <w:right w:val="single" w:sz="4" w:space="0" w:color="auto"/>
            </w:tcBorders>
            <w:shd w:val="clear" w:color="auto" w:fill="auto"/>
            <w:noWrap/>
            <w:vAlign w:val="center"/>
            <w:hideMark/>
          </w:tcPr>
          <w:p w14:paraId="1B3955E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1A0AAE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1335.00</w:t>
            </w:r>
          </w:p>
        </w:tc>
        <w:tc>
          <w:tcPr>
            <w:tcW w:w="1390" w:type="dxa"/>
            <w:tcBorders>
              <w:top w:val="nil"/>
              <w:left w:val="nil"/>
              <w:bottom w:val="single" w:sz="4" w:space="0" w:color="auto"/>
              <w:right w:val="single" w:sz="4" w:space="0" w:color="auto"/>
            </w:tcBorders>
            <w:shd w:val="clear" w:color="auto" w:fill="auto"/>
            <w:noWrap/>
            <w:vAlign w:val="center"/>
            <w:hideMark/>
          </w:tcPr>
          <w:p w14:paraId="0BCA083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60A8D4D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6.80</w:t>
            </w:r>
          </w:p>
        </w:tc>
        <w:tc>
          <w:tcPr>
            <w:tcW w:w="1409" w:type="dxa"/>
            <w:tcBorders>
              <w:top w:val="nil"/>
              <w:left w:val="nil"/>
              <w:bottom w:val="single" w:sz="4" w:space="0" w:color="auto"/>
              <w:right w:val="single" w:sz="4" w:space="0" w:color="auto"/>
            </w:tcBorders>
            <w:shd w:val="clear" w:color="auto" w:fill="auto"/>
            <w:noWrap/>
            <w:vAlign w:val="center"/>
            <w:hideMark/>
          </w:tcPr>
          <w:p w14:paraId="47FABC7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140.30</w:t>
            </w:r>
          </w:p>
        </w:tc>
        <w:tc>
          <w:tcPr>
            <w:tcW w:w="1005" w:type="dxa"/>
            <w:tcBorders>
              <w:top w:val="nil"/>
              <w:left w:val="nil"/>
              <w:bottom w:val="single" w:sz="4" w:space="0" w:color="auto"/>
              <w:right w:val="single" w:sz="4" w:space="0" w:color="auto"/>
            </w:tcBorders>
            <w:shd w:val="clear" w:color="auto" w:fill="auto"/>
            <w:noWrap/>
            <w:vAlign w:val="center"/>
            <w:hideMark/>
          </w:tcPr>
          <w:p w14:paraId="791D471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03CC7A2E"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88DCF1B"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25.02.2029.</w:t>
            </w:r>
          </w:p>
        </w:tc>
        <w:tc>
          <w:tcPr>
            <w:tcW w:w="910" w:type="dxa"/>
            <w:tcBorders>
              <w:top w:val="nil"/>
              <w:left w:val="nil"/>
              <w:bottom w:val="single" w:sz="4" w:space="0" w:color="auto"/>
              <w:right w:val="single" w:sz="4" w:space="0" w:color="auto"/>
            </w:tcBorders>
            <w:shd w:val="clear" w:color="auto" w:fill="auto"/>
            <w:noWrap/>
            <w:vAlign w:val="center"/>
            <w:hideMark/>
          </w:tcPr>
          <w:p w14:paraId="334F10B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B40B7A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1201.50</w:t>
            </w:r>
          </w:p>
        </w:tc>
        <w:tc>
          <w:tcPr>
            <w:tcW w:w="1390" w:type="dxa"/>
            <w:tcBorders>
              <w:top w:val="nil"/>
              <w:left w:val="nil"/>
              <w:bottom w:val="single" w:sz="4" w:space="0" w:color="auto"/>
              <w:right w:val="single" w:sz="4" w:space="0" w:color="auto"/>
            </w:tcBorders>
            <w:shd w:val="clear" w:color="auto" w:fill="auto"/>
            <w:noWrap/>
            <w:vAlign w:val="center"/>
            <w:hideMark/>
          </w:tcPr>
          <w:p w14:paraId="7CD39CC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D33316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6.12</w:t>
            </w:r>
          </w:p>
        </w:tc>
        <w:tc>
          <w:tcPr>
            <w:tcW w:w="1409" w:type="dxa"/>
            <w:tcBorders>
              <w:top w:val="nil"/>
              <w:left w:val="nil"/>
              <w:bottom w:val="single" w:sz="4" w:space="0" w:color="auto"/>
              <w:right w:val="single" w:sz="4" w:space="0" w:color="auto"/>
            </w:tcBorders>
            <w:shd w:val="clear" w:color="auto" w:fill="auto"/>
            <w:noWrap/>
            <w:vAlign w:val="center"/>
            <w:hideMark/>
          </w:tcPr>
          <w:p w14:paraId="0FFBEB0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139.62</w:t>
            </w:r>
          </w:p>
        </w:tc>
        <w:tc>
          <w:tcPr>
            <w:tcW w:w="1005" w:type="dxa"/>
            <w:tcBorders>
              <w:top w:val="nil"/>
              <w:left w:val="nil"/>
              <w:bottom w:val="single" w:sz="4" w:space="0" w:color="auto"/>
              <w:right w:val="single" w:sz="4" w:space="0" w:color="auto"/>
            </w:tcBorders>
            <w:shd w:val="clear" w:color="auto" w:fill="auto"/>
            <w:noWrap/>
            <w:vAlign w:val="center"/>
            <w:hideMark/>
          </w:tcPr>
          <w:p w14:paraId="4E75445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07937B5A"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677FABF"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25.03.2029.</w:t>
            </w:r>
          </w:p>
        </w:tc>
        <w:tc>
          <w:tcPr>
            <w:tcW w:w="910" w:type="dxa"/>
            <w:tcBorders>
              <w:top w:val="nil"/>
              <w:left w:val="nil"/>
              <w:bottom w:val="single" w:sz="4" w:space="0" w:color="auto"/>
              <w:right w:val="single" w:sz="4" w:space="0" w:color="auto"/>
            </w:tcBorders>
            <w:shd w:val="clear" w:color="auto" w:fill="auto"/>
            <w:noWrap/>
            <w:vAlign w:val="center"/>
            <w:hideMark/>
          </w:tcPr>
          <w:p w14:paraId="53DB488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E7A466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1068.00</w:t>
            </w:r>
          </w:p>
        </w:tc>
        <w:tc>
          <w:tcPr>
            <w:tcW w:w="1390" w:type="dxa"/>
            <w:tcBorders>
              <w:top w:val="nil"/>
              <w:left w:val="nil"/>
              <w:bottom w:val="single" w:sz="4" w:space="0" w:color="auto"/>
              <w:right w:val="single" w:sz="4" w:space="0" w:color="auto"/>
            </w:tcBorders>
            <w:shd w:val="clear" w:color="auto" w:fill="auto"/>
            <w:noWrap/>
            <w:vAlign w:val="center"/>
            <w:hideMark/>
          </w:tcPr>
          <w:p w14:paraId="53EB8B5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E4DBC7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4.92</w:t>
            </w:r>
          </w:p>
        </w:tc>
        <w:tc>
          <w:tcPr>
            <w:tcW w:w="1409" w:type="dxa"/>
            <w:tcBorders>
              <w:top w:val="nil"/>
              <w:left w:val="nil"/>
              <w:bottom w:val="single" w:sz="4" w:space="0" w:color="auto"/>
              <w:right w:val="single" w:sz="4" w:space="0" w:color="auto"/>
            </w:tcBorders>
            <w:shd w:val="clear" w:color="auto" w:fill="auto"/>
            <w:noWrap/>
            <w:vAlign w:val="center"/>
            <w:hideMark/>
          </w:tcPr>
          <w:p w14:paraId="5742C5C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138.42</w:t>
            </w:r>
          </w:p>
        </w:tc>
        <w:tc>
          <w:tcPr>
            <w:tcW w:w="1005" w:type="dxa"/>
            <w:tcBorders>
              <w:top w:val="nil"/>
              <w:left w:val="nil"/>
              <w:bottom w:val="single" w:sz="4" w:space="0" w:color="auto"/>
              <w:right w:val="single" w:sz="4" w:space="0" w:color="auto"/>
            </w:tcBorders>
            <w:shd w:val="clear" w:color="auto" w:fill="auto"/>
            <w:noWrap/>
            <w:vAlign w:val="center"/>
            <w:hideMark/>
          </w:tcPr>
          <w:p w14:paraId="37A9C91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28</w:t>
            </w:r>
          </w:p>
        </w:tc>
      </w:tr>
      <w:tr w:rsidR="003F6A86" w:rsidRPr="00A64FB3" w14:paraId="10CDD09C"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FEFEDEF"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25.04.2029.</w:t>
            </w:r>
          </w:p>
        </w:tc>
        <w:tc>
          <w:tcPr>
            <w:tcW w:w="910" w:type="dxa"/>
            <w:tcBorders>
              <w:top w:val="nil"/>
              <w:left w:val="nil"/>
              <w:bottom w:val="single" w:sz="4" w:space="0" w:color="auto"/>
              <w:right w:val="single" w:sz="4" w:space="0" w:color="auto"/>
            </w:tcBorders>
            <w:shd w:val="clear" w:color="auto" w:fill="auto"/>
            <w:noWrap/>
            <w:vAlign w:val="center"/>
            <w:hideMark/>
          </w:tcPr>
          <w:p w14:paraId="7287B32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AF1BEE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934.50</w:t>
            </w:r>
          </w:p>
        </w:tc>
        <w:tc>
          <w:tcPr>
            <w:tcW w:w="1390" w:type="dxa"/>
            <w:tcBorders>
              <w:top w:val="nil"/>
              <w:left w:val="nil"/>
              <w:bottom w:val="single" w:sz="4" w:space="0" w:color="auto"/>
              <w:right w:val="single" w:sz="4" w:space="0" w:color="auto"/>
            </w:tcBorders>
            <w:shd w:val="clear" w:color="auto" w:fill="auto"/>
            <w:noWrap/>
            <w:vAlign w:val="center"/>
            <w:hideMark/>
          </w:tcPr>
          <w:p w14:paraId="0734AF8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0B3FB10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4.76</w:t>
            </w:r>
          </w:p>
        </w:tc>
        <w:tc>
          <w:tcPr>
            <w:tcW w:w="1409" w:type="dxa"/>
            <w:tcBorders>
              <w:top w:val="nil"/>
              <w:left w:val="nil"/>
              <w:bottom w:val="single" w:sz="4" w:space="0" w:color="auto"/>
              <w:right w:val="single" w:sz="4" w:space="0" w:color="auto"/>
            </w:tcBorders>
            <w:shd w:val="clear" w:color="auto" w:fill="auto"/>
            <w:noWrap/>
            <w:vAlign w:val="center"/>
            <w:hideMark/>
          </w:tcPr>
          <w:p w14:paraId="2578311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138.26</w:t>
            </w:r>
          </w:p>
        </w:tc>
        <w:tc>
          <w:tcPr>
            <w:tcW w:w="1005" w:type="dxa"/>
            <w:tcBorders>
              <w:top w:val="nil"/>
              <w:left w:val="nil"/>
              <w:bottom w:val="single" w:sz="4" w:space="0" w:color="auto"/>
              <w:right w:val="single" w:sz="4" w:space="0" w:color="auto"/>
            </w:tcBorders>
            <w:shd w:val="clear" w:color="auto" w:fill="auto"/>
            <w:noWrap/>
            <w:vAlign w:val="center"/>
            <w:hideMark/>
          </w:tcPr>
          <w:p w14:paraId="0F00126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70F0F307"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2C89B15"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25.05.2029.</w:t>
            </w:r>
          </w:p>
        </w:tc>
        <w:tc>
          <w:tcPr>
            <w:tcW w:w="910" w:type="dxa"/>
            <w:tcBorders>
              <w:top w:val="nil"/>
              <w:left w:val="nil"/>
              <w:bottom w:val="single" w:sz="4" w:space="0" w:color="auto"/>
              <w:right w:val="single" w:sz="4" w:space="0" w:color="auto"/>
            </w:tcBorders>
            <w:shd w:val="clear" w:color="auto" w:fill="auto"/>
            <w:noWrap/>
            <w:vAlign w:val="center"/>
            <w:hideMark/>
          </w:tcPr>
          <w:p w14:paraId="24F2472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D9F6FF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801.00</w:t>
            </w:r>
          </w:p>
        </w:tc>
        <w:tc>
          <w:tcPr>
            <w:tcW w:w="1390" w:type="dxa"/>
            <w:tcBorders>
              <w:top w:val="nil"/>
              <w:left w:val="nil"/>
              <w:bottom w:val="single" w:sz="4" w:space="0" w:color="auto"/>
              <w:right w:val="single" w:sz="4" w:space="0" w:color="auto"/>
            </w:tcBorders>
            <w:shd w:val="clear" w:color="auto" w:fill="auto"/>
            <w:noWrap/>
            <w:vAlign w:val="center"/>
            <w:hideMark/>
          </w:tcPr>
          <w:p w14:paraId="689637C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65E7D02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3.95</w:t>
            </w:r>
          </w:p>
        </w:tc>
        <w:tc>
          <w:tcPr>
            <w:tcW w:w="1409" w:type="dxa"/>
            <w:tcBorders>
              <w:top w:val="nil"/>
              <w:left w:val="nil"/>
              <w:bottom w:val="single" w:sz="4" w:space="0" w:color="auto"/>
              <w:right w:val="single" w:sz="4" w:space="0" w:color="auto"/>
            </w:tcBorders>
            <w:shd w:val="clear" w:color="auto" w:fill="auto"/>
            <w:noWrap/>
            <w:vAlign w:val="center"/>
            <w:hideMark/>
          </w:tcPr>
          <w:p w14:paraId="0929146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137.45</w:t>
            </w:r>
          </w:p>
        </w:tc>
        <w:tc>
          <w:tcPr>
            <w:tcW w:w="1005" w:type="dxa"/>
            <w:tcBorders>
              <w:top w:val="nil"/>
              <w:left w:val="nil"/>
              <w:bottom w:val="single" w:sz="4" w:space="0" w:color="auto"/>
              <w:right w:val="single" w:sz="4" w:space="0" w:color="auto"/>
            </w:tcBorders>
            <w:shd w:val="clear" w:color="auto" w:fill="auto"/>
            <w:noWrap/>
            <w:vAlign w:val="center"/>
            <w:hideMark/>
          </w:tcPr>
          <w:p w14:paraId="07FF872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21554713"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6A84A27"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25.06.2029.</w:t>
            </w:r>
          </w:p>
        </w:tc>
        <w:tc>
          <w:tcPr>
            <w:tcW w:w="910" w:type="dxa"/>
            <w:tcBorders>
              <w:top w:val="nil"/>
              <w:left w:val="nil"/>
              <w:bottom w:val="single" w:sz="4" w:space="0" w:color="auto"/>
              <w:right w:val="single" w:sz="4" w:space="0" w:color="auto"/>
            </w:tcBorders>
            <w:shd w:val="clear" w:color="auto" w:fill="auto"/>
            <w:noWrap/>
            <w:vAlign w:val="center"/>
            <w:hideMark/>
          </w:tcPr>
          <w:p w14:paraId="6131A8A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9213EB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667.50</w:t>
            </w:r>
          </w:p>
        </w:tc>
        <w:tc>
          <w:tcPr>
            <w:tcW w:w="1390" w:type="dxa"/>
            <w:tcBorders>
              <w:top w:val="nil"/>
              <w:left w:val="nil"/>
              <w:bottom w:val="single" w:sz="4" w:space="0" w:color="auto"/>
              <w:right w:val="single" w:sz="4" w:space="0" w:color="auto"/>
            </w:tcBorders>
            <w:shd w:val="clear" w:color="auto" w:fill="auto"/>
            <w:noWrap/>
            <w:vAlign w:val="center"/>
            <w:hideMark/>
          </w:tcPr>
          <w:p w14:paraId="1B6F664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1BB3279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3.40</w:t>
            </w:r>
          </w:p>
        </w:tc>
        <w:tc>
          <w:tcPr>
            <w:tcW w:w="1409" w:type="dxa"/>
            <w:tcBorders>
              <w:top w:val="nil"/>
              <w:left w:val="nil"/>
              <w:bottom w:val="single" w:sz="4" w:space="0" w:color="auto"/>
              <w:right w:val="single" w:sz="4" w:space="0" w:color="auto"/>
            </w:tcBorders>
            <w:shd w:val="clear" w:color="auto" w:fill="auto"/>
            <w:noWrap/>
            <w:vAlign w:val="center"/>
            <w:hideMark/>
          </w:tcPr>
          <w:p w14:paraId="4303242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136.90</w:t>
            </w:r>
          </w:p>
        </w:tc>
        <w:tc>
          <w:tcPr>
            <w:tcW w:w="1005" w:type="dxa"/>
            <w:tcBorders>
              <w:top w:val="nil"/>
              <w:left w:val="nil"/>
              <w:bottom w:val="single" w:sz="4" w:space="0" w:color="auto"/>
              <w:right w:val="single" w:sz="4" w:space="0" w:color="auto"/>
            </w:tcBorders>
            <w:shd w:val="clear" w:color="auto" w:fill="auto"/>
            <w:noWrap/>
            <w:vAlign w:val="center"/>
            <w:hideMark/>
          </w:tcPr>
          <w:p w14:paraId="6A8F950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7646F914"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F945E58"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25.07.2029.</w:t>
            </w:r>
          </w:p>
        </w:tc>
        <w:tc>
          <w:tcPr>
            <w:tcW w:w="910" w:type="dxa"/>
            <w:tcBorders>
              <w:top w:val="nil"/>
              <w:left w:val="nil"/>
              <w:bottom w:val="single" w:sz="4" w:space="0" w:color="auto"/>
              <w:right w:val="single" w:sz="4" w:space="0" w:color="auto"/>
            </w:tcBorders>
            <w:shd w:val="clear" w:color="auto" w:fill="auto"/>
            <w:noWrap/>
            <w:vAlign w:val="center"/>
            <w:hideMark/>
          </w:tcPr>
          <w:p w14:paraId="59F449E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BC33CD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534.00</w:t>
            </w:r>
          </w:p>
        </w:tc>
        <w:tc>
          <w:tcPr>
            <w:tcW w:w="1390" w:type="dxa"/>
            <w:tcBorders>
              <w:top w:val="nil"/>
              <w:left w:val="nil"/>
              <w:bottom w:val="single" w:sz="4" w:space="0" w:color="auto"/>
              <w:right w:val="single" w:sz="4" w:space="0" w:color="auto"/>
            </w:tcBorders>
            <w:shd w:val="clear" w:color="auto" w:fill="auto"/>
            <w:noWrap/>
            <w:vAlign w:val="center"/>
            <w:hideMark/>
          </w:tcPr>
          <w:p w14:paraId="5C02DB5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74A5E93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2.63</w:t>
            </w:r>
          </w:p>
        </w:tc>
        <w:tc>
          <w:tcPr>
            <w:tcW w:w="1409" w:type="dxa"/>
            <w:tcBorders>
              <w:top w:val="nil"/>
              <w:left w:val="nil"/>
              <w:bottom w:val="single" w:sz="4" w:space="0" w:color="auto"/>
              <w:right w:val="single" w:sz="4" w:space="0" w:color="auto"/>
            </w:tcBorders>
            <w:shd w:val="clear" w:color="auto" w:fill="auto"/>
            <w:noWrap/>
            <w:vAlign w:val="center"/>
            <w:hideMark/>
          </w:tcPr>
          <w:p w14:paraId="1BF0641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136.13</w:t>
            </w:r>
          </w:p>
        </w:tc>
        <w:tc>
          <w:tcPr>
            <w:tcW w:w="1005" w:type="dxa"/>
            <w:tcBorders>
              <w:top w:val="nil"/>
              <w:left w:val="nil"/>
              <w:bottom w:val="single" w:sz="4" w:space="0" w:color="auto"/>
              <w:right w:val="single" w:sz="4" w:space="0" w:color="auto"/>
            </w:tcBorders>
            <w:shd w:val="clear" w:color="auto" w:fill="auto"/>
            <w:noWrap/>
            <w:vAlign w:val="center"/>
            <w:hideMark/>
          </w:tcPr>
          <w:p w14:paraId="703D2F2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77E0522C"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BCE75AB"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25.08.2029.</w:t>
            </w:r>
          </w:p>
        </w:tc>
        <w:tc>
          <w:tcPr>
            <w:tcW w:w="910" w:type="dxa"/>
            <w:tcBorders>
              <w:top w:val="nil"/>
              <w:left w:val="nil"/>
              <w:bottom w:val="single" w:sz="4" w:space="0" w:color="auto"/>
              <w:right w:val="single" w:sz="4" w:space="0" w:color="auto"/>
            </w:tcBorders>
            <w:shd w:val="clear" w:color="auto" w:fill="auto"/>
            <w:noWrap/>
            <w:vAlign w:val="center"/>
            <w:hideMark/>
          </w:tcPr>
          <w:p w14:paraId="5A84EF4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8DC153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400.50</w:t>
            </w:r>
          </w:p>
        </w:tc>
        <w:tc>
          <w:tcPr>
            <w:tcW w:w="1390" w:type="dxa"/>
            <w:tcBorders>
              <w:top w:val="nil"/>
              <w:left w:val="nil"/>
              <w:bottom w:val="single" w:sz="4" w:space="0" w:color="auto"/>
              <w:right w:val="single" w:sz="4" w:space="0" w:color="auto"/>
            </w:tcBorders>
            <w:shd w:val="clear" w:color="auto" w:fill="auto"/>
            <w:noWrap/>
            <w:vAlign w:val="center"/>
            <w:hideMark/>
          </w:tcPr>
          <w:p w14:paraId="6E26AF1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5D1772C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2.04</w:t>
            </w:r>
          </w:p>
        </w:tc>
        <w:tc>
          <w:tcPr>
            <w:tcW w:w="1409" w:type="dxa"/>
            <w:tcBorders>
              <w:top w:val="nil"/>
              <w:left w:val="nil"/>
              <w:bottom w:val="single" w:sz="4" w:space="0" w:color="auto"/>
              <w:right w:val="single" w:sz="4" w:space="0" w:color="auto"/>
            </w:tcBorders>
            <w:shd w:val="clear" w:color="auto" w:fill="auto"/>
            <w:noWrap/>
            <w:vAlign w:val="center"/>
            <w:hideMark/>
          </w:tcPr>
          <w:p w14:paraId="679AEDF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135.54</w:t>
            </w:r>
          </w:p>
        </w:tc>
        <w:tc>
          <w:tcPr>
            <w:tcW w:w="1005" w:type="dxa"/>
            <w:tcBorders>
              <w:top w:val="nil"/>
              <w:left w:val="nil"/>
              <w:bottom w:val="single" w:sz="4" w:space="0" w:color="auto"/>
              <w:right w:val="single" w:sz="4" w:space="0" w:color="auto"/>
            </w:tcBorders>
            <w:shd w:val="clear" w:color="auto" w:fill="auto"/>
            <w:noWrap/>
            <w:vAlign w:val="center"/>
            <w:hideMark/>
          </w:tcPr>
          <w:p w14:paraId="3DA82D5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38558C66"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3BD4D94"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25.09.2029.</w:t>
            </w:r>
          </w:p>
        </w:tc>
        <w:tc>
          <w:tcPr>
            <w:tcW w:w="910" w:type="dxa"/>
            <w:tcBorders>
              <w:top w:val="nil"/>
              <w:left w:val="nil"/>
              <w:bottom w:val="single" w:sz="4" w:space="0" w:color="auto"/>
              <w:right w:val="single" w:sz="4" w:space="0" w:color="auto"/>
            </w:tcBorders>
            <w:shd w:val="clear" w:color="auto" w:fill="auto"/>
            <w:noWrap/>
            <w:vAlign w:val="center"/>
            <w:hideMark/>
          </w:tcPr>
          <w:p w14:paraId="405620A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33054B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267.00</w:t>
            </w:r>
          </w:p>
        </w:tc>
        <w:tc>
          <w:tcPr>
            <w:tcW w:w="1390" w:type="dxa"/>
            <w:tcBorders>
              <w:top w:val="nil"/>
              <w:left w:val="nil"/>
              <w:bottom w:val="single" w:sz="4" w:space="0" w:color="auto"/>
              <w:right w:val="single" w:sz="4" w:space="0" w:color="auto"/>
            </w:tcBorders>
            <w:shd w:val="clear" w:color="auto" w:fill="auto"/>
            <w:noWrap/>
            <w:vAlign w:val="center"/>
            <w:hideMark/>
          </w:tcPr>
          <w:p w14:paraId="302E5EA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7DF1D74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1.36</w:t>
            </w:r>
          </w:p>
        </w:tc>
        <w:tc>
          <w:tcPr>
            <w:tcW w:w="1409" w:type="dxa"/>
            <w:tcBorders>
              <w:top w:val="nil"/>
              <w:left w:val="nil"/>
              <w:bottom w:val="single" w:sz="4" w:space="0" w:color="auto"/>
              <w:right w:val="single" w:sz="4" w:space="0" w:color="auto"/>
            </w:tcBorders>
            <w:shd w:val="clear" w:color="auto" w:fill="auto"/>
            <w:noWrap/>
            <w:vAlign w:val="center"/>
            <w:hideMark/>
          </w:tcPr>
          <w:p w14:paraId="41DD8C6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134.86</w:t>
            </w:r>
          </w:p>
        </w:tc>
        <w:tc>
          <w:tcPr>
            <w:tcW w:w="1005" w:type="dxa"/>
            <w:tcBorders>
              <w:top w:val="nil"/>
              <w:left w:val="nil"/>
              <w:bottom w:val="single" w:sz="4" w:space="0" w:color="auto"/>
              <w:right w:val="single" w:sz="4" w:space="0" w:color="auto"/>
            </w:tcBorders>
            <w:shd w:val="clear" w:color="auto" w:fill="auto"/>
            <w:noWrap/>
            <w:vAlign w:val="center"/>
            <w:hideMark/>
          </w:tcPr>
          <w:p w14:paraId="6B5F0BD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6F6CBD58" w14:textId="77777777" w:rsidTr="00E45A62">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4F7EA83"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25.10.2029.</w:t>
            </w:r>
          </w:p>
        </w:tc>
        <w:tc>
          <w:tcPr>
            <w:tcW w:w="910" w:type="dxa"/>
            <w:tcBorders>
              <w:top w:val="nil"/>
              <w:left w:val="nil"/>
              <w:bottom w:val="single" w:sz="4" w:space="0" w:color="auto"/>
              <w:right w:val="single" w:sz="4" w:space="0" w:color="auto"/>
            </w:tcBorders>
            <w:shd w:val="clear" w:color="auto" w:fill="auto"/>
            <w:noWrap/>
            <w:vAlign w:val="center"/>
            <w:hideMark/>
          </w:tcPr>
          <w:p w14:paraId="75EC8C0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EC53D6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390" w:type="dxa"/>
            <w:tcBorders>
              <w:top w:val="nil"/>
              <w:left w:val="nil"/>
              <w:bottom w:val="single" w:sz="4" w:space="0" w:color="auto"/>
              <w:right w:val="single" w:sz="4" w:space="0" w:color="auto"/>
            </w:tcBorders>
            <w:shd w:val="clear" w:color="auto" w:fill="auto"/>
            <w:noWrap/>
            <w:vAlign w:val="center"/>
            <w:hideMark/>
          </w:tcPr>
          <w:p w14:paraId="3FD1E6F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133.50</w:t>
            </w:r>
          </w:p>
        </w:tc>
        <w:tc>
          <w:tcPr>
            <w:tcW w:w="1417" w:type="dxa"/>
            <w:tcBorders>
              <w:top w:val="nil"/>
              <w:left w:val="nil"/>
              <w:bottom w:val="single" w:sz="4" w:space="0" w:color="auto"/>
              <w:right w:val="single" w:sz="4" w:space="0" w:color="auto"/>
            </w:tcBorders>
            <w:shd w:val="clear" w:color="auto" w:fill="auto"/>
            <w:noWrap/>
            <w:vAlign w:val="center"/>
            <w:hideMark/>
          </w:tcPr>
          <w:p w14:paraId="7297962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0.66</w:t>
            </w:r>
          </w:p>
        </w:tc>
        <w:tc>
          <w:tcPr>
            <w:tcW w:w="1409" w:type="dxa"/>
            <w:tcBorders>
              <w:top w:val="nil"/>
              <w:left w:val="nil"/>
              <w:bottom w:val="single" w:sz="4" w:space="0" w:color="auto"/>
              <w:right w:val="single" w:sz="4" w:space="0" w:color="auto"/>
            </w:tcBorders>
            <w:shd w:val="clear" w:color="auto" w:fill="auto"/>
            <w:noWrap/>
            <w:vAlign w:val="center"/>
            <w:hideMark/>
          </w:tcPr>
          <w:p w14:paraId="3C686E5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134.16</w:t>
            </w:r>
          </w:p>
        </w:tc>
        <w:tc>
          <w:tcPr>
            <w:tcW w:w="1005" w:type="dxa"/>
            <w:tcBorders>
              <w:top w:val="nil"/>
              <w:left w:val="nil"/>
              <w:bottom w:val="single" w:sz="4" w:space="0" w:color="auto"/>
              <w:right w:val="single" w:sz="4" w:space="0" w:color="auto"/>
            </w:tcBorders>
            <w:shd w:val="clear" w:color="auto" w:fill="auto"/>
            <w:noWrap/>
            <w:vAlign w:val="center"/>
            <w:hideMark/>
          </w:tcPr>
          <w:p w14:paraId="0D5E22E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5A7F872D" w14:textId="77777777" w:rsidTr="00E45A62">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A8CE3B"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KOPĀ</w:t>
            </w:r>
          </w:p>
        </w:tc>
        <w:tc>
          <w:tcPr>
            <w:tcW w:w="910" w:type="dxa"/>
            <w:tcBorders>
              <w:top w:val="nil"/>
              <w:left w:val="nil"/>
              <w:bottom w:val="single" w:sz="4" w:space="0" w:color="auto"/>
              <w:right w:val="single" w:sz="4" w:space="0" w:color="auto"/>
            </w:tcBorders>
            <w:shd w:val="clear" w:color="auto" w:fill="auto"/>
            <w:noWrap/>
            <w:vAlign w:val="center"/>
            <w:hideMark/>
          </w:tcPr>
          <w:p w14:paraId="1BFC919E"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36B0841"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x</w:t>
            </w:r>
          </w:p>
        </w:tc>
        <w:tc>
          <w:tcPr>
            <w:tcW w:w="1390" w:type="dxa"/>
            <w:tcBorders>
              <w:top w:val="nil"/>
              <w:left w:val="nil"/>
              <w:bottom w:val="single" w:sz="4" w:space="0" w:color="auto"/>
              <w:right w:val="single" w:sz="4" w:space="0" w:color="auto"/>
            </w:tcBorders>
            <w:shd w:val="clear" w:color="auto" w:fill="auto"/>
            <w:noWrap/>
            <w:vAlign w:val="center"/>
            <w:hideMark/>
          </w:tcPr>
          <w:p w14:paraId="7C2885BE"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8900.00</w:t>
            </w:r>
          </w:p>
        </w:tc>
        <w:tc>
          <w:tcPr>
            <w:tcW w:w="1417" w:type="dxa"/>
            <w:tcBorders>
              <w:top w:val="nil"/>
              <w:left w:val="nil"/>
              <w:bottom w:val="single" w:sz="4" w:space="0" w:color="auto"/>
              <w:right w:val="single" w:sz="4" w:space="0" w:color="auto"/>
            </w:tcBorders>
            <w:shd w:val="clear" w:color="auto" w:fill="auto"/>
            <w:noWrap/>
            <w:vAlign w:val="center"/>
            <w:hideMark/>
          </w:tcPr>
          <w:p w14:paraId="399FCBF3"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1213.99</w:t>
            </w:r>
          </w:p>
        </w:tc>
        <w:tc>
          <w:tcPr>
            <w:tcW w:w="1409" w:type="dxa"/>
            <w:tcBorders>
              <w:top w:val="nil"/>
              <w:left w:val="nil"/>
              <w:bottom w:val="single" w:sz="4" w:space="0" w:color="auto"/>
              <w:right w:val="single" w:sz="4" w:space="0" w:color="auto"/>
            </w:tcBorders>
            <w:shd w:val="clear" w:color="auto" w:fill="auto"/>
            <w:noWrap/>
            <w:vAlign w:val="center"/>
            <w:hideMark/>
          </w:tcPr>
          <w:p w14:paraId="426001EB"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10113.99</w:t>
            </w:r>
          </w:p>
        </w:tc>
        <w:tc>
          <w:tcPr>
            <w:tcW w:w="1005" w:type="dxa"/>
            <w:tcBorders>
              <w:top w:val="nil"/>
              <w:left w:val="nil"/>
              <w:bottom w:val="single" w:sz="4" w:space="0" w:color="auto"/>
              <w:right w:val="single" w:sz="4" w:space="0" w:color="auto"/>
            </w:tcBorders>
            <w:shd w:val="clear" w:color="auto" w:fill="auto"/>
            <w:noWrap/>
            <w:vAlign w:val="center"/>
            <w:hideMark/>
          </w:tcPr>
          <w:p w14:paraId="783669A3"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x</w:t>
            </w:r>
          </w:p>
        </w:tc>
      </w:tr>
    </w:tbl>
    <w:p w14:paraId="6971B804" w14:textId="77777777" w:rsidR="003F6A86" w:rsidRPr="00A64FB3" w:rsidRDefault="003F6A86" w:rsidP="003F6A86">
      <w:pPr>
        <w:tabs>
          <w:tab w:val="left" w:pos="720"/>
          <w:tab w:val="left" w:pos="1440"/>
          <w:tab w:val="left" w:pos="2160"/>
          <w:tab w:val="left" w:pos="2880"/>
          <w:tab w:val="left" w:pos="3600"/>
          <w:tab w:val="left" w:pos="4320"/>
          <w:tab w:val="left" w:pos="5040"/>
          <w:tab w:val="left" w:pos="5760"/>
          <w:tab w:val="left" w:pos="7763"/>
        </w:tabs>
        <w:spacing w:before="240" w:line="360" w:lineRule="auto"/>
        <w:rPr>
          <w:szCs w:val="24"/>
          <w:u w:val="none"/>
          <w:lang w:eastAsia="lv-LV"/>
        </w:rPr>
      </w:pPr>
      <w:r w:rsidRPr="00A64FB3">
        <w:rPr>
          <w:szCs w:val="24"/>
          <w:u w:val="none"/>
          <w:lang w:eastAsia="lv-LV"/>
        </w:rPr>
        <w:t>Gulbenes novada pašvaldības domes priekšsēdētājs</w:t>
      </w:r>
      <w:r w:rsidRPr="00A64FB3">
        <w:rPr>
          <w:szCs w:val="24"/>
          <w:u w:val="none"/>
          <w:lang w:eastAsia="lv-LV"/>
        </w:rPr>
        <w:tab/>
      </w:r>
      <w:r w:rsidRPr="00A64FB3">
        <w:rPr>
          <w:szCs w:val="24"/>
          <w:u w:val="none"/>
          <w:lang w:eastAsia="lv-LV"/>
        </w:rPr>
        <w:tab/>
      </w:r>
      <w:r w:rsidRPr="00A64FB3">
        <w:rPr>
          <w:szCs w:val="24"/>
          <w:u w:val="none"/>
          <w:lang w:eastAsia="lv-LV"/>
        </w:rPr>
        <w:tab/>
      </w:r>
      <w:proofErr w:type="spellStart"/>
      <w:r w:rsidRPr="00A64FB3">
        <w:rPr>
          <w:szCs w:val="24"/>
          <w:u w:val="none"/>
          <w:lang w:eastAsia="lv-LV"/>
        </w:rPr>
        <w:t>A.Caunītis</w:t>
      </w:r>
      <w:proofErr w:type="spellEnd"/>
    </w:p>
    <w:p w14:paraId="2D507653" w14:textId="77777777" w:rsidR="001D608C" w:rsidRDefault="001D608C" w:rsidP="00575A1B">
      <w:pPr>
        <w:jc w:val="center"/>
        <w:rPr>
          <w:b/>
          <w:noProof/>
          <w:color w:val="000000" w:themeColor="text1"/>
          <w:szCs w:val="24"/>
          <w:u w:val="none"/>
        </w:rPr>
      </w:pPr>
    </w:p>
    <w:p w14:paraId="51A44481" w14:textId="77777777" w:rsidR="003F6A86" w:rsidRDefault="003F6A86" w:rsidP="00575A1B">
      <w:pPr>
        <w:jc w:val="center"/>
        <w:rPr>
          <w:b/>
          <w:noProof/>
          <w:color w:val="000000" w:themeColor="text1"/>
          <w:szCs w:val="24"/>
          <w:u w:val="none"/>
        </w:rPr>
      </w:pPr>
    </w:p>
    <w:p w14:paraId="5A09F4BD" w14:textId="7E01FCE9" w:rsidR="0032517B" w:rsidRPr="00575A1B" w:rsidRDefault="009B3037"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5A09F4BE"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17” – 2, Stāķi, Stradu pagastā, Gulbenes novadā, pircēja apstiprināšanu</w:t>
      </w:r>
    </w:p>
    <w:p w14:paraId="5A09F4BF"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5A09F4C0"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A09F4C1" w14:textId="1E496B4D" w:rsidR="00E264AD" w:rsidRPr="00575A1B" w:rsidRDefault="009B3037" w:rsidP="00575A1B">
      <w:pPr>
        <w:rPr>
          <w:rFonts w:eastAsia="Calibri"/>
          <w:szCs w:val="24"/>
          <w:u w:val="none"/>
        </w:rPr>
      </w:pPr>
      <w:r>
        <w:rPr>
          <w:rFonts w:eastAsia="Calibri"/>
          <w:szCs w:val="24"/>
          <w:u w:val="none"/>
        </w:rPr>
        <w:t xml:space="preserve">DEBATĒS PIEDALĀS: </w:t>
      </w:r>
      <w:r w:rsidR="009E3842">
        <w:rPr>
          <w:rFonts w:eastAsia="Calibri"/>
          <w:szCs w:val="24"/>
          <w:u w:val="none"/>
        </w:rPr>
        <w:t>nav</w:t>
      </w:r>
    </w:p>
    <w:p w14:paraId="5A09F4C2" w14:textId="77777777" w:rsidR="00BC2002" w:rsidRDefault="00BC2002" w:rsidP="00956EC8">
      <w:pPr>
        <w:rPr>
          <w:rFonts w:eastAsia="Calibri"/>
          <w:color w:val="FF0000"/>
          <w:szCs w:val="24"/>
          <w:u w:val="none"/>
        </w:rPr>
      </w:pPr>
    </w:p>
    <w:p w14:paraId="5A09F4C5"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4C6"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01A61AE1" w14:textId="77777777" w:rsidR="009E3842" w:rsidRDefault="009E3842" w:rsidP="009E3842">
      <w:pPr>
        <w:spacing w:line="360" w:lineRule="auto"/>
        <w:ind w:firstLine="567"/>
        <w:jc w:val="both"/>
        <w:rPr>
          <w:u w:val="none"/>
        </w:rPr>
      </w:pPr>
      <w:r>
        <w:rPr>
          <w:noProof/>
          <w:u w:val="none"/>
        </w:rPr>
        <w:t>V</w:t>
      </w:r>
      <w:r>
        <w:rPr>
          <w:u w:val="none"/>
        </w:rPr>
        <w:t>irzīt izskatīšanai domes sēdē lēmumprojektu:</w:t>
      </w:r>
    </w:p>
    <w:p w14:paraId="17CBD730" w14:textId="77777777" w:rsidR="00964C80" w:rsidRPr="00964C80" w:rsidRDefault="00964C80" w:rsidP="00964C80">
      <w:pPr>
        <w:jc w:val="center"/>
        <w:rPr>
          <w:b/>
          <w:snapToGrid w:val="0"/>
          <w:szCs w:val="24"/>
          <w:u w:val="none"/>
        </w:rPr>
      </w:pPr>
      <w:r w:rsidRPr="00964C80">
        <w:rPr>
          <w:b/>
          <w:snapToGrid w:val="0"/>
          <w:szCs w:val="24"/>
          <w:u w:val="none"/>
        </w:rPr>
        <w:t xml:space="preserve">Par </w:t>
      </w:r>
      <w:r w:rsidRPr="00964C80">
        <w:rPr>
          <w:b/>
          <w:snapToGrid w:val="0"/>
          <w:szCs w:val="20"/>
          <w:u w:val="none"/>
        </w:rPr>
        <w:t>dzīvokļa īpašuma “Stāķi 17” – 2, Stāķi, Stradu pagastā, Gulbenes novadā</w:t>
      </w:r>
      <w:r w:rsidRPr="00964C80">
        <w:rPr>
          <w:b/>
          <w:snapToGrid w:val="0"/>
          <w:szCs w:val="24"/>
          <w:u w:val="none"/>
        </w:rPr>
        <w:t xml:space="preserve">, </w:t>
      </w:r>
    </w:p>
    <w:p w14:paraId="020B1DF7" w14:textId="77777777" w:rsidR="00964C80" w:rsidRPr="00964C80" w:rsidRDefault="00964C80" w:rsidP="00964C80">
      <w:pPr>
        <w:spacing w:after="240"/>
        <w:jc w:val="center"/>
        <w:rPr>
          <w:b/>
          <w:snapToGrid w:val="0"/>
          <w:szCs w:val="24"/>
          <w:u w:val="none"/>
        </w:rPr>
      </w:pPr>
      <w:r w:rsidRPr="00964C80">
        <w:rPr>
          <w:b/>
          <w:snapToGrid w:val="0"/>
          <w:szCs w:val="24"/>
          <w:u w:val="none"/>
        </w:rPr>
        <w:t>pircēja apstiprināšanu</w:t>
      </w:r>
    </w:p>
    <w:p w14:paraId="7F8931D1" w14:textId="36BA2D05" w:rsidR="00964C80" w:rsidRPr="00964C80" w:rsidRDefault="00964C80" w:rsidP="00964C80">
      <w:pPr>
        <w:widowControl w:val="0"/>
        <w:suppressAutoHyphens/>
        <w:spacing w:line="360" w:lineRule="auto"/>
        <w:ind w:firstLine="567"/>
        <w:jc w:val="both"/>
        <w:rPr>
          <w:rFonts w:eastAsia="SimSun" w:cs="Mangal"/>
          <w:color w:val="00000A"/>
          <w:szCs w:val="24"/>
          <w:u w:val="none"/>
          <w:lang w:eastAsia="zh-CN" w:bidi="hi-IN"/>
        </w:rPr>
      </w:pPr>
      <w:r w:rsidRPr="00964C80">
        <w:rPr>
          <w:rFonts w:eastAsia="SimSun" w:cs="Mangal"/>
          <w:color w:val="00000A"/>
          <w:szCs w:val="24"/>
          <w:u w:val="none"/>
          <w:lang w:eastAsia="zh-CN" w:bidi="hi-IN"/>
        </w:rPr>
        <w:t xml:space="preserve">Gulbenes novada pašvaldības dome 2023.gada 25.maijā pieņēma lēmumu Nr. GND/2023/508 “Par Stradu pagasta dzīvokļa īpašuma “Stāķi 17” – 2 atsavināšanu” (protokols Nr. 8; 54.p.), ar kuru nolēma nodot atsavināšanai Gulbenes novada pašvaldībai piederošo dzīvokļa īpašumu “Stāķi 17” – 2, Stāķi, Stradu pagastā, Gulbenes novadā, kadastra numurs 5090 900 0407, kas sastāv no divu istabu dzīvokļa ar platību 54,4 </w:t>
      </w:r>
      <w:proofErr w:type="spellStart"/>
      <w:r w:rsidRPr="00964C80">
        <w:rPr>
          <w:rFonts w:eastAsia="SimSun" w:cs="Mangal"/>
          <w:color w:val="00000A"/>
          <w:szCs w:val="24"/>
          <w:u w:val="none"/>
          <w:lang w:eastAsia="zh-CN" w:bidi="hi-IN"/>
        </w:rPr>
        <w:t>kv.m</w:t>
      </w:r>
      <w:proofErr w:type="spellEnd"/>
      <w:r w:rsidRPr="00964C80">
        <w:rPr>
          <w:rFonts w:eastAsia="SimSun" w:cs="Mangal"/>
          <w:color w:val="00000A"/>
          <w:szCs w:val="24"/>
          <w:u w:val="none"/>
          <w:lang w:eastAsia="zh-CN" w:bidi="hi-IN"/>
        </w:rPr>
        <w:t xml:space="preserve">. (telpu grupas kadastra apzīmējums 50900020579001002), un pie tā piederošām kopīpašuma 525/16037 domājamām daļām no </w:t>
      </w:r>
      <w:r w:rsidRPr="00964C80">
        <w:rPr>
          <w:rFonts w:eastAsia="SimSun" w:cs="Mangal"/>
          <w:color w:val="00000A"/>
          <w:szCs w:val="24"/>
          <w:u w:val="none"/>
          <w:lang w:eastAsia="zh-CN" w:bidi="hi-IN"/>
        </w:rPr>
        <w:lastRenderedPageBreak/>
        <w:t xml:space="preserve">dzīvojamās mājas (būves kadastra apzīmējums 50900020579001) un 525/16037 domājamām daļām no zemes vienības ar kadastra apzīmējumu 50900020579 (turpmāk – Dzīvokļa īpašums), par brīvu cenu </w:t>
      </w:r>
      <w:r w:rsidR="001D608C">
        <w:rPr>
          <w:rFonts w:eastAsia="SimSun"/>
          <w:b/>
          <w:color w:val="00000A"/>
          <w:szCs w:val="24"/>
          <w:u w:val="none"/>
          <w:lang w:eastAsia="zh-CN" w:bidi="hi-IN"/>
        </w:rPr>
        <w:t>[…]</w:t>
      </w:r>
      <w:r w:rsidRPr="00964C80">
        <w:rPr>
          <w:rFonts w:eastAsia="SimSun" w:cs="Mangal"/>
          <w:color w:val="00000A"/>
          <w:szCs w:val="24"/>
          <w:u w:val="none"/>
          <w:lang w:eastAsia="zh-CN" w:bidi="hi-IN"/>
        </w:rPr>
        <w:t>, un uzdeva Gulbenes novada pašvaldības īpašuma novērtēšanas un izsoļu komisijai organizēt nekustamā īpašuma novērtēšanu un nosacītās cenas noteikšanu un iesniegt to apstiprināšanai Gulbenes novada pašvaldības domes sēdē.</w:t>
      </w:r>
    </w:p>
    <w:p w14:paraId="4D491BC2" w14:textId="77777777" w:rsidR="00964C80" w:rsidRPr="00964C80" w:rsidRDefault="00964C80" w:rsidP="00964C80">
      <w:pPr>
        <w:widowControl w:val="0"/>
        <w:suppressAutoHyphens/>
        <w:spacing w:line="360" w:lineRule="auto"/>
        <w:ind w:firstLine="567"/>
        <w:jc w:val="both"/>
        <w:rPr>
          <w:rFonts w:eastAsia="SimSun" w:cs="Mangal"/>
          <w:color w:val="00000A"/>
          <w:szCs w:val="24"/>
          <w:u w:val="none"/>
          <w:lang w:eastAsia="zh-CN" w:bidi="hi-IN"/>
        </w:rPr>
      </w:pPr>
      <w:r w:rsidRPr="00964C80">
        <w:rPr>
          <w:rFonts w:eastAsia="SimSun" w:cs="Mangal"/>
          <w:color w:val="00000A"/>
          <w:szCs w:val="24"/>
          <w:u w:val="none"/>
          <w:lang w:eastAsia="zh-CN" w:bidi="hi-IN"/>
        </w:rPr>
        <w:t>Gulbenes novada pašvaldības dome 2024.gada 29.augustā pieņēma lēmumu Nr. GND/2024/476 “Par dzīvokļa īpašuma “Stāķi 17” – 2, Stāķi, Stradu pagastā, Gulbenes novadā, nosacītās cenas apstiprināšanu” (protokols Nr. 16; 34.p.), ar kuru nolēma apstiprināt dzīvokļa īpašuma</w:t>
      </w:r>
      <w:r w:rsidRPr="00964C80">
        <w:rPr>
          <w:rFonts w:eastAsia="SimSun"/>
          <w:color w:val="00000A"/>
          <w:szCs w:val="24"/>
          <w:u w:val="none"/>
          <w:lang w:eastAsia="zh-CN" w:bidi="hi-IN"/>
        </w:rPr>
        <w:t xml:space="preserve"> nosacīto cenu </w:t>
      </w:r>
      <w:r w:rsidRPr="00964C80">
        <w:rPr>
          <w:rFonts w:eastAsia="SimSun" w:cs="Mangal"/>
          <w:color w:val="00000A"/>
          <w:szCs w:val="24"/>
          <w:u w:val="none"/>
          <w:lang w:eastAsia="zh-CN" w:bidi="hi-IN"/>
        </w:rPr>
        <w:t>3700 EUR (trīs tūkstoši septiņi simti</w:t>
      </w:r>
      <w:r w:rsidRPr="00964C80">
        <w:rPr>
          <w:rFonts w:eastAsia="SimSun"/>
          <w:color w:val="00000A"/>
          <w:szCs w:val="24"/>
          <w:u w:val="none"/>
          <w:lang w:eastAsia="zh-CN" w:bidi="hi-IN"/>
        </w:rPr>
        <w:t xml:space="preserve"> </w:t>
      </w:r>
      <w:proofErr w:type="spellStart"/>
      <w:r w:rsidRPr="00964C80">
        <w:rPr>
          <w:rFonts w:eastAsia="SimSun" w:cs="Mangal"/>
          <w:i/>
          <w:iCs/>
          <w:color w:val="00000A"/>
          <w:szCs w:val="24"/>
          <w:u w:val="none"/>
          <w:lang w:eastAsia="zh-CN" w:bidi="hi-IN"/>
        </w:rPr>
        <w:t>euro</w:t>
      </w:r>
      <w:proofErr w:type="spellEnd"/>
      <w:r w:rsidRPr="00964C80">
        <w:rPr>
          <w:rFonts w:eastAsia="SimSun" w:cs="Mangal"/>
          <w:color w:val="00000A"/>
          <w:szCs w:val="24"/>
          <w:u w:val="none"/>
          <w:lang w:eastAsia="zh-CN" w:bidi="hi-IN"/>
        </w:rPr>
        <w:t>).</w:t>
      </w:r>
    </w:p>
    <w:p w14:paraId="08BAC390" w14:textId="7010D846" w:rsidR="00964C80" w:rsidRPr="00964C80" w:rsidRDefault="00964C80" w:rsidP="00964C80">
      <w:pPr>
        <w:widowControl w:val="0"/>
        <w:suppressAutoHyphens/>
        <w:spacing w:line="360" w:lineRule="auto"/>
        <w:ind w:firstLine="567"/>
        <w:jc w:val="both"/>
        <w:rPr>
          <w:rFonts w:eastAsia="SimSun" w:cs="Mangal"/>
          <w:color w:val="00000A"/>
          <w:szCs w:val="24"/>
          <w:u w:val="none"/>
          <w:lang w:eastAsia="zh-CN" w:bidi="hi-IN"/>
        </w:rPr>
      </w:pPr>
      <w:r w:rsidRPr="00964C80">
        <w:rPr>
          <w:rFonts w:eastAsia="SimSun" w:cs="Mangal"/>
          <w:color w:val="00000A"/>
          <w:szCs w:val="24"/>
          <w:u w:val="none"/>
          <w:lang w:eastAsia="zh-CN" w:bidi="hi-IN"/>
        </w:rPr>
        <w:t xml:space="preserve">Gulbenes novada pašvaldība 2024.gada 10.septembrī nosūtīja </w:t>
      </w:r>
      <w:r w:rsidR="001D608C">
        <w:rPr>
          <w:rFonts w:eastAsia="SimSun"/>
          <w:b/>
          <w:color w:val="00000A"/>
          <w:szCs w:val="24"/>
          <w:u w:val="none"/>
          <w:lang w:eastAsia="zh-CN" w:bidi="hi-IN"/>
        </w:rPr>
        <w:t>[…]</w:t>
      </w:r>
      <w:r w:rsidRPr="00964C80">
        <w:rPr>
          <w:rFonts w:eastAsia="SimSun" w:cs="Mangal"/>
          <w:color w:val="00000A"/>
          <w:szCs w:val="24"/>
          <w:u w:val="none"/>
          <w:lang w:eastAsia="zh-CN" w:bidi="hi-IN"/>
        </w:rPr>
        <w:t xml:space="preserve">, atsavināšanas paziņojumu Nr. GND/4.18/24/2525. </w:t>
      </w:r>
    </w:p>
    <w:p w14:paraId="7FED15DE" w14:textId="04DBAEF1" w:rsidR="00964C80" w:rsidRPr="00964C80" w:rsidRDefault="00964C80" w:rsidP="00964C80">
      <w:pPr>
        <w:widowControl w:val="0"/>
        <w:suppressAutoHyphens/>
        <w:spacing w:line="360" w:lineRule="auto"/>
        <w:ind w:firstLine="567"/>
        <w:jc w:val="both"/>
        <w:rPr>
          <w:rFonts w:eastAsia="SimSun" w:cs="Mangal"/>
          <w:color w:val="00000A"/>
          <w:szCs w:val="24"/>
          <w:u w:val="none"/>
          <w:lang w:eastAsia="zh-CN" w:bidi="hi-IN"/>
        </w:rPr>
      </w:pPr>
      <w:r w:rsidRPr="00964C80">
        <w:rPr>
          <w:rFonts w:eastAsia="SimSun" w:cs="Mangal"/>
          <w:color w:val="00000A"/>
          <w:szCs w:val="24"/>
          <w:u w:val="none"/>
          <w:lang w:eastAsia="zh-CN" w:bidi="hi-IN"/>
        </w:rPr>
        <w:t xml:space="preserve">Gulbenes novada pašvaldība saņēma </w:t>
      </w:r>
      <w:r w:rsidR="001D608C">
        <w:rPr>
          <w:rFonts w:eastAsia="SimSun"/>
          <w:b/>
          <w:color w:val="00000A"/>
          <w:szCs w:val="24"/>
          <w:u w:val="none"/>
          <w:lang w:eastAsia="zh-CN" w:bidi="hi-IN"/>
        </w:rPr>
        <w:t>[…]</w:t>
      </w:r>
      <w:r w:rsidRPr="00964C80">
        <w:rPr>
          <w:rFonts w:eastAsia="SimSun" w:cs="Mangal"/>
          <w:color w:val="00000A"/>
          <w:szCs w:val="24"/>
          <w:u w:val="none"/>
          <w:lang w:eastAsia="zh-CN" w:bidi="hi-IN"/>
        </w:rPr>
        <w:t xml:space="preserve">, 2024.gada 11.oktobra iesniegumu (Gulbenes novada pašvaldībā saņemts 2024.gada 11.oktobrī un reģistrēts ar Nr. GND/5.13.2/24/2013-B), kurā ir izteikta piekrišana iegādāties dzīvokļa īpašumu </w:t>
      </w:r>
      <w:r w:rsidRPr="00964C80">
        <w:rPr>
          <w:rFonts w:eastAsia="SimSun"/>
          <w:color w:val="00000A"/>
          <w:szCs w:val="24"/>
          <w:u w:val="none"/>
          <w:lang w:eastAsia="zh-CN" w:bidi="hi-IN"/>
        </w:rPr>
        <w:t xml:space="preserve">par nosacīto cenu </w:t>
      </w:r>
      <w:r w:rsidRPr="00964C80">
        <w:rPr>
          <w:rFonts w:eastAsia="SimSun" w:cs="Mangal"/>
          <w:color w:val="00000A"/>
          <w:szCs w:val="24"/>
          <w:u w:val="none"/>
          <w:lang w:eastAsia="zh-CN" w:bidi="hi-IN"/>
        </w:rPr>
        <w:t xml:space="preserve">3700 EUR (trīs tūkstoši septiņi simti </w:t>
      </w:r>
      <w:proofErr w:type="spellStart"/>
      <w:r w:rsidRPr="00964C80">
        <w:rPr>
          <w:rFonts w:eastAsia="SimSun" w:cs="Mangal"/>
          <w:i/>
          <w:iCs/>
          <w:color w:val="00000A"/>
          <w:szCs w:val="24"/>
          <w:u w:val="none"/>
          <w:lang w:eastAsia="zh-CN" w:bidi="hi-IN"/>
        </w:rPr>
        <w:t>euro</w:t>
      </w:r>
      <w:proofErr w:type="spellEnd"/>
      <w:r w:rsidRPr="00964C80">
        <w:rPr>
          <w:rFonts w:eastAsia="SimSun" w:cs="Mangal"/>
          <w:color w:val="00000A"/>
          <w:szCs w:val="24"/>
          <w:u w:val="none"/>
          <w:lang w:eastAsia="zh-CN" w:bidi="hi-IN"/>
        </w:rPr>
        <w:t>) uz nomaksu uz 5 gadiem.</w:t>
      </w:r>
    </w:p>
    <w:p w14:paraId="456CEC72" w14:textId="77777777" w:rsidR="00964C80" w:rsidRPr="00964C80" w:rsidRDefault="00964C80" w:rsidP="00964C80">
      <w:pPr>
        <w:widowControl w:val="0"/>
        <w:suppressAutoHyphens/>
        <w:spacing w:line="360" w:lineRule="auto"/>
        <w:ind w:firstLine="567"/>
        <w:jc w:val="both"/>
        <w:rPr>
          <w:rFonts w:eastAsia="SimSun" w:cs="Mangal"/>
          <w:color w:val="00000A"/>
          <w:szCs w:val="24"/>
          <w:u w:val="none"/>
          <w:lang w:eastAsia="zh-CN" w:bidi="hi-IN"/>
        </w:rPr>
      </w:pPr>
      <w:r w:rsidRPr="00964C80">
        <w:rPr>
          <w:rFonts w:eastAsia="SimSun" w:cs="Mangal"/>
          <w:color w:val="00000A"/>
          <w:szCs w:val="24"/>
          <w:u w:val="none"/>
          <w:lang w:eastAsia="zh-CN" w:bidi="hi-IN"/>
        </w:rPr>
        <w:t xml:space="preserve">2024.gada 18.oktobrī ir samaksāts avansa maksājums 370 EUR (trīs simti septiņdesmit </w:t>
      </w:r>
      <w:proofErr w:type="spellStart"/>
      <w:r w:rsidRPr="00964C80">
        <w:rPr>
          <w:rFonts w:eastAsia="SimSun" w:cs="Mangal"/>
          <w:i/>
          <w:iCs/>
          <w:color w:val="00000A"/>
          <w:szCs w:val="24"/>
          <w:u w:val="none"/>
          <w:lang w:eastAsia="zh-CN" w:bidi="hi-IN"/>
        </w:rPr>
        <w:t>euro</w:t>
      </w:r>
      <w:proofErr w:type="spellEnd"/>
      <w:r w:rsidRPr="00964C80">
        <w:rPr>
          <w:rFonts w:eastAsia="SimSun" w:cs="Mangal"/>
          <w:color w:val="00000A"/>
          <w:szCs w:val="24"/>
          <w:u w:val="none"/>
          <w:lang w:eastAsia="zh-CN" w:bidi="hi-IN"/>
        </w:rPr>
        <w:t>) apmērā.</w:t>
      </w:r>
    </w:p>
    <w:p w14:paraId="7EB7A28F" w14:textId="77777777" w:rsidR="00964C80" w:rsidRPr="00964C80" w:rsidRDefault="00964C80" w:rsidP="00964C80">
      <w:pPr>
        <w:widowControl w:val="0"/>
        <w:suppressAutoHyphens/>
        <w:spacing w:line="360" w:lineRule="auto"/>
        <w:ind w:firstLine="567"/>
        <w:jc w:val="both"/>
        <w:rPr>
          <w:rFonts w:eastAsia="SimSun" w:cs="Mangal"/>
          <w:color w:val="00000A"/>
          <w:szCs w:val="24"/>
          <w:u w:val="none"/>
          <w:lang w:eastAsia="zh-CN" w:bidi="hi-IN"/>
        </w:rPr>
      </w:pPr>
      <w:r w:rsidRPr="00964C80">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65E43D49" w14:textId="77777777" w:rsidR="00964C80" w:rsidRPr="00964C80" w:rsidRDefault="00964C80" w:rsidP="00964C80">
      <w:pPr>
        <w:widowControl w:val="0"/>
        <w:suppressAutoHyphens/>
        <w:spacing w:line="360" w:lineRule="auto"/>
        <w:ind w:firstLine="567"/>
        <w:jc w:val="both"/>
        <w:rPr>
          <w:rFonts w:eastAsia="SimSun" w:cs="Mangal"/>
          <w:color w:val="00000A"/>
          <w:szCs w:val="24"/>
          <w:u w:val="none"/>
          <w:lang w:eastAsia="zh-CN" w:bidi="hi-IN"/>
        </w:rPr>
      </w:pPr>
      <w:r w:rsidRPr="00964C80">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001004BF" w14:textId="77777777" w:rsidR="00964C80" w:rsidRPr="00964C80" w:rsidRDefault="00964C80" w:rsidP="00964C80">
      <w:pPr>
        <w:widowControl w:val="0"/>
        <w:suppressAutoHyphens/>
        <w:spacing w:line="360" w:lineRule="auto"/>
        <w:ind w:firstLine="567"/>
        <w:jc w:val="both"/>
        <w:rPr>
          <w:rFonts w:eastAsia="SimSun"/>
          <w:color w:val="00000A"/>
          <w:szCs w:val="24"/>
          <w:u w:val="none"/>
          <w:lang w:eastAsia="zh-CN" w:bidi="hi-IN"/>
        </w:rPr>
      </w:pPr>
      <w:r w:rsidRPr="00964C80">
        <w:rPr>
          <w:rFonts w:eastAsia="SimSun"/>
          <w:color w:val="00000A"/>
          <w:szCs w:val="24"/>
          <w:u w:val="none"/>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w:t>
      </w:r>
      <w:r w:rsidRPr="00964C80">
        <w:rPr>
          <w:rFonts w:eastAsia="SimSun"/>
          <w:color w:val="00000A"/>
          <w:szCs w:val="24"/>
          <w:u w:val="none"/>
          <w:lang w:eastAsia="zh-CN" w:bidi="hi-IN"/>
        </w:rPr>
        <w:lastRenderedPageBreak/>
        <w:t>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0192C418" w14:textId="77777777" w:rsidR="00964C80" w:rsidRPr="00964C80" w:rsidRDefault="00964C80" w:rsidP="00964C80">
      <w:pPr>
        <w:spacing w:line="360" w:lineRule="auto"/>
        <w:ind w:firstLine="567"/>
        <w:jc w:val="both"/>
        <w:rPr>
          <w:noProof/>
          <w:color w:val="000000"/>
          <w:szCs w:val="24"/>
          <w:u w:val="none"/>
          <w:lang w:eastAsia="lv-LV"/>
        </w:rPr>
      </w:pPr>
      <w:r w:rsidRPr="00964C80">
        <w:rPr>
          <w:szCs w:val="24"/>
          <w:u w:val="none"/>
          <w:lang w:eastAsia="lv-LV"/>
        </w:rPr>
        <w:t>Pamatojoties uz Pašvaldību likuma 10.panta pirmās daļas 16.punktu, un 10.panta pirmās daļas 21.punktu, Publiskas personas mantas atsavināšanas likuma 4.panta ceturtās daļas 3.punktu, 34.panta otro daļu, 36.panta pirmo un trešo daļu, 37.panta pirmās daļas 4.punktu, 41.panta otro daļu, 47.pantu, un ņemot vērā Attīstības un tautsaimniecības komitejas ieteikumu un Finanšu komitejas ieteikumu, atklāti balsojot: ar  balsīm “Par” ( ), “Pret” – , “Atturas” – , “Nepiedalās” – , Gulbenes novada pašvaldības dome NOLEMJ:</w:t>
      </w:r>
    </w:p>
    <w:p w14:paraId="767982BE" w14:textId="0F426C61" w:rsidR="00964C80" w:rsidRPr="00964C80" w:rsidRDefault="00964C80" w:rsidP="00964C80">
      <w:pPr>
        <w:spacing w:line="360" w:lineRule="auto"/>
        <w:ind w:firstLine="567"/>
        <w:jc w:val="both"/>
        <w:rPr>
          <w:szCs w:val="24"/>
          <w:u w:val="none"/>
          <w:lang w:eastAsia="lv-LV"/>
        </w:rPr>
      </w:pPr>
      <w:r w:rsidRPr="00964C80">
        <w:rPr>
          <w:szCs w:val="24"/>
          <w:u w:val="none"/>
          <w:lang w:eastAsia="lv-LV"/>
        </w:rPr>
        <w:t xml:space="preserve">1. APSTIPRINĀT par Gulbenes novada pašvaldībai piederošā dzīvokļa īpašuma “Stāķi 17” – 2, Stāķi, Stradu pagastā, Gulbenes novadā, kadastra numurs 5090 900 0407, kas sastāv no divu istabu dzīvokļa ar platību 54,4 </w:t>
      </w:r>
      <w:proofErr w:type="spellStart"/>
      <w:r w:rsidRPr="00964C80">
        <w:rPr>
          <w:szCs w:val="24"/>
          <w:u w:val="none"/>
          <w:lang w:eastAsia="lv-LV"/>
        </w:rPr>
        <w:t>kv.m</w:t>
      </w:r>
      <w:proofErr w:type="spellEnd"/>
      <w:r w:rsidRPr="00964C80">
        <w:rPr>
          <w:szCs w:val="24"/>
          <w:u w:val="none"/>
          <w:lang w:eastAsia="lv-LV"/>
        </w:rPr>
        <w:t xml:space="preserve">. (telpu grupas kadastra apzīmējums 50900020579001002), un pie tā piederošām kopīpašuma 525/16037 domājamām daļām no dzīvojamās mājas (būves kadastra apzīmējums 50900020579001) un 525/16037 domājamām daļām no zemes vienības ar kadastra apzīmējumu 50900020579, pircēju </w:t>
      </w:r>
      <w:r w:rsidR="001D608C">
        <w:rPr>
          <w:rFonts w:eastAsia="SimSun"/>
          <w:b/>
          <w:color w:val="00000A"/>
          <w:szCs w:val="24"/>
          <w:u w:val="none"/>
          <w:lang w:eastAsia="zh-CN" w:bidi="hi-IN"/>
        </w:rPr>
        <w:t>[…]</w:t>
      </w:r>
      <w:r w:rsidRPr="00964C80">
        <w:rPr>
          <w:szCs w:val="24"/>
          <w:u w:val="none"/>
          <w:lang w:eastAsia="lv-LV"/>
        </w:rPr>
        <w:t>.</w:t>
      </w:r>
    </w:p>
    <w:p w14:paraId="2E999918" w14:textId="77777777" w:rsidR="00964C80" w:rsidRPr="00964C80" w:rsidRDefault="00964C80" w:rsidP="00964C80">
      <w:pPr>
        <w:spacing w:line="360" w:lineRule="auto"/>
        <w:ind w:firstLine="567"/>
        <w:jc w:val="both"/>
        <w:rPr>
          <w:szCs w:val="24"/>
          <w:u w:val="none"/>
          <w:lang w:eastAsia="lv-LV"/>
        </w:rPr>
      </w:pPr>
      <w:r w:rsidRPr="00964C80">
        <w:rPr>
          <w:szCs w:val="24"/>
          <w:u w:val="none"/>
          <w:lang w:eastAsia="lv-LV"/>
        </w:rPr>
        <w:t xml:space="preserve">2. ATĻAUT samaksu 3700 EUR (trīs tūkstoši septiņi simti </w:t>
      </w:r>
      <w:proofErr w:type="spellStart"/>
      <w:r w:rsidRPr="00964C80">
        <w:rPr>
          <w:i/>
          <w:szCs w:val="24"/>
          <w:u w:val="none"/>
          <w:lang w:eastAsia="lv-LV"/>
        </w:rPr>
        <w:t>euro</w:t>
      </w:r>
      <w:proofErr w:type="spellEnd"/>
      <w:r w:rsidRPr="00964C80">
        <w:rPr>
          <w:szCs w:val="24"/>
          <w:u w:val="none"/>
          <w:lang w:eastAsia="lv-LV"/>
        </w:rPr>
        <w:t>) apmērā, par šā lēmuma 1.punktā minēto dzīvokļa īpašumu, veikt uz nomaksu līdz 2029.gada 25.oktobrim, saskaņā ar maksājuma grafiku (Pielikums), kas ir šī lēmuma neatņemama sastāvdaļa.</w:t>
      </w:r>
    </w:p>
    <w:p w14:paraId="5593035C" w14:textId="77777777" w:rsidR="00964C80" w:rsidRPr="00964C80" w:rsidRDefault="00964C80" w:rsidP="00964C80">
      <w:pPr>
        <w:spacing w:line="360" w:lineRule="auto"/>
        <w:ind w:firstLine="567"/>
        <w:jc w:val="both"/>
        <w:rPr>
          <w:szCs w:val="24"/>
          <w:u w:val="none"/>
          <w:lang w:eastAsia="lv-LV"/>
        </w:rPr>
      </w:pPr>
      <w:r w:rsidRPr="00964C80">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03F4D1DE" w14:textId="180B93D4" w:rsidR="00964C80" w:rsidRPr="00964C80" w:rsidRDefault="00964C80" w:rsidP="00964C80">
      <w:pPr>
        <w:spacing w:line="360" w:lineRule="auto"/>
        <w:ind w:firstLine="567"/>
        <w:jc w:val="both"/>
        <w:rPr>
          <w:szCs w:val="24"/>
          <w:u w:val="none"/>
          <w:lang w:eastAsia="lv-LV"/>
        </w:rPr>
      </w:pPr>
      <w:r w:rsidRPr="00964C80">
        <w:rPr>
          <w:szCs w:val="24"/>
          <w:u w:val="none"/>
          <w:lang w:eastAsia="lv-LV"/>
        </w:rPr>
        <w:t xml:space="preserve">4. PIEŠĶIRT pircējam – </w:t>
      </w:r>
      <w:r w:rsidR="001D608C">
        <w:rPr>
          <w:rFonts w:eastAsia="SimSun"/>
          <w:b/>
          <w:color w:val="00000A"/>
          <w:szCs w:val="24"/>
          <w:u w:val="none"/>
          <w:lang w:eastAsia="zh-CN" w:bidi="hi-IN"/>
        </w:rPr>
        <w:t>[…]</w:t>
      </w:r>
      <w:r w:rsidRPr="00964C80">
        <w:rPr>
          <w:szCs w:val="24"/>
          <w:u w:val="none"/>
          <w:lang w:eastAsia="lv-LV"/>
        </w:rPr>
        <w:t>, tiesības uz lēmuma 1.punktā minēto dzīvokļa īpašumu zemesgrāmatā nostiprināt uz sava vārda pēc pirkuma maksas un aprēķināto procentu samaksas.</w:t>
      </w:r>
    </w:p>
    <w:p w14:paraId="6223E546" w14:textId="77777777" w:rsidR="00964C80" w:rsidRPr="00964C80" w:rsidRDefault="00964C80" w:rsidP="00964C80">
      <w:pPr>
        <w:widowControl w:val="0"/>
        <w:suppressAutoHyphens/>
        <w:spacing w:line="360" w:lineRule="auto"/>
        <w:ind w:firstLine="567"/>
        <w:jc w:val="both"/>
        <w:rPr>
          <w:rFonts w:eastAsia="SimSun"/>
          <w:color w:val="00000A"/>
          <w:szCs w:val="24"/>
          <w:u w:val="none"/>
          <w:lang w:eastAsia="zh-CN" w:bidi="hi-IN"/>
        </w:rPr>
      </w:pPr>
      <w:r w:rsidRPr="00964C80">
        <w:rPr>
          <w:rFonts w:eastAsia="SimSun"/>
          <w:color w:val="00000A"/>
          <w:szCs w:val="24"/>
          <w:u w:val="none"/>
          <w:lang w:eastAsia="zh-CN" w:bidi="hi-IN"/>
        </w:rPr>
        <w:t>5. Lēmuma izpildi organizēt Gulbenes novada pašvaldības īpašuma novērtēšanas un izsoļu komisijai.</w:t>
      </w:r>
    </w:p>
    <w:p w14:paraId="161F8E0B" w14:textId="77777777" w:rsidR="00964C80" w:rsidRPr="00964C80" w:rsidRDefault="00964C80" w:rsidP="00964C80">
      <w:pPr>
        <w:widowControl w:val="0"/>
        <w:suppressAutoHyphens/>
        <w:spacing w:line="360" w:lineRule="auto"/>
        <w:ind w:firstLine="567"/>
        <w:jc w:val="both"/>
        <w:rPr>
          <w:rFonts w:eastAsia="SimSun"/>
          <w:color w:val="00000A"/>
          <w:szCs w:val="24"/>
          <w:u w:val="none"/>
          <w:lang w:eastAsia="zh-CN" w:bidi="hi-IN"/>
        </w:rPr>
      </w:pPr>
    </w:p>
    <w:p w14:paraId="4238CE84" w14:textId="77777777" w:rsidR="003F6A86" w:rsidRDefault="00964C80" w:rsidP="003F6A86">
      <w:pPr>
        <w:widowControl w:val="0"/>
        <w:suppressAutoHyphens/>
        <w:spacing w:line="360" w:lineRule="auto"/>
        <w:ind w:firstLine="567"/>
        <w:jc w:val="both"/>
        <w:rPr>
          <w:rFonts w:eastAsia="SimSun"/>
          <w:color w:val="00000A"/>
          <w:szCs w:val="24"/>
          <w:u w:val="none"/>
          <w:lang w:eastAsia="zh-CN" w:bidi="hi-IN"/>
        </w:rPr>
      </w:pPr>
      <w:r w:rsidRPr="00964C80">
        <w:rPr>
          <w:rFonts w:eastAsia="SimSun"/>
          <w:color w:val="00000A"/>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6B9BFAF2" w14:textId="77777777" w:rsidR="003F6A86" w:rsidRDefault="003F6A86">
      <w:pPr>
        <w:rPr>
          <w:rFonts w:eastAsia="SimSun"/>
          <w:color w:val="00000A"/>
          <w:szCs w:val="24"/>
          <w:u w:val="none"/>
          <w:lang w:eastAsia="zh-CN" w:bidi="hi-IN"/>
        </w:rPr>
      </w:pPr>
      <w:r>
        <w:rPr>
          <w:rFonts w:eastAsia="SimSun"/>
          <w:color w:val="00000A"/>
          <w:szCs w:val="24"/>
          <w:u w:val="none"/>
          <w:lang w:eastAsia="zh-CN" w:bidi="hi-IN"/>
        </w:rPr>
        <w:br w:type="page"/>
      </w:r>
    </w:p>
    <w:p w14:paraId="59F70974" w14:textId="77777777" w:rsidR="003F6A86" w:rsidRPr="00A64FB3" w:rsidRDefault="003F6A86" w:rsidP="003F6A86">
      <w:pPr>
        <w:spacing w:after="160" w:line="259" w:lineRule="auto"/>
        <w:jc w:val="right"/>
        <w:rPr>
          <w:szCs w:val="24"/>
          <w:u w:val="none"/>
          <w:lang w:eastAsia="lv-LV"/>
        </w:rPr>
      </w:pPr>
      <w:r w:rsidRPr="00A64FB3">
        <w:rPr>
          <w:szCs w:val="24"/>
          <w:u w:val="none"/>
          <w:lang w:eastAsia="lv-LV"/>
        </w:rPr>
        <w:lastRenderedPageBreak/>
        <w:t>Pielikums 31.10.2024. Gulbenes novada pašvaldības domes lēmumam Nr. GND/2024/__</w:t>
      </w:r>
    </w:p>
    <w:p w14:paraId="75328493" w14:textId="77777777" w:rsidR="003F6A86" w:rsidRPr="00A64FB3" w:rsidRDefault="003F6A86" w:rsidP="003F6A86">
      <w:pPr>
        <w:spacing w:line="259" w:lineRule="auto"/>
        <w:jc w:val="center"/>
        <w:rPr>
          <w:b/>
          <w:bCs/>
          <w:szCs w:val="24"/>
          <w:u w:val="none"/>
          <w:lang w:eastAsia="lv-LV"/>
        </w:rPr>
      </w:pPr>
      <w:r w:rsidRPr="00A64FB3">
        <w:rPr>
          <w:b/>
          <w:bCs/>
          <w:szCs w:val="24"/>
          <w:u w:val="none"/>
          <w:lang w:eastAsia="lv-LV"/>
        </w:rPr>
        <w:t xml:space="preserve">Maksājumu grafiks dzīvokļa īpašuma “Stāķi 17” – 2, Stāķi, Stradu pagastā, </w:t>
      </w:r>
    </w:p>
    <w:p w14:paraId="2E14E8A6" w14:textId="77777777" w:rsidR="003F6A86" w:rsidRPr="00A64FB3" w:rsidRDefault="003F6A86" w:rsidP="003F6A86">
      <w:pPr>
        <w:spacing w:after="120" w:line="259" w:lineRule="auto"/>
        <w:jc w:val="center"/>
        <w:rPr>
          <w:b/>
          <w:bCs/>
          <w:szCs w:val="24"/>
          <w:u w:val="none"/>
          <w:lang w:eastAsia="lv-LV"/>
        </w:rPr>
      </w:pPr>
      <w:r w:rsidRPr="00A64FB3">
        <w:rPr>
          <w:b/>
          <w:bCs/>
          <w:szCs w:val="24"/>
          <w:u w:val="none"/>
          <w:lang w:eastAsia="lv-LV"/>
        </w:rPr>
        <w:t>Gulbenes novadā, atsavināšanai</w:t>
      </w:r>
    </w:p>
    <w:tbl>
      <w:tblPr>
        <w:tblW w:w="9052" w:type="dxa"/>
        <w:tblLook w:val="04A0" w:firstRow="1" w:lastRow="0" w:firstColumn="1" w:lastColumn="0" w:noHBand="0" w:noVBand="1"/>
      </w:tblPr>
      <w:tblGrid>
        <w:gridCol w:w="1494"/>
        <w:gridCol w:w="927"/>
        <w:gridCol w:w="1536"/>
        <w:gridCol w:w="1420"/>
        <w:gridCol w:w="1390"/>
        <w:gridCol w:w="1417"/>
        <w:gridCol w:w="915"/>
      </w:tblGrid>
      <w:tr w:rsidR="003F6A86" w:rsidRPr="00A64FB3" w14:paraId="5CCDF79A" w14:textId="77777777" w:rsidTr="00E45A62">
        <w:trPr>
          <w:trHeight w:val="907"/>
        </w:trPr>
        <w:tc>
          <w:tcPr>
            <w:tcW w:w="14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DFBD9"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Maksājuma termiņš</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4623A1FA"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Valūta</w:t>
            </w:r>
          </w:p>
        </w:tc>
        <w:tc>
          <w:tcPr>
            <w:tcW w:w="1535" w:type="dxa"/>
            <w:tcBorders>
              <w:top w:val="single" w:sz="4" w:space="0" w:color="auto"/>
              <w:left w:val="nil"/>
              <w:bottom w:val="single" w:sz="4" w:space="0" w:color="auto"/>
              <w:right w:val="single" w:sz="4" w:space="0" w:color="auto"/>
            </w:tcBorders>
            <w:shd w:val="clear" w:color="auto" w:fill="auto"/>
            <w:vAlign w:val="center"/>
            <w:hideMark/>
          </w:tcPr>
          <w:p w14:paraId="6009CE42"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 xml:space="preserve">Neizmaksātā vērtība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733A9D07"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 xml:space="preserve">Izpirkuma maksājums </w:t>
            </w:r>
          </w:p>
        </w:tc>
        <w:tc>
          <w:tcPr>
            <w:tcW w:w="1366" w:type="dxa"/>
            <w:tcBorders>
              <w:top w:val="single" w:sz="4" w:space="0" w:color="auto"/>
              <w:left w:val="nil"/>
              <w:bottom w:val="single" w:sz="4" w:space="0" w:color="auto"/>
              <w:right w:val="single" w:sz="4" w:space="0" w:color="auto"/>
            </w:tcBorders>
            <w:shd w:val="clear" w:color="auto" w:fill="auto"/>
            <w:vAlign w:val="center"/>
            <w:hideMark/>
          </w:tcPr>
          <w:p w14:paraId="2AA71AB1"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 xml:space="preserve">Procentu maksājums </w:t>
            </w:r>
          </w:p>
        </w:tc>
        <w:tc>
          <w:tcPr>
            <w:tcW w:w="1395" w:type="dxa"/>
            <w:tcBorders>
              <w:top w:val="single" w:sz="4" w:space="0" w:color="auto"/>
              <w:left w:val="nil"/>
              <w:bottom w:val="single" w:sz="4" w:space="0" w:color="auto"/>
              <w:right w:val="single" w:sz="4" w:space="0" w:color="auto"/>
            </w:tcBorders>
            <w:shd w:val="clear" w:color="auto" w:fill="auto"/>
            <w:vAlign w:val="center"/>
            <w:hideMark/>
          </w:tcPr>
          <w:p w14:paraId="67B7C999"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 xml:space="preserve">Maksājums kopā </w:t>
            </w:r>
          </w:p>
        </w:tc>
        <w:tc>
          <w:tcPr>
            <w:tcW w:w="915" w:type="dxa"/>
            <w:tcBorders>
              <w:top w:val="single" w:sz="4" w:space="0" w:color="auto"/>
              <w:left w:val="nil"/>
              <w:bottom w:val="single" w:sz="4" w:space="0" w:color="auto"/>
              <w:right w:val="single" w:sz="4" w:space="0" w:color="auto"/>
            </w:tcBorders>
            <w:shd w:val="clear" w:color="auto" w:fill="auto"/>
            <w:vAlign w:val="center"/>
            <w:hideMark/>
          </w:tcPr>
          <w:p w14:paraId="10BDCF7F"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Dienu skaits</w:t>
            </w:r>
          </w:p>
        </w:tc>
      </w:tr>
      <w:tr w:rsidR="003F6A86" w:rsidRPr="00A64FB3" w14:paraId="7005E4C5" w14:textId="77777777" w:rsidTr="00E45A62">
        <w:trPr>
          <w:trHeight w:val="302"/>
        </w:trPr>
        <w:tc>
          <w:tcPr>
            <w:tcW w:w="1494" w:type="dxa"/>
            <w:tcBorders>
              <w:top w:val="nil"/>
              <w:left w:val="single" w:sz="4" w:space="0" w:color="auto"/>
              <w:bottom w:val="nil"/>
              <w:right w:val="single" w:sz="4" w:space="0" w:color="auto"/>
            </w:tcBorders>
            <w:shd w:val="clear" w:color="auto" w:fill="auto"/>
            <w:noWrap/>
            <w:vAlign w:val="center"/>
            <w:hideMark/>
          </w:tcPr>
          <w:p w14:paraId="64A0BF30"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31.10.2024.</w:t>
            </w:r>
          </w:p>
        </w:tc>
        <w:tc>
          <w:tcPr>
            <w:tcW w:w="927" w:type="dxa"/>
            <w:tcBorders>
              <w:top w:val="nil"/>
              <w:left w:val="nil"/>
              <w:bottom w:val="single" w:sz="4" w:space="0" w:color="auto"/>
              <w:right w:val="single" w:sz="4" w:space="0" w:color="auto"/>
            </w:tcBorders>
            <w:shd w:val="clear" w:color="auto" w:fill="auto"/>
            <w:noWrap/>
            <w:vAlign w:val="center"/>
            <w:hideMark/>
          </w:tcPr>
          <w:p w14:paraId="05D3720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1BCA250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3700.00</w:t>
            </w:r>
          </w:p>
        </w:tc>
        <w:tc>
          <w:tcPr>
            <w:tcW w:w="1420" w:type="dxa"/>
            <w:tcBorders>
              <w:top w:val="nil"/>
              <w:left w:val="nil"/>
              <w:bottom w:val="single" w:sz="4" w:space="0" w:color="auto"/>
              <w:right w:val="single" w:sz="4" w:space="0" w:color="auto"/>
            </w:tcBorders>
            <w:shd w:val="clear" w:color="auto" w:fill="auto"/>
            <w:noWrap/>
            <w:vAlign w:val="center"/>
            <w:hideMark/>
          </w:tcPr>
          <w:p w14:paraId="34FA3C2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370.00</w:t>
            </w:r>
          </w:p>
        </w:tc>
        <w:tc>
          <w:tcPr>
            <w:tcW w:w="1366" w:type="dxa"/>
            <w:tcBorders>
              <w:top w:val="nil"/>
              <w:left w:val="nil"/>
              <w:bottom w:val="single" w:sz="4" w:space="0" w:color="auto"/>
              <w:right w:val="single" w:sz="4" w:space="0" w:color="auto"/>
            </w:tcBorders>
            <w:shd w:val="clear" w:color="auto" w:fill="auto"/>
            <w:noWrap/>
            <w:vAlign w:val="center"/>
            <w:hideMark/>
          </w:tcPr>
          <w:p w14:paraId="7EE2851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0</w:t>
            </w:r>
          </w:p>
        </w:tc>
        <w:tc>
          <w:tcPr>
            <w:tcW w:w="1395" w:type="dxa"/>
            <w:tcBorders>
              <w:top w:val="nil"/>
              <w:left w:val="nil"/>
              <w:bottom w:val="single" w:sz="4" w:space="0" w:color="auto"/>
              <w:right w:val="single" w:sz="4" w:space="0" w:color="auto"/>
            </w:tcBorders>
            <w:shd w:val="clear" w:color="auto" w:fill="auto"/>
            <w:noWrap/>
            <w:vAlign w:val="center"/>
            <w:hideMark/>
          </w:tcPr>
          <w:p w14:paraId="5319F81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370.00</w:t>
            </w:r>
          </w:p>
        </w:tc>
        <w:tc>
          <w:tcPr>
            <w:tcW w:w="915" w:type="dxa"/>
            <w:tcBorders>
              <w:top w:val="nil"/>
              <w:left w:val="nil"/>
              <w:bottom w:val="single" w:sz="4" w:space="0" w:color="auto"/>
              <w:right w:val="single" w:sz="4" w:space="0" w:color="auto"/>
            </w:tcBorders>
            <w:shd w:val="clear" w:color="auto" w:fill="auto"/>
            <w:noWrap/>
            <w:vAlign w:val="center"/>
            <w:hideMark/>
          </w:tcPr>
          <w:p w14:paraId="2650422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0</w:t>
            </w:r>
          </w:p>
        </w:tc>
      </w:tr>
      <w:tr w:rsidR="003F6A86" w:rsidRPr="00A64FB3" w14:paraId="7C3E8968"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2D265247"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25.11.2024.</w:t>
            </w:r>
          </w:p>
        </w:tc>
        <w:tc>
          <w:tcPr>
            <w:tcW w:w="927" w:type="dxa"/>
            <w:tcBorders>
              <w:top w:val="nil"/>
              <w:left w:val="nil"/>
              <w:bottom w:val="single" w:sz="4" w:space="0" w:color="auto"/>
              <w:right w:val="single" w:sz="4" w:space="0" w:color="auto"/>
            </w:tcBorders>
            <w:shd w:val="clear" w:color="auto" w:fill="auto"/>
            <w:noWrap/>
            <w:vAlign w:val="center"/>
            <w:hideMark/>
          </w:tcPr>
          <w:p w14:paraId="322F393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58B3FC5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3330.00</w:t>
            </w:r>
          </w:p>
        </w:tc>
        <w:tc>
          <w:tcPr>
            <w:tcW w:w="1420" w:type="dxa"/>
            <w:tcBorders>
              <w:top w:val="nil"/>
              <w:left w:val="nil"/>
              <w:bottom w:val="single" w:sz="4" w:space="0" w:color="auto"/>
              <w:right w:val="single" w:sz="4" w:space="0" w:color="auto"/>
            </w:tcBorders>
            <w:shd w:val="clear" w:color="auto" w:fill="auto"/>
            <w:noWrap/>
            <w:vAlign w:val="center"/>
            <w:hideMark/>
          </w:tcPr>
          <w:p w14:paraId="0BE4FA1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6A5A0AD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13.68</w:t>
            </w:r>
          </w:p>
        </w:tc>
        <w:tc>
          <w:tcPr>
            <w:tcW w:w="1395" w:type="dxa"/>
            <w:tcBorders>
              <w:top w:val="nil"/>
              <w:left w:val="nil"/>
              <w:bottom w:val="single" w:sz="4" w:space="0" w:color="auto"/>
              <w:right w:val="single" w:sz="4" w:space="0" w:color="auto"/>
            </w:tcBorders>
            <w:shd w:val="clear" w:color="auto" w:fill="auto"/>
            <w:noWrap/>
            <w:vAlign w:val="center"/>
            <w:hideMark/>
          </w:tcPr>
          <w:p w14:paraId="1B5E711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69.18</w:t>
            </w:r>
          </w:p>
        </w:tc>
        <w:tc>
          <w:tcPr>
            <w:tcW w:w="915" w:type="dxa"/>
            <w:tcBorders>
              <w:top w:val="nil"/>
              <w:left w:val="nil"/>
              <w:bottom w:val="single" w:sz="4" w:space="0" w:color="auto"/>
              <w:right w:val="single" w:sz="4" w:space="0" w:color="auto"/>
            </w:tcBorders>
            <w:shd w:val="clear" w:color="auto" w:fill="auto"/>
            <w:noWrap/>
            <w:vAlign w:val="center"/>
            <w:hideMark/>
          </w:tcPr>
          <w:p w14:paraId="11260FF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25</w:t>
            </w:r>
          </w:p>
        </w:tc>
      </w:tr>
      <w:tr w:rsidR="003F6A86" w:rsidRPr="00A64FB3" w14:paraId="3A0FC49C"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062A5A77"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25.12.2024.</w:t>
            </w:r>
          </w:p>
        </w:tc>
        <w:tc>
          <w:tcPr>
            <w:tcW w:w="927" w:type="dxa"/>
            <w:tcBorders>
              <w:top w:val="nil"/>
              <w:left w:val="nil"/>
              <w:bottom w:val="single" w:sz="4" w:space="0" w:color="auto"/>
              <w:right w:val="single" w:sz="4" w:space="0" w:color="auto"/>
            </w:tcBorders>
            <w:shd w:val="clear" w:color="auto" w:fill="auto"/>
            <w:noWrap/>
            <w:vAlign w:val="center"/>
            <w:hideMark/>
          </w:tcPr>
          <w:p w14:paraId="21DD282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3C59238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3274.50</w:t>
            </w:r>
          </w:p>
        </w:tc>
        <w:tc>
          <w:tcPr>
            <w:tcW w:w="1420" w:type="dxa"/>
            <w:tcBorders>
              <w:top w:val="nil"/>
              <w:left w:val="nil"/>
              <w:bottom w:val="single" w:sz="4" w:space="0" w:color="auto"/>
              <w:right w:val="single" w:sz="4" w:space="0" w:color="auto"/>
            </w:tcBorders>
            <w:shd w:val="clear" w:color="auto" w:fill="auto"/>
            <w:noWrap/>
            <w:vAlign w:val="center"/>
            <w:hideMark/>
          </w:tcPr>
          <w:p w14:paraId="42B3B11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029E16D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16.15</w:t>
            </w:r>
          </w:p>
        </w:tc>
        <w:tc>
          <w:tcPr>
            <w:tcW w:w="1395" w:type="dxa"/>
            <w:tcBorders>
              <w:top w:val="nil"/>
              <w:left w:val="nil"/>
              <w:bottom w:val="single" w:sz="4" w:space="0" w:color="auto"/>
              <w:right w:val="single" w:sz="4" w:space="0" w:color="auto"/>
            </w:tcBorders>
            <w:shd w:val="clear" w:color="auto" w:fill="auto"/>
            <w:noWrap/>
            <w:vAlign w:val="center"/>
            <w:hideMark/>
          </w:tcPr>
          <w:p w14:paraId="05DF6BF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71.65</w:t>
            </w:r>
          </w:p>
        </w:tc>
        <w:tc>
          <w:tcPr>
            <w:tcW w:w="915" w:type="dxa"/>
            <w:tcBorders>
              <w:top w:val="nil"/>
              <w:left w:val="nil"/>
              <w:bottom w:val="single" w:sz="4" w:space="0" w:color="auto"/>
              <w:right w:val="single" w:sz="4" w:space="0" w:color="auto"/>
            </w:tcBorders>
            <w:shd w:val="clear" w:color="auto" w:fill="auto"/>
            <w:noWrap/>
            <w:vAlign w:val="center"/>
            <w:hideMark/>
          </w:tcPr>
          <w:p w14:paraId="673D69C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297E54BE"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09F6709D"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25.01.2025.</w:t>
            </w:r>
          </w:p>
        </w:tc>
        <w:tc>
          <w:tcPr>
            <w:tcW w:w="927" w:type="dxa"/>
            <w:tcBorders>
              <w:top w:val="nil"/>
              <w:left w:val="nil"/>
              <w:bottom w:val="single" w:sz="4" w:space="0" w:color="auto"/>
              <w:right w:val="single" w:sz="4" w:space="0" w:color="auto"/>
            </w:tcBorders>
            <w:shd w:val="clear" w:color="auto" w:fill="auto"/>
            <w:noWrap/>
            <w:vAlign w:val="center"/>
            <w:hideMark/>
          </w:tcPr>
          <w:p w14:paraId="4E4AE5A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2A589DA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3219.00</w:t>
            </w:r>
          </w:p>
        </w:tc>
        <w:tc>
          <w:tcPr>
            <w:tcW w:w="1420" w:type="dxa"/>
            <w:tcBorders>
              <w:top w:val="nil"/>
              <w:left w:val="nil"/>
              <w:bottom w:val="single" w:sz="4" w:space="0" w:color="auto"/>
              <w:right w:val="single" w:sz="4" w:space="0" w:color="auto"/>
            </w:tcBorders>
            <w:shd w:val="clear" w:color="auto" w:fill="auto"/>
            <w:noWrap/>
            <w:vAlign w:val="center"/>
            <w:hideMark/>
          </w:tcPr>
          <w:p w14:paraId="24A581D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7C72CAF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16.40</w:t>
            </w:r>
          </w:p>
        </w:tc>
        <w:tc>
          <w:tcPr>
            <w:tcW w:w="1395" w:type="dxa"/>
            <w:tcBorders>
              <w:top w:val="nil"/>
              <w:left w:val="nil"/>
              <w:bottom w:val="single" w:sz="4" w:space="0" w:color="auto"/>
              <w:right w:val="single" w:sz="4" w:space="0" w:color="auto"/>
            </w:tcBorders>
            <w:shd w:val="clear" w:color="auto" w:fill="auto"/>
            <w:noWrap/>
            <w:vAlign w:val="center"/>
            <w:hideMark/>
          </w:tcPr>
          <w:p w14:paraId="5AE1C9A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71.90</w:t>
            </w:r>
          </w:p>
        </w:tc>
        <w:tc>
          <w:tcPr>
            <w:tcW w:w="915" w:type="dxa"/>
            <w:tcBorders>
              <w:top w:val="nil"/>
              <w:left w:val="nil"/>
              <w:bottom w:val="single" w:sz="4" w:space="0" w:color="auto"/>
              <w:right w:val="single" w:sz="4" w:space="0" w:color="auto"/>
            </w:tcBorders>
            <w:shd w:val="clear" w:color="auto" w:fill="auto"/>
            <w:noWrap/>
            <w:vAlign w:val="center"/>
            <w:hideMark/>
          </w:tcPr>
          <w:p w14:paraId="2302478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1407F366"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6E85C2EE"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25.02.2025.</w:t>
            </w:r>
          </w:p>
        </w:tc>
        <w:tc>
          <w:tcPr>
            <w:tcW w:w="927" w:type="dxa"/>
            <w:tcBorders>
              <w:top w:val="nil"/>
              <w:left w:val="nil"/>
              <w:bottom w:val="single" w:sz="4" w:space="0" w:color="auto"/>
              <w:right w:val="single" w:sz="4" w:space="0" w:color="auto"/>
            </w:tcBorders>
            <w:shd w:val="clear" w:color="auto" w:fill="auto"/>
            <w:noWrap/>
            <w:vAlign w:val="center"/>
            <w:hideMark/>
          </w:tcPr>
          <w:p w14:paraId="1C94105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744627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3163.50</w:t>
            </w:r>
          </w:p>
        </w:tc>
        <w:tc>
          <w:tcPr>
            <w:tcW w:w="1420" w:type="dxa"/>
            <w:tcBorders>
              <w:top w:val="nil"/>
              <w:left w:val="nil"/>
              <w:bottom w:val="single" w:sz="4" w:space="0" w:color="auto"/>
              <w:right w:val="single" w:sz="4" w:space="0" w:color="auto"/>
            </w:tcBorders>
            <w:shd w:val="clear" w:color="auto" w:fill="auto"/>
            <w:noWrap/>
            <w:vAlign w:val="center"/>
            <w:hideMark/>
          </w:tcPr>
          <w:p w14:paraId="1582BFF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540BDC1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16.12</w:t>
            </w:r>
          </w:p>
        </w:tc>
        <w:tc>
          <w:tcPr>
            <w:tcW w:w="1395" w:type="dxa"/>
            <w:tcBorders>
              <w:top w:val="nil"/>
              <w:left w:val="nil"/>
              <w:bottom w:val="single" w:sz="4" w:space="0" w:color="auto"/>
              <w:right w:val="single" w:sz="4" w:space="0" w:color="auto"/>
            </w:tcBorders>
            <w:shd w:val="clear" w:color="auto" w:fill="auto"/>
            <w:noWrap/>
            <w:vAlign w:val="center"/>
            <w:hideMark/>
          </w:tcPr>
          <w:p w14:paraId="6608663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71.62</w:t>
            </w:r>
          </w:p>
        </w:tc>
        <w:tc>
          <w:tcPr>
            <w:tcW w:w="915" w:type="dxa"/>
            <w:tcBorders>
              <w:top w:val="nil"/>
              <w:left w:val="nil"/>
              <w:bottom w:val="single" w:sz="4" w:space="0" w:color="auto"/>
              <w:right w:val="single" w:sz="4" w:space="0" w:color="auto"/>
            </w:tcBorders>
            <w:shd w:val="clear" w:color="auto" w:fill="auto"/>
            <w:noWrap/>
            <w:vAlign w:val="center"/>
            <w:hideMark/>
          </w:tcPr>
          <w:p w14:paraId="6B46BE8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1F0C2E80"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101145EE"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25.03.2025.</w:t>
            </w:r>
          </w:p>
        </w:tc>
        <w:tc>
          <w:tcPr>
            <w:tcW w:w="927" w:type="dxa"/>
            <w:tcBorders>
              <w:top w:val="nil"/>
              <w:left w:val="nil"/>
              <w:bottom w:val="single" w:sz="4" w:space="0" w:color="auto"/>
              <w:right w:val="single" w:sz="4" w:space="0" w:color="auto"/>
            </w:tcBorders>
            <w:shd w:val="clear" w:color="auto" w:fill="auto"/>
            <w:noWrap/>
            <w:vAlign w:val="center"/>
            <w:hideMark/>
          </w:tcPr>
          <w:p w14:paraId="01B485F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0583372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3108.00</w:t>
            </w:r>
          </w:p>
        </w:tc>
        <w:tc>
          <w:tcPr>
            <w:tcW w:w="1420" w:type="dxa"/>
            <w:tcBorders>
              <w:top w:val="nil"/>
              <w:left w:val="nil"/>
              <w:bottom w:val="single" w:sz="4" w:space="0" w:color="auto"/>
              <w:right w:val="single" w:sz="4" w:space="0" w:color="auto"/>
            </w:tcBorders>
            <w:shd w:val="clear" w:color="auto" w:fill="auto"/>
            <w:noWrap/>
            <w:vAlign w:val="center"/>
            <w:hideMark/>
          </w:tcPr>
          <w:p w14:paraId="15E7D3C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79B32B8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14.31</w:t>
            </w:r>
          </w:p>
        </w:tc>
        <w:tc>
          <w:tcPr>
            <w:tcW w:w="1395" w:type="dxa"/>
            <w:tcBorders>
              <w:top w:val="nil"/>
              <w:left w:val="nil"/>
              <w:bottom w:val="single" w:sz="4" w:space="0" w:color="auto"/>
              <w:right w:val="single" w:sz="4" w:space="0" w:color="auto"/>
            </w:tcBorders>
            <w:shd w:val="clear" w:color="auto" w:fill="auto"/>
            <w:noWrap/>
            <w:vAlign w:val="center"/>
            <w:hideMark/>
          </w:tcPr>
          <w:p w14:paraId="6999D33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69.81</w:t>
            </w:r>
          </w:p>
        </w:tc>
        <w:tc>
          <w:tcPr>
            <w:tcW w:w="915" w:type="dxa"/>
            <w:tcBorders>
              <w:top w:val="nil"/>
              <w:left w:val="nil"/>
              <w:bottom w:val="single" w:sz="4" w:space="0" w:color="auto"/>
              <w:right w:val="single" w:sz="4" w:space="0" w:color="auto"/>
            </w:tcBorders>
            <w:shd w:val="clear" w:color="auto" w:fill="auto"/>
            <w:noWrap/>
            <w:vAlign w:val="center"/>
            <w:hideMark/>
          </w:tcPr>
          <w:p w14:paraId="4D49B0B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28</w:t>
            </w:r>
          </w:p>
        </w:tc>
      </w:tr>
      <w:tr w:rsidR="003F6A86" w:rsidRPr="00A64FB3" w14:paraId="55FC7FD7"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3160A0D2"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25.04.2025.</w:t>
            </w:r>
          </w:p>
        </w:tc>
        <w:tc>
          <w:tcPr>
            <w:tcW w:w="927" w:type="dxa"/>
            <w:tcBorders>
              <w:top w:val="nil"/>
              <w:left w:val="nil"/>
              <w:bottom w:val="single" w:sz="4" w:space="0" w:color="auto"/>
              <w:right w:val="single" w:sz="4" w:space="0" w:color="auto"/>
            </w:tcBorders>
            <w:shd w:val="clear" w:color="auto" w:fill="auto"/>
            <w:noWrap/>
            <w:vAlign w:val="center"/>
            <w:hideMark/>
          </w:tcPr>
          <w:p w14:paraId="6306543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04DA414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3052.50</w:t>
            </w:r>
          </w:p>
        </w:tc>
        <w:tc>
          <w:tcPr>
            <w:tcW w:w="1420" w:type="dxa"/>
            <w:tcBorders>
              <w:top w:val="nil"/>
              <w:left w:val="nil"/>
              <w:bottom w:val="single" w:sz="4" w:space="0" w:color="auto"/>
              <w:right w:val="single" w:sz="4" w:space="0" w:color="auto"/>
            </w:tcBorders>
            <w:shd w:val="clear" w:color="auto" w:fill="auto"/>
            <w:noWrap/>
            <w:vAlign w:val="center"/>
            <w:hideMark/>
          </w:tcPr>
          <w:p w14:paraId="44067B6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7B93D5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15.56</w:t>
            </w:r>
          </w:p>
        </w:tc>
        <w:tc>
          <w:tcPr>
            <w:tcW w:w="1395" w:type="dxa"/>
            <w:tcBorders>
              <w:top w:val="nil"/>
              <w:left w:val="nil"/>
              <w:bottom w:val="single" w:sz="4" w:space="0" w:color="auto"/>
              <w:right w:val="single" w:sz="4" w:space="0" w:color="auto"/>
            </w:tcBorders>
            <w:shd w:val="clear" w:color="auto" w:fill="auto"/>
            <w:noWrap/>
            <w:vAlign w:val="center"/>
            <w:hideMark/>
          </w:tcPr>
          <w:p w14:paraId="2873166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71.06</w:t>
            </w:r>
          </w:p>
        </w:tc>
        <w:tc>
          <w:tcPr>
            <w:tcW w:w="915" w:type="dxa"/>
            <w:tcBorders>
              <w:top w:val="nil"/>
              <w:left w:val="nil"/>
              <w:bottom w:val="single" w:sz="4" w:space="0" w:color="auto"/>
              <w:right w:val="single" w:sz="4" w:space="0" w:color="auto"/>
            </w:tcBorders>
            <w:shd w:val="clear" w:color="auto" w:fill="auto"/>
            <w:noWrap/>
            <w:vAlign w:val="center"/>
            <w:hideMark/>
          </w:tcPr>
          <w:p w14:paraId="622F91E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6800D969"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2C134CB"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25.05.2025.</w:t>
            </w:r>
          </w:p>
        </w:tc>
        <w:tc>
          <w:tcPr>
            <w:tcW w:w="927" w:type="dxa"/>
            <w:tcBorders>
              <w:top w:val="nil"/>
              <w:left w:val="nil"/>
              <w:bottom w:val="single" w:sz="4" w:space="0" w:color="auto"/>
              <w:right w:val="single" w:sz="4" w:space="0" w:color="auto"/>
            </w:tcBorders>
            <w:shd w:val="clear" w:color="auto" w:fill="auto"/>
            <w:noWrap/>
            <w:vAlign w:val="center"/>
            <w:hideMark/>
          </w:tcPr>
          <w:p w14:paraId="591339D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519EF51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2997.00</w:t>
            </w:r>
          </w:p>
        </w:tc>
        <w:tc>
          <w:tcPr>
            <w:tcW w:w="1420" w:type="dxa"/>
            <w:tcBorders>
              <w:top w:val="nil"/>
              <w:left w:val="nil"/>
              <w:bottom w:val="single" w:sz="4" w:space="0" w:color="auto"/>
              <w:right w:val="single" w:sz="4" w:space="0" w:color="auto"/>
            </w:tcBorders>
            <w:shd w:val="clear" w:color="auto" w:fill="auto"/>
            <w:noWrap/>
            <w:vAlign w:val="center"/>
            <w:hideMark/>
          </w:tcPr>
          <w:p w14:paraId="5A2DB3E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265C378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14.78</w:t>
            </w:r>
          </w:p>
        </w:tc>
        <w:tc>
          <w:tcPr>
            <w:tcW w:w="1395" w:type="dxa"/>
            <w:tcBorders>
              <w:top w:val="nil"/>
              <w:left w:val="nil"/>
              <w:bottom w:val="single" w:sz="4" w:space="0" w:color="auto"/>
              <w:right w:val="single" w:sz="4" w:space="0" w:color="auto"/>
            </w:tcBorders>
            <w:shd w:val="clear" w:color="auto" w:fill="auto"/>
            <w:noWrap/>
            <w:vAlign w:val="center"/>
            <w:hideMark/>
          </w:tcPr>
          <w:p w14:paraId="3ACB2B3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70.28</w:t>
            </w:r>
          </w:p>
        </w:tc>
        <w:tc>
          <w:tcPr>
            <w:tcW w:w="915" w:type="dxa"/>
            <w:tcBorders>
              <w:top w:val="nil"/>
              <w:left w:val="nil"/>
              <w:bottom w:val="single" w:sz="4" w:space="0" w:color="auto"/>
              <w:right w:val="single" w:sz="4" w:space="0" w:color="auto"/>
            </w:tcBorders>
            <w:shd w:val="clear" w:color="auto" w:fill="auto"/>
            <w:noWrap/>
            <w:vAlign w:val="center"/>
            <w:hideMark/>
          </w:tcPr>
          <w:p w14:paraId="1F46539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1A663BC7"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03A17507"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25.06.2025.</w:t>
            </w:r>
          </w:p>
        </w:tc>
        <w:tc>
          <w:tcPr>
            <w:tcW w:w="927" w:type="dxa"/>
            <w:tcBorders>
              <w:top w:val="nil"/>
              <w:left w:val="nil"/>
              <w:bottom w:val="single" w:sz="4" w:space="0" w:color="auto"/>
              <w:right w:val="single" w:sz="4" w:space="0" w:color="auto"/>
            </w:tcBorders>
            <w:shd w:val="clear" w:color="auto" w:fill="auto"/>
            <w:noWrap/>
            <w:vAlign w:val="center"/>
            <w:hideMark/>
          </w:tcPr>
          <w:p w14:paraId="641345E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526D061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2941.50</w:t>
            </w:r>
          </w:p>
        </w:tc>
        <w:tc>
          <w:tcPr>
            <w:tcW w:w="1420" w:type="dxa"/>
            <w:tcBorders>
              <w:top w:val="nil"/>
              <w:left w:val="nil"/>
              <w:bottom w:val="single" w:sz="4" w:space="0" w:color="auto"/>
              <w:right w:val="single" w:sz="4" w:space="0" w:color="auto"/>
            </w:tcBorders>
            <w:shd w:val="clear" w:color="auto" w:fill="auto"/>
            <w:noWrap/>
            <w:vAlign w:val="center"/>
            <w:hideMark/>
          </w:tcPr>
          <w:p w14:paraId="3B8F2DB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7ED8C5E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14.99</w:t>
            </w:r>
          </w:p>
        </w:tc>
        <w:tc>
          <w:tcPr>
            <w:tcW w:w="1395" w:type="dxa"/>
            <w:tcBorders>
              <w:top w:val="nil"/>
              <w:left w:val="nil"/>
              <w:bottom w:val="single" w:sz="4" w:space="0" w:color="auto"/>
              <w:right w:val="single" w:sz="4" w:space="0" w:color="auto"/>
            </w:tcBorders>
            <w:shd w:val="clear" w:color="auto" w:fill="auto"/>
            <w:noWrap/>
            <w:vAlign w:val="center"/>
            <w:hideMark/>
          </w:tcPr>
          <w:p w14:paraId="5D2C15C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70.49</w:t>
            </w:r>
          </w:p>
        </w:tc>
        <w:tc>
          <w:tcPr>
            <w:tcW w:w="915" w:type="dxa"/>
            <w:tcBorders>
              <w:top w:val="nil"/>
              <w:left w:val="nil"/>
              <w:bottom w:val="single" w:sz="4" w:space="0" w:color="auto"/>
              <w:right w:val="single" w:sz="4" w:space="0" w:color="auto"/>
            </w:tcBorders>
            <w:shd w:val="clear" w:color="auto" w:fill="auto"/>
            <w:noWrap/>
            <w:vAlign w:val="center"/>
            <w:hideMark/>
          </w:tcPr>
          <w:p w14:paraId="7F4BCF8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27C70996"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F0FF5F7"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25.07.2025.</w:t>
            </w:r>
          </w:p>
        </w:tc>
        <w:tc>
          <w:tcPr>
            <w:tcW w:w="927" w:type="dxa"/>
            <w:tcBorders>
              <w:top w:val="nil"/>
              <w:left w:val="nil"/>
              <w:bottom w:val="single" w:sz="4" w:space="0" w:color="auto"/>
              <w:right w:val="single" w:sz="4" w:space="0" w:color="auto"/>
            </w:tcBorders>
            <w:shd w:val="clear" w:color="auto" w:fill="auto"/>
            <w:noWrap/>
            <w:vAlign w:val="center"/>
            <w:hideMark/>
          </w:tcPr>
          <w:p w14:paraId="025BF92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1D72CAC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2886.00</w:t>
            </w:r>
          </w:p>
        </w:tc>
        <w:tc>
          <w:tcPr>
            <w:tcW w:w="1420" w:type="dxa"/>
            <w:tcBorders>
              <w:top w:val="nil"/>
              <w:left w:val="nil"/>
              <w:bottom w:val="single" w:sz="4" w:space="0" w:color="auto"/>
              <w:right w:val="single" w:sz="4" w:space="0" w:color="auto"/>
            </w:tcBorders>
            <w:shd w:val="clear" w:color="auto" w:fill="auto"/>
            <w:noWrap/>
            <w:vAlign w:val="center"/>
            <w:hideMark/>
          </w:tcPr>
          <w:p w14:paraId="57DAEEB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0503F37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14.23</w:t>
            </w:r>
          </w:p>
        </w:tc>
        <w:tc>
          <w:tcPr>
            <w:tcW w:w="1395" w:type="dxa"/>
            <w:tcBorders>
              <w:top w:val="nil"/>
              <w:left w:val="nil"/>
              <w:bottom w:val="single" w:sz="4" w:space="0" w:color="auto"/>
              <w:right w:val="single" w:sz="4" w:space="0" w:color="auto"/>
            </w:tcBorders>
            <w:shd w:val="clear" w:color="auto" w:fill="auto"/>
            <w:noWrap/>
            <w:vAlign w:val="center"/>
            <w:hideMark/>
          </w:tcPr>
          <w:p w14:paraId="039EE23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69.73</w:t>
            </w:r>
          </w:p>
        </w:tc>
        <w:tc>
          <w:tcPr>
            <w:tcW w:w="915" w:type="dxa"/>
            <w:tcBorders>
              <w:top w:val="nil"/>
              <w:left w:val="nil"/>
              <w:bottom w:val="single" w:sz="4" w:space="0" w:color="auto"/>
              <w:right w:val="single" w:sz="4" w:space="0" w:color="auto"/>
            </w:tcBorders>
            <w:shd w:val="clear" w:color="auto" w:fill="auto"/>
            <w:noWrap/>
            <w:vAlign w:val="center"/>
            <w:hideMark/>
          </w:tcPr>
          <w:p w14:paraId="0157FE6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6693856A"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19C78F5F"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25.08.2025.</w:t>
            </w:r>
          </w:p>
        </w:tc>
        <w:tc>
          <w:tcPr>
            <w:tcW w:w="927" w:type="dxa"/>
            <w:tcBorders>
              <w:top w:val="nil"/>
              <w:left w:val="nil"/>
              <w:bottom w:val="single" w:sz="4" w:space="0" w:color="auto"/>
              <w:right w:val="single" w:sz="4" w:space="0" w:color="auto"/>
            </w:tcBorders>
            <w:shd w:val="clear" w:color="auto" w:fill="auto"/>
            <w:noWrap/>
            <w:vAlign w:val="center"/>
            <w:hideMark/>
          </w:tcPr>
          <w:p w14:paraId="17D3E04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364EEA4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2830.50</w:t>
            </w:r>
          </w:p>
        </w:tc>
        <w:tc>
          <w:tcPr>
            <w:tcW w:w="1420" w:type="dxa"/>
            <w:tcBorders>
              <w:top w:val="nil"/>
              <w:left w:val="nil"/>
              <w:bottom w:val="single" w:sz="4" w:space="0" w:color="auto"/>
              <w:right w:val="single" w:sz="4" w:space="0" w:color="auto"/>
            </w:tcBorders>
            <w:shd w:val="clear" w:color="auto" w:fill="auto"/>
            <w:noWrap/>
            <w:vAlign w:val="center"/>
            <w:hideMark/>
          </w:tcPr>
          <w:p w14:paraId="0C7F758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10CBE32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14.42</w:t>
            </w:r>
          </w:p>
        </w:tc>
        <w:tc>
          <w:tcPr>
            <w:tcW w:w="1395" w:type="dxa"/>
            <w:tcBorders>
              <w:top w:val="nil"/>
              <w:left w:val="nil"/>
              <w:bottom w:val="single" w:sz="4" w:space="0" w:color="auto"/>
              <w:right w:val="single" w:sz="4" w:space="0" w:color="auto"/>
            </w:tcBorders>
            <w:shd w:val="clear" w:color="auto" w:fill="auto"/>
            <w:noWrap/>
            <w:vAlign w:val="center"/>
            <w:hideMark/>
          </w:tcPr>
          <w:p w14:paraId="78D7253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69.92</w:t>
            </w:r>
          </w:p>
        </w:tc>
        <w:tc>
          <w:tcPr>
            <w:tcW w:w="915" w:type="dxa"/>
            <w:tcBorders>
              <w:top w:val="nil"/>
              <w:left w:val="nil"/>
              <w:bottom w:val="single" w:sz="4" w:space="0" w:color="auto"/>
              <w:right w:val="single" w:sz="4" w:space="0" w:color="auto"/>
            </w:tcBorders>
            <w:shd w:val="clear" w:color="auto" w:fill="auto"/>
            <w:noWrap/>
            <w:vAlign w:val="center"/>
            <w:hideMark/>
          </w:tcPr>
          <w:p w14:paraId="70BB901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34CAFA41"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4472233A"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25.09.2025.</w:t>
            </w:r>
          </w:p>
        </w:tc>
        <w:tc>
          <w:tcPr>
            <w:tcW w:w="927" w:type="dxa"/>
            <w:tcBorders>
              <w:top w:val="nil"/>
              <w:left w:val="nil"/>
              <w:bottom w:val="single" w:sz="4" w:space="0" w:color="auto"/>
              <w:right w:val="single" w:sz="4" w:space="0" w:color="auto"/>
            </w:tcBorders>
            <w:shd w:val="clear" w:color="auto" w:fill="auto"/>
            <w:noWrap/>
            <w:vAlign w:val="center"/>
            <w:hideMark/>
          </w:tcPr>
          <w:p w14:paraId="69BE3B3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1F384D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2775.00</w:t>
            </w:r>
          </w:p>
        </w:tc>
        <w:tc>
          <w:tcPr>
            <w:tcW w:w="1420" w:type="dxa"/>
            <w:tcBorders>
              <w:top w:val="nil"/>
              <w:left w:val="nil"/>
              <w:bottom w:val="single" w:sz="4" w:space="0" w:color="auto"/>
              <w:right w:val="single" w:sz="4" w:space="0" w:color="auto"/>
            </w:tcBorders>
            <w:shd w:val="clear" w:color="auto" w:fill="auto"/>
            <w:noWrap/>
            <w:vAlign w:val="center"/>
            <w:hideMark/>
          </w:tcPr>
          <w:p w14:paraId="363B818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23E5AB1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14.14</w:t>
            </w:r>
          </w:p>
        </w:tc>
        <w:tc>
          <w:tcPr>
            <w:tcW w:w="1395" w:type="dxa"/>
            <w:tcBorders>
              <w:top w:val="nil"/>
              <w:left w:val="nil"/>
              <w:bottom w:val="single" w:sz="4" w:space="0" w:color="auto"/>
              <w:right w:val="single" w:sz="4" w:space="0" w:color="auto"/>
            </w:tcBorders>
            <w:shd w:val="clear" w:color="auto" w:fill="auto"/>
            <w:noWrap/>
            <w:vAlign w:val="center"/>
            <w:hideMark/>
          </w:tcPr>
          <w:p w14:paraId="3CE1FD1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69.64</w:t>
            </w:r>
          </w:p>
        </w:tc>
        <w:tc>
          <w:tcPr>
            <w:tcW w:w="915" w:type="dxa"/>
            <w:tcBorders>
              <w:top w:val="nil"/>
              <w:left w:val="nil"/>
              <w:bottom w:val="single" w:sz="4" w:space="0" w:color="auto"/>
              <w:right w:val="single" w:sz="4" w:space="0" w:color="auto"/>
            </w:tcBorders>
            <w:shd w:val="clear" w:color="auto" w:fill="auto"/>
            <w:noWrap/>
            <w:vAlign w:val="center"/>
            <w:hideMark/>
          </w:tcPr>
          <w:p w14:paraId="44B6D30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550EA74D"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69EF5E5C"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25.10.2025.</w:t>
            </w:r>
          </w:p>
        </w:tc>
        <w:tc>
          <w:tcPr>
            <w:tcW w:w="927" w:type="dxa"/>
            <w:tcBorders>
              <w:top w:val="nil"/>
              <w:left w:val="nil"/>
              <w:bottom w:val="single" w:sz="4" w:space="0" w:color="auto"/>
              <w:right w:val="single" w:sz="4" w:space="0" w:color="auto"/>
            </w:tcBorders>
            <w:shd w:val="clear" w:color="auto" w:fill="auto"/>
            <w:noWrap/>
            <w:vAlign w:val="center"/>
            <w:hideMark/>
          </w:tcPr>
          <w:p w14:paraId="1F03EBF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47FC52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2719.50</w:t>
            </w:r>
          </w:p>
        </w:tc>
        <w:tc>
          <w:tcPr>
            <w:tcW w:w="1420" w:type="dxa"/>
            <w:tcBorders>
              <w:top w:val="nil"/>
              <w:left w:val="nil"/>
              <w:bottom w:val="single" w:sz="4" w:space="0" w:color="auto"/>
              <w:right w:val="single" w:sz="4" w:space="0" w:color="auto"/>
            </w:tcBorders>
            <w:shd w:val="clear" w:color="auto" w:fill="auto"/>
            <w:noWrap/>
            <w:vAlign w:val="center"/>
            <w:hideMark/>
          </w:tcPr>
          <w:p w14:paraId="64BA8CD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63BA8FC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13.41</w:t>
            </w:r>
          </w:p>
        </w:tc>
        <w:tc>
          <w:tcPr>
            <w:tcW w:w="1395" w:type="dxa"/>
            <w:tcBorders>
              <w:top w:val="nil"/>
              <w:left w:val="nil"/>
              <w:bottom w:val="single" w:sz="4" w:space="0" w:color="auto"/>
              <w:right w:val="single" w:sz="4" w:space="0" w:color="auto"/>
            </w:tcBorders>
            <w:shd w:val="clear" w:color="auto" w:fill="auto"/>
            <w:noWrap/>
            <w:vAlign w:val="center"/>
            <w:hideMark/>
          </w:tcPr>
          <w:p w14:paraId="072B173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68.91</w:t>
            </w:r>
          </w:p>
        </w:tc>
        <w:tc>
          <w:tcPr>
            <w:tcW w:w="915" w:type="dxa"/>
            <w:tcBorders>
              <w:top w:val="nil"/>
              <w:left w:val="nil"/>
              <w:bottom w:val="single" w:sz="4" w:space="0" w:color="auto"/>
              <w:right w:val="single" w:sz="4" w:space="0" w:color="auto"/>
            </w:tcBorders>
            <w:shd w:val="clear" w:color="auto" w:fill="auto"/>
            <w:noWrap/>
            <w:vAlign w:val="center"/>
            <w:hideMark/>
          </w:tcPr>
          <w:p w14:paraId="1B277DB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71289484"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2E351C4D"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25.11.2025.</w:t>
            </w:r>
          </w:p>
        </w:tc>
        <w:tc>
          <w:tcPr>
            <w:tcW w:w="927" w:type="dxa"/>
            <w:tcBorders>
              <w:top w:val="nil"/>
              <w:left w:val="nil"/>
              <w:bottom w:val="single" w:sz="4" w:space="0" w:color="auto"/>
              <w:right w:val="single" w:sz="4" w:space="0" w:color="auto"/>
            </w:tcBorders>
            <w:shd w:val="clear" w:color="auto" w:fill="auto"/>
            <w:noWrap/>
            <w:vAlign w:val="center"/>
            <w:hideMark/>
          </w:tcPr>
          <w:p w14:paraId="468B7BF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01F328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2664.00</w:t>
            </w:r>
          </w:p>
        </w:tc>
        <w:tc>
          <w:tcPr>
            <w:tcW w:w="1420" w:type="dxa"/>
            <w:tcBorders>
              <w:top w:val="nil"/>
              <w:left w:val="nil"/>
              <w:bottom w:val="single" w:sz="4" w:space="0" w:color="auto"/>
              <w:right w:val="single" w:sz="4" w:space="0" w:color="auto"/>
            </w:tcBorders>
            <w:shd w:val="clear" w:color="auto" w:fill="auto"/>
            <w:noWrap/>
            <w:vAlign w:val="center"/>
            <w:hideMark/>
          </w:tcPr>
          <w:p w14:paraId="77E16A2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1DB284E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13.58</w:t>
            </w:r>
          </w:p>
        </w:tc>
        <w:tc>
          <w:tcPr>
            <w:tcW w:w="1395" w:type="dxa"/>
            <w:tcBorders>
              <w:top w:val="nil"/>
              <w:left w:val="nil"/>
              <w:bottom w:val="single" w:sz="4" w:space="0" w:color="auto"/>
              <w:right w:val="single" w:sz="4" w:space="0" w:color="auto"/>
            </w:tcBorders>
            <w:shd w:val="clear" w:color="auto" w:fill="auto"/>
            <w:noWrap/>
            <w:vAlign w:val="center"/>
            <w:hideMark/>
          </w:tcPr>
          <w:p w14:paraId="64A276C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69.08</w:t>
            </w:r>
          </w:p>
        </w:tc>
        <w:tc>
          <w:tcPr>
            <w:tcW w:w="915" w:type="dxa"/>
            <w:tcBorders>
              <w:top w:val="nil"/>
              <w:left w:val="nil"/>
              <w:bottom w:val="single" w:sz="4" w:space="0" w:color="auto"/>
              <w:right w:val="single" w:sz="4" w:space="0" w:color="auto"/>
            </w:tcBorders>
            <w:shd w:val="clear" w:color="auto" w:fill="auto"/>
            <w:noWrap/>
            <w:vAlign w:val="center"/>
            <w:hideMark/>
          </w:tcPr>
          <w:p w14:paraId="47B4763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2C420E92"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3CD6790D"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25.12.2025.</w:t>
            </w:r>
          </w:p>
        </w:tc>
        <w:tc>
          <w:tcPr>
            <w:tcW w:w="927" w:type="dxa"/>
            <w:tcBorders>
              <w:top w:val="nil"/>
              <w:left w:val="nil"/>
              <w:bottom w:val="single" w:sz="4" w:space="0" w:color="auto"/>
              <w:right w:val="single" w:sz="4" w:space="0" w:color="auto"/>
            </w:tcBorders>
            <w:shd w:val="clear" w:color="auto" w:fill="auto"/>
            <w:noWrap/>
            <w:vAlign w:val="center"/>
            <w:hideMark/>
          </w:tcPr>
          <w:p w14:paraId="0AEEAD2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0176A62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2608.50</w:t>
            </w:r>
          </w:p>
        </w:tc>
        <w:tc>
          <w:tcPr>
            <w:tcW w:w="1420" w:type="dxa"/>
            <w:tcBorders>
              <w:top w:val="nil"/>
              <w:left w:val="nil"/>
              <w:bottom w:val="single" w:sz="4" w:space="0" w:color="auto"/>
              <w:right w:val="single" w:sz="4" w:space="0" w:color="auto"/>
            </w:tcBorders>
            <w:shd w:val="clear" w:color="auto" w:fill="auto"/>
            <w:noWrap/>
            <w:vAlign w:val="center"/>
            <w:hideMark/>
          </w:tcPr>
          <w:p w14:paraId="3FD154A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5CAA4C4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12.86</w:t>
            </w:r>
          </w:p>
        </w:tc>
        <w:tc>
          <w:tcPr>
            <w:tcW w:w="1395" w:type="dxa"/>
            <w:tcBorders>
              <w:top w:val="nil"/>
              <w:left w:val="nil"/>
              <w:bottom w:val="single" w:sz="4" w:space="0" w:color="auto"/>
              <w:right w:val="single" w:sz="4" w:space="0" w:color="auto"/>
            </w:tcBorders>
            <w:shd w:val="clear" w:color="auto" w:fill="auto"/>
            <w:noWrap/>
            <w:vAlign w:val="center"/>
            <w:hideMark/>
          </w:tcPr>
          <w:p w14:paraId="0C3C7C5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68.36</w:t>
            </w:r>
          </w:p>
        </w:tc>
        <w:tc>
          <w:tcPr>
            <w:tcW w:w="915" w:type="dxa"/>
            <w:tcBorders>
              <w:top w:val="nil"/>
              <w:left w:val="nil"/>
              <w:bottom w:val="single" w:sz="4" w:space="0" w:color="auto"/>
              <w:right w:val="single" w:sz="4" w:space="0" w:color="auto"/>
            </w:tcBorders>
            <w:shd w:val="clear" w:color="auto" w:fill="auto"/>
            <w:noWrap/>
            <w:vAlign w:val="center"/>
            <w:hideMark/>
          </w:tcPr>
          <w:p w14:paraId="077B9CF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32043779"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7D35B227"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25.01.2026.</w:t>
            </w:r>
          </w:p>
        </w:tc>
        <w:tc>
          <w:tcPr>
            <w:tcW w:w="927" w:type="dxa"/>
            <w:tcBorders>
              <w:top w:val="nil"/>
              <w:left w:val="nil"/>
              <w:bottom w:val="single" w:sz="4" w:space="0" w:color="auto"/>
              <w:right w:val="single" w:sz="4" w:space="0" w:color="auto"/>
            </w:tcBorders>
            <w:shd w:val="clear" w:color="auto" w:fill="auto"/>
            <w:noWrap/>
            <w:vAlign w:val="center"/>
            <w:hideMark/>
          </w:tcPr>
          <w:p w14:paraId="10008E7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0065135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2553.00</w:t>
            </w:r>
          </w:p>
        </w:tc>
        <w:tc>
          <w:tcPr>
            <w:tcW w:w="1420" w:type="dxa"/>
            <w:tcBorders>
              <w:top w:val="nil"/>
              <w:left w:val="nil"/>
              <w:bottom w:val="single" w:sz="4" w:space="0" w:color="auto"/>
              <w:right w:val="single" w:sz="4" w:space="0" w:color="auto"/>
            </w:tcBorders>
            <w:shd w:val="clear" w:color="auto" w:fill="auto"/>
            <w:noWrap/>
            <w:vAlign w:val="center"/>
            <w:hideMark/>
          </w:tcPr>
          <w:p w14:paraId="40A4A4D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0755701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13.01</w:t>
            </w:r>
          </w:p>
        </w:tc>
        <w:tc>
          <w:tcPr>
            <w:tcW w:w="1395" w:type="dxa"/>
            <w:tcBorders>
              <w:top w:val="nil"/>
              <w:left w:val="nil"/>
              <w:bottom w:val="single" w:sz="4" w:space="0" w:color="auto"/>
              <w:right w:val="single" w:sz="4" w:space="0" w:color="auto"/>
            </w:tcBorders>
            <w:shd w:val="clear" w:color="auto" w:fill="auto"/>
            <w:noWrap/>
            <w:vAlign w:val="center"/>
            <w:hideMark/>
          </w:tcPr>
          <w:p w14:paraId="73BA780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68.51</w:t>
            </w:r>
          </w:p>
        </w:tc>
        <w:tc>
          <w:tcPr>
            <w:tcW w:w="915" w:type="dxa"/>
            <w:tcBorders>
              <w:top w:val="nil"/>
              <w:left w:val="nil"/>
              <w:bottom w:val="single" w:sz="4" w:space="0" w:color="auto"/>
              <w:right w:val="single" w:sz="4" w:space="0" w:color="auto"/>
            </w:tcBorders>
            <w:shd w:val="clear" w:color="auto" w:fill="auto"/>
            <w:noWrap/>
            <w:vAlign w:val="center"/>
            <w:hideMark/>
          </w:tcPr>
          <w:p w14:paraId="539C660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10E9CE4C"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66D0F79E"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25.02.2026.</w:t>
            </w:r>
          </w:p>
        </w:tc>
        <w:tc>
          <w:tcPr>
            <w:tcW w:w="927" w:type="dxa"/>
            <w:tcBorders>
              <w:top w:val="nil"/>
              <w:left w:val="nil"/>
              <w:bottom w:val="single" w:sz="4" w:space="0" w:color="auto"/>
              <w:right w:val="single" w:sz="4" w:space="0" w:color="auto"/>
            </w:tcBorders>
            <w:shd w:val="clear" w:color="auto" w:fill="auto"/>
            <w:noWrap/>
            <w:vAlign w:val="center"/>
            <w:hideMark/>
          </w:tcPr>
          <w:p w14:paraId="79B8605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31557BD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2497.50</w:t>
            </w:r>
          </w:p>
        </w:tc>
        <w:tc>
          <w:tcPr>
            <w:tcW w:w="1420" w:type="dxa"/>
            <w:tcBorders>
              <w:top w:val="nil"/>
              <w:left w:val="nil"/>
              <w:bottom w:val="single" w:sz="4" w:space="0" w:color="auto"/>
              <w:right w:val="single" w:sz="4" w:space="0" w:color="auto"/>
            </w:tcBorders>
            <w:shd w:val="clear" w:color="auto" w:fill="auto"/>
            <w:noWrap/>
            <w:vAlign w:val="center"/>
            <w:hideMark/>
          </w:tcPr>
          <w:p w14:paraId="377CDFD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CA3204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12.73</w:t>
            </w:r>
          </w:p>
        </w:tc>
        <w:tc>
          <w:tcPr>
            <w:tcW w:w="1395" w:type="dxa"/>
            <w:tcBorders>
              <w:top w:val="nil"/>
              <w:left w:val="nil"/>
              <w:bottom w:val="single" w:sz="4" w:space="0" w:color="auto"/>
              <w:right w:val="single" w:sz="4" w:space="0" w:color="auto"/>
            </w:tcBorders>
            <w:shd w:val="clear" w:color="auto" w:fill="auto"/>
            <w:noWrap/>
            <w:vAlign w:val="center"/>
            <w:hideMark/>
          </w:tcPr>
          <w:p w14:paraId="291B1FD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68.23</w:t>
            </w:r>
          </w:p>
        </w:tc>
        <w:tc>
          <w:tcPr>
            <w:tcW w:w="915" w:type="dxa"/>
            <w:tcBorders>
              <w:top w:val="nil"/>
              <w:left w:val="nil"/>
              <w:bottom w:val="single" w:sz="4" w:space="0" w:color="auto"/>
              <w:right w:val="single" w:sz="4" w:space="0" w:color="auto"/>
            </w:tcBorders>
            <w:shd w:val="clear" w:color="auto" w:fill="auto"/>
            <w:noWrap/>
            <w:vAlign w:val="center"/>
            <w:hideMark/>
          </w:tcPr>
          <w:p w14:paraId="10A123D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5E40965A"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749BFA7F"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25.03.2026.</w:t>
            </w:r>
          </w:p>
        </w:tc>
        <w:tc>
          <w:tcPr>
            <w:tcW w:w="927" w:type="dxa"/>
            <w:tcBorders>
              <w:top w:val="nil"/>
              <w:left w:val="nil"/>
              <w:bottom w:val="single" w:sz="4" w:space="0" w:color="auto"/>
              <w:right w:val="single" w:sz="4" w:space="0" w:color="auto"/>
            </w:tcBorders>
            <w:shd w:val="clear" w:color="auto" w:fill="auto"/>
            <w:noWrap/>
            <w:vAlign w:val="center"/>
            <w:hideMark/>
          </w:tcPr>
          <w:p w14:paraId="1EE5BF8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6EF0FBA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2442.00</w:t>
            </w:r>
          </w:p>
        </w:tc>
        <w:tc>
          <w:tcPr>
            <w:tcW w:w="1420" w:type="dxa"/>
            <w:tcBorders>
              <w:top w:val="nil"/>
              <w:left w:val="nil"/>
              <w:bottom w:val="single" w:sz="4" w:space="0" w:color="auto"/>
              <w:right w:val="single" w:sz="4" w:space="0" w:color="auto"/>
            </w:tcBorders>
            <w:shd w:val="clear" w:color="auto" w:fill="auto"/>
            <w:noWrap/>
            <w:vAlign w:val="center"/>
            <w:hideMark/>
          </w:tcPr>
          <w:p w14:paraId="2DF3013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5E81B89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11.24</w:t>
            </w:r>
          </w:p>
        </w:tc>
        <w:tc>
          <w:tcPr>
            <w:tcW w:w="1395" w:type="dxa"/>
            <w:tcBorders>
              <w:top w:val="nil"/>
              <w:left w:val="nil"/>
              <w:bottom w:val="single" w:sz="4" w:space="0" w:color="auto"/>
              <w:right w:val="single" w:sz="4" w:space="0" w:color="auto"/>
            </w:tcBorders>
            <w:shd w:val="clear" w:color="auto" w:fill="auto"/>
            <w:noWrap/>
            <w:vAlign w:val="center"/>
            <w:hideMark/>
          </w:tcPr>
          <w:p w14:paraId="3193B2D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66.74</w:t>
            </w:r>
          </w:p>
        </w:tc>
        <w:tc>
          <w:tcPr>
            <w:tcW w:w="915" w:type="dxa"/>
            <w:tcBorders>
              <w:top w:val="nil"/>
              <w:left w:val="nil"/>
              <w:bottom w:val="single" w:sz="4" w:space="0" w:color="auto"/>
              <w:right w:val="single" w:sz="4" w:space="0" w:color="auto"/>
            </w:tcBorders>
            <w:shd w:val="clear" w:color="auto" w:fill="auto"/>
            <w:noWrap/>
            <w:vAlign w:val="center"/>
            <w:hideMark/>
          </w:tcPr>
          <w:p w14:paraId="0A40426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28</w:t>
            </w:r>
          </w:p>
        </w:tc>
      </w:tr>
      <w:tr w:rsidR="003F6A86" w:rsidRPr="00A64FB3" w14:paraId="6F039BE7"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6ED4DD39"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25.04.2026.</w:t>
            </w:r>
          </w:p>
        </w:tc>
        <w:tc>
          <w:tcPr>
            <w:tcW w:w="927" w:type="dxa"/>
            <w:tcBorders>
              <w:top w:val="nil"/>
              <w:left w:val="nil"/>
              <w:bottom w:val="single" w:sz="4" w:space="0" w:color="auto"/>
              <w:right w:val="single" w:sz="4" w:space="0" w:color="auto"/>
            </w:tcBorders>
            <w:shd w:val="clear" w:color="auto" w:fill="auto"/>
            <w:noWrap/>
            <w:vAlign w:val="center"/>
            <w:hideMark/>
          </w:tcPr>
          <w:p w14:paraId="7737CE7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32F78CE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2386.50</w:t>
            </w:r>
          </w:p>
        </w:tc>
        <w:tc>
          <w:tcPr>
            <w:tcW w:w="1420" w:type="dxa"/>
            <w:tcBorders>
              <w:top w:val="nil"/>
              <w:left w:val="nil"/>
              <w:bottom w:val="single" w:sz="4" w:space="0" w:color="auto"/>
              <w:right w:val="single" w:sz="4" w:space="0" w:color="auto"/>
            </w:tcBorders>
            <w:shd w:val="clear" w:color="auto" w:fill="auto"/>
            <w:noWrap/>
            <w:vAlign w:val="center"/>
            <w:hideMark/>
          </w:tcPr>
          <w:p w14:paraId="5DE5819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8AA3C0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12.16</w:t>
            </w:r>
          </w:p>
        </w:tc>
        <w:tc>
          <w:tcPr>
            <w:tcW w:w="1395" w:type="dxa"/>
            <w:tcBorders>
              <w:top w:val="nil"/>
              <w:left w:val="nil"/>
              <w:bottom w:val="single" w:sz="4" w:space="0" w:color="auto"/>
              <w:right w:val="single" w:sz="4" w:space="0" w:color="auto"/>
            </w:tcBorders>
            <w:shd w:val="clear" w:color="auto" w:fill="auto"/>
            <w:noWrap/>
            <w:vAlign w:val="center"/>
            <w:hideMark/>
          </w:tcPr>
          <w:p w14:paraId="45CCAF4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67.66</w:t>
            </w:r>
          </w:p>
        </w:tc>
        <w:tc>
          <w:tcPr>
            <w:tcW w:w="915" w:type="dxa"/>
            <w:tcBorders>
              <w:top w:val="nil"/>
              <w:left w:val="nil"/>
              <w:bottom w:val="single" w:sz="4" w:space="0" w:color="auto"/>
              <w:right w:val="single" w:sz="4" w:space="0" w:color="auto"/>
            </w:tcBorders>
            <w:shd w:val="clear" w:color="auto" w:fill="auto"/>
            <w:noWrap/>
            <w:vAlign w:val="center"/>
            <w:hideMark/>
          </w:tcPr>
          <w:p w14:paraId="586D2A7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717BF702"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7880EA58"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25.05.2026.</w:t>
            </w:r>
          </w:p>
        </w:tc>
        <w:tc>
          <w:tcPr>
            <w:tcW w:w="927" w:type="dxa"/>
            <w:tcBorders>
              <w:top w:val="nil"/>
              <w:left w:val="nil"/>
              <w:bottom w:val="single" w:sz="4" w:space="0" w:color="auto"/>
              <w:right w:val="single" w:sz="4" w:space="0" w:color="auto"/>
            </w:tcBorders>
            <w:shd w:val="clear" w:color="auto" w:fill="auto"/>
            <w:noWrap/>
            <w:vAlign w:val="center"/>
            <w:hideMark/>
          </w:tcPr>
          <w:p w14:paraId="04AB34D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37180F1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2331.00</w:t>
            </w:r>
          </w:p>
        </w:tc>
        <w:tc>
          <w:tcPr>
            <w:tcW w:w="1420" w:type="dxa"/>
            <w:tcBorders>
              <w:top w:val="nil"/>
              <w:left w:val="nil"/>
              <w:bottom w:val="single" w:sz="4" w:space="0" w:color="auto"/>
              <w:right w:val="single" w:sz="4" w:space="0" w:color="auto"/>
            </w:tcBorders>
            <w:shd w:val="clear" w:color="auto" w:fill="auto"/>
            <w:noWrap/>
            <w:vAlign w:val="center"/>
            <w:hideMark/>
          </w:tcPr>
          <w:p w14:paraId="3107315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7BFD47A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11.50</w:t>
            </w:r>
          </w:p>
        </w:tc>
        <w:tc>
          <w:tcPr>
            <w:tcW w:w="1395" w:type="dxa"/>
            <w:tcBorders>
              <w:top w:val="nil"/>
              <w:left w:val="nil"/>
              <w:bottom w:val="single" w:sz="4" w:space="0" w:color="auto"/>
              <w:right w:val="single" w:sz="4" w:space="0" w:color="auto"/>
            </w:tcBorders>
            <w:shd w:val="clear" w:color="auto" w:fill="auto"/>
            <w:noWrap/>
            <w:vAlign w:val="center"/>
            <w:hideMark/>
          </w:tcPr>
          <w:p w14:paraId="3EB2921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67.00</w:t>
            </w:r>
          </w:p>
        </w:tc>
        <w:tc>
          <w:tcPr>
            <w:tcW w:w="915" w:type="dxa"/>
            <w:tcBorders>
              <w:top w:val="nil"/>
              <w:left w:val="nil"/>
              <w:bottom w:val="single" w:sz="4" w:space="0" w:color="auto"/>
              <w:right w:val="single" w:sz="4" w:space="0" w:color="auto"/>
            </w:tcBorders>
            <w:shd w:val="clear" w:color="auto" w:fill="auto"/>
            <w:noWrap/>
            <w:vAlign w:val="center"/>
            <w:hideMark/>
          </w:tcPr>
          <w:p w14:paraId="639BF7B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01FDEC3C"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3BBFF067"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25.06.2026.</w:t>
            </w:r>
          </w:p>
        </w:tc>
        <w:tc>
          <w:tcPr>
            <w:tcW w:w="927" w:type="dxa"/>
            <w:tcBorders>
              <w:top w:val="nil"/>
              <w:left w:val="nil"/>
              <w:bottom w:val="single" w:sz="4" w:space="0" w:color="auto"/>
              <w:right w:val="single" w:sz="4" w:space="0" w:color="auto"/>
            </w:tcBorders>
            <w:shd w:val="clear" w:color="auto" w:fill="auto"/>
            <w:noWrap/>
            <w:vAlign w:val="center"/>
            <w:hideMark/>
          </w:tcPr>
          <w:p w14:paraId="4D766FD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53AC7AF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2275.50</w:t>
            </w:r>
          </w:p>
        </w:tc>
        <w:tc>
          <w:tcPr>
            <w:tcW w:w="1420" w:type="dxa"/>
            <w:tcBorders>
              <w:top w:val="nil"/>
              <w:left w:val="nil"/>
              <w:bottom w:val="single" w:sz="4" w:space="0" w:color="auto"/>
              <w:right w:val="single" w:sz="4" w:space="0" w:color="auto"/>
            </w:tcBorders>
            <w:shd w:val="clear" w:color="auto" w:fill="auto"/>
            <w:noWrap/>
            <w:vAlign w:val="center"/>
            <w:hideMark/>
          </w:tcPr>
          <w:p w14:paraId="1AF55D7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520FB05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11.60</w:t>
            </w:r>
          </w:p>
        </w:tc>
        <w:tc>
          <w:tcPr>
            <w:tcW w:w="1395" w:type="dxa"/>
            <w:tcBorders>
              <w:top w:val="nil"/>
              <w:left w:val="nil"/>
              <w:bottom w:val="single" w:sz="4" w:space="0" w:color="auto"/>
              <w:right w:val="single" w:sz="4" w:space="0" w:color="auto"/>
            </w:tcBorders>
            <w:shd w:val="clear" w:color="auto" w:fill="auto"/>
            <w:noWrap/>
            <w:vAlign w:val="center"/>
            <w:hideMark/>
          </w:tcPr>
          <w:p w14:paraId="3EECDB1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67.10</w:t>
            </w:r>
          </w:p>
        </w:tc>
        <w:tc>
          <w:tcPr>
            <w:tcW w:w="915" w:type="dxa"/>
            <w:tcBorders>
              <w:top w:val="nil"/>
              <w:left w:val="nil"/>
              <w:bottom w:val="single" w:sz="4" w:space="0" w:color="auto"/>
              <w:right w:val="single" w:sz="4" w:space="0" w:color="auto"/>
            </w:tcBorders>
            <w:shd w:val="clear" w:color="auto" w:fill="auto"/>
            <w:noWrap/>
            <w:vAlign w:val="center"/>
            <w:hideMark/>
          </w:tcPr>
          <w:p w14:paraId="1F9DC0E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16003E44"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055C6183"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25.07.2026.</w:t>
            </w:r>
          </w:p>
        </w:tc>
        <w:tc>
          <w:tcPr>
            <w:tcW w:w="927" w:type="dxa"/>
            <w:tcBorders>
              <w:top w:val="nil"/>
              <w:left w:val="nil"/>
              <w:bottom w:val="single" w:sz="4" w:space="0" w:color="auto"/>
              <w:right w:val="single" w:sz="4" w:space="0" w:color="auto"/>
            </w:tcBorders>
            <w:shd w:val="clear" w:color="auto" w:fill="auto"/>
            <w:noWrap/>
            <w:vAlign w:val="center"/>
            <w:hideMark/>
          </w:tcPr>
          <w:p w14:paraId="44159C6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0C1E2CF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2220.00</w:t>
            </w:r>
          </w:p>
        </w:tc>
        <w:tc>
          <w:tcPr>
            <w:tcW w:w="1420" w:type="dxa"/>
            <w:tcBorders>
              <w:top w:val="nil"/>
              <w:left w:val="nil"/>
              <w:bottom w:val="single" w:sz="4" w:space="0" w:color="auto"/>
              <w:right w:val="single" w:sz="4" w:space="0" w:color="auto"/>
            </w:tcBorders>
            <w:shd w:val="clear" w:color="auto" w:fill="auto"/>
            <w:noWrap/>
            <w:vAlign w:val="center"/>
            <w:hideMark/>
          </w:tcPr>
          <w:p w14:paraId="7CB0FA6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2C83B52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10.95</w:t>
            </w:r>
          </w:p>
        </w:tc>
        <w:tc>
          <w:tcPr>
            <w:tcW w:w="1395" w:type="dxa"/>
            <w:tcBorders>
              <w:top w:val="nil"/>
              <w:left w:val="nil"/>
              <w:bottom w:val="single" w:sz="4" w:space="0" w:color="auto"/>
              <w:right w:val="single" w:sz="4" w:space="0" w:color="auto"/>
            </w:tcBorders>
            <w:shd w:val="clear" w:color="auto" w:fill="auto"/>
            <w:noWrap/>
            <w:vAlign w:val="center"/>
            <w:hideMark/>
          </w:tcPr>
          <w:p w14:paraId="53C9BB1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66.45</w:t>
            </w:r>
          </w:p>
        </w:tc>
        <w:tc>
          <w:tcPr>
            <w:tcW w:w="915" w:type="dxa"/>
            <w:tcBorders>
              <w:top w:val="nil"/>
              <w:left w:val="nil"/>
              <w:bottom w:val="single" w:sz="4" w:space="0" w:color="auto"/>
              <w:right w:val="single" w:sz="4" w:space="0" w:color="auto"/>
            </w:tcBorders>
            <w:shd w:val="clear" w:color="auto" w:fill="auto"/>
            <w:noWrap/>
            <w:vAlign w:val="center"/>
            <w:hideMark/>
          </w:tcPr>
          <w:p w14:paraId="7D1B28F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43A2817D"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22616DC7"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25.08.2026.</w:t>
            </w:r>
          </w:p>
        </w:tc>
        <w:tc>
          <w:tcPr>
            <w:tcW w:w="927" w:type="dxa"/>
            <w:tcBorders>
              <w:top w:val="nil"/>
              <w:left w:val="nil"/>
              <w:bottom w:val="single" w:sz="4" w:space="0" w:color="auto"/>
              <w:right w:val="single" w:sz="4" w:space="0" w:color="auto"/>
            </w:tcBorders>
            <w:shd w:val="clear" w:color="auto" w:fill="auto"/>
            <w:noWrap/>
            <w:vAlign w:val="center"/>
            <w:hideMark/>
          </w:tcPr>
          <w:p w14:paraId="0EBD322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0B3ABBB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2164.50</w:t>
            </w:r>
          </w:p>
        </w:tc>
        <w:tc>
          <w:tcPr>
            <w:tcW w:w="1420" w:type="dxa"/>
            <w:tcBorders>
              <w:top w:val="nil"/>
              <w:left w:val="nil"/>
              <w:bottom w:val="single" w:sz="4" w:space="0" w:color="auto"/>
              <w:right w:val="single" w:sz="4" w:space="0" w:color="auto"/>
            </w:tcBorders>
            <w:shd w:val="clear" w:color="auto" w:fill="auto"/>
            <w:noWrap/>
            <w:vAlign w:val="center"/>
            <w:hideMark/>
          </w:tcPr>
          <w:p w14:paraId="6741483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E7CE1F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11.03</w:t>
            </w:r>
          </w:p>
        </w:tc>
        <w:tc>
          <w:tcPr>
            <w:tcW w:w="1395" w:type="dxa"/>
            <w:tcBorders>
              <w:top w:val="nil"/>
              <w:left w:val="nil"/>
              <w:bottom w:val="single" w:sz="4" w:space="0" w:color="auto"/>
              <w:right w:val="single" w:sz="4" w:space="0" w:color="auto"/>
            </w:tcBorders>
            <w:shd w:val="clear" w:color="auto" w:fill="auto"/>
            <w:noWrap/>
            <w:vAlign w:val="center"/>
            <w:hideMark/>
          </w:tcPr>
          <w:p w14:paraId="27F5951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66.53</w:t>
            </w:r>
          </w:p>
        </w:tc>
        <w:tc>
          <w:tcPr>
            <w:tcW w:w="915" w:type="dxa"/>
            <w:tcBorders>
              <w:top w:val="nil"/>
              <w:left w:val="nil"/>
              <w:bottom w:val="single" w:sz="4" w:space="0" w:color="auto"/>
              <w:right w:val="single" w:sz="4" w:space="0" w:color="auto"/>
            </w:tcBorders>
            <w:shd w:val="clear" w:color="auto" w:fill="auto"/>
            <w:noWrap/>
            <w:vAlign w:val="center"/>
            <w:hideMark/>
          </w:tcPr>
          <w:p w14:paraId="1365CE2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5FC4BCA3"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4C4E71A6"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25.09.2026.</w:t>
            </w:r>
          </w:p>
        </w:tc>
        <w:tc>
          <w:tcPr>
            <w:tcW w:w="927" w:type="dxa"/>
            <w:tcBorders>
              <w:top w:val="nil"/>
              <w:left w:val="nil"/>
              <w:bottom w:val="single" w:sz="4" w:space="0" w:color="auto"/>
              <w:right w:val="single" w:sz="4" w:space="0" w:color="auto"/>
            </w:tcBorders>
            <w:shd w:val="clear" w:color="auto" w:fill="auto"/>
            <w:noWrap/>
            <w:vAlign w:val="center"/>
            <w:hideMark/>
          </w:tcPr>
          <w:p w14:paraId="786AD3F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3552320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2109.00</w:t>
            </w:r>
          </w:p>
        </w:tc>
        <w:tc>
          <w:tcPr>
            <w:tcW w:w="1420" w:type="dxa"/>
            <w:tcBorders>
              <w:top w:val="nil"/>
              <w:left w:val="nil"/>
              <w:bottom w:val="single" w:sz="4" w:space="0" w:color="auto"/>
              <w:right w:val="single" w:sz="4" w:space="0" w:color="auto"/>
            </w:tcBorders>
            <w:shd w:val="clear" w:color="auto" w:fill="auto"/>
            <w:noWrap/>
            <w:vAlign w:val="center"/>
            <w:hideMark/>
          </w:tcPr>
          <w:p w14:paraId="2D54F54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2F5379D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10.75</w:t>
            </w:r>
          </w:p>
        </w:tc>
        <w:tc>
          <w:tcPr>
            <w:tcW w:w="1395" w:type="dxa"/>
            <w:tcBorders>
              <w:top w:val="nil"/>
              <w:left w:val="nil"/>
              <w:bottom w:val="single" w:sz="4" w:space="0" w:color="auto"/>
              <w:right w:val="single" w:sz="4" w:space="0" w:color="auto"/>
            </w:tcBorders>
            <w:shd w:val="clear" w:color="auto" w:fill="auto"/>
            <w:noWrap/>
            <w:vAlign w:val="center"/>
            <w:hideMark/>
          </w:tcPr>
          <w:p w14:paraId="30770CE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66.25</w:t>
            </w:r>
          </w:p>
        </w:tc>
        <w:tc>
          <w:tcPr>
            <w:tcW w:w="915" w:type="dxa"/>
            <w:tcBorders>
              <w:top w:val="nil"/>
              <w:left w:val="nil"/>
              <w:bottom w:val="single" w:sz="4" w:space="0" w:color="auto"/>
              <w:right w:val="single" w:sz="4" w:space="0" w:color="auto"/>
            </w:tcBorders>
            <w:shd w:val="clear" w:color="auto" w:fill="auto"/>
            <w:noWrap/>
            <w:vAlign w:val="center"/>
            <w:hideMark/>
          </w:tcPr>
          <w:p w14:paraId="62367F7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388B57B7"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1985B333"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25.10.2026.</w:t>
            </w:r>
          </w:p>
        </w:tc>
        <w:tc>
          <w:tcPr>
            <w:tcW w:w="927" w:type="dxa"/>
            <w:tcBorders>
              <w:top w:val="nil"/>
              <w:left w:val="nil"/>
              <w:bottom w:val="single" w:sz="4" w:space="0" w:color="auto"/>
              <w:right w:val="single" w:sz="4" w:space="0" w:color="auto"/>
            </w:tcBorders>
            <w:shd w:val="clear" w:color="auto" w:fill="auto"/>
            <w:noWrap/>
            <w:vAlign w:val="center"/>
            <w:hideMark/>
          </w:tcPr>
          <w:p w14:paraId="39387A4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6B7CBF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2053.50</w:t>
            </w:r>
          </w:p>
        </w:tc>
        <w:tc>
          <w:tcPr>
            <w:tcW w:w="1420" w:type="dxa"/>
            <w:tcBorders>
              <w:top w:val="nil"/>
              <w:left w:val="nil"/>
              <w:bottom w:val="single" w:sz="4" w:space="0" w:color="auto"/>
              <w:right w:val="single" w:sz="4" w:space="0" w:color="auto"/>
            </w:tcBorders>
            <w:shd w:val="clear" w:color="auto" w:fill="auto"/>
            <w:noWrap/>
            <w:vAlign w:val="center"/>
            <w:hideMark/>
          </w:tcPr>
          <w:p w14:paraId="141871D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08D4E86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10.13</w:t>
            </w:r>
          </w:p>
        </w:tc>
        <w:tc>
          <w:tcPr>
            <w:tcW w:w="1395" w:type="dxa"/>
            <w:tcBorders>
              <w:top w:val="nil"/>
              <w:left w:val="nil"/>
              <w:bottom w:val="single" w:sz="4" w:space="0" w:color="auto"/>
              <w:right w:val="single" w:sz="4" w:space="0" w:color="auto"/>
            </w:tcBorders>
            <w:shd w:val="clear" w:color="auto" w:fill="auto"/>
            <w:noWrap/>
            <w:vAlign w:val="center"/>
            <w:hideMark/>
          </w:tcPr>
          <w:p w14:paraId="6AE57FD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65.63</w:t>
            </w:r>
          </w:p>
        </w:tc>
        <w:tc>
          <w:tcPr>
            <w:tcW w:w="915" w:type="dxa"/>
            <w:tcBorders>
              <w:top w:val="nil"/>
              <w:left w:val="nil"/>
              <w:bottom w:val="single" w:sz="4" w:space="0" w:color="auto"/>
              <w:right w:val="single" w:sz="4" w:space="0" w:color="auto"/>
            </w:tcBorders>
            <w:shd w:val="clear" w:color="auto" w:fill="auto"/>
            <w:noWrap/>
            <w:vAlign w:val="center"/>
            <w:hideMark/>
          </w:tcPr>
          <w:p w14:paraId="0165C6E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663DEB81"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4B0E73D"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25.11.2026.</w:t>
            </w:r>
          </w:p>
        </w:tc>
        <w:tc>
          <w:tcPr>
            <w:tcW w:w="927" w:type="dxa"/>
            <w:tcBorders>
              <w:top w:val="nil"/>
              <w:left w:val="nil"/>
              <w:bottom w:val="single" w:sz="4" w:space="0" w:color="auto"/>
              <w:right w:val="single" w:sz="4" w:space="0" w:color="auto"/>
            </w:tcBorders>
            <w:shd w:val="clear" w:color="auto" w:fill="auto"/>
            <w:noWrap/>
            <w:vAlign w:val="center"/>
            <w:hideMark/>
          </w:tcPr>
          <w:p w14:paraId="21A3F9B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2AAF79D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1998.00</w:t>
            </w:r>
          </w:p>
        </w:tc>
        <w:tc>
          <w:tcPr>
            <w:tcW w:w="1420" w:type="dxa"/>
            <w:tcBorders>
              <w:top w:val="nil"/>
              <w:left w:val="nil"/>
              <w:bottom w:val="single" w:sz="4" w:space="0" w:color="auto"/>
              <w:right w:val="single" w:sz="4" w:space="0" w:color="auto"/>
            </w:tcBorders>
            <w:shd w:val="clear" w:color="auto" w:fill="auto"/>
            <w:noWrap/>
            <w:vAlign w:val="center"/>
            <w:hideMark/>
          </w:tcPr>
          <w:p w14:paraId="28E1BB7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76E2A5D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10.18</w:t>
            </w:r>
          </w:p>
        </w:tc>
        <w:tc>
          <w:tcPr>
            <w:tcW w:w="1395" w:type="dxa"/>
            <w:tcBorders>
              <w:top w:val="nil"/>
              <w:left w:val="nil"/>
              <w:bottom w:val="single" w:sz="4" w:space="0" w:color="auto"/>
              <w:right w:val="single" w:sz="4" w:space="0" w:color="auto"/>
            </w:tcBorders>
            <w:shd w:val="clear" w:color="auto" w:fill="auto"/>
            <w:noWrap/>
            <w:vAlign w:val="center"/>
            <w:hideMark/>
          </w:tcPr>
          <w:p w14:paraId="700022F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65.68</w:t>
            </w:r>
          </w:p>
        </w:tc>
        <w:tc>
          <w:tcPr>
            <w:tcW w:w="915" w:type="dxa"/>
            <w:tcBorders>
              <w:top w:val="nil"/>
              <w:left w:val="nil"/>
              <w:bottom w:val="single" w:sz="4" w:space="0" w:color="auto"/>
              <w:right w:val="single" w:sz="4" w:space="0" w:color="auto"/>
            </w:tcBorders>
            <w:shd w:val="clear" w:color="auto" w:fill="auto"/>
            <w:noWrap/>
            <w:vAlign w:val="center"/>
            <w:hideMark/>
          </w:tcPr>
          <w:p w14:paraId="504AF24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767DC064"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70809FE8"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25.12.2026.</w:t>
            </w:r>
          </w:p>
        </w:tc>
        <w:tc>
          <w:tcPr>
            <w:tcW w:w="927" w:type="dxa"/>
            <w:tcBorders>
              <w:top w:val="nil"/>
              <w:left w:val="nil"/>
              <w:bottom w:val="single" w:sz="4" w:space="0" w:color="auto"/>
              <w:right w:val="single" w:sz="4" w:space="0" w:color="auto"/>
            </w:tcBorders>
            <w:shd w:val="clear" w:color="auto" w:fill="auto"/>
            <w:noWrap/>
            <w:vAlign w:val="center"/>
            <w:hideMark/>
          </w:tcPr>
          <w:p w14:paraId="118384A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D8436B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1942.50</w:t>
            </w:r>
          </w:p>
        </w:tc>
        <w:tc>
          <w:tcPr>
            <w:tcW w:w="1420" w:type="dxa"/>
            <w:tcBorders>
              <w:top w:val="nil"/>
              <w:left w:val="nil"/>
              <w:bottom w:val="single" w:sz="4" w:space="0" w:color="auto"/>
              <w:right w:val="single" w:sz="4" w:space="0" w:color="auto"/>
            </w:tcBorders>
            <w:shd w:val="clear" w:color="auto" w:fill="auto"/>
            <w:noWrap/>
            <w:vAlign w:val="center"/>
            <w:hideMark/>
          </w:tcPr>
          <w:p w14:paraId="5433A14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5BBE433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9.58</w:t>
            </w:r>
          </w:p>
        </w:tc>
        <w:tc>
          <w:tcPr>
            <w:tcW w:w="1395" w:type="dxa"/>
            <w:tcBorders>
              <w:top w:val="nil"/>
              <w:left w:val="nil"/>
              <w:bottom w:val="single" w:sz="4" w:space="0" w:color="auto"/>
              <w:right w:val="single" w:sz="4" w:space="0" w:color="auto"/>
            </w:tcBorders>
            <w:shd w:val="clear" w:color="auto" w:fill="auto"/>
            <w:noWrap/>
            <w:vAlign w:val="center"/>
            <w:hideMark/>
          </w:tcPr>
          <w:p w14:paraId="2D25271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65.08</w:t>
            </w:r>
          </w:p>
        </w:tc>
        <w:tc>
          <w:tcPr>
            <w:tcW w:w="915" w:type="dxa"/>
            <w:tcBorders>
              <w:top w:val="nil"/>
              <w:left w:val="nil"/>
              <w:bottom w:val="single" w:sz="4" w:space="0" w:color="auto"/>
              <w:right w:val="single" w:sz="4" w:space="0" w:color="auto"/>
            </w:tcBorders>
            <w:shd w:val="clear" w:color="auto" w:fill="auto"/>
            <w:noWrap/>
            <w:vAlign w:val="center"/>
            <w:hideMark/>
          </w:tcPr>
          <w:p w14:paraId="055A5BB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44001A3F"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14AA3A7"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25.01.2027.</w:t>
            </w:r>
          </w:p>
        </w:tc>
        <w:tc>
          <w:tcPr>
            <w:tcW w:w="927" w:type="dxa"/>
            <w:tcBorders>
              <w:top w:val="nil"/>
              <w:left w:val="nil"/>
              <w:bottom w:val="single" w:sz="4" w:space="0" w:color="auto"/>
              <w:right w:val="single" w:sz="4" w:space="0" w:color="auto"/>
            </w:tcBorders>
            <w:shd w:val="clear" w:color="auto" w:fill="auto"/>
            <w:noWrap/>
            <w:vAlign w:val="center"/>
            <w:hideMark/>
          </w:tcPr>
          <w:p w14:paraId="37752A1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24DC87D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1887.00</w:t>
            </w:r>
          </w:p>
        </w:tc>
        <w:tc>
          <w:tcPr>
            <w:tcW w:w="1420" w:type="dxa"/>
            <w:tcBorders>
              <w:top w:val="nil"/>
              <w:left w:val="nil"/>
              <w:bottom w:val="single" w:sz="4" w:space="0" w:color="auto"/>
              <w:right w:val="single" w:sz="4" w:space="0" w:color="auto"/>
            </w:tcBorders>
            <w:shd w:val="clear" w:color="auto" w:fill="auto"/>
            <w:noWrap/>
            <w:vAlign w:val="center"/>
            <w:hideMark/>
          </w:tcPr>
          <w:p w14:paraId="3B5390D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0FE7F36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9.62</w:t>
            </w:r>
          </w:p>
        </w:tc>
        <w:tc>
          <w:tcPr>
            <w:tcW w:w="1395" w:type="dxa"/>
            <w:tcBorders>
              <w:top w:val="nil"/>
              <w:left w:val="nil"/>
              <w:bottom w:val="single" w:sz="4" w:space="0" w:color="auto"/>
              <w:right w:val="single" w:sz="4" w:space="0" w:color="auto"/>
            </w:tcBorders>
            <w:shd w:val="clear" w:color="auto" w:fill="auto"/>
            <w:noWrap/>
            <w:vAlign w:val="center"/>
            <w:hideMark/>
          </w:tcPr>
          <w:p w14:paraId="5072715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65.12</w:t>
            </w:r>
          </w:p>
        </w:tc>
        <w:tc>
          <w:tcPr>
            <w:tcW w:w="915" w:type="dxa"/>
            <w:tcBorders>
              <w:top w:val="nil"/>
              <w:left w:val="nil"/>
              <w:bottom w:val="single" w:sz="4" w:space="0" w:color="auto"/>
              <w:right w:val="single" w:sz="4" w:space="0" w:color="auto"/>
            </w:tcBorders>
            <w:shd w:val="clear" w:color="auto" w:fill="auto"/>
            <w:noWrap/>
            <w:vAlign w:val="center"/>
            <w:hideMark/>
          </w:tcPr>
          <w:p w14:paraId="5173012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7AE16A39"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2FBBE00"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25.02.2027.</w:t>
            </w:r>
          </w:p>
        </w:tc>
        <w:tc>
          <w:tcPr>
            <w:tcW w:w="927" w:type="dxa"/>
            <w:tcBorders>
              <w:top w:val="nil"/>
              <w:left w:val="nil"/>
              <w:bottom w:val="single" w:sz="4" w:space="0" w:color="auto"/>
              <w:right w:val="single" w:sz="4" w:space="0" w:color="auto"/>
            </w:tcBorders>
            <w:shd w:val="clear" w:color="auto" w:fill="auto"/>
            <w:noWrap/>
            <w:vAlign w:val="center"/>
            <w:hideMark/>
          </w:tcPr>
          <w:p w14:paraId="1EB4DB0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1B44150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1831.50</w:t>
            </w:r>
          </w:p>
        </w:tc>
        <w:tc>
          <w:tcPr>
            <w:tcW w:w="1420" w:type="dxa"/>
            <w:tcBorders>
              <w:top w:val="nil"/>
              <w:left w:val="nil"/>
              <w:bottom w:val="single" w:sz="4" w:space="0" w:color="auto"/>
              <w:right w:val="single" w:sz="4" w:space="0" w:color="auto"/>
            </w:tcBorders>
            <w:shd w:val="clear" w:color="auto" w:fill="auto"/>
            <w:noWrap/>
            <w:vAlign w:val="center"/>
            <w:hideMark/>
          </w:tcPr>
          <w:p w14:paraId="1DE88EA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7DB685D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9.33</w:t>
            </w:r>
          </w:p>
        </w:tc>
        <w:tc>
          <w:tcPr>
            <w:tcW w:w="1395" w:type="dxa"/>
            <w:tcBorders>
              <w:top w:val="nil"/>
              <w:left w:val="nil"/>
              <w:bottom w:val="single" w:sz="4" w:space="0" w:color="auto"/>
              <w:right w:val="single" w:sz="4" w:space="0" w:color="auto"/>
            </w:tcBorders>
            <w:shd w:val="clear" w:color="auto" w:fill="auto"/>
            <w:noWrap/>
            <w:vAlign w:val="center"/>
            <w:hideMark/>
          </w:tcPr>
          <w:p w14:paraId="5E38B69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64.83</w:t>
            </w:r>
          </w:p>
        </w:tc>
        <w:tc>
          <w:tcPr>
            <w:tcW w:w="915" w:type="dxa"/>
            <w:tcBorders>
              <w:top w:val="nil"/>
              <w:left w:val="nil"/>
              <w:bottom w:val="single" w:sz="4" w:space="0" w:color="auto"/>
              <w:right w:val="single" w:sz="4" w:space="0" w:color="auto"/>
            </w:tcBorders>
            <w:shd w:val="clear" w:color="auto" w:fill="auto"/>
            <w:noWrap/>
            <w:vAlign w:val="center"/>
            <w:hideMark/>
          </w:tcPr>
          <w:p w14:paraId="40C2591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29B1C8CE"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34B511DB"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25.03.2027.</w:t>
            </w:r>
          </w:p>
        </w:tc>
        <w:tc>
          <w:tcPr>
            <w:tcW w:w="927" w:type="dxa"/>
            <w:tcBorders>
              <w:top w:val="nil"/>
              <w:left w:val="nil"/>
              <w:bottom w:val="single" w:sz="4" w:space="0" w:color="auto"/>
              <w:right w:val="single" w:sz="4" w:space="0" w:color="auto"/>
            </w:tcBorders>
            <w:shd w:val="clear" w:color="auto" w:fill="auto"/>
            <w:noWrap/>
            <w:vAlign w:val="center"/>
            <w:hideMark/>
          </w:tcPr>
          <w:p w14:paraId="217ACFD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F84E17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1776.00</w:t>
            </w:r>
          </w:p>
        </w:tc>
        <w:tc>
          <w:tcPr>
            <w:tcW w:w="1420" w:type="dxa"/>
            <w:tcBorders>
              <w:top w:val="nil"/>
              <w:left w:val="nil"/>
              <w:bottom w:val="single" w:sz="4" w:space="0" w:color="auto"/>
              <w:right w:val="single" w:sz="4" w:space="0" w:color="auto"/>
            </w:tcBorders>
            <w:shd w:val="clear" w:color="auto" w:fill="auto"/>
            <w:noWrap/>
            <w:vAlign w:val="center"/>
            <w:hideMark/>
          </w:tcPr>
          <w:p w14:paraId="27CA9B6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22B96E8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8.17</w:t>
            </w:r>
          </w:p>
        </w:tc>
        <w:tc>
          <w:tcPr>
            <w:tcW w:w="1395" w:type="dxa"/>
            <w:tcBorders>
              <w:top w:val="nil"/>
              <w:left w:val="nil"/>
              <w:bottom w:val="single" w:sz="4" w:space="0" w:color="auto"/>
              <w:right w:val="single" w:sz="4" w:space="0" w:color="auto"/>
            </w:tcBorders>
            <w:shd w:val="clear" w:color="auto" w:fill="auto"/>
            <w:noWrap/>
            <w:vAlign w:val="center"/>
            <w:hideMark/>
          </w:tcPr>
          <w:p w14:paraId="3ED2FBC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63.67</w:t>
            </w:r>
          </w:p>
        </w:tc>
        <w:tc>
          <w:tcPr>
            <w:tcW w:w="915" w:type="dxa"/>
            <w:tcBorders>
              <w:top w:val="nil"/>
              <w:left w:val="nil"/>
              <w:bottom w:val="single" w:sz="4" w:space="0" w:color="auto"/>
              <w:right w:val="single" w:sz="4" w:space="0" w:color="auto"/>
            </w:tcBorders>
            <w:shd w:val="clear" w:color="auto" w:fill="auto"/>
            <w:noWrap/>
            <w:vAlign w:val="center"/>
            <w:hideMark/>
          </w:tcPr>
          <w:p w14:paraId="3F11D1F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28</w:t>
            </w:r>
          </w:p>
        </w:tc>
      </w:tr>
      <w:tr w:rsidR="003F6A86" w:rsidRPr="00A64FB3" w14:paraId="416F7C2B"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24713DE9"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25.04.2027.</w:t>
            </w:r>
          </w:p>
        </w:tc>
        <w:tc>
          <w:tcPr>
            <w:tcW w:w="927" w:type="dxa"/>
            <w:tcBorders>
              <w:top w:val="nil"/>
              <w:left w:val="nil"/>
              <w:bottom w:val="single" w:sz="4" w:space="0" w:color="auto"/>
              <w:right w:val="single" w:sz="4" w:space="0" w:color="auto"/>
            </w:tcBorders>
            <w:shd w:val="clear" w:color="auto" w:fill="auto"/>
            <w:noWrap/>
            <w:vAlign w:val="center"/>
            <w:hideMark/>
          </w:tcPr>
          <w:p w14:paraId="2760DA8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9AC407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1720.50</w:t>
            </w:r>
          </w:p>
        </w:tc>
        <w:tc>
          <w:tcPr>
            <w:tcW w:w="1420" w:type="dxa"/>
            <w:tcBorders>
              <w:top w:val="nil"/>
              <w:left w:val="nil"/>
              <w:bottom w:val="single" w:sz="4" w:space="0" w:color="auto"/>
              <w:right w:val="single" w:sz="4" w:space="0" w:color="auto"/>
            </w:tcBorders>
            <w:shd w:val="clear" w:color="auto" w:fill="auto"/>
            <w:noWrap/>
            <w:vAlign w:val="center"/>
            <w:hideMark/>
          </w:tcPr>
          <w:p w14:paraId="7030E8E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1F637BB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8.77</w:t>
            </w:r>
          </w:p>
        </w:tc>
        <w:tc>
          <w:tcPr>
            <w:tcW w:w="1395" w:type="dxa"/>
            <w:tcBorders>
              <w:top w:val="nil"/>
              <w:left w:val="nil"/>
              <w:bottom w:val="single" w:sz="4" w:space="0" w:color="auto"/>
              <w:right w:val="single" w:sz="4" w:space="0" w:color="auto"/>
            </w:tcBorders>
            <w:shd w:val="clear" w:color="auto" w:fill="auto"/>
            <w:noWrap/>
            <w:vAlign w:val="center"/>
            <w:hideMark/>
          </w:tcPr>
          <w:p w14:paraId="468E3CA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64.27</w:t>
            </w:r>
          </w:p>
        </w:tc>
        <w:tc>
          <w:tcPr>
            <w:tcW w:w="915" w:type="dxa"/>
            <w:tcBorders>
              <w:top w:val="nil"/>
              <w:left w:val="nil"/>
              <w:bottom w:val="single" w:sz="4" w:space="0" w:color="auto"/>
              <w:right w:val="single" w:sz="4" w:space="0" w:color="auto"/>
            </w:tcBorders>
            <w:shd w:val="clear" w:color="auto" w:fill="auto"/>
            <w:noWrap/>
            <w:vAlign w:val="center"/>
            <w:hideMark/>
          </w:tcPr>
          <w:p w14:paraId="59B9A15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5B5EEF3F"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6CFB573C"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25.05.2027.</w:t>
            </w:r>
          </w:p>
        </w:tc>
        <w:tc>
          <w:tcPr>
            <w:tcW w:w="927" w:type="dxa"/>
            <w:tcBorders>
              <w:top w:val="nil"/>
              <w:left w:val="nil"/>
              <w:bottom w:val="single" w:sz="4" w:space="0" w:color="auto"/>
              <w:right w:val="single" w:sz="4" w:space="0" w:color="auto"/>
            </w:tcBorders>
            <w:shd w:val="clear" w:color="auto" w:fill="auto"/>
            <w:noWrap/>
            <w:vAlign w:val="center"/>
            <w:hideMark/>
          </w:tcPr>
          <w:p w14:paraId="014E7BE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3AF518E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1665.00</w:t>
            </w:r>
          </w:p>
        </w:tc>
        <w:tc>
          <w:tcPr>
            <w:tcW w:w="1420" w:type="dxa"/>
            <w:tcBorders>
              <w:top w:val="nil"/>
              <w:left w:val="nil"/>
              <w:bottom w:val="single" w:sz="4" w:space="0" w:color="auto"/>
              <w:right w:val="single" w:sz="4" w:space="0" w:color="auto"/>
            </w:tcBorders>
            <w:shd w:val="clear" w:color="auto" w:fill="auto"/>
            <w:noWrap/>
            <w:vAlign w:val="center"/>
            <w:hideMark/>
          </w:tcPr>
          <w:p w14:paraId="67CA102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DDB1F4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8.21</w:t>
            </w:r>
          </w:p>
        </w:tc>
        <w:tc>
          <w:tcPr>
            <w:tcW w:w="1395" w:type="dxa"/>
            <w:tcBorders>
              <w:top w:val="nil"/>
              <w:left w:val="nil"/>
              <w:bottom w:val="single" w:sz="4" w:space="0" w:color="auto"/>
              <w:right w:val="single" w:sz="4" w:space="0" w:color="auto"/>
            </w:tcBorders>
            <w:shd w:val="clear" w:color="auto" w:fill="auto"/>
            <w:noWrap/>
            <w:vAlign w:val="center"/>
            <w:hideMark/>
          </w:tcPr>
          <w:p w14:paraId="6A4BE8F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63.71</w:t>
            </w:r>
          </w:p>
        </w:tc>
        <w:tc>
          <w:tcPr>
            <w:tcW w:w="915" w:type="dxa"/>
            <w:tcBorders>
              <w:top w:val="nil"/>
              <w:left w:val="nil"/>
              <w:bottom w:val="single" w:sz="4" w:space="0" w:color="auto"/>
              <w:right w:val="single" w:sz="4" w:space="0" w:color="auto"/>
            </w:tcBorders>
            <w:shd w:val="clear" w:color="auto" w:fill="auto"/>
            <w:noWrap/>
            <w:vAlign w:val="center"/>
            <w:hideMark/>
          </w:tcPr>
          <w:p w14:paraId="7D3452F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27011746"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640D1BED"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25.06.2027.</w:t>
            </w:r>
          </w:p>
        </w:tc>
        <w:tc>
          <w:tcPr>
            <w:tcW w:w="927" w:type="dxa"/>
            <w:tcBorders>
              <w:top w:val="nil"/>
              <w:left w:val="nil"/>
              <w:bottom w:val="single" w:sz="4" w:space="0" w:color="auto"/>
              <w:right w:val="single" w:sz="4" w:space="0" w:color="auto"/>
            </w:tcBorders>
            <w:shd w:val="clear" w:color="auto" w:fill="auto"/>
            <w:noWrap/>
            <w:vAlign w:val="center"/>
            <w:hideMark/>
          </w:tcPr>
          <w:p w14:paraId="65F53D5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0C3F488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1609.50</w:t>
            </w:r>
          </w:p>
        </w:tc>
        <w:tc>
          <w:tcPr>
            <w:tcW w:w="1420" w:type="dxa"/>
            <w:tcBorders>
              <w:top w:val="nil"/>
              <w:left w:val="nil"/>
              <w:bottom w:val="single" w:sz="4" w:space="0" w:color="auto"/>
              <w:right w:val="single" w:sz="4" w:space="0" w:color="auto"/>
            </w:tcBorders>
            <w:shd w:val="clear" w:color="auto" w:fill="auto"/>
            <w:noWrap/>
            <w:vAlign w:val="center"/>
            <w:hideMark/>
          </w:tcPr>
          <w:p w14:paraId="72CE9B5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7B2B38B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8.20</w:t>
            </w:r>
          </w:p>
        </w:tc>
        <w:tc>
          <w:tcPr>
            <w:tcW w:w="1395" w:type="dxa"/>
            <w:tcBorders>
              <w:top w:val="nil"/>
              <w:left w:val="nil"/>
              <w:bottom w:val="single" w:sz="4" w:space="0" w:color="auto"/>
              <w:right w:val="single" w:sz="4" w:space="0" w:color="auto"/>
            </w:tcBorders>
            <w:shd w:val="clear" w:color="auto" w:fill="auto"/>
            <w:noWrap/>
            <w:vAlign w:val="center"/>
            <w:hideMark/>
          </w:tcPr>
          <w:p w14:paraId="442ACC8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63.70</w:t>
            </w:r>
          </w:p>
        </w:tc>
        <w:tc>
          <w:tcPr>
            <w:tcW w:w="915" w:type="dxa"/>
            <w:tcBorders>
              <w:top w:val="nil"/>
              <w:left w:val="nil"/>
              <w:bottom w:val="single" w:sz="4" w:space="0" w:color="auto"/>
              <w:right w:val="single" w:sz="4" w:space="0" w:color="auto"/>
            </w:tcBorders>
            <w:shd w:val="clear" w:color="auto" w:fill="auto"/>
            <w:noWrap/>
            <w:vAlign w:val="center"/>
            <w:hideMark/>
          </w:tcPr>
          <w:p w14:paraId="38F4EBA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1DEB06E7"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6FE69558"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25.07.2027.</w:t>
            </w:r>
          </w:p>
        </w:tc>
        <w:tc>
          <w:tcPr>
            <w:tcW w:w="927" w:type="dxa"/>
            <w:tcBorders>
              <w:top w:val="nil"/>
              <w:left w:val="nil"/>
              <w:bottom w:val="single" w:sz="4" w:space="0" w:color="auto"/>
              <w:right w:val="single" w:sz="4" w:space="0" w:color="auto"/>
            </w:tcBorders>
            <w:shd w:val="clear" w:color="auto" w:fill="auto"/>
            <w:noWrap/>
            <w:vAlign w:val="center"/>
            <w:hideMark/>
          </w:tcPr>
          <w:p w14:paraId="7BFC44A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17E2CC4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1554.00</w:t>
            </w:r>
          </w:p>
        </w:tc>
        <w:tc>
          <w:tcPr>
            <w:tcW w:w="1420" w:type="dxa"/>
            <w:tcBorders>
              <w:top w:val="nil"/>
              <w:left w:val="nil"/>
              <w:bottom w:val="single" w:sz="4" w:space="0" w:color="auto"/>
              <w:right w:val="single" w:sz="4" w:space="0" w:color="auto"/>
            </w:tcBorders>
            <w:shd w:val="clear" w:color="auto" w:fill="auto"/>
            <w:noWrap/>
            <w:vAlign w:val="center"/>
            <w:hideMark/>
          </w:tcPr>
          <w:p w14:paraId="72C2B0C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3203BF7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7.66</w:t>
            </w:r>
          </w:p>
        </w:tc>
        <w:tc>
          <w:tcPr>
            <w:tcW w:w="1395" w:type="dxa"/>
            <w:tcBorders>
              <w:top w:val="nil"/>
              <w:left w:val="nil"/>
              <w:bottom w:val="single" w:sz="4" w:space="0" w:color="auto"/>
              <w:right w:val="single" w:sz="4" w:space="0" w:color="auto"/>
            </w:tcBorders>
            <w:shd w:val="clear" w:color="auto" w:fill="auto"/>
            <w:noWrap/>
            <w:vAlign w:val="center"/>
            <w:hideMark/>
          </w:tcPr>
          <w:p w14:paraId="54D5330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63.16</w:t>
            </w:r>
          </w:p>
        </w:tc>
        <w:tc>
          <w:tcPr>
            <w:tcW w:w="915" w:type="dxa"/>
            <w:tcBorders>
              <w:top w:val="nil"/>
              <w:left w:val="nil"/>
              <w:bottom w:val="single" w:sz="4" w:space="0" w:color="auto"/>
              <w:right w:val="single" w:sz="4" w:space="0" w:color="auto"/>
            </w:tcBorders>
            <w:shd w:val="clear" w:color="auto" w:fill="auto"/>
            <w:noWrap/>
            <w:vAlign w:val="center"/>
            <w:hideMark/>
          </w:tcPr>
          <w:p w14:paraId="1213D55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6E645387"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C747F2B"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25.08.2027.</w:t>
            </w:r>
          </w:p>
        </w:tc>
        <w:tc>
          <w:tcPr>
            <w:tcW w:w="927" w:type="dxa"/>
            <w:tcBorders>
              <w:top w:val="nil"/>
              <w:left w:val="nil"/>
              <w:bottom w:val="single" w:sz="4" w:space="0" w:color="auto"/>
              <w:right w:val="single" w:sz="4" w:space="0" w:color="auto"/>
            </w:tcBorders>
            <w:shd w:val="clear" w:color="auto" w:fill="auto"/>
            <w:noWrap/>
            <w:vAlign w:val="center"/>
            <w:hideMark/>
          </w:tcPr>
          <w:p w14:paraId="7C3F77B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29E1E68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1498.50</w:t>
            </w:r>
          </w:p>
        </w:tc>
        <w:tc>
          <w:tcPr>
            <w:tcW w:w="1420" w:type="dxa"/>
            <w:tcBorders>
              <w:top w:val="nil"/>
              <w:left w:val="nil"/>
              <w:bottom w:val="single" w:sz="4" w:space="0" w:color="auto"/>
              <w:right w:val="single" w:sz="4" w:space="0" w:color="auto"/>
            </w:tcBorders>
            <w:shd w:val="clear" w:color="auto" w:fill="auto"/>
            <w:noWrap/>
            <w:vAlign w:val="center"/>
            <w:hideMark/>
          </w:tcPr>
          <w:p w14:paraId="5A54B01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7DF52CC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7.64</w:t>
            </w:r>
          </w:p>
        </w:tc>
        <w:tc>
          <w:tcPr>
            <w:tcW w:w="1395" w:type="dxa"/>
            <w:tcBorders>
              <w:top w:val="nil"/>
              <w:left w:val="nil"/>
              <w:bottom w:val="single" w:sz="4" w:space="0" w:color="auto"/>
              <w:right w:val="single" w:sz="4" w:space="0" w:color="auto"/>
            </w:tcBorders>
            <w:shd w:val="clear" w:color="auto" w:fill="auto"/>
            <w:noWrap/>
            <w:vAlign w:val="center"/>
            <w:hideMark/>
          </w:tcPr>
          <w:p w14:paraId="41C41C9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63.14</w:t>
            </w:r>
          </w:p>
        </w:tc>
        <w:tc>
          <w:tcPr>
            <w:tcW w:w="915" w:type="dxa"/>
            <w:tcBorders>
              <w:top w:val="nil"/>
              <w:left w:val="nil"/>
              <w:bottom w:val="single" w:sz="4" w:space="0" w:color="auto"/>
              <w:right w:val="single" w:sz="4" w:space="0" w:color="auto"/>
            </w:tcBorders>
            <w:shd w:val="clear" w:color="auto" w:fill="auto"/>
            <w:noWrap/>
            <w:vAlign w:val="center"/>
            <w:hideMark/>
          </w:tcPr>
          <w:p w14:paraId="1B88E92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454E5EF5"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19E55942"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25.09.2027.</w:t>
            </w:r>
          </w:p>
        </w:tc>
        <w:tc>
          <w:tcPr>
            <w:tcW w:w="927" w:type="dxa"/>
            <w:tcBorders>
              <w:top w:val="nil"/>
              <w:left w:val="nil"/>
              <w:bottom w:val="single" w:sz="4" w:space="0" w:color="auto"/>
              <w:right w:val="single" w:sz="4" w:space="0" w:color="auto"/>
            </w:tcBorders>
            <w:shd w:val="clear" w:color="auto" w:fill="auto"/>
            <w:noWrap/>
            <w:vAlign w:val="center"/>
            <w:hideMark/>
          </w:tcPr>
          <w:p w14:paraId="0E9DEC2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5B79705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1443.00</w:t>
            </w:r>
          </w:p>
        </w:tc>
        <w:tc>
          <w:tcPr>
            <w:tcW w:w="1420" w:type="dxa"/>
            <w:tcBorders>
              <w:top w:val="nil"/>
              <w:left w:val="nil"/>
              <w:bottom w:val="single" w:sz="4" w:space="0" w:color="auto"/>
              <w:right w:val="single" w:sz="4" w:space="0" w:color="auto"/>
            </w:tcBorders>
            <w:shd w:val="clear" w:color="auto" w:fill="auto"/>
            <w:noWrap/>
            <w:vAlign w:val="center"/>
            <w:hideMark/>
          </w:tcPr>
          <w:p w14:paraId="5CD7306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668390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7.35</w:t>
            </w:r>
          </w:p>
        </w:tc>
        <w:tc>
          <w:tcPr>
            <w:tcW w:w="1395" w:type="dxa"/>
            <w:tcBorders>
              <w:top w:val="nil"/>
              <w:left w:val="nil"/>
              <w:bottom w:val="single" w:sz="4" w:space="0" w:color="auto"/>
              <w:right w:val="single" w:sz="4" w:space="0" w:color="auto"/>
            </w:tcBorders>
            <w:shd w:val="clear" w:color="auto" w:fill="auto"/>
            <w:noWrap/>
            <w:vAlign w:val="center"/>
            <w:hideMark/>
          </w:tcPr>
          <w:p w14:paraId="2761A7E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62.85</w:t>
            </w:r>
          </w:p>
        </w:tc>
        <w:tc>
          <w:tcPr>
            <w:tcW w:w="915" w:type="dxa"/>
            <w:tcBorders>
              <w:top w:val="nil"/>
              <w:left w:val="nil"/>
              <w:bottom w:val="single" w:sz="4" w:space="0" w:color="auto"/>
              <w:right w:val="single" w:sz="4" w:space="0" w:color="auto"/>
            </w:tcBorders>
            <w:shd w:val="clear" w:color="auto" w:fill="auto"/>
            <w:noWrap/>
            <w:vAlign w:val="center"/>
            <w:hideMark/>
          </w:tcPr>
          <w:p w14:paraId="687400C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55CF220B"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6A9DAB3A"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25.10.2027.</w:t>
            </w:r>
          </w:p>
        </w:tc>
        <w:tc>
          <w:tcPr>
            <w:tcW w:w="927" w:type="dxa"/>
            <w:tcBorders>
              <w:top w:val="nil"/>
              <w:left w:val="nil"/>
              <w:bottom w:val="single" w:sz="4" w:space="0" w:color="auto"/>
              <w:right w:val="single" w:sz="4" w:space="0" w:color="auto"/>
            </w:tcBorders>
            <w:shd w:val="clear" w:color="auto" w:fill="auto"/>
            <w:noWrap/>
            <w:vAlign w:val="center"/>
            <w:hideMark/>
          </w:tcPr>
          <w:p w14:paraId="3DBEC23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5A2C776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1387.50</w:t>
            </w:r>
          </w:p>
        </w:tc>
        <w:tc>
          <w:tcPr>
            <w:tcW w:w="1420" w:type="dxa"/>
            <w:tcBorders>
              <w:top w:val="nil"/>
              <w:left w:val="nil"/>
              <w:bottom w:val="single" w:sz="4" w:space="0" w:color="auto"/>
              <w:right w:val="single" w:sz="4" w:space="0" w:color="auto"/>
            </w:tcBorders>
            <w:shd w:val="clear" w:color="auto" w:fill="auto"/>
            <w:noWrap/>
            <w:vAlign w:val="center"/>
            <w:hideMark/>
          </w:tcPr>
          <w:p w14:paraId="76EDFE6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234516D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6.84</w:t>
            </w:r>
          </w:p>
        </w:tc>
        <w:tc>
          <w:tcPr>
            <w:tcW w:w="1395" w:type="dxa"/>
            <w:tcBorders>
              <w:top w:val="nil"/>
              <w:left w:val="nil"/>
              <w:bottom w:val="single" w:sz="4" w:space="0" w:color="auto"/>
              <w:right w:val="single" w:sz="4" w:space="0" w:color="auto"/>
            </w:tcBorders>
            <w:shd w:val="clear" w:color="auto" w:fill="auto"/>
            <w:noWrap/>
            <w:vAlign w:val="center"/>
            <w:hideMark/>
          </w:tcPr>
          <w:p w14:paraId="2C8A587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62.34</w:t>
            </w:r>
          </w:p>
        </w:tc>
        <w:tc>
          <w:tcPr>
            <w:tcW w:w="915" w:type="dxa"/>
            <w:tcBorders>
              <w:top w:val="nil"/>
              <w:left w:val="nil"/>
              <w:bottom w:val="single" w:sz="4" w:space="0" w:color="auto"/>
              <w:right w:val="single" w:sz="4" w:space="0" w:color="auto"/>
            </w:tcBorders>
            <w:shd w:val="clear" w:color="auto" w:fill="auto"/>
            <w:noWrap/>
            <w:vAlign w:val="center"/>
            <w:hideMark/>
          </w:tcPr>
          <w:p w14:paraId="52710B6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5E3F190A"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0659DF9C"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25.11.2027.</w:t>
            </w:r>
          </w:p>
        </w:tc>
        <w:tc>
          <w:tcPr>
            <w:tcW w:w="927" w:type="dxa"/>
            <w:tcBorders>
              <w:top w:val="nil"/>
              <w:left w:val="nil"/>
              <w:bottom w:val="single" w:sz="4" w:space="0" w:color="auto"/>
              <w:right w:val="single" w:sz="4" w:space="0" w:color="auto"/>
            </w:tcBorders>
            <w:shd w:val="clear" w:color="auto" w:fill="auto"/>
            <w:noWrap/>
            <w:vAlign w:val="center"/>
            <w:hideMark/>
          </w:tcPr>
          <w:p w14:paraId="40E40E7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080B6D7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1332.00</w:t>
            </w:r>
          </w:p>
        </w:tc>
        <w:tc>
          <w:tcPr>
            <w:tcW w:w="1420" w:type="dxa"/>
            <w:tcBorders>
              <w:top w:val="nil"/>
              <w:left w:val="nil"/>
              <w:bottom w:val="single" w:sz="4" w:space="0" w:color="auto"/>
              <w:right w:val="single" w:sz="4" w:space="0" w:color="auto"/>
            </w:tcBorders>
            <w:shd w:val="clear" w:color="auto" w:fill="auto"/>
            <w:noWrap/>
            <w:vAlign w:val="center"/>
            <w:hideMark/>
          </w:tcPr>
          <w:p w14:paraId="3973CC6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2A7507D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6.79</w:t>
            </w:r>
          </w:p>
        </w:tc>
        <w:tc>
          <w:tcPr>
            <w:tcW w:w="1395" w:type="dxa"/>
            <w:tcBorders>
              <w:top w:val="nil"/>
              <w:left w:val="nil"/>
              <w:bottom w:val="single" w:sz="4" w:space="0" w:color="auto"/>
              <w:right w:val="single" w:sz="4" w:space="0" w:color="auto"/>
            </w:tcBorders>
            <w:shd w:val="clear" w:color="auto" w:fill="auto"/>
            <w:noWrap/>
            <w:vAlign w:val="center"/>
            <w:hideMark/>
          </w:tcPr>
          <w:p w14:paraId="66B9E7E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62.29</w:t>
            </w:r>
          </w:p>
        </w:tc>
        <w:tc>
          <w:tcPr>
            <w:tcW w:w="915" w:type="dxa"/>
            <w:tcBorders>
              <w:top w:val="nil"/>
              <w:left w:val="nil"/>
              <w:bottom w:val="single" w:sz="4" w:space="0" w:color="auto"/>
              <w:right w:val="single" w:sz="4" w:space="0" w:color="auto"/>
            </w:tcBorders>
            <w:shd w:val="clear" w:color="auto" w:fill="auto"/>
            <w:noWrap/>
            <w:vAlign w:val="center"/>
            <w:hideMark/>
          </w:tcPr>
          <w:p w14:paraId="0502FA0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5B3F6168" w14:textId="77777777" w:rsidTr="00E45A62">
        <w:trPr>
          <w:trHeight w:val="302"/>
        </w:trPr>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07272"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25.12.2027.</w:t>
            </w:r>
          </w:p>
        </w:tc>
        <w:tc>
          <w:tcPr>
            <w:tcW w:w="927" w:type="dxa"/>
            <w:tcBorders>
              <w:top w:val="nil"/>
              <w:left w:val="nil"/>
              <w:bottom w:val="single" w:sz="4" w:space="0" w:color="auto"/>
              <w:right w:val="single" w:sz="4" w:space="0" w:color="auto"/>
            </w:tcBorders>
            <w:shd w:val="clear" w:color="auto" w:fill="auto"/>
            <w:noWrap/>
            <w:vAlign w:val="center"/>
            <w:hideMark/>
          </w:tcPr>
          <w:p w14:paraId="4D2342C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5CC58B1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1276.50</w:t>
            </w:r>
          </w:p>
        </w:tc>
        <w:tc>
          <w:tcPr>
            <w:tcW w:w="1420" w:type="dxa"/>
            <w:tcBorders>
              <w:top w:val="nil"/>
              <w:left w:val="nil"/>
              <w:bottom w:val="single" w:sz="4" w:space="0" w:color="auto"/>
              <w:right w:val="single" w:sz="4" w:space="0" w:color="auto"/>
            </w:tcBorders>
            <w:shd w:val="clear" w:color="auto" w:fill="auto"/>
            <w:noWrap/>
            <w:vAlign w:val="center"/>
            <w:hideMark/>
          </w:tcPr>
          <w:p w14:paraId="217586B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34BDC50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6.30</w:t>
            </w:r>
          </w:p>
        </w:tc>
        <w:tc>
          <w:tcPr>
            <w:tcW w:w="1395" w:type="dxa"/>
            <w:tcBorders>
              <w:top w:val="nil"/>
              <w:left w:val="nil"/>
              <w:bottom w:val="single" w:sz="4" w:space="0" w:color="auto"/>
              <w:right w:val="single" w:sz="4" w:space="0" w:color="auto"/>
            </w:tcBorders>
            <w:shd w:val="clear" w:color="auto" w:fill="auto"/>
            <w:noWrap/>
            <w:vAlign w:val="center"/>
            <w:hideMark/>
          </w:tcPr>
          <w:p w14:paraId="6F3CF11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61.80</w:t>
            </w:r>
          </w:p>
        </w:tc>
        <w:tc>
          <w:tcPr>
            <w:tcW w:w="915" w:type="dxa"/>
            <w:tcBorders>
              <w:top w:val="nil"/>
              <w:left w:val="nil"/>
              <w:bottom w:val="single" w:sz="4" w:space="0" w:color="auto"/>
              <w:right w:val="single" w:sz="4" w:space="0" w:color="auto"/>
            </w:tcBorders>
            <w:shd w:val="clear" w:color="auto" w:fill="auto"/>
            <w:noWrap/>
            <w:vAlign w:val="center"/>
            <w:hideMark/>
          </w:tcPr>
          <w:p w14:paraId="0FF8EA4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3068B59A" w14:textId="77777777" w:rsidTr="00E45A62">
        <w:trPr>
          <w:trHeight w:val="302"/>
        </w:trPr>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8A98D"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25.01.2028.</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DD46B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EF833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1221.00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88FA6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FAB76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6.22</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9D10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61.72</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54D7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775B4AA2" w14:textId="77777777" w:rsidTr="00E45A62">
        <w:trPr>
          <w:trHeight w:val="302"/>
        </w:trPr>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0BAEC9"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25.02.2028.</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3D26B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22DB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1165.50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9FAD8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D0DFC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5.94</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26611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61.44</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676A0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042C1444"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044B1C9F"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lastRenderedPageBreak/>
              <w:t>25.03.2028.</w:t>
            </w:r>
          </w:p>
        </w:tc>
        <w:tc>
          <w:tcPr>
            <w:tcW w:w="927" w:type="dxa"/>
            <w:tcBorders>
              <w:top w:val="single" w:sz="4" w:space="0" w:color="auto"/>
              <w:left w:val="nil"/>
              <w:bottom w:val="single" w:sz="4" w:space="0" w:color="auto"/>
              <w:right w:val="single" w:sz="4" w:space="0" w:color="auto"/>
            </w:tcBorders>
            <w:shd w:val="clear" w:color="auto" w:fill="auto"/>
            <w:noWrap/>
            <w:vAlign w:val="center"/>
            <w:hideMark/>
          </w:tcPr>
          <w:p w14:paraId="5095B0D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single" w:sz="4" w:space="0" w:color="auto"/>
              <w:left w:val="nil"/>
              <w:bottom w:val="single" w:sz="4" w:space="0" w:color="auto"/>
              <w:right w:val="single" w:sz="4" w:space="0" w:color="auto"/>
            </w:tcBorders>
            <w:shd w:val="clear" w:color="auto" w:fill="auto"/>
            <w:noWrap/>
            <w:vAlign w:val="center"/>
            <w:hideMark/>
          </w:tcPr>
          <w:p w14:paraId="19AE00F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1110.00</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14:paraId="4368144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single" w:sz="4" w:space="0" w:color="auto"/>
              <w:left w:val="nil"/>
              <w:bottom w:val="single" w:sz="4" w:space="0" w:color="auto"/>
              <w:right w:val="single" w:sz="4" w:space="0" w:color="auto"/>
            </w:tcBorders>
            <w:shd w:val="clear" w:color="auto" w:fill="auto"/>
            <w:noWrap/>
            <w:vAlign w:val="center"/>
            <w:hideMark/>
          </w:tcPr>
          <w:p w14:paraId="0ADE5D4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5.29</w:t>
            </w:r>
          </w:p>
        </w:tc>
        <w:tc>
          <w:tcPr>
            <w:tcW w:w="1395" w:type="dxa"/>
            <w:tcBorders>
              <w:top w:val="single" w:sz="4" w:space="0" w:color="auto"/>
              <w:left w:val="nil"/>
              <w:bottom w:val="single" w:sz="4" w:space="0" w:color="auto"/>
              <w:right w:val="single" w:sz="4" w:space="0" w:color="auto"/>
            </w:tcBorders>
            <w:shd w:val="clear" w:color="auto" w:fill="auto"/>
            <w:noWrap/>
            <w:vAlign w:val="center"/>
            <w:hideMark/>
          </w:tcPr>
          <w:p w14:paraId="0FAE42B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60.79</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14:paraId="2B41537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29</w:t>
            </w:r>
          </w:p>
        </w:tc>
      </w:tr>
      <w:tr w:rsidR="003F6A86" w:rsidRPr="00A64FB3" w14:paraId="21AEA1F2"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2A1216DF"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25.04.2028.</w:t>
            </w:r>
          </w:p>
        </w:tc>
        <w:tc>
          <w:tcPr>
            <w:tcW w:w="927" w:type="dxa"/>
            <w:tcBorders>
              <w:top w:val="nil"/>
              <w:left w:val="nil"/>
              <w:bottom w:val="single" w:sz="4" w:space="0" w:color="auto"/>
              <w:right w:val="single" w:sz="4" w:space="0" w:color="auto"/>
            </w:tcBorders>
            <w:shd w:val="clear" w:color="auto" w:fill="auto"/>
            <w:noWrap/>
            <w:vAlign w:val="center"/>
            <w:hideMark/>
          </w:tcPr>
          <w:p w14:paraId="13043C4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2488824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1054.50</w:t>
            </w:r>
          </w:p>
        </w:tc>
        <w:tc>
          <w:tcPr>
            <w:tcW w:w="1420" w:type="dxa"/>
            <w:tcBorders>
              <w:top w:val="nil"/>
              <w:left w:val="nil"/>
              <w:bottom w:val="single" w:sz="4" w:space="0" w:color="auto"/>
              <w:right w:val="single" w:sz="4" w:space="0" w:color="auto"/>
            </w:tcBorders>
            <w:shd w:val="clear" w:color="auto" w:fill="auto"/>
            <w:noWrap/>
            <w:vAlign w:val="center"/>
            <w:hideMark/>
          </w:tcPr>
          <w:p w14:paraId="23F995A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38EF480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5.37</w:t>
            </w:r>
          </w:p>
        </w:tc>
        <w:tc>
          <w:tcPr>
            <w:tcW w:w="1395" w:type="dxa"/>
            <w:tcBorders>
              <w:top w:val="nil"/>
              <w:left w:val="nil"/>
              <w:bottom w:val="single" w:sz="4" w:space="0" w:color="auto"/>
              <w:right w:val="single" w:sz="4" w:space="0" w:color="auto"/>
            </w:tcBorders>
            <w:shd w:val="clear" w:color="auto" w:fill="auto"/>
            <w:noWrap/>
            <w:vAlign w:val="center"/>
            <w:hideMark/>
          </w:tcPr>
          <w:p w14:paraId="4EAA903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60.87</w:t>
            </w:r>
          </w:p>
        </w:tc>
        <w:tc>
          <w:tcPr>
            <w:tcW w:w="915" w:type="dxa"/>
            <w:tcBorders>
              <w:top w:val="nil"/>
              <w:left w:val="nil"/>
              <w:bottom w:val="single" w:sz="4" w:space="0" w:color="auto"/>
              <w:right w:val="single" w:sz="4" w:space="0" w:color="auto"/>
            </w:tcBorders>
            <w:shd w:val="clear" w:color="auto" w:fill="auto"/>
            <w:noWrap/>
            <w:vAlign w:val="center"/>
            <w:hideMark/>
          </w:tcPr>
          <w:p w14:paraId="006AF11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2B0211DA"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43877E0F"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25.05.2028.</w:t>
            </w:r>
          </w:p>
        </w:tc>
        <w:tc>
          <w:tcPr>
            <w:tcW w:w="927" w:type="dxa"/>
            <w:tcBorders>
              <w:top w:val="nil"/>
              <w:left w:val="nil"/>
              <w:bottom w:val="single" w:sz="4" w:space="0" w:color="auto"/>
              <w:right w:val="single" w:sz="4" w:space="0" w:color="auto"/>
            </w:tcBorders>
            <w:shd w:val="clear" w:color="auto" w:fill="auto"/>
            <w:noWrap/>
            <w:vAlign w:val="center"/>
            <w:hideMark/>
          </w:tcPr>
          <w:p w14:paraId="3FFBCCD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39ED5B7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999.00</w:t>
            </w:r>
          </w:p>
        </w:tc>
        <w:tc>
          <w:tcPr>
            <w:tcW w:w="1420" w:type="dxa"/>
            <w:tcBorders>
              <w:top w:val="nil"/>
              <w:left w:val="nil"/>
              <w:bottom w:val="single" w:sz="4" w:space="0" w:color="auto"/>
              <w:right w:val="single" w:sz="4" w:space="0" w:color="auto"/>
            </w:tcBorders>
            <w:shd w:val="clear" w:color="auto" w:fill="auto"/>
            <w:noWrap/>
            <w:vAlign w:val="center"/>
            <w:hideMark/>
          </w:tcPr>
          <w:p w14:paraId="61DAF9D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28B0630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4.93</w:t>
            </w:r>
          </w:p>
        </w:tc>
        <w:tc>
          <w:tcPr>
            <w:tcW w:w="1395" w:type="dxa"/>
            <w:tcBorders>
              <w:top w:val="nil"/>
              <w:left w:val="nil"/>
              <w:bottom w:val="single" w:sz="4" w:space="0" w:color="auto"/>
              <w:right w:val="single" w:sz="4" w:space="0" w:color="auto"/>
            </w:tcBorders>
            <w:shd w:val="clear" w:color="auto" w:fill="auto"/>
            <w:noWrap/>
            <w:vAlign w:val="center"/>
            <w:hideMark/>
          </w:tcPr>
          <w:p w14:paraId="11D327C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60.43</w:t>
            </w:r>
          </w:p>
        </w:tc>
        <w:tc>
          <w:tcPr>
            <w:tcW w:w="915" w:type="dxa"/>
            <w:tcBorders>
              <w:top w:val="nil"/>
              <w:left w:val="nil"/>
              <w:bottom w:val="single" w:sz="4" w:space="0" w:color="auto"/>
              <w:right w:val="single" w:sz="4" w:space="0" w:color="auto"/>
            </w:tcBorders>
            <w:shd w:val="clear" w:color="auto" w:fill="auto"/>
            <w:noWrap/>
            <w:vAlign w:val="center"/>
            <w:hideMark/>
          </w:tcPr>
          <w:p w14:paraId="6CA903C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64BA0411"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0973B316"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25.06.2028.</w:t>
            </w:r>
          </w:p>
        </w:tc>
        <w:tc>
          <w:tcPr>
            <w:tcW w:w="927" w:type="dxa"/>
            <w:tcBorders>
              <w:top w:val="nil"/>
              <w:left w:val="nil"/>
              <w:bottom w:val="single" w:sz="4" w:space="0" w:color="auto"/>
              <w:right w:val="single" w:sz="4" w:space="0" w:color="auto"/>
            </w:tcBorders>
            <w:shd w:val="clear" w:color="auto" w:fill="auto"/>
            <w:noWrap/>
            <w:vAlign w:val="center"/>
            <w:hideMark/>
          </w:tcPr>
          <w:p w14:paraId="36AA132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35ACC56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943.50</w:t>
            </w:r>
          </w:p>
        </w:tc>
        <w:tc>
          <w:tcPr>
            <w:tcW w:w="1420" w:type="dxa"/>
            <w:tcBorders>
              <w:top w:val="nil"/>
              <w:left w:val="nil"/>
              <w:bottom w:val="single" w:sz="4" w:space="0" w:color="auto"/>
              <w:right w:val="single" w:sz="4" w:space="0" w:color="auto"/>
            </w:tcBorders>
            <w:shd w:val="clear" w:color="auto" w:fill="auto"/>
            <w:noWrap/>
            <w:vAlign w:val="center"/>
            <w:hideMark/>
          </w:tcPr>
          <w:p w14:paraId="401E209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5ED60E3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4.81</w:t>
            </w:r>
          </w:p>
        </w:tc>
        <w:tc>
          <w:tcPr>
            <w:tcW w:w="1395" w:type="dxa"/>
            <w:tcBorders>
              <w:top w:val="nil"/>
              <w:left w:val="nil"/>
              <w:bottom w:val="single" w:sz="4" w:space="0" w:color="auto"/>
              <w:right w:val="single" w:sz="4" w:space="0" w:color="auto"/>
            </w:tcBorders>
            <w:shd w:val="clear" w:color="auto" w:fill="auto"/>
            <w:noWrap/>
            <w:vAlign w:val="center"/>
            <w:hideMark/>
          </w:tcPr>
          <w:p w14:paraId="54EC0C0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60.31</w:t>
            </w:r>
          </w:p>
        </w:tc>
        <w:tc>
          <w:tcPr>
            <w:tcW w:w="915" w:type="dxa"/>
            <w:tcBorders>
              <w:top w:val="nil"/>
              <w:left w:val="nil"/>
              <w:bottom w:val="single" w:sz="4" w:space="0" w:color="auto"/>
              <w:right w:val="single" w:sz="4" w:space="0" w:color="auto"/>
            </w:tcBorders>
            <w:shd w:val="clear" w:color="auto" w:fill="auto"/>
            <w:noWrap/>
            <w:vAlign w:val="center"/>
            <w:hideMark/>
          </w:tcPr>
          <w:p w14:paraId="7E963D4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3A59F80C"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4F3AE567"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25.07.2028.</w:t>
            </w:r>
          </w:p>
        </w:tc>
        <w:tc>
          <w:tcPr>
            <w:tcW w:w="927" w:type="dxa"/>
            <w:tcBorders>
              <w:top w:val="nil"/>
              <w:left w:val="nil"/>
              <w:bottom w:val="single" w:sz="4" w:space="0" w:color="auto"/>
              <w:right w:val="single" w:sz="4" w:space="0" w:color="auto"/>
            </w:tcBorders>
            <w:shd w:val="clear" w:color="auto" w:fill="auto"/>
            <w:noWrap/>
            <w:vAlign w:val="center"/>
            <w:hideMark/>
          </w:tcPr>
          <w:p w14:paraId="217F897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34C98D6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888.00</w:t>
            </w:r>
          </w:p>
        </w:tc>
        <w:tc>
          <w:tcPr>
            <w:tcW w:w="1420" w:type="dxa"/>
            <w:tcBorders>
              <w:top w:val="nil"/>
              <w:left w:val="nil"/>
              <w:bottom w:val="single" w:sz="4" w:space="0" w:color="auto"/>
              <w:right w:val="single" w:sz="4" w:space="0" w:color="auto"/>
            </w:tcBorders>
            <w:shd w:val="clear" w:color="auto" w:fill="auto"/>
            <w:noWrap/>
            <w:vAlign w:val="center"/>
            <w:hideMark/>
          </w:tcPr>
          <w:p w14:paraId="33423C8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0F17C80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4.38</w:t>
            </w:r>
          </w:p>
        </w:tc>
        <w:tc>
          <w:tcPr>
            <w:tcW w:w="1395" w:type="dxa"/>
            <w:tcBorders>
              <w:top w:val="nil"/>
              <w:left w:val="nil"/>
              <w:bottom w:val="single" w:sz="4" w:space="0" w:color="auto"/>
              <w:right w:val="single" w:sz="4" w:space="0" w:color="auto"/>
            </w:tcBorders>
            <w:shd w:val="clear" w:color="auto" w:fill="auto"/>
            <w:noWrap/>
            <w:vAlign w:val="center"/>
            <w:hideMark/>
          </w:tcPr>
          <w:p w14:paraId="1E62747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59.88</w:t>
            </w:r>
          </w:p>
        </w:tc>
        <w:tc>
          <w:tcPr>
            <w:tcW w:w="915" w:type="dxa"/>
            <w:tcBorders>
              <w:top w:val="nil"/>
              <w:left w:val="nil"/>
              <w:bottom w:val="single" w:sz="4" w:space="0" w:color="auto"/>
              <w:right w:val="single" w:sz="4" w:space="0" w:color="auto"/>
            </w:tcBorders>
            <w:shd w:val="clear" w:color="auto" w:fill="auto"/>
            <w:noWrap/>
            <w:vAlign w:val="center"/>
            <w:hideMark/>
          </w:tcPr>
          <w:p w14:paraId="421BAA1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343CDAEF"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288DB236"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25.08.2028.</w:t>
            </w:r>
          </w:p>
        </w:tc>
        <w:tc>
          <w:tcPr>
            <w:tcW w:w="927" w:type="dxa"/>
            <w:tcBorders>
              <w:top w:val="nil"/>
              <w:left w:val="nil"/>
              <w:bottom w:val="single" w:sz="4" w:space="0" w:color="auto"/>
              <w:right w:val="single" w:sz="4" w:space="0" w:color="auto"/>
            </w:tcBorders>
            <w:shd w:val="clear" w:color="auto" w:fill="auto"/>
            <w:noWrap/>
            <w:vAlign w:val="center"/>
            <w:hideMark/>
          </w:tcPr>
          <w:p w14:paraId="5EFA90E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D955B6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832.50</w:t>
            </w:r>
          </w:p>
        </w:tc>
        <w:tc>
          <w:tcPr>
            <w:tcW w:w="1420" w:type="dxa"/>
            <w:tcBorders>
              <w:top w:val="nil"/>
              <w:left w:val="nil"/>
              <w:bottom w:val="single" w:sz="4" w:space="0" w:color="auto"/>
              <w:right w:val="single" w:sz="4" w:space="0" w:color="auto"/>
            </w:tcBorders>
            <w:shd w:val="clear" w:color="auto" w:fill="auto"/>
            <w:noWrap/>
            <w:vAlign w:val="center"/>
            <w:hideMark/>
          </w:tcPr>
          <w:p w14:paraId="75E0AA2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6EC804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4.24</w:t>
            </w:r>
          </w:p>
        </w:tc>
        <w:tc>
          <w:tcPr>
            <w:tcW w:w="1395" w:type="dxa"/>
            <w:tcBorders>
              <w:top w:val="nil"/>
              <w:left w:val="nil"/>
              <w:bottom w:val="single" w:sz="4" w:space="0" w:color="auto"/>
              <w:right w:val="single" w:sz="4" w:space="0" w:color="auto"/>
            </w:tcBorders>
            <w:shd w:val="clear" w:color="auto" w:fill="auto"/>
            <w:noWrap/>
            <w:vAlign w:val="center"/>
            <w:hideMark/>
          </w:tcPr>
          <w:p w14:paraId="7A02AD4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59.74</w:t>
            </w:r>
          </w:p>
        </w:tc>
        <w:tc>
          <w:tcPr>
            <w:tcW w:w="915" w:type="dxa"/>
            <w:tcBorders>
              <w:top w:val="nil"/>
              <w:left w:val="nil"/>
              <w:bottom w:val="single" w:sz="4" w:space="0" w:color="auto"/>
              <w:right w:val="single" w:sz="4" w:space="0" w:color="auto"/>
            </w:tcBorders>
            <w:shd w:val="clear" w:color="auto" w:fill="auto"/>
            <w:noWrap/>
            <w:vAlign w:val="center"/>
            <w:hideMark/>
          </w:tcPr>
          <w:p w14:paraId="53BDD26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5045DA46"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1DA7DACB"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25.09.2028.</w:t>
            </w:r>
          </w:p>
        </w:tc>
        <w:tc>
          <w:tcPr>
            <w:tcW w:w="927" w:type="dxa"/>
            <w:tcBorders>
              <w:top w:val="nil"/>
              <w:left w:val="nil"/>
              <w:bottom w:val="single" w:sz="4" w:space="0" w:color="auto"/>
              <w:right w:val="single" w:sz="4" w:space="0" w:color="auto"/>
            </w:tcBorders>
            <w:shd w:val="clear" w:color="auto" w:fill="auto"/>
            <w:noWrap/>
            <w:vAlign w:val="center"/>
            <w:hideMark/>
          </w:tcPr>
          <w:p w14:paraId="4B815AA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3C7FF91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777.00</w:t>
            </w:r>
          </w:p>
        </w:tc>
        <w:tc>
          <w:tcPr>
            <w:tcW w:w="1420" w:type="dxa"/>
            <w:tcBorders>
              <w:top w:val="nil"/>
              <w:left w:val="nil"/>
              <w:bottom w:val="single" w:sz="4" w:space="0" w:color="auto"/>
              <w:right w:val="single" w:sz="4" w:space="0" w:color="auto"/>
            </w:tcBorders>
            <w:shd w:val="clear" w:color="auto" w:fill="auto"/>
            <w:noWrap/>
            <w:vAlign w:val="center"/>
            <w:hideMark/>
          </w:tcPr>
          <w:p w14:paraId="148385D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14B2D34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3.96</w:t>
            </w:r>
          </w:p>
        </w:tc>
        <w:tc>
          <w:tcPr>
            <w:tcW w:w="1395" w:type="dxa"/>
            <w:tcBorders>
              <w:top w:val="nil"/>
              <w:left w:val="nil"/>
              <w:bottom w:val="single" w:sz="4" w:space="0" w:color="auto"/>
              <w:right w:val="single" w:sz="4" w:space="0" w:color="auto"/>
            </w:tcBorders>
            <w:shd w:val="clear" w:color="auto" w:fill="auto"/>
            <w:noWrap/>
            <w:vAlign w:val="center"/>
            <w:hideMark/>
          </w:tcPr>
          <w:p w14:paraId="2B5F8DB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59.46</w:t>
            </w:r>
          </w:p>
        </w:tc>
        <w:tc>
          <w:tcPr>
            <w:tcW w:w="915" w:type="dxa"/>
            <w:tcBorders>
              <w:top w:val="nil"/>
              <w:left w:val="nil"/>
              <w:bottom w:val="single" w:sz="4" w:space="0" w:color="auto"/>
              <w:right w:val="single" w:sz="4" w:space="0" w:color="auto"/>
            </w:tcBorders>
            <w:shd w:val="clear" w:color="auto" w:fill="auto"/>
            <w:noWrap/>
            <w:vAlign w:val="center"/>
            <w:hideMark/>
          </w:tcPr>
          <w:p w14:paraId="0BCCF0F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1211DCEA"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22D38A65"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25.10.2028.</w:t>
            </w:r>
          </w:p>
        </w:tc>
        <w:tc>
          <w:tcPr>
            <w:tcW w:w="927" w:type="dxa"/>
            <w:tcBorders>
              <w:top w:val="nil"/>
              <w:left w:val="nil"/>
              <w:bottom w:val="single" w:sz="4" w:space="0" w:color="auto"/>
              <w:right w:val="single" w:sz="4" w:space="0" w:color="auto"/>
            </w:tcBorders>
            <w:shd w:val="clear" w:color="auto" w:fill="auto"/>
            <w:noWrap/>
            <w:vAlign w:val="center"/>
            <w:hideMark/>
          </w:tcPr>
          <w:p w14:paraId="28710BC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13DE796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721.50</w:t>
            </w:r>
          </w:p>
        </w:tc>
        <w:tc>
          <w:tcPr>
            <w:tcW w:w="1420" w:type="dxa"/>
            <w:tcBorders>
              <w:top w:val="nil"/>
              <w:left w:val="nil"/>
              <w:bottom w:val="single" w:sz="4" w:space="0" w:color="auto"/>
              <w:right w:val="single" w:sz="4" w:space="0" w:color="auto"/>
            </w:tcBorders>
            <w:shd w:val="clear" w:color="auto" w:fill="auto"/>
            <w:noWrap/>
            <w:vAlign w:val="center"/>
            <w:hideMark/>
          </w:tcPr>
          <w:p w14:paraId="58E484F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51CEC19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3.56</w:t>
            </w:r>
          </w:p>
        </w:tc>
        <w:tc>
          <w:tcPr>
            <w:tcW w:w="1395" w:type="dxa"/>
            <w:tcBorders>
              <w:top w:val="nil"/>
              <w:left w:val="nil"/>
              <w:bottom w:val="single" w:sz="4" w:space="0" w:color="auto"/>
              <w:right w:val="single" w:sz="4" w:space="0" w:color="auto"/>
            </w:tcBorders>
            <w:shd w:val="clear" w:color="auto" w:fill="auto"/>
            <w:noWrap/>
            <w:vAlign w:val="center"/>
            <w:hideMark/>
          </w:tcPr>
          <w:p w14:paraId="03E4A17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59.06</w:t>
            </w:r>
          </w:p>
        </w:tc>
        <w:tc>
          <w:tcPr>
            <w:tcW w:w="915" w:type="dxa"/>
            <w:tcBorders>
              <w:top w:val="nil"/>
              <w:left w:val="nil"/>
              <w:bottom w:val="single" w:sz="4" w:space="0" w:color="auto"/>
              <w:right w:val="single" w:sz="4" w:space="0" w:color="auto"/>
            </w:tcBorders>
            <w:shd w:val="clear" w:color="auto" w:fill="auto"/>
            <w:noWrap/>
            <w:vAlign w:val="center"/>
            <w:hideMark/>
          </w:tcPr>
          <w:p w14:paraId="7513C24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52796B67"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254C7DC"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25.11.2028.</w:t>
            </w:r>
          </w:p>
        </w:tc>
        <w:tc>
          <w:tcPr>
            <w:tcW w:w="927" w:type="dxa"/>
            <w:tcBorders>
              <w:top w:val="nil"/>
              <w:left w:val="nil"/>
              <w:bottom w:val="single" w:sz="4" w:space="0" w:color="auto"/>
              <w:right w:val="single" w:sz="4" w:space="0" w:color="auto"/>
            </w:tcBorders>
            <w:shd w:val="clear" w:color="auto" w:fill="auto"/>
            <w:noWrap/>
            <w:vAlign w:val="center"/>
            <w:hideMark/>
          </w:tcPr>
          <w:p w14:paraId="19842E5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EF3B81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666.00</w:t>
            </w:r>
          </w:p>
        </w:tc>
        <w:tc>
          <w:tcPr>
            <w:tcW w:w="1420" w:type="dxa"/>
            <w:tcBorders>
              <w:top w:val="nil"/>
              <w:left w:val="nil"/>
              <w:bottom w:val="single" w:sz="4" w:space="0" w:color="auto"/>
              <w:right w:val="single" w:sz="4" w:space="0" w:color="auto"/>
            </w:tcBorders>
            <w:shd w:val="clear" w:color="auto" w:fill="auto"/>
            <w:noWrap/>
            <w:vAlign w:val="center"/>
            <w:hideMark/>
          </w:tcPr>
          <w:p w14:paraId="66EB4D4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6C00C30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3.39</w:t>
            </w:r>
          </w:p>
        </w:tc>
        <w:tc>
          <w:tcPr>
            <w:tcW w:w="1395" w:type="dxa"/>
            <w:tcBorders>
              <w:top w:val="nil"/>
              <w:left w:val="nil"/>
              <w:bottom w:val="single" w:sz="4" w:space="0" w:color="auto"/>
              <w:right w:val="single" w:sz="4" w:space="0" w:color="auto"/>
            </w:tcBorders>
            <w:shd w:val="clear" w:color="auto" w:fill="auto"/>
            <w:noWrap/>
            <w:vAlign w:val="center"/>
            <w:hideMark/>
          </w:tcPr>
          <w:p w14:paraId="7447F29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58.89</w:t>
            </w:r>
          </w:p>
        </w:tc>
        <w:tc>
          <w:tcPr>
            <w:tcW w:w="915" w:type="dxa"/>
            <w:tcBorders>
              <w:top w:val="nil"/>
              <w:left w:val="nil"/>
              <w:bottom w:val="single" w:sz="4" w:space="0" w:color="auto"/>
              <w:right w:val="single" w:sz="4" w:space="0" w:color="auto"/>
            </w:tcBorders>
            <w:shd w:val="clear" w:color="auto" w:fill="auto"/>
            <w:noWrap/>
            <w:vAlign w:val="center"/>
            <w:hideMark/>
          </w:tcPr>
          <w:p w14:paraId="073334B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087A3D00"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171A26FC"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25.12.2028.</w:t>
            </w:r>
          </w:p>
        </w:tc>
        <w:tc>
          <w:tcPr>
            <w:tcW w:w="927" w:type="dxa"/>
            <w:tcBorders>
              <w:top w:val="nil"/>
              <w:left w:val="nil"/>
              <w:bottom w:val="single" w:sz="4" w:space="0" w:color="auto"/>
              <w:right w:val="single" w:sz="4" w:space="0" w:color="auto"/>
            </w:tcBorders>
            <w:shd w:val="clear" w:color="auto" w:fill="auto"/>
            <w:noWrap/>
            <w:vAlign w:val="center"/>
            <w:hideMark/>
          </w:tcPr>
          <w:p w14:paraId="61565FD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9A7DA8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610.50</w:t>
            </w:r>
          </w:p>
        </w:tc>
        <w:tc>
          <w:tcPr>
            <w:tcW w:w="1420" w:type="dxa"/>
            <w:tcBorders>
              <w:top w:val="nil"/>
              <w:left w:val="nil"/>
              <w:bottom w:val="single" w:sz="4" w:space="0" w:color="auto"/>
              <w:right w:val="single" w:sz="4" w:space="0" w:color="auto"/>
            </w:tcBorders>
            <w:shd w:val="clear" w:color="auto" w:fill="auto"/>
            <w:noWrap/>
            <w:vAlign w:val="center"/>
            <w:hideMark/>
          </w:tcPr>
          <w:p w14:paraId="4778417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6B736D4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3.01</w:t>
            </w:r>
          </w:p>
        </w:tc>
        <w:tc>
          <w:tcPr>
            <w:tcW w:w="1395" w:type="dxa"/>
            <w:tcBorders>
              <w:top w:val="nil"/>
              <w:left w:val="nil"/>
              <w:bottom w:val="single" w:sz="4" w:space="0" w:color="auto"/>
              <w:right w:val="single" w:sz="4" w:space="0" w:color="auto"/>
            </w:tcBorders>
            <w:shd w:val="clear" w:color="auto" w:fill="auto"/>
            <w:noWrap/>
            <w:vAlign w:val="center"/>
            <w:hideMark/>
          </w:tcPr>
          <w:p w14:paraId="463540B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58.51</w:t>
            </w:r>
          </w:p>
        </w:tc>
        <w:tc>
          <w:tcPr>
            <w:tcW w:w="915" w:type="dxa"/>
            <w:tcBorders>
              <w:top w:val="nil"/>
              <w:left w:val="nil"/>
              <w:bottom w:val="single" w:sz="4" w:space="0" w:color="auto"/>
              <w:right w:val="single" w:sz="4" w:space="0" w:color="auto"/>
            </w:tcBorders>
            <w:shd w:val="clear" w:color="auto" w:fill="auto"/>
            <w:noWrap/>
            <w:vAlign w:val="center"/>
            <w:hideMark/>
          </w:tcPr>
          <w:p w14:paraId="03FFD42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1F6D3831"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482ED42"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25.01.2029.</w:t>
            </w:r>
          </w:p>
        </w:tc>
        <w:tc>
          <w:tcPr>
            <w:tcW w:w="927" w:type="dxa"/>
            <w:tcBorders>
              <w:top w:val="nil"/>
              <w:left w:val="nil"/>
              <w:bottom w:val="single" w:sz="4" w:space="0" w:color="auto"/>
              <w:right w:val="single" w:sz="4" w:space="0" w:color="auto"/>
            </w:tcBorders>
            <w:shd w:val="clear" w:color="auto" w:fill="auto"/>
            <w:noWrap/>
            <w:vAlign w:val="center"/>
            <w:hideMark/>
          </w:tcPr>
          <w:p w14:paraId="3DD4E90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2BFC622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555.00</w:t>
            </w:r>
          </w:p>
        </w:tc>
        <w:tc>
          <w:tcPr>
            <w:tcW w:w="1420" w:type="dxa"/>
            <w:tcBorders>
              <w:top w:val="nil"/>
              <w:left w:val="nil"/>
              <w:bottom w:val="single" w:sz="4" w:space="0" w:color="auto"/>
              <w:right w:val="single" w:sz="4" w:space="0" w:color="auto"/>
            </w:tcBorders>
            <w:shd w:val="clear" w:color="auto" w:fill="auto"/>
            <w:noWrap/>
            <w:vAlign w:val="center"/>
            <w:hideMark/>
          </w:tcPr>
          <w:p w14:paraId="0C4F076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EDBD6F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2.83</w:t>
            </w:r>
          </w:p>
        </w:tc>
        <w:tc>
          <w:tcPr>
            <w:tcW w:w="1395" w:type="dxa"/>
            <w:tcBorders>
              <w:top w:val="nil"/>
              <w:left w:val="nil"/>
              <w:bottom w:val="single" w:sz="4" w:space="0" w:color="auto"/>
              <w:right w:val="single" w:sz="4" w:space="0" w:color="auto"/>
            </w:tcBorders>
            <w:shd w:val="clear" w:color="auto" w:fill="auto"/>
            <w:noWrap/>
            <w:vAlign w:val="center"/>
            <w:hideMark/>
          </w:tcPr>
          <w:p w14:paraId="62D234F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58.33</w:t>
            </w:r>
          </w:p>
        </w:tc>
        <w:tc>
          <w:tcPr>
            <w:tcW w:w="915" w:type="dxa"/>
            <w:tcBorders>
              <w:top w:val="nil"/>
              <w:left w:val="nil"/>
              <w:bottom w:val="single" w:sz="4" w:space="0" w:color="auto"/>
              <w:right w:val="single" w:sz="4" w:space="0" w:color="auto"/>
            </w:tcBorders>
            <w:shd w:val="clear" w:color="auto" w:fill="auto"/>
            <w:noWrap/>
            <w:vAlign w:val="center"/>
            <w:hideMark/>
          </w:tcPr>
          <w:p w14:paraId="3547D2C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69C9B64F"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3C116FDD"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25.02.2029.</w:t>
            </w:r>
          </w:p>
        </w:tc>
        <w:tc>
          <w:tcPr>
            <w:tcW w:w="927" w:type="dxa"/>
            <w:tcBorders>
              <w:top w:val="nil"/>
              <w:left w:val="nil"/>
              <w:bottom w:val="single" w:sz="4" w:space="0" w:color="auto"/>
              <w:right w:val="single" w:sz="4" w:space="0" w:color="auto"/>
            </w:tcBorders>
            <w:shd w:val="clear" w:color="auto" w:fill="auto"/>
            <w:noWrap/>
            <w:vAlign w:val="center"/>
            <w:hideMark/>
          </w:tcPr>
          <w:p w14:paraId="03FD56B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28F5684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499.50</w:t>
            </w:r>
          </w:p>
        </w:tc>
        <w:tc>
          <w:tcPr>
            <w:tcW w:w="1420" w:type="dxa"/>
            <w:tcBorders>
              <w:top w:val="nil"/>
              <w:left w:val="nil"/>
              <w:bottom w:val="single" w:sz="4" w:space="0" w:color="auto"/>
              <w:right w:val="single" w:sz="4" w:space="0" w:color="auto"/>
            </w:tcBorders>
            <w:shd w:val="clear" w:color="auto" w:fill="auto"/>
            <w:noWrap/>
            <w:vAlign w:val="center"/>
            <w:hideMark/>
          </w:tcPr>
          <w:p w14:paraId="69AD460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376542A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2.55</w:t>
            </w:r>
          </w:p>
        </w:tc>
        <w:tc>
          <w:tcPr>
            <w:tcW w:w="1395" w:type="dxa"/>
            <w:tcBorders>
              <w:top w:val="nil"/>
              <w:left w:val="nil"/>
              <w:bottom w:val="single" w:sz="4" w:space="0" w:color="auto"/>
              <w:right w:val="single" w:sz="4" w:space="0" w:color="auto"/>
            </w:tcBorders>
            <w:shd w:val="clear" w:color="auto" w:fill="auto"/>
            <w:noWrap/>
            <w:vAlign w:val="center"/>
            <w:hideMark/>
          </w:tcPr>
          <w:p w14:paraId="42BAEA0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58.05</w:t>
            </w:r>
          </w:p>
        </w:tc>
        <w:tc>
          <w:tcPr>
            <w:tcW w:w="915" w:type="dxa"/>
            <w:tcBorders>
              <w:top w:val="nil"/>
              <w:left w:val="nil"/>
              <w:bottom w:val="single" w:sz="4" w:space="0" w:color="auto"/>
              <w:right w:val="single" w:sz="4" w:space="0" w:color="auto"/>
            </w:tcBorders>
            <w:shd w:val="clear" w:color="auto" w:fill="auto"/>
            <w:noWrap/>
            <w:vAlign w:val="center"/>
            <w:hideMark/>
          </w:tcPr>
          <w:p w14:paraId="17B08421"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0DCA6EBA"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7A63EA1C"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25.03.2029.</w:t>
            </w:r>
          </w:p>
        </w:tc>
        <w:tc>
          <w:tcPr>
            <w:tcW w:w="927" w:type="dxa"/>
            <w:tcBorders>
              <w:top w:val="nil"/>
              <w:left w:val="nil"/>
              <w:bottom w:val="single" w:sz="4" w:space="0" w:color="auto"/>
              <w:right w:val="single" w:sz="4" w:space="0" w:color="auto"/>
            </w:tcBorders>
            <w:shd w:val="clear" w:color="auto" w:fill="auto"/>
            <w:noWrap/>
            <w:vAlign w:val="center"/>
            <w:hideMark/>
          </w:tcPr>
          <w:p w14:paraId="6619263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6DDBD12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444.00</w:t>
            </w:r>
          </w:p>
        </w:tc>
        <w:tc>
          <w:tcPr>
            <w:tcW w:w="1420" w:type="dxa"/>
            <w:tcBorders>
              <w:top w:val="nil"/>
              <w:left w:val="nil"/>
              <w:bottom w:val="single" w:sz="4" w:space="0" w:color="auto"/>
              <w:right w:val="single" w:sz="4" w:space="0" w:color="auto"/>
            </w:tcBorders>
            <w:shd w:val="clear" w:color="auto" w:fill="auto"/>
            <w:noWrap/>
            <w:vAlign w:val="center"/>
            <w:hideMark/>
          </w:tcPr>
          <w:p w14:paraId="24F31EA8"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1DEBDF1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2.04</w:t>
            </w:r>
          </w:p>
        </w:tc>
        <w:tc>
          <w:tcPr>
            <w:tcW w:w="1395" w:type="dxa"/>
            <w:tcBorders>
              <w:top w:val="nil"/>
              <w:left w:val="nil"/>
              <w:bottom w:val="single" w:sz="4" w:space="0" w:color="auto"/>
              <w:right w:val="single" w:sz="4" w:space="0" w:color="auto"/>
            </w:tcBorders>
            <w:shd w:val="clear" w:color="auto" w:fill="auto"/>
            <w:noWrap/>
            <w:vAlign w:val="center"/>
            <w:hideMark/>
          </w:tcPr>
          <w:p w14:paraId="7CDA107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57.54</w:t>
            </w:r>
          </w:p>
        </w:tc>
        <w:tc>
          <w:tcPr>
            <w:tcW w:w="915" w:type="dxa"/>
            <w:tcBorders>
              <w:top w:val="nil"/>
              <w:left w:val="nil"/>
              <w:bottom w:val="single" w:sz="4" w:space="0" w:color="auto"/>
              <w:right w:val="single" w:sz="4" w:space="0" w:color="auto"/>
            </w:tcBorders>
            <w:shd w:val="clear" w:color="auto" w:fill="auto"/>
            <w:noWrap/>
            <w:vAlign w:val="center"/>
            <w:hideMark/>
          </w:tcPr>
          <w:p w14:paraId="54B70F1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28</w:t>
            </w:r>
          </w:p>
        </w:tc>
      </w:tr>
      <w:tr w:rsidR="003F6A86" w:rsidRPr="00A64FB3" w14:paraId="7C87FFDE"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2A067DBC"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25.04.2029.</w:t>
            </w:r>
          </w:p>
        </w:tc>
        <w:tc>
          <w:tcPr>
            <w:tcW w:w="927" w:type="dxa"/>
            <w:tcBorders>
              <w:top w:val="nil"/>
              <w:left w:val="nil"/>
              <w:bottom w:val="single" w:sz="4" w:space="0" w:color="auto"/>
              <w:right w:val="single" w:sz="4" w:space="0" w:color="auto"/>
            </w:tcBorders>
            <w:shd w:val="clear" w:color="auto" w:fill="auto"/>
            <w:noWrap/>
            <w:vAlign w:val="center"/>
            <w:hideMark/>
          </w:tcPr>
          <w:p w14:paraId="5612568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188F8DC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388.50</w:t>
            </w:r>
          </w:p>
        </w:tc>
        <w:tc>
          <w:tcPr>
            <w:tcW w:w="1420" w:type="dxa"/>
            <w:tcBorders>
              <w:top w:val="nil"/>
              <w:left w:val="nil"/>
              <w:bottom w:val="single" w:sz="4" w:space="0" w:color="auto"/>
              <w:right w:val="single" w:sz="4" w:space="0" w:color="auto"/>
            </w:tcBorders>
            <w:shd w:val="clear" w:color="auto" w:fill="auto"/>
            <w:noWrap/>
            <w:vAlign w:val="center"/>
            <w:hideMark/>
          </w:tcPr>
          <w:p w14:paraId="563FFA3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6F6EFCC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1.98</w:t>
            </w:r>
          </w:p>
        </w:tc>
        <w:tc>
          <w:tcPr>
            <w:tcW w:w="1395" w:type="dxa"/>
            <w:tcBorders>
              <w:top w:val="nil"/>
              <w:left w:val="nil"/>
              <w:bottom w:val="single" w:sz="4" w:space="0" w:color="auto"/>
              <w:right w:val="single" w:sz="4" w:space="0" w:color="auto"/>
            </w:tcBorders>
            <w:shd w:val="clear" w:color="auto" w:fill="auto"/>
            <w:noWrap/>
            <w:vAlign w:val="center"/>
            <w:hideMark/>
          </w:tcPr>
          <w:p w14:paraId="0FE42E3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57.48</w:t>
            </w:r>
          </w:p>
        </w:tc>
        <w:tc>
          <w:tcPr>
            <w:tcW w:w="915" w:type="dxa"/>
            <w:tcBorders>
              <w:top w:val="nil"/>
              <w:left w:val="nil"/>
              <w:bottom w:val="single" w:sz="4" w:space="0" w:color="auto"/>
              <w:right w:val="single" w:sz="4" w:space="0" w:color="auto"/>
            </w:tcBorders>
            <w:shd w:val="clear" w:color="auto" w:fill="auto"/>
            <w:noWrap/>
            <w:vAlign w:val="center"/>
            <w:hideMark/>
          </w:tcPr>
          <w:p w14:paraId="3FCED32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0D2D3E9B"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086FF365"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25.05.2029.</w:t>
            </w:r>
          </w:p>
        </w:tc>
        <w:tc>
          <w:tcPr>
            <w:tcW w:w="927" w:type="dxa"/>
            <w:tcBorders>
              <w:top w:val="nil"/>
              <w:left w:val="nil"/>
              <w:bottom w:val="single" w:sz="4" w:space="0" w:color="auto"/>
              <w:right w:val="single" w:sz="4" w:space="0" w:color="auto"/>
            </w:tcBorders>
            <w:shd w:val="clear" w:color="auto" w:fill="auto"/>
            <w:noWrap/>
            <w:vAlign w:val="center"/>
            <w:hideMark/>
          </w:tcPr>
          <w:p w14:paraId="49D9140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27E21C1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333.00</w:t>
            </w:r>
          </w:p>
        </w:tc>
        <w:tc>
          <w:tcPr>
            <w:tcW w:w="1420" w:type="dxa"/>
            <w:tcBorders>
              <w:top w:val="nil"/>
              <w:left w:val="nil"/>
              <w:bottom w:val="single" w:sz="4" w:space="0" w:color="auto"/>
              <w:right w:val="single" w:sz="4" w:space="0" w:color="auto"/>
            </w:tcBorders>
            <w:shd w:val="clear" w:color="auto" w:fill="auto"/>
            <w:noWrap/>
            <w:vAlign w:val="center"/>
            <w:hideMark/>
          </w:tcPr>
          <w:p w14:paraId="285BBBF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62472CB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1.64</w:t>
            </w:r>
          </w:p>
        </w:tc>
        <w:tc>
          <w:tcPr>
            <w:tcW w:w="1395" w:type="dxa"/>
            <w:tcBorders>
              <w:top w:val="nil"/>
              <w:left w:val="nil"/>
              <w:bottom w:val="single" w:sz="4" w:space="0" w:color="auto"/>
              <w:right w:val="single" w:sz="4" w:space="0" w:color="auto"/>
            </w:tcBorders>
            <w:shd w:val="clear" w:color="auto" w:fill="auto"/>
            <w:noWrap/>
            <w:vAlign w:val="center"/>
            <w:hideMark/>
          </w:tcPr>
          <w:p w14:paraId="5F8AC8C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57.14</w:t>
            </w:r>
          </w:p>
        </w:tc>
        <w:tc>
          <w:tcPr>
            <w:tcW w:w="915" w:type="dxa"/>
            <w:tcBorders>
              <w:top w:val="nil"/>
              <w:left w:val="nil"/>
              <w:bottom w:val="single" w:sz="4" w:space="0" w:color="auto"/>
              <w:right w:val="single" w:sz="4" w:space="0" w:color="auto"/>
            </w:tcBorders>
            <w:shd w:val="clear" w:color="auto" w:fill="auto"/>
            <w:noWrap/>
            <w:vAlign w:val="center"/>
            <w:hideMark/>
          </w:tcPr>
          <w:p w14:paraId="6A45A73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5C0F6482"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1BC76E51"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25.06.2029.</w:t>
            </w:r>
          </w:p>
        </w:tc>
        <w:tc>
          <w:tcPr>
            <w:tcW w:w="927" w:type="dxa"/>
            <w:tcBorders>
              <w:top w:val="nil"/>
              <w:left w:val="nil"/>
              <w:bottom w:val="single" w:sz="4" w:space="0" w:color="auto"/>
              <w:right w:val="single" w:sz="4" w:space="0" w:color="auto"/>
            </w:tcBorders>
            <w:shd w:val="clear" w:color="auto" w:fill="auto"/>
            <w:noWrap/>
            <w:vAlign w:val="center"/>
            <w:hideMark/>
          </w:tcPr>
          <w:p w14:paraId="4CDFE12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3CCA8AC"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277.50</w:t>
            </w:r>
          </w:p>
        </w:tc>
        <w:tc>
          <w:tcPr>
            <w:tcW w:w="1420" w:type="dxa"/>
            <w:tcBorders>
              <w:top w:val="nil"/>
              <w:left w:val="nil"/>
              <w:bottom w:val="single" w:sz="4" w:space="0" w:color="auto"/>
              <w:right w:val="single" w:sz="4" w:space="0" w:color="auto"/>
            </w:tcBorders>
            <w:shd w:val="clear" w:color="auto" w:fill="auto"/>
            <w:noWrap/>
            <w:vAlign w:val="center"/>
            <w:hideMark/>
          </w:tcPr>
          <w:p w14:paraId="1D6FA7B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5F824AD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1.41</w:t>
            </w:r>
          </w:p>
        </w:tc>
        <w:tc>
          <w:tcPr>
            <w:tcW w:w="1395" w:type="dxa"/>
            <w:tcBorders>
              <w:top w:val="nil"/>
              <w:left w:val="nil"/>
              <w:bottom w:val="single" w:sz="4" w:space="0" w:color="auto"/>
              <w:right w:val="single" w:sz="4" w:space="0" w:color="auto"/>
            </w:tcBorders>
            <w:shd w:val="clear" w:color="auto" w:fill="auto"/>
            <w:noWrap/>
            <w:vAlign w:val="center"/>
            <w:hideMark/>
          </w:tcPr>
          <w:p w14:paraId="247EADE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56.91</w:t>
            </w:r>
          </w:p>
        </w:tc>
        <w:tc>
          <w:tcPr>
            <w:tcW w:w="915" w:type="dxa"/>
            <w:tcBorders>
              <w:top w:val="nil"/>
              <w:left w:val="nil"/>
              <w:bottom w:val="single" w:sz="4" w:space="0" w:color="auto"/>
              <w:right w:val="single" w:sz="4" w:space="0" w:color="auto"/>
            </w:tcBorders>
            <w:shd w:val="clear" w:color="auto" w:fill="auto"/>
            <w:noWrap/>
            <w:vAlign w:val="center"/>
            <w:hideMark/>
          </w:tcPr>
          <w:p w14:paraId="2AE2DB9A"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2B2A987B"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58FA698"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25.07.2029.</w:t>
            </w:r>
          </w:p>
        </w:tc>
        <w:tc>
          <w:tcPr>
            <w:tcW w:w="927" w:type="dxa"/>
            <w:tcBorders>
              <w:top w:val="nil"/>
              <w:left w:val="nil"/>
              <w:bottom w:val="single" w:sz="4" w:space="0" w:color="auto"/>
              <w:right w:val="single" w:sz="4" w:space="0" w:color="auto"/>
            </w:tcBorders>
            <w:shd w:val="clear" w:color="auto" w:fill="auto"/>
            <w:noWrap/>
            <w:vAlign w:val="center"/>
            <w:hideMark/>
          </w:tcPr>
          <w:p w14:paraId="02F6E71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550D31D4"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222.00</w:t>
            </w:r>
          </w:p>
        </w:tc>
        <w:tc>
          <w:tcPr>
            <w:tcW w:w="1420" w:type="dxa"/>
            <w:tcBorders>
              <w:top w:val="nil"/>
              <w:left w:val="nil"/>
              <w:bottom w:val="single" w:sz="4" w:space="0" w:color="auto"/>
              <w:right w:val="single" w:sz="4" w:space="0" w:color="auto"/>
            </w:tcBorders>
            <w:shd w:val="clear" w:color="auto" w:fill="auto"/>
            <w:noWrap/>
            <w:vAlign w:val="center"/>
            <w:hideMark/>
          </w:tcPr>
          <w:p w14:paraId="763D7A3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2F878067"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1.09</w:t>
            </w:r>
          </w:p>
        </w:tc>
        <w:tc>
          <w:tcPr>
            <w:tcW w:w="1395" w:type="dxa"/>
            <w:tcBorders>
              <w:top w:val="nil"/>
              <w:left w:val="nil"/>
              <w:bottom w:val="single" w:sz="4" w:space="0" w:color="auto"/>
              <w:right w:val="single" w:sz="4" w:space="0" w:color="auto"/>
            </w:tcBorders>
            <w:shd w:val="clear" w:color="auto" w:fill="auto"/>
            <w:noWrap/>
            <w:vAlign w:val="center"/>
            <w:hideMark/>
          </w:tcPr>
          <w:p w14:paraId="7C55CE3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56.59</w:t>
            </w:r>
          </w:p>
        </w:tc>
        <w:tc>
          <w:tcPr>
            <w:tcW w:w="915" w:type="dxa"/>
            <w:tcBorders>
              <w:top w:val="nil"/>
              <w:left w:val="nil"/>
              <w:bottom w:val="single" w:sz="4" w:space="0" w:color="auto"/>
              <w:right w:val="single" w:sz="4" w:space="0" w:color="auto"/>
            </w:tcBorders>
            <w:shd w:val="clear" w:color="auto" w:fill="auto"/>
            <w:noWrap/>
            <w:vAlign w:val="center"/>
            <w:hideMark/>
          </w:tcPr>
          <w:p w14:paraId="02D4721E"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2C2BDEBB"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1C286747"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25.08.2029.</w:t>
            </w:r>
          </w:p>
        </w:tc>
        <w:tc>
          <w:tcPr>
            <w:tcW w:w="927" w:type="dxa"/>
            <w:tcBorders>
              <w:top w:val="nil"/>
              <w:left w:val="nil"/>
              <w:bottom w:val="single" w:sz="4" w:space="0" w:color="auto"/>
              <w:right w:val="single" w:sz="4" w:space="0" w:color="auto"/>
            </w:tcBorders>
            <w:shd w:val="clear" w:color="auto" w:fill="auto"/>
            <w:noWrap/>
            <w:vAlign w:val="center"/>
            <w:hideMark/>
          </w:tcPr>
          <w:p w14:paraId="550EC8F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333F773B"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166.50</w:t>
            </w:r>
          </w:p>
        </w:tc>
        <w:tc>
          <w:tcPr>
            <w:tcW w:w="1420" w:type="dxa"/>
            <w:tcBorders>
              <w:top w:val="nil"/>
              <w:left w:val="nil"/>
              <w:bottom w:val="single" w:sz="4" w:space="0" w:color="auto"/>
              <w:right w:val="single" w:sz="4" w:space="0" w:color="auto"/>
            </w:tcBorders>
            <w:shd w:val="clear" w:color="auto" w:fill="auto"/>
            <w:noWrap/>
            <w:vAlign w:val="center"/>
            <w:hideMark/>
          </w:tcPr>
          <w:p w14:paraId="24CDD65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07A3D0F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0.85</w:t>
            </w:r>
          </w:p>
        </w:tc>
        <w:tc>
          <w:tcPr>
            <w:tcW w:w="1395" w:type="dxa"/>
            <w:tcBorders>
              <w:top w:val="nil"/>
              <w:left w:val="nil"/>
              <w:bottom w:val="single" w:sz="4" w:space="0" w:color="auto"/>
              <w:right w:val="single" w:sz="4" w:space="0" w:color="auto"/>
            </w:tcBorders>
            <w:shd w:val="clear" w:color="auto" w:fill="auto"/>
            <w:noWrap/>
            <w:vAlign w:val="center"/>
            <w:hideMark/>
          </w:tcPr>
          <w:p w14:paraId="32958BD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56.35</w:t>
            </w:r>
          </w:p>
        </w:tc>
        <w:tc>
          <w:tcPr>
            <w:tcW w:w="915" w:type="dxa"/>
            <w:tcBorders>
              <w:top w:val="nil"/>
              <w:left w:val="nil"/>
              <w:bottom w:val="single" w:sz="4" w:space="0" w:color="auto"/>
              <w:right w:val="single" w:sz="4" w:space="0" w:color="auto"/>
            </w:tcBorders>
            <w:shd w:val="clear" w:color="auto" w:fill="auto"/>
            <w:noWrap/>
            <w:vAlign w:val="center"/>
            <w:hideMark/>
          </w:tcPr>
          <w:p w14:paraId="2E23BD8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059D4E31"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2A0C8639"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25.09.2029.</w:t>
            </w:r>
          </w:p>
        </w:tc>
        <w:tc>
          <w:tcPr>
            <w:tcW w:w="927" w:type="dxa"/>
            <w:tcBorders>
              <w:top w:val="nil"/>
              <w:left w:val="nil"/>
              <w:bottom w:val="single" w:sz="4" w:space="0" w:color="auto"/>
              <w:right w:val="single" w:sz="4" w:space="0" w:color="auto"/>
            </w:tcBorders>
            <w:shd w:val="clear" w:color="auto" w:fill="auto"/>
            <w:noWrap/>
            <w:vAlign w:val="center"/>
            <w:hideMark/>
          </w:tcPr>
          <w:p w14:paraId="3D860DD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5ACD3EAD"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111.00</w:t>
            </w:r>
          </w:p>
        </w:tc>
        <w:tc>
          <w:tcPr>
            <w:tcW w:w="1420" w:type="dxa"/>
            <w:tcBorders>
              <w:top w:val="nil"/>
              <w:left w:val="nil"/>
              <w:bottom w:val="single" w:sz="4" w:space="0" w:color="auto"/>
              <w:right w:val="single" w:sz="4" w:space="0" w:color="auto"/>
            </w:tcBorders>
            <w:shd w:val="clear" w:color="auto" w:fill="auto"/>
            <w:noWrap/>
            <w:vAlign w:val="center"/>
            <w:hideMark/>
          </w:tcPr>
          <w:p w14:paraId="0EEA69B0"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51E53B8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0.57</w:t>
            </w:r>
          </w:p>
        </w:tc>
        <w:tc>
          <w:tcPr>
            <w:tcW w:w="1395" w:type="dxa"/>
            <w:tcBorders>
              <w:top w:val="nil"/>
              <w:left w:val="nil"/>
              <w:bottom w:val="single" w:sz="4" w:space="0" w:color="auto"/>
              <w:right w:val="single" w:sz="4" w:space="0" w:color="auto"/>
            </w:tcBorders>
            <w:shd w:val="clear" w:color="auto" w:fill="auto"/>
            <w:noWrap/>
            <w:vAlign w:val="center"/>
            <w:hideMark/>
          </w:tcPr>
          <w:p w14:paraId="622AC6B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56.07</w:t>
            </w:r>
          </w:p>
        </w:tc>
        <w:tc>
          <w:tcPr>
            <w:tcW w:w="915" w:type="dxa"/>
            <w:tcBorders>
              <w:top w:val="nil"/>
              <w:left w:val="nil"/>
              <w:bottom w:val="single" w:sz="4" w:space="0" w:color="auto"/>
              <w:right w:val="single" w:sz="4" w:space="0" w:color="auto"/>
            </w:tcBorders>
            <w:shd w:val="clear" w:color="auto" w:fill="auto"/>
            <w:noWrap/>
            <w:vAlign w:val="center"/>
            <w:hideMark/>
          </w:tcPr>
          <w:p w14:paraId="1E177983"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31</w:t>
            </w:r>
          </w:p>
        </w:tc>
      </w:tr>
      <w:tr w:rsidR="003F6A86" w:rsidRPr="00A64FB3" w14:paraId="37531012" w14:textId="77777777" w:rsidTr="00E45A62">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7ECD58BB" w14:textId="77777777" w:rsidR="003F6A86" w:rsidRPr="00A64FB3" w:rsidRDefault="003F6A86" w:rsidP="00E45A62">
            <w:pPr>
              <w:jc w:val="right"/>
              <w:rPr>
                <w:b/>
                <w:bCs/>
                <w:color w:val="000000"/>
                <w:szCs w:val="24"/>
                <w:u w:val="none"/>
                <w:lang w:eastAsia="lv-LV"/>
              </w:rPr>
            </w:pPr>
            <w:r w:rsidRPr="00A64FB3">
              <w:rPr>
                <w:b/>
                <w:bCs/>
                <w:color w:val="000000"/>
                <w:szCs w:val="24"/>
                <w:u w:val="none"/>
                <w:lang w:eastAsia="lv-LV"/>
              </w:rPr>
              <w:t>25.10.2029.</w:t>
            </w:r>
          </w:p>
        </w:tc>
        <w:tc>
          <w:tcPr>
            <w:tcW w:w="927" w:type="dxa"/>
            <w:tcBorders>
              <w:top w:val="nil"/>
              <w:left w:val="nil"/>
              <w:bottom w:val="single" w:sz="4" w:space="0" w:color="auto"/>
              <w:right w:val="single" w:sz="4" w:space="0" w:color="auto"/>
            </w:tcBorders>
            <w:shd w:val="clear" w:color="auto" w:fill="auto"/>
            <w:noWrap/>
            <w:vAlign w:val="center"/>
            <w:hideMark/>
          </w:tcPr>
          <w:p w14:paraId="26D2013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61853115"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420" w:type="dxa"/>
            <w:tcBorders>
              <w:top w:val="nil"/>
              <w:left w:val="nil"/>
              <w:bottom w:val="single" w:sz="4" w:space="0" w:color="auto"/>
              <w:right w:val="single" w:sz="4" w:space="0" w:color="auto"/>
            </w:tcBorders>
            <w:shd w:val="clear" w:color="auto" w:fill="auto"/>
            <w:noWrap/>
            <w:vAlign w:val="center"/>
            <w:hideMark/>
          </w:tcPr>
          <w:p w14:paraId="4DB8E2DF"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8E46299"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0.27</w:t>
            </w:r>
          </w:p>
        </w:tc>
        <w:tc>
          <w:tcPr>
            <w:tcW w:w="1395" w:type="dxa"/>
            <w:tcBorders>
              <w:top w:val="nil"/>
              <w:left w:val="nil"/>
              <w:bottom w:val="single" w:sz="4" w:space="0" w:color="auto"/>
              <w:right w:val="single" w:sz="4" w:space="0" w:color="auto"/>
            </w:tcBorders>
            <w:shd w:val="clear" w:color="auto" w:fill="auto"/>
            <w:noWrap/>
            <w:vAlign w:val="center"/>
            <w:hideMark/>
          </w:tcPr>
          <w:p w14:paraId="7CA75C66"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55.77</w:t>
            </w:r>
          </w:p>
        </w:tc>
        <w:tc>
          <w:tcPr>
            <w:tcW w:w="915" w:type="dxa"/>
            <w:tcBorders>
              <w:top w:val="nil"/>
              <w:left w:val="nil"/>
              <w:bottom w:val="single" w:sz="4" w:space="0" w:color="auto"/>
              <w:right w:val="single" w:sz="4" w:space="0" w:color="auto"/>
            </w:tcBorders>
            <w:shd w:val="clear" w:color="auto" w:fill="auto"/>
            <w:noWrap/>
            <w:vAlign w:val="center"/>
            <w:hideMark/>
          </w:tcPr>
          <w:p w14:paraId="3B90A692" w14:textId="77777777" w:rsidR="003F6A86" w:rsidRPr="00A64FB3" w:rsidRDefault="003F6A86" w:rsidP="00E45A62">
            <w:pPr>
              <w:jc w:val="center"/>
              <w:rPr>
                <w:color w:val="000000"/>
                <w:szCs w:val="24"/>
                <w:u w:val="none"/>
                <w:lang w:eastAsia="lv-LV"/>
              </w:rPr>
            </w:pPr>
            <w:r w:rsidRPr="00A64FB3">
              <w:rPr>
                <w:color w:val="000000"/>
                <w:szCs w:val="24"/>
                <w:u w:val="none"/>
                <w:lang w:eastAsia="lv-LV"/>
              </w:rPr>
              <w:t>30</w:t>
            </w:r>
          </w:p>
        </w:tc>
      </w:tr>
      <w:tr w:rsidR="003F6A86" w:rsidRPr="00A64FB3" w14:paraId="40D05E85" w14:textId="77777777" w:rsidTr="00E45A62">
        <w:trPr>
          <w:trHeight w:val="302"/>
        </w:trPr>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C6500"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KOPĀ</w:t>
            </w:r>
          </w:p>
        </w:tc>
        <w:tc>
          <w:tcPr>
            <w:tcW w:w="927" w:type="dxa"/>
            <w:tcBorders>
              <w:top w:val="nil"/>
              <w:left w:val="nil"/>
              <w:bottom w:val="single" w:sz="4" w:space="0" w:color="auto"/>
              <w:right w:val="single" w:sz="4" w:space="0" w:color="auto"/>
            </w:tcBorders>
            <w:shd w:val="clear" w:color="auto" w:fill="auto"/>
            <w:noWrap/>
            <w:vAlign w:val="center"/>
            <w:hideMark/>
          </w:tcPr>
          <w:p w14:paraId="72DB5809"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63CD4375"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x</w:t>
            </w:r>
          </w:p>
        </w:tc>
        <w:tc>
          <w:tcPr>
            <w:tcW w:w="1420" w:type="dxa"/>
            <w:tcBorders>
              <w:top w:val="nil"/>
              <w:left w:val="nil"/>
              <w:bottom w:val="single" w:sz="4" w:space="0" w:color="auto"/>
              <w:right w:val="single" w:sz="4" w:space="0" w:color="auto"/>
            </w:tcBorders>
            <w:shd w:val="clear" w:color="auto" w:fill="auto"/>
            <w:noWrap/>
            <w:vAlign w:val="center"/>
            <w:hideMark/>
          </w:tcPr>
          <w:p w14:paraId="54A1D8D0"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3700.00</w:t>
            </w:r>
          </w:p>
        </w:tc>
        <w:tc>
          <w:tcPr>
            <w:tcW w:w="1366" w:type="dxa"/>
            <w:tcBorders>
              <w:top w:val="nil"/>
              <w:left w:val="nil"/>
              <w:bottom w:val="single" w:sz="4" w:space="0" w:color="auto"/>
              <w:right w:val="single" w:sz="4" w:space="0" w:color="auto"/>
            </w:tcBorders>
            <w:shd w:val="clear" w:color="auto" w:fill="auto"/>
            <w:noWrap/>
            <w:vAlign w:val="center"/>
            <w:hideMark/>
          </w:tcPr>
          <w:p w14:paraId="60078052"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504.70</w:t>
            </w:r>
          </w:p>
        </w:tc>
        <w:tc>
          <w:tcPr>
            <w:tcW w:w="1395" w:type="dxa"/>
            <w:tcBorders>
              <w:top w:val="nil"/>
              <w:left w:val="nil"/>
              <w:bottom w:val="single" w:sz="4" w:space="0" w:color="auto"/>
              <w:right w:val="single" w:sz="4" w:space="0" w:color="auto"/>
            </w:tcBorders>
            <w:shd w:val="clear" w:color="auto" w:fill="auto"/>
            <w:noWrap/>
            <w:vAlign w:val="center"/>
            <w:hideMark/>
          </w:tcPr>
          <w:p w14:paraId="1AD2C50C"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4204.70</w:t>
            </w:r>
          </w:p>
        </w:tc>
        <w:tc>
          <w:tcPr>
            <w:tcW w:w="915" w:type="dxa"/>
            <w:tcBorders>
              <w:top w:val="nil"/>
              <w:left w:val="nil"/>
              <w:bottom w:val="single" w:sz="4" w:space="0" w:color="auto"/>
              <w:right w:val="single" w:sz="4" w:space="0" w:color="auto"/>
            </w:tcBorders>
            <w:shd w:val="clear" w:color="auto" w:fill="auto"/>
            <w:noWrap/>
            <w:vAlign w:val="center"/>
            <w:hideMark/>
          </w:tcPr>
          <w:p w14:paraId="22DE2F7C" w14:textId="77777777" w:rsidR="003F6A86" w:rsidRPr="00A64FB3" w:rsidRDefault="003F6A86" w:rsidP="00E45A62">
            <w:pPr>
              <w:jc w:val="center"/>
              <w:rPr>
                <w:b/>
                <w:bCs/>
                <w:color w:val="000000"/>
                <w:szCs w:val="24"/>
                <w:u w:val="none"/>
                <w:lang w:eastAsia="lv-LV"/>
              </w:rPr>
            </w:pPr>
            <w:r w:rsidRPr="00A64FB3">
              <w:rPr>
                <w:b/>
                <w:bCs/>
                <w:color w:val="000000"/>
                <w:szCs w:val="24"/>
                <w:u w:val="none"/>
                <w:lang w:eastAsia="lv-LV"/>
              </w:rPr>
              <w:t>x</w:t>
            </w:r>
          </w:p>
        </w:tc>
      </w:tr>
    </w:tbl>
    <w:p w14:paraId="14C6F02E" w14:textId="77777777" w:rsidR="003F6A86" w:rsidRPr="00A64FB3" w:rsidRDefault="003F6A86" w:rsidP="003F6A86">
      <w:pPr>
        <w:tabs>
          <w:tab w:val="left" w:pos="720"/>
          <w:tab w:val="left" w:pos="1440"/>
          <w:tab w:val="left" w:pos="2160"/>
          <w:tab w:val="left" w:pos="2880"/>
          <w:tab w:val="left" w:pos="3600"/>
          <w:tab w:val="left" w:pos="4320"/>
          <w:tab w:val="left" w:pos="5040"/>
          <w:tab w:val="left" w:pos="5760"/>
          <w:tab w:val="left" w:pos="7763"/>
        </w:tabs>
        <w:spacing w:before="240" w:line="360" w:lineRule="auto"/>
        <w:rPr>
          <w:szCs w:val="24"/>
          <w:u w:val="none"/>
          <w:lang w:eastAsia="lv-LV"/>
        </w:rPr>
      </w:pPr>
      <w:r w:rsidRPr="00A64FB3">
        <w:rPr>
          <w:szCs w:val="24"/>
          <w:u w:val="none"/>
          <w:lang w:eastAsia="lv-LV"/>
        </w:rPr>
        <w:t>Gulbenes novada pašvaldības domes priekšsēdētājs</w:t>
      </w:r>
      <w:r w:rsidRPr="00A64FB3">
        <w:rPr>
          <w:szCs w:val="24"/>
          <w:u w:val="none"/>
          <w:lang w:eastAsia="lv-LV"/>
        </w:rPr>
        <w:tab/>
      </w:r>
      <w:r w:rsidRPr="00A64FB3">
        <w:rPr>
          <w:szCs w:val="24"/>
          <w:u w:val="none"/>
          <w:lang w:eastAsia="lv-LV"/>
        </w:rPr>
        <w:tab/>
      </w:r>
      <w:r w:rsidRPr="00A64FB3">
        <w:rPr>
          <w:szCs w:val="24"/>
          <w:u w:val="none"/>
          <w:lang w:eastAsia="lv-LV"/>
        </w:rPr>
        <w:tab/>
      </w:r>
      <w:proofErr w:type="spellStart"/>
      <w:r w:rsidRPr="00A64FB3">
        <w:rPr>
          <w:szCs w:val="24"/>
          <w:u w:val="none"/>
          <w:lang w:eastAsia="lv-LV"/>
        </w:rPr>
        <w:t>A.Caunītis</w:t>
      </w:r>
      <w:proofErr w:type="spellEnd"/>
    </w:p>
    <w:p w14:paraId="2EF8E2B6" w14:textId="77777777" w:rsidR="003F6A86" w:rsidRDefault="003F6A86" w:rsidP="003F6A86">
      <w:pPr>
        <w:spacing w:line="360" w:lineRule="auto"/>
        <w:ind w:firstLine="567"/>
        <w:jc w:val="both"/>
        <w:rPr>
          <w:u w:val="none"/>
        </w:rPr>
      </w:pPr>
    </w:p>
    <w:p w14:paraId="5A09F4C9" w14:textId="185763CA" w:rsidR="0032517B" w:rsidRPr="00575A1B" w:rsidRDefault="009B3037" w:rsidP="003F6A86">
      <w:pPr>
        <w:widowControl w:val="0"/>
        <w:suppressAutoHyphens/>
        <w:spacing w:line="360" w:lineRule="auto"/>
        <w:ind w:firstLine="567"/>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5A09F4CA"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Litenes pagastā ar nosaukumu “Atvaši 1” pircēja apstiprināšanu</w:t>
      </w:r>
    </w:p>
    <w:p w14:paraId="5A09F4CB"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5A09F4CC"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A09F4CD" w14:textId="362C190E" w:rsidR="00E264AD" w:rsidRPr="00575A1B" w:rsidRDefault="009B3037" w:rsidP="00575A1B">
      <w:pPr>
        <w:rPr>
          <w:rFonts w:eastAsia="Calibri"/>
          <w:szCs w:val="24"/>
          <w:u w:val="none"/>
        </w:rPr>
      </w:pPr>
      <w:r>
        <w:rPr>
          <w:rFonts w:eastAsia="Calibri"/>
          <w:szCs w:val="24"/>
          <w:u w:val="none"/>
        </w:rPr>
        <w:t xml:space="preserve">DEBATĒS PIEDALĀS: </w:t>
      </w:r>
      <w:r w:rsidR="009E3842">
        <w:rPr>
          <w:rFonts w:eastAsia="Calibri"/>
          <w:szCs w:val="24"/>
          <w:u w:val="none"/>
        </w:rPr>
        <w:t>nav</w:t>
      </w:r>
    </w:p>
    <w:p w14:paraId="5A09F4CE" w14:textId="77777777" w:rsidR="00BC2002" w:rsidRDefault="00BC2002" w:rsidP="00956EC8">
      <w:pPr>
        <w:rPr>
          <w:rFonts w:eastAsia="Calibri"/>
          <w:color w:val="FF0000"/>
          <w:szCs w:val="24"/>
          <w:u w:val="none"/>
        </w:rPr>
      </w:pPr>
    </w:p>
    <w:p w14:paraId="5A09F4D1"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4D2"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54C9EF0C" w14:textId="77777777" w:rsidR="009E3842" w:rsidRDefault="009E3842" w:rsidP="009E3842">
      <w:pPr>
        <w:spacing w:line="360" w:lineRule="auto"/>
        <w:ind w:firstLine="567"/>
        <w:jc w:val="both"/>
        <w:rPr>
          <w:u w:val="none"/>
        </w:rPr>
      </w:pPr>
      <w:r>
        <w:rPr>
          <w:noProof/>
          <w:u w:val="none"/>
        </w:rPr>
        <w:t>V</w:t>
      </w:r>
      <w:r>
        <w:rPr>
          <w:u w:val="none"/>
        </w:rPr>
        <w:t>irzīt izskatīšanai domes sēdē lēmumprojektu:</w:t>
      </w:r>
    </w:p>
    <w:p w14:paraId="434FC407" w14:textId="77777777" w:rsidR="00964C80" w:rsidRPr="00964C80" w:rsidRDefault="00964C80" w:rsidP="00964C80">
      <w:pPr>
        <w:jc w:val="center"/>
        <w:rPr>
          <w:b/>
          <w:snapToGrid w:val="0"/>
          <w:szCs w:val="20"/>
          <w:u w:val="none"/>
        </w:rPr>
      </w:pPr>
      <w:r w:rsidRPr="00964C80">
        <w:rPr>
          <w:b/>
          <w:snapToGrid w:val="0"/>
          <w:szCs w:val="24"/>
          <w:u w:val="none"/>
        </w:rPr>
        <w:t xml:space="preserve">Par </w:t>
      </w:r>
      <w:r w:rsidRPr="00964C80">
        <w:rPr>
          <w:b/>
          <w:snapToGrid w:val="0"/>
          <w:szCs w:val="20"/>
          <w:u w:val="none"/>
        </w:rPr>
        <w:t>nekustamā īpašuma Litenes pagastā ar nosaukumu “</w:t>
      </w:r>
      <w:proofErr w:type="spellStart"/>
      <w:r w:rsidRPr="00964C80">
        <w:rPr>
          <w:b/>
          <w:snapToGrid w:val="0"/>
          <w:szCs w:val="20"/>
          <w:u w:val="none"/>
        </w:rPr>
        <w:t>Atvaši</w:t>
      </w:r>
      <w:proofErr w:type="spellEnd"/>
      <w:r w:rsidRPr="00964C80">
        <w:rPr>
          <w:b/>
          <w:snapToGrid w:val="0"/>
          <w:szCs w:val="20"/>
          <w:u w:val="none"/>
        </w:rPr>
        <w:t xml:space="preserve"> 1” </w:t>
      </w:r>
    </w:p>
    <w:p w14:paraId="66202BC3" w14:textId="77777777" w:rsidR="00964C80" w:rsidRPr="00964C80" w:rsidRDefault="00964C80" w:rsidP="00964C80">
      <w:pPr>
        <w:spacing w:after="240"/>
        <w:jc w:val="center"/>
        <w:rPr>
          <w:b/>
          <w:snapToGrid w:val="0"/>
          <w:szCs w:val="24"/>
          <w:u w:val="none"/>
        </w:rPr>
      </w:pPr>
      <w:r w:rsidRPr="00964C80">
        <w:rPr>
          <w:b/>
          <w:snapToGrid w:val="0"/>
          <w:szCs w:val="24"/>
          <w:u w:val="none"/>
        </w:rPr>
        <w:t>pircēja apstiprināšanu</w:t>
      </w:r>
    </w:p>
    <w:p w14:paraId="7B3BD544" w14:textId="2E0549D4" w:rsidR="00964C80" w:rsidRPr="00964C80" w:rsidRDefault="00964C80" w:rsidP="00964C80">
      <w:pPr>
        <w:widowControl w:val="0"/>
        <w:suppressAutoHyphens/>
        <w:spacing w:line="360" w:lineRule="auto"/>
        <w:ind w:firstLine="567"/>
        <w:jc w:val="both"/>
        <w:rPr>
          <w:rFonts w:eastAsia="SimSun"/>
          <w:color w:val="00000A"/>
          <w:szCs w:val="24"/>
          <w:u w:val="none"/>
          <w:lang w:eastAsia="zh-CN" w:bidi="hi-IN"/>
        </w:rPr>
      </w:pPr>
      <w:r w:rsidRPr="00964C80">
        <w:rPr>
          <w:rFonts w:eastAsia="SimSun"/>
          <w:color w:val="00000A"/>
          <w:szCs w:val="24"/>
          <w:u w:val="none"/>
          <w:lang w:eastAsia="zh-CN" w:bidi="hi-IN"/>
        </w:rPr>
        <w:t>Gulbenes novada pašvaldības dome 2024.gada 25.jūlijā pieņēma lēmumu Nr. GND/2024/410 “Par nekustamā īpašuma Litenes pagastā ar nosaukumu “</w:t>
      </w:r>
      <w:proofErr w:type="spellStart"/>
      <w:r w:rsidRPr="00964C80">
        <w:rPr>
          <w:rFonts w:eastAsia="SimSun"/>
          <w:color w:val="00000A"/>
          <w:szCs w:val="24"/>
          <w:u w:val="none"/>
          <w:lang w:eastAsia="zh-CN" w:bidi="hi-IN"/>
        </w:rPr>
        <w:t>Atvaši</w:t>
      </w:r>
      <w:proofErr w:type="spellEnd"/>
      <w:r w:rsidRPr="00964C80">
        <w:rPr>
          <w:rFonts w:eastAsia="SimSun"/>
          <w:color w:val="00000A"/>
          <w:szCs w:val="24"/>
          <w:u w:val="none"/>
          <w:lang w:eastAsia="zh-CN" w:bidi="hi-IN"/>
        </w:rPr>
        <w:t xml:space="preserve"> 1” atsavināšanu” (protokols Nr. 15; 37.p.), ar kuru nolēma nodot atsavināšanai Gulbenes novada pašvaldībai piederošo nekustamo īpašumu Litenes pagastā ar nosaukumu “</w:t>
      </w:r>
      <w:proofErr w:type="spellStart"/>
      <w:r w:rsidRPr="00964C80">
        <w:rPr>
          <w:rFonts w:eastAsia="SimSun"/>
          <w:color w:val="00000A"/>
          <w:szCs w:val="24"/>
          <w:u w:val="none"/>
          <w:lang w:eastAsia="zh-CN" w:bidi="hi-IN"/>
        </w:rPr>
        <w:t>Atvaši</w:t>
      </w:r>
      <w:proofErr w:type="spellEnd"/>
      <w:r w:rsidRPr="00964C80">
        <w:rPr>
          <w:rFonts w:eastAsia="SimSun"/>
          <w:color w:val="00000A"/>
          <w:szCs w:val="24"/>
          <w:u w:val="none"/>
          <w:lang w:eastAsia="zh-CN" w:bidi="hi-IN"/>
        </w:rPr>
        <w:t xml:space="preserve"> 1”, kadastra numurs 5068 005 0002, kas sastāv no zemes vienības ar kadastra apzīmējumu 50680050133 ar platību 4 ha, </w:t>
      </w:r>
      <w:r w:rsidRPr="00964C80">
        <w:rPr>
          <w:rFonts w:eastAsia="SimSun"/>
          <w:i/>
          <w:iCs/>
          <w:color w:val="00000A"/>
          <w:szCs w:val="24"/>
          <w:u w:val="none"/>
          <w:lang w:eastAsia="zh-CN" w:bidi="hi-IN"/>
        </w:rPr>
        <w:t>t.sk. uz tās esošās mežaudzes 2,51 ha platībā</w:t>
      </w:r>
      <w:r w:rsidRPr="00964C80">
        <w:rPr>
          <w:rFonts w:eastAsia="SimSun"/>
          <w:color w:val="00000A"/>
          <w:szCs w:val="24"/>
          <w:u w:val="none"/>
          <w:lang w:eastAsia="zh-CN" w:bidi="hi-IN"/>
        </w:rPr>
        <w:t xml:space="preserve"> (turpmāk – Nekustamais īpašums), par brīvu cenu </w:t>
      </w:r>
      <w:r w:rsidR="001D608C">
        <w:rPr>
          <w:rFonts w:eastAsia="SimSun"/>
          <w:b/>
          <w:color w:val="00000A"/>
          <w:szCs w:val="24"/>
          <w:u w:val="none"/>
          <w:lang w:eastAsia="zh-CN" w:bidi="hi-IN"/>
        </w:rPr>
        <w:t>[…]</w:t>
      </w:r>
      <w:r w:rsidRPr="00964C80">
        <w:rPr>
          <w:rFonts w:eastAsia="SimSun"/>
          <w:color w:val="00000A"/>
          <w:szCs w:val="24"/>
          <w:u w:val="none"/>
          <w:lang w:eastAsia="zh-CN" w:bidi="hi-IN"/>
        </w:rPr>
        <w:t>, un uzdeva Gulbenes novada pašvaldības īpašuma novērtēšanas un izsoļu komisijai organizēt nekustamā īpašuma novērtēšanu un nosacītās cenas noteikšanu un iesniegt to apstiprināšanai Gulbenes novada pašvaldības domes sēdē.</w:t>
      </w:r>
    </w:p>
    <w:p w14:paraId="41719474" w14:textId="77777777" w:rsidR="00964C80" w:rsidRPr="00964C80" w:rsidRDefault="00964C80" w:rsidP="00964C80">
      <w:pPr>
        <w:widowControl w:val="0"/>
        <w:suppressAutoHyphens/>
        <w:spacing w:line="360" w:lineRule="auto"/>
        <w:ind w:firstLine="567"/>
        <w:jc w:val="both"/>
        <w:rPr>
          <w:rFonts w:eastAsia="SimSun"/>
          <w:color w:val="00000A"/>
          <w:szCs w:val="24"/>
          <w:u w:val="none"/>
          <w:lang w:eastAsia="zh-CN" w:bidi="hi-IN"/>
        </w:rPr>
      </w:pPr>
      <w:r w:rsidRPr="00964C80">
        <w:rPr>
          <w:rFonts w:eastAsia="SimSun"/>
          <w:color w:val="00000A"/>
          <w:szCs w:val="24"/>
          <w:u w:val="none"/>
          <w:lang w:eastAsia="zh-CN" w:bidi="hi-IN"/>
        </w:rPr>
        <w:lastRenderedPageBreak/>
        <w:t>Gulbenes novada pašvaldības dome 2024.gada 26.septembrī pieņēma lēmumu Nr. GND/2024/544 “Par nekustamā īpašuma Litenes pagastā ar nosaukumu “</w:t>
      </w:r>
      <w:proofErr w:type="spellStart"/>
      <w:r w:rsidRPr="00964C80">
        <w:rPr>
          <w:rFonts w:eastAsia="SimSun"/>
          <w:color w:val="00000A"/>
          <w:szCs w:val="24"/>
          <w:u w:val="none"/>
          <w:lang w:eastAsia="zh-CN" w:bidi="hi-IN"/>
        </w:rPr>
        <w:t>Atvaši</w:t>
      </w:r>
      <w:proofErr w:type="spellEnd"/>
      <w:r w:rsidRPr="00964C80">
        <w:rPr>
          <w:rFonts w:eastAsia="SimSun"/>
          <w:color w:val="00000A"/>
          <w:szCs w:val="24"/>
          <w:u w:val="none"/>
          <w:lang w:eastAsia="zh-CN" w:bidi="hi-IN"/>
        </w:rPr>
        <w:t xml:space="preserve"> 1” nosacītās cenas apstiprināšanu” (protokols Nr. 17; 20.p.), ar kuru nolēma apstiprināt nekustamā īpašuma nosacīto cenu 25300 EUR (divdesmit pieci tūkstoši trīs simti </w:t>
      </w:r>
      <w:proofErr w:type="spellStart"/>
      <w:r w:rsidRPr="00964C80">
        <w:rPr>
          <w:rFonts w:eastAsia="SimSun"/>
          <w:i/>
          <w:iCs/>
          <w:color w:val="00000A"/>
          <w:szCs w:val="24"/>
          <w:u w:val="none"/>
          <w:lang w:eastAsia="zh-CN" w:bidi="hi-IN"/>
        </w:rPr>
        <w:t>euro</w:t>
      </w:r>
      <w:proofErr w:type="spellEnd"/>
      <w:r w:rsidRPr="00964C80">
        <w:rPr>
          <w:rFonts w:eastAsia="SimSun"/>
          <w:color w:val="00000A"/>
          <w:szCs w:val="24"/>
          <w:u w:val="none"/>
          <w:lang w:eastAsia="zh-CN" w:bidi="hi-IN"/>
        </w:rPr>
        <w:t>).</w:t>
      </w:r>
    </w:p>
    <w:p w14:paraId="3D58FEA2" w14:textId="063D8BAD" w:rsidR="00964C80" w:rsidRPr="00964C80" w:rsidRDefault="00964C80" w:rsidP="00964C80">
      <w:pPr>
        <w:widowControl w:val="0"/>
        <w:suppressAutoHyphens/>
        <w:spacing w:line="360" w:lineRule="auto"/>
        <w:ind w:firstLine="567"/>
        <w:jc w:val="both"/>
        <w:rPr>
          <w:rFonts w:eastAsia="SimSun"/>
          <w:color w:val="00000A"/>
          <w:szCs w:val="24"/>
          <w:u w:val="none"/>
          <w:lang w:eastAsia="zh-CN" w:bidi="hi-IN"/>
        </w:rPr>
      </w:pPr>
      <w:r w:rsidRPr="00964C80">
        <w:rPr>
          <w:rFonts w:eastAsia="SimSun"/>
          <w:color w:val="00000A"/>
          <w:szCs w:val="24"/>
          <w:u w:val="none"/>
          <w:lang w:eastAsia="zh-CN" w:bidi="hi-IN"/>
        </w:rPr>
        <w:t xml:space="preserve">Gulbenes novada pašvaldība 2024.gada 2.oktobrī nosūtīja </w:t>
      </w:r>
      <w:r w:rsidR="001D608C">
        <w:rPr>
          <w:rFonts w:eastAsia="SimSun"/>
          <w:b/>
          <w:color w:val="00000A"/>
          <w:szCs w:val="24"/>
          <w:u w:val="none"/>
          <w:lang w:eastAsia="zh-CN" w:bidi="hi-IN"/>
        </w:rPr>
        <w:t>[…]</w:t>
      </w:r>
      <w:r w:rsidRPr="00964C80">
        <w:rPr>
          <w:rFonts w:eastAsia="SimSun"/>
          <w:color w:val="00000A"/>
          <w:szCs w:val="24"/>
          <w:u w:val="none"/>
          <w:lang w:eastAsia="zh-CN" w:bidi="hi-IN"/>
        </w:rPr>
        <w:t xml:space="preserve">, atsavināšanas paziņojumu Nr. GND/4.18/24/2729 uz elektroniskā pasta adresi: </w:t>
      </w:r>
      <w:hyperlink r:id="rId61" w:history="1">
        <w:r w:rsidR="005C2861">
          <w:rPr>
            <w:rFonts w:eastAsia="SimSun"/>
            <w:color w:val="0563C1"/>
            <w:szCs w:val="24"/>
            <w:lang w:eastAsia="zh-CN" w:bidi="hi-IN"/>
          </w:rPr>
          <w:t>[…]</w:t>
        </w:r>
      </w:hyperlink>
      <w:r w:rsidRPr="00964C80">
        <w:rPr>
          <w:rFonts w:eastAsia="SimSun"/>
          <w:color w:val="00000A"/>
          <w:szCs w:val="24"/>
          <w:u w:val="none"/>
          <w:lang w:eastAsia="zh-CN" w:bidi="hi-IN"/>
        </w:rPr>
        <w:t>.</w:t>
      </w:r>
    </w:p>
    <w:p w14:paraId="1A2D5430" w14:textId="0F4AFC52" w:rsidR="00964C80" w:rsidRPr="00964C80" w:rsidRDefault="00964C80" w:rsidP="00964C80">
      <w:pPr>
        <w:widowControl w:val="0"/>
        <w:suppressAutoHyphens/>
        <w:spacing w:after="200" w:line="360" w:lineRule="auto"/>
        <w:ind w:firstLine="567"/>
        <w:jc w:val="both"/>
        <w:rPr>
          <w:rFonts w:eastAsia="SimSun"/>
          <w:color w:val="00000A"/>
          <w:szCs w:val="24"/>
          <w:u w:val="none"/>
          <w:lang w:eastAsia="zh-CN" w:bidi="hi-IN"/>
        </w:rPr>
      </w:pPr>
      <w:r w:rsidRPr="00964C80">
        <w:rPr>
          <w:rFonts w:eastAsia="SimSun"/>
          <w:color w:val="00000A"/>
          <w:szCs w:val="24"/>
          <w:u w:val="none"/>
          <w:lang w:eastAsia="zh-CN" w:bidi="hi-IN"/>
        </w:rPr>
        <w:t xml:space="preserve">Gulbenes novada pašvaldība saņēma </w:t>
      </w:r>
      <w:r w:rsidR="001D608C">
        <w:rPr>
          <w:rFonts w:eastAsia="SimSun"/>
          <w:b/>
          <w:color w:val="00000A"/>
          <w:szCs w:val="24"/>
          <w:u w:val="none"/>
          <w:lang w:eastAsia="zh-CN" w:bidi="hi-IN"/>
        </w:rPr>
        <w:t>[…]</w:t>
      </w:r>
      <w:r w:rsidRPr="00964C80">
        <w:rPr>
          <w:rFonts w:eastAsia="SimSun"/>
          <w:color w:val="00000A"/>
          <w:szCs w:val="24"/>
          <w:u w:val="none"/>
          <w:lang w:eastAsia="zh-CN" w:bidi="hi-IN"/>
        </w:rPr>
        <w:t xml:space="preserve">, 2024.gada 15.oktobra iesniegumu (Gulbenes novada pašvaldībā saņemts 2024.gada 15.oktobrī un reģistrēts ar Nr. GND/5.13.2/24/2039-M), kurā ir izteikta piekrišana iegādāties nekustamo īpašumu par nosacīto cenu 25300 EUR (divdesmit pieci tūkstoši trīs simti </w:t>
      </w:r>
      <w:proofErr w:type="spellStart"/>
      <w:r w:rsidRPr="00964C80">
        <w:rPr>
          <w:rFonts w:eastAsia="SimSun"/>
          <w:i/>
          <w:iCs/>
          <w:color w:val="00000A"/>
          <w:szCs w:val="24"/>
          <w:u w:val="none"/>
          <w:lang w:eastAsia="zh-CN" w:bidi="hi-IN"/>
        </w:rPr>
        <w:t>euro</w:t>
      </w:r>
      <w:proofErr w:type="spellEnd"/>
      <w:r w:rsidRPr="00964C80">
        <w:rPr>
          <w:rFonts w:eastAsia="SimSun"/>
          <w:color w:val="00000A"/>
          <w:szCs w:val="24"/>
          <w:u w:val="none"/>
          <w:lang w:eastAsia="zh-CN" w:bidi="hi-IN"/>
        </w:rPr>
        <w:t>) uz nomaksu uz 2 gadiem.</w:t>
      </w:r>
    </w:p>
    <w:p w14:paraId="580365EA" w14:textId="77777777" w:rsidR="00964C80" w:rsidRPr="00964C80" w:rsidRDefault="00964C80" w:rsidP="00964C80">
      <w:pPr>
        <w:widowControl w:val="0"/>
        <w:suppressAutoHyphens/>
        <w:spacing w:line="360" w:lineRule="auto"/>
        <w:ind w:firstLine="567"/>
        <w:jc w:val="both"/>
        <w:rPr>
          <w:rFonts w:eastAsia="SimSun"/>
          <w:color w:val="00000A"/>
          <w:szCs w:val="24"/>
          <w:u w:val="none"/>
          <w:lang w:eastAsia="zh-CN" w:bidi="hi-IN"/>
        </w:rPr>
      </w:pPr>
      <w:r w:rsidRPr="00964C80">
        <w:rPr>
          <w:rFonts w:eastAsia="SimSun"/>
          <w:color w:val="00000A"/>
          <w:szCs w:val="24"/>
          <w:u w:val="none"/>
          <w:lang w:eastAsia="zh-CN" w:bidi="hi-IN"/>
        </w:rPr>
        <w:t xml:space="preserve">2024.gada 18.oktobrī ir veikts maksājums 5300 EUR (pieci tūkstoši trīs simti </w:t>
      </w:r>
      <w:proofErr w:type="spellStart"/>
      <w:r w:rsidRPr="00964C80">
        <w:rPr>
          <w:rFonts w:eastAsia="SimSun"/>
          <w:i/>
          <w:color w:val="00000A"/>
          <w:szCs w:val="24"/>
          <w:u w:val="none"/>
          <w:lang w:eastAsia="zh-CN" w:bidi="hi-IN"/>
        </w:rPr>
        <w:t>euro</w:t>
      </w:r>
      <w:proofErr w:type="spellEnd"/>
      <w:r w:rsidRPr="00964C80">
        <w:rPr>
          <w:rFonts w:eastAsia="SimSun"/>
          <w:color w:val="00000A"/>
          <w:szCs w:val="24"/>
          <w:u w:val="none"/>
          <w:lang w:eastAsia="zh-CN" w:bidi="hi-IN"/>
        </w:rPr>
        <w:t>) apmērā, t.sk. avansa maksājums 2530 EUR (divi tūkstoši pieci simti trīsdesmit</w:t>
      </w:r>
      <w:r w:rsidRPr="00964C80">
        <w:rPr>
          <w:rFonts w:eastAsia="SimSun"/>
          <w:i/>
          <w:iCs/>
          <w:color w:val="00000A"/>
          <w:szCs w:val="24"/>
          <w:u w:val="none"/>
          <w:lang w:eastAsia="zh-CN" w:bidi="hi-IN"/>
        </w:rPr>
        <w:t xml:space="preserve"> </w:t>
      </w:r>
      <w:proofErr w:type="spellStart"/>
      <w:r w:rsidRPr="00964C80">
        <w:rPr>
          <w:rFonts w:eastAsia="SimSun"/>
          <w:i/>
          <w:color w:val="00000A"/>
          <w:szCs w:val="24"/>
          <w:u w:val="none"/>
          <w:lang w:eastAsia="zh-CN" w:bidi="hi-IN"/>
        </w:rPr>
        <w:t>euro</w:t>
      </w:r>
      <w:proofErr w:type="spellEnd"/>
      <w:r w:rsidRPr="00964C80">
        <w:rPr>
          <w:rFonts w:eastAsia="SimSun"/>
          <w:color w:val="00000A"/>
          <w:szCs w:val="24"/>
          <w:u w:val="none"/>
          <w:lang w:eastAsia="zh-CN" w:bidi="hi-IN"/>
        </w:rPr>
        <w:t xml:space="preserve">) apmērā un pirkuma maksas daļa 2770 EUR (divi tūkstoši septiņi simti septiņdesmit </w:t>
      </w:r>
      <w:proofErr w:type="spellStart"/>
      <w:r w:rsidRPr="00964C80">
        <w:rPr>
          <w:rFonts w:eastAsia="SimSun"/>
          <w:i/>
          <w:iCs/>
          <w:color w:val="00000A"/>
          <w:szCs w:val="24"/>
          <w:u w:val="none"/>
          <w:lang w:eastAsia="zh-CN" w:bidi="hi-IN"/>
        </w:rPr>
        <w:t>euro</w:t>
      </w:r>
      <w:proofErr w:type="spellEnd"/>
      <w:r w:rsidRPr="00964C80">
        <w:rPr>
          <w:rFonts w:eastAsia="SimSun"/>
          <w:color w:val="00000A"/>
          <w:szCs w:val="24"/>
          <w:u w:val="none"/>
          <w:lang w:eastAsia="zh-CN" w:bidi="hi-IN"/>
        </w:rPr>
        <w:t>).</w:t>
      </w:r>
    </w:p>
    <w:p w14:paraId="1569AFDB" w14:textId="77777777" w:rsidR="00964C80" w:rsidRPr="00964C80" w:rsidRDefault="00964C80" w:rsidP="00964C80">
      <w:pPr>
        <w:widowControl w:val="0"/>
        <w:suppressAutoHyphens/>
        <w:spacing w:line="360" w:lineRule="auto"/>
        <w:ind w:firstLine="567"/>
        <w:jc w:val="both"/>
        <w:rPr>
          <w:rFonts w:eastAsia="SimSun"/>
          <w:color w:val="00000A"/>
          <w:szCs w:val="24"/>
          <w:u w:val="none"/>
          <w:lang w:eastAsia="zh-CN" w:bidi="hi-IN"/>
        </w:rPr>
      </w:pPr>
      <w:r w:rsidRPr="00964C80">
        <w:rPr>
          <w:rFonts w:eastAsia="SimSun"/>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128C22FA" w14:textId="77777777" w:rsidR="00964C80" w:rsidRPr="00964C80" w:rsidRDefault="00964C80" w:rsidP="00964C80">
      <w:pPr>
        <w:widowControl w:val="0"/>
        <w:suppressAutoHyphens/>
        <w:spacing w:line="360" w:lineRule="auto"/>
        <w:ind w:firstLine="567"/>
        <w:jc w:val="both"/>
        <w:rPr>
          <w:rFonts w:eastAsia="SimSun"/>
          <w:color w:val="00000A"/>
          <w:szCs w:val="24"/>
          <w:u w:val="none"/>
          <w:lang w:eastAsia="zh-CN" w:bidi="hi-IN"/>
        </w:rPr>
      </w:pPr>
      <w:r w:rsidRPr="00964C80">
        <w:rPr>
          <w:rFonts w:eastAsia="SimSun"/>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25269010" w14:textId="77777777" w:rsidR="00964C80" w:rsidRPr="00964C80" w:rsidRDefault="00964C80" w:rsidP="00964C80">
      <w:pPr>
        <w:widowControl w:val="0"/>
        <w:suppressAutoHyphens/>
        <w:spacing w:line="360" w:lineRule="auto"/>
        <w:ind w:firstLine="567"/>
        <w:jc w:val="both"/>
        <w:rPr>
          <w:rFonts w:eastAsia="SimSun"/>
          <w:color w:val="00000A"/>
          <w:szCs w:val="24"/>
          <w:u w:val="none"/>
          <w:lang w:eastAsia="zh-CN" w:bidi="hi-IN"/>
        </w:rPr>
      </w:pPr>
      <w:r w:rsidRPr="00964C80">
        <w:rPr>
          <w:rFonts w:eastAsia="SimSun"/>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537174FA" w14:textId="77777777" w:rsidR="00964C80" w:rsidRPr="00964C80" w:rsidRDefault="00964C80" w:rsidP="00964C80">
      <w:pPr>
        <w:spacing w:line="360" w:lineRule="auto"/>
        <w:ind w:firstLine="567"/>
        <w:jc w:val="both"/>
        <w:rPr>
          <w:noProof/>
          <w:color w:val="000000"/>
          <w:szCs w:val="24"/>
          <w:u w:val="none"/>
          <w:lang w:eastAsia="lv-LV"/>
        </w:rPr>
      </w:pPr>
      <w:r w:rsidRPr="00964C80">
        <w:rPr>
          <w:szCs w:val="24"/>
          <w:u w:val="none"/>
          <w:lang w:eastAsia="lv-LV"/>
        </w:rPr>
        <w:lastRenderedPageBreak/>
        <w:t>Pamatojoties uz Pašvaldību likuma 10.panta pirmās daļas 16.punktu, un 10.panta pirmās daļas 21.punktu, Publiskas personas mantas atsavināšanas likuma 4.panta ceturtās daļas 8.punktu, 34.panta otro daļu, 36.panta pirmo un trešo daļu, 37.panta pirmās daļas 4.punktu, 41.panta otro daļu, 47.pantu, un ņemot vērā Attīstības un tautsaimniecības komitejas ieteikumu un Finanšu komitejas ieteikumu, atklāti balsojot: ar  balsīm “Par” ( ), “Pret” – , “Atturas” – , “Nepiedalās” – , Gulbenes novada pašvaldības dome NOLEMJ:</w:t>
      </w:r>
    </w:p>
    <w:p w14:paraId="42A17961" w14:textId="08ADBE03" w:rsidR="00964C80" w:rsidRPr="00964C80" w:rsidRDefault="00964C80" w:rsidP="00964C80">
      <w:pPr>
        <w:spacing w:line="360" w:lineRule="auto"/>
        <w:ind w:firstLine="567"/>
        <w:jc w:val="both"/>
        <w:rPr>
          <w:szCs w:val="24"/>
          <w:u w:val="none"/>
          <w:lang w:eastAsia="lv-LV"/>
        </w:rPr>
      </w:pPr>
      <w:r w:rsidRPr="00964C80">
        <w:rPr>
          <w:szCs w:val="24"/>
          <w:u w:val="none"/>
          <w:lang w:eastAsia="lv-LV"/>
        </w:rPr>
        <w:t>1. APSTIPRINĀT par Gulbenes novada pašvaldībai piederošā nekustamā īpašuma Litenes pagastā ar nosaukumu “</w:t>
      </w:r>
      <w:proofErr w:type="spellStart"/>
      <w:r w:rsidRPr="00964C80">
        <w:rPr>
          <w:szCs w:val="24"/>
          <w:u w:val="none"/>
          <w:lang w:eastAsia="lv-LV"/>
        </w:rPr>
        <w:t>Atvaši</w:t>
      </w:r>
      <w:proofErr w:type="spellEnd"/>
      <w:r w:rsidRPr="00964C80">
        <w:rPr>
          <w:szCs w:val="24"/>
          <w:u w:val="none"/>
          <w:lang w:eastAsia="lv-LV"/>
        </w:rPr>
        <w:t xml:space="preserve"> 1”, kadastra numurs 5068 005 0002, kas sastāv no zemes vienības ar kadastra apzīmējumu 50680050133 ar platību 4 ha, </w:t>
      </w:r>
      <w:r w:rsidRPr="00964C80">
        <w:rPr>
          <w:i/>
          <w:iCs/>
          <w:szCs w:val="24"/>
          <w:u w:val="none"/>
          <w:lang w:eastAsia="lv-LV"/>
        </w:rPr>
        <w:t>t.sk. uz tās esošās mežaudzes 2,51 ha platībā</w:t>
      </w:r>
      <w:r w:rsidRPr="00964C80">
        <w:rPr>
          <w:szCs w:val="24"/>
          <w:u w:val="none"/>
          <w:lang w:eastAsia="lv-LV"/>
        </w:rPr>
        <w:t xml:space="preserve">, pircēju </w:t>
      </w:r>
      <w:r w:rsidR="001D608C">
        <w:rPr>
          <w:rFonts w:eastAsia="SimSun"/>
          <w:b/>
          <w:color w:val="00000A"/>
          <w:szCs w:val="24"/>
          <w:u w:val="none"/>
          <w:lang w:eastAsia="zh-CN" w:bidi="hi-IN"/>
        </w:rPr>
        <w:t>[…]</w:t>
      </w:r>
      <w:r w:rsidRPr="00964C80">
        <w:rPr>
          <w:szCs w:val="24"/>
          <w:u w:val="none"/>
          <w:lang w:eastAsia="lv-LV"/>
        </w:rPr>
        <w:t>.</w:t>
      </w:r>
    </w:p>
    <w:p w14:paraId="47BA60EB" w14:textId="77777777" w:rsidR="00964C80" w:rsidRPr="00964C80" w:rsidRDefault="00964C80" w:rsidP="00964C80">
      <w:pPr>
        <w:spacing w:line="360" w:lineRule="auto"/>
        <w:ind w:firstLine="567"/>
        <w:jc w:val="both"/>
        <w:rPr>
          <w:szCs w:val="24"/>
          <w:u w:val="none"/>
          <w:lang w:eastAsia="lv-LV"/>
        </w:rPr>
      </w:pPr>
      <w:r w:rsidRPr="00964C80">
        <w:rPr>
          <w:szCs w:val="24"/>
          <w:u w:val="none"/>
          <w:lang w:eastAsia="lv-LV"/>
        </w:rPr>
        <w:t xml:space="preserve">2. ATĻAUT samaksu 25300 EUR (divdesmit pieci tūkstoši trīs simti </w:t>
      </w:r>
      <w:proofErr w:type="spellStart"/>
      <w:r w:rsidRPr="00964C80">
        <w:rPr>
          <w:i/>
          <w:szCs w:val="24"/>
          <w:u w:val="none"/>
          <w:lang w:eastAsia="lv-LV"/>
        </w:rPr>
        <w:t>euro</w:t>
      </w:r>
      <w:proofErr w:type="spellEnd"/>
      <w:r w:rsidRPr="00964C80">
        <w:rPr>
          <w:szCs w:val="24"/>
          <w:u w:val="none"/>
          <w:lang w:eastAsia="lv-LV"/>
        </w:rPr>
        <w:t>) apmērā, par šā lēmuma 1.punktā minēto nekustamo īpašumu, veikt uz nomaksu līdz 2026.gada 25.oktobrim, saskaņā ar maksājuma grafiku (Pielikums), kas ir šī lēmuma neatņemama sastāvdaļa.</w:t>
      </w:r>
    </w:p>
    <w:p w14:paraId="5424F9AD" w14:textId="77777777" w:rsidR="00964C80" w:rsidRPr="00964C80" w:rsidRDefault="00964C80" w:rsidP="00964C80">
      <w:pPr>
        <w:spacing w:line="360" w:lineRule="auto"/>
        <w:ind w:firstLine="567"/>
        <w:jc w:val="both"/>
        <w:rPr>
          <w:szCs w:val="24"/>
          <w:u w:val="none"/>
          <w:lang w:eastAsia="lv-LV"/>
        </w:rPr>
      </w:pPr>
      <w:r w:rsidRPr="00964C80">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298B47AD" w14:textId="39043672" w:rsidR="00964C80" w:rsidRPr="00964C80" w:rsidRDefault="00964C80" w:rsidP="00964C80">
      <w:pPr>
        <w:spacing w:line="360" w:lineRule="auto"/>
        <w:ind w:firstLine="567"/>
        <w:jc w:val="both"/>
        <w:rPr>
          <w:szCs w:val="24"/>
          <w:u w:val="none"/>
          <w:lang w:eastAsia="lv-LV"/>
        </w:rPr>
      </w:pPr>
      <w:r w:rsidRPr="00964C80">
        <w:rPr>
          <w:szCs w:val="24"/>
          <w:u w:val="none"/>
          <w:lang w:eastAsia="lv-LV"/>
        </w:rPr>
        <w:t xml:space="preserve">4. PIEŠĶIRT pircējai – </w:t>
      </w:r>
      <w:r w:rsidR="001D608C">
        <w:rPr>
          <w:rFonts w:eastAsia="SimSun"/>
          <w:b/>
          <w:color w:val="00000A"/>
          <w:szCs w:val="24"/>
          <w:u w:val="none"/>
          <w:lang w:eastAsia="zh-CN" w:bidi="hi-IN"/>
        </w:rPr>
        <w:t>[…]</w:t>
      </w:r>
      <w:r w:rsidRPr="00964C80">
        <w:rPr>
          <w:szCs w:val="24"/>
          <w:u w:val="none"/>
          <w:lang w:eastAsia="lv-LV"/>
        </w:rPr>
        <w:t>, tiesības uz lēmuma 1.punktā minēto nekustamo īpašumu zemesgrāmatā nostiprināt uz sava vārda pēc pirkuma maksas un aprēķināto procentu samaksas.</w:t>
      </w:r>
    </w:p>
    <w:p w14:paraId="5F498BEA" w14:textId="77777777" w:rsidR="00964C80" w:rsidRPr="00964C80" w:rsidRDefault="00964C80" w:rsidP="00964C80">
      <w:pPr>
        <w:widowControl w:val="0"/>
        <w:suppressAutoHyphens/>
        <w:spacing w:line="360" w:lineRule="auto"/>
        <w:ind w:firstLine="567"/>
        <w:jc w:val="both"/>
        <w:rPr>
          <w:rFonts w:eastAsia="SimSun"/>
          <w:color w:val="00000A"/>
          <w:szCs w:val="24"/>
          <w:u w:val="none"/>
          <w:lang w:eastAsia="zh-CN" w:bidi="hi-IN"/>
        </w:rPr>
      </w:pPr>
      <w:r w:rsidRPr="00964C80">
        <w:rPr>
          <w:rFonts w:eastAsia="SimSun"/>
          <w:color w:val="00000A"/>
          <w:szCs w:val="24"/>
          <w:u w:val="none"/>
          <w:lang w:eastAsia="zh-CN" w:bidi="hi-IN"/>
        </w:rPr>
        <w:t>5. Lēmuma izpildi organizēt Gulbenes novada pašvaldības īpašuma novērtēšanas un izsoļu komisijai.</w:t>
      </w:r>
    </w:p>
    <w:p w14:paraId="23898892" w14:textId="77777777" w:rsidR="00964C80" w:rsidRPr="00964C80" w:rsidRDefault="00964C80" w:rsidP="00964C80">
      <w:pPr>
        <w:widowControl w:val="0"/>
        <w:suppressAutoHyphens/>
        <w:spacing w:line="360" w:lineRule="auto"/>
        <w:ind w:firstLine="567"/>
        <w:jc w:val="both"/>
        <w:rPr>
          <w:rFonts w:eastAsia="SimSun"/>
          <w:color w:val="00000A"/>
          <w:szCs w:val="24"/>
          <w:u w:val="none"/>
          <w:lang w:eastAsia="zh-CN" w:bidi="hi-IN"/>
        </w:rPr>
      </w:pPr>
    </w:p>
    <w:p w14:paraId="6E49067A" w14:textId="77777777" w:rsidR="00964C80" w:rsidRPr="00964C80" w:rsidRDefault="00964C80" w:rsidP="00964C80">
      <w:pPr>
        <w:widowControl w:val="0"/>
        <w:suppressAutoHyphens/>
        <w:spacing w:line="360" w:lineRule="auto"/>
        <w:ind w:firstLine="567"/>
        <w:jc w:val="both"/>
        <w:rPr>
          <w:rFonts w:eastAsia="SimSun"/>
          <w:color w:val="00000A"/>
          <w:szCs w:val="24"/>
          <w:u w:val="none"/>
          <w:lang w:eastAsia="zh-CN" w:bidi="hi-IN"/>
        </w:rPr>
      </w:pPr>
      <w:r w:rsidRPr="00964C80">
        <w:rPr>
          <w:rFonts w:eastAsia="SimSun"/>
          <w:color w:val="00000A"/>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225E71D" w14:textId="77777777" w:rsidR="005C2861" w:rsidRPr="005C2861" w:rsidRDefault="005C2861" w:rsidP="005C2861">
      <w:pPr>
        <w:spacing w:after="160" w:line="259" w:lineRule="auto"/>
        <w:jc w:val="right"/>
        <w:rPr>
          <w:szCs w:val="24"/>
          <w:u w:val="none"/>
          <w:lang w:eastAsia="lv-LV"/>
        </w:rPr>
      </w:pPr>
      <w:bookmarkStart w:id="70" w:name="_Hlk181021176"/>
      <w:r w:rsidRPr="005C2861">
        <w:rPr>
          <w:szCs w:val="24"/>
          <w:u w:val="none"/>
          <w:lang w:eastAsia="lv-LV"/>
        </w:rPr>
        <w:t>Pielikums 31.10.2024. Gulbenes novada pašvaldības domes lēmumam Nr. GND/2024/__</w:t>
      </w:r>
    </w:p>
    <w:p w14:paraId="531FF2BD" w14:textId="77777777" w:rsidR="005C2861" w:rsidRPr="005C2861" w:rsidRDefault="005C2861" w:rsidP="005C2861">
      <w:pPr>
        <w:spacing w:line="259" w:lineRule="auto"/>
        <w:jc w:val="center"/>
        <w:rPr>
          <w:b/>
          <w:bCs/>
          <w:szCs w:val="24"/>
          <w:u w:val="none"/>
          <w:lang w:eastAsia="lv-LV"/>
        </w:rPr>
      </w:pPr>
      <w:r w:rsidRPr="005C2861">
        <w:rPr>
          <w:b/>
          <w:bCs/>
          <w:szCs w:val="24"/>
          <w:u w:val="none"/>
          <w:lang w:eastAsia="lv-LV"/>
        </w:rPr>
        <w:t xml:space="preserve">Maksājumu grafiks nekustamā īpašuma Litenes pagastā </w:t>
      </w:r>
    </w:p>
    <w:p w14:paraId="0BB02723" w14:textId="77777777" w:rsidR="005C2861" w:rsidRPr="005C2861" w:rsidRDefault="005C2861" w:rsidP="005C2861">
      <w:pPr>
        <w:spacing w:after="240" w:line="259" w:lineRule="auto"/>
        <w:jc w:val="center"/>
        <w:rPr>
          <w:b/>
          <w:bCs/>
          <w:szCs w:val="24"/>
          <w:u w:val="none"/>
          <w:lang w:eastAsia="lv-LV"/>
        </w:rPr>
      </w:pPr>
      <w:r w:rsidRPr="005C2861">
        <w:rPr>
          <w:b/>
          <w:bCs/>
          <w:szCs w:val="24"/>
          <w:u w:val="none"/>
          <w:lang w:eastAsia="lv-LV"/>
        </w:rPr>
        <w:t>ar nosaukumu “</w:t>
      </w:r>
      <w:proofErr w:type="spellStart"/>
      <w:r w:rsidRPr="005C2861">
        <w:rPr>
          <w:b/>
          <w:bCs/>
          <w:szCs w:val="24"/>
          <w:u w:val="none"/>
          <w:lang w:eastAsia="lv-LV"/>
        </w:rPr>
        <w:t>Atvaši</w:t>
      </w:r>
      <w:proofErr w:type="spellEnd"/>
      <w:r w:rsidRPr="005C2861">
        <w:rPr>
          <w:b/>
          <w:bCs/>
          <w:szCs w:val="24"/>
          <w:u w:val="none"/>
          <w:lang w:eastAsia="lv-LV"/>
        </w:rPr>
        <w:t xml:space="preserve"> 1” atsavināšanai</w:t>
      </w:r>
    </w:p>
    <w:tbl>
      <w:tblPr>
        <w:tblW w:w="9044" w:type="dxa"/>
        <w:tblLook w:val="04A0" w:firstRow="1" w:lastRow="0" w:firstColumn="1" w:lastColumn="0" w:noHBand="0" w:noVBand="1"/>
      </w:tblPr>
      <w:tblGrid>
        <w:gridCol w:w="1555"/>
        <w:gridCol w:w="910"/>
        <w:gridCol w:w="1536"/>
        <w:gridCol w:w="1390"/>
        <w:gridCol w:w="1390"/>
        <w:gridCol w:w="1417"/>
        <w:gridCol w:w="846"/>
      </w:tblGrid>
      <w:tr w:rsidR="005C2861" w:rsidRPr="005C2861" w14:paraId="1CDB6353" w14:textId="77777777" w:rsidTr="00B27B41">
        <w:trPr>
          <w:trHeight w:val="1220"/>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A2175"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Maksājuma termiņš</w:t>
            </w:r>
          </w:p>
        </w:tc>
        <w:tc>
          <w:tcPr>
            <w:tcW w:w="910" w:type="dxa"/>
            <w:tcBorders>
              <w:top w:val="single" w:sz="4" w:space="0" w:color="auto"/>
              <w:left w:val="nil"/>
              <w:bottom w:val="single" w:sz="4" w:space="0" w:color="auto"/>
              <w:right w:val="single" w:sz="4" w:space="0" w:color="auto"/>
            </w:tcBorders>
            <w:shd w:val="clear" w:color="auto" w:fill="auto"/>
            <w:vAlign w:val="center"/>
            <w:hideMark/>
          </w:tcPr>
          <w:p w14:paraId="6E428B19"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Valūta</w:t>
            </w:r>
          </w:p>
        </w:tc>
        <w:tc>
          <w:tcPr>
            <w:tcW w:w="1536" w:type="dxa"/>
            <w:tcBorders>
              <w:top w:val="single" w:sz="4" w:space="0" w:color="auto"/>
              <w:left w:val="nil"/>
              <w:bottom w:val="single" w:sz="4" w:space="0" w:color="auto"/>
              <w:right w:val="single" w:sz="4" w:space="0" w:color="auto"/>
            </w:tcBorders>
            <w:shd w:val="clear" w:color="auto" w:fill="auto"/>
            <w:vAlign w:val="center"/>
            <w:hideMark/>
          </w:tcPr>
          <w:p w14:paraId="09DF3931"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 xml:space="preserve">Neizmaksātā vērtība </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14:paraId="53A1D10F"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 xml:space="preserve">Izpirkuma maksājums </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14:paraId="01DE1880"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 xml:space="preserve">Procentu maksājums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05E9721"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 xml:space="preserve">Maksājums kopā </w:t>
            </w:r>
          </w:p>
        </w:tc>
        <w:tc>
          <w:tcPr>
            <w:tcW w:w="846" w:type="dxa"/>
            <w:tcBorders>
              <w:top w:val="single" w:sz="4" w:space="0" w:color="auto"/>
              <w:left w:val="nil"/>
              <w:bottom w:val="single" w:sz="4" w:space="0" w:color="auto"/>
              <w:right w:val="single" w:sz="4" w:space="0" w:color="auto"/>
            </w:tcBorders>
            <w:shd w:val="clear" w:color="auto" w:fill="auto"/>
            <w:vAlign w:val="center"/>
            <w:hideMark/>
          </w:tcPr>
          <w:p w14:paraId="07D8A26A"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Dienu skaits</w:t>
            </w:r>
          </w:p>
        </w:tc>
      </w:tr>
      <w:tr w:rsidR="005C2861" w:rsidRPr="005C2861" w14:paraId="17D11E14" w14:textId="77777777" w:rsidTr="00B27B41">
        <w:trPr>
          <w:trHeight w:val="305"/>
        </w:trPr>
        <w:tc>
          <w:tcPr>
            <w:tcW w:w="1555" w:type="dxa"/>
            <w:tcBorders>
              <w:top w:val="nil"/>
              <w:left w:val="single" w:sz="4" w:space="0" w:color="auto"/>
              <w:bottom w:val="nil"/>
              <w:right w:val="single" w:sz="4" w:space="0" w:color="auto"/>
            </w:tcBorders>
            <w:shd w:val="clear" w:color="auto" w:fill="auto"/>
            <w:noWrap/>
            <w:vAlign w:val="center"/>
            <w:hideMark/>
          </w:tcPr>
          <w:p w14:paraId="277E1E14"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lastRenderedPageBreak/>
              <w:t>31.10.2024.</w:t>
            </w:r>
          </w:p>
        </w:tc>
        <w:tc>
          <w:tcPr>
            <w:tcW w:w="910" w:type="dxa"/>
            <w:tcBorders>
              <w:top w:val="nil"/>
              <w:left w:val="nil"/>
              <w:bottom w:val="single" w:sz="4" w:space="0" w:color="auto"/>
              <w:right w:val="single" w:sz="4" w:space="0" w:color="auto"/>
            </w:tcBorders>
            <w:shd w:val="clear" w:color="auto" w:fill="auto"/>
            <w:noWrap/>
            <w:vAlign w:val="center"/>
            <w:hideMark/>
          </w:tcPr>
          <w:p w14:paraId="2C549E36"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5465941"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25300.00</w:t>
            </w:r>
          </w:p>
        </w:tc>
        <w:tc>
          <w:tcPr>
            <w:tcW w:w="1390" w:type="dxa"/>
            <w:tcBorders>
              <w:top w:val="nil"/>
              <w:left w:val="nil"/>
              <w:bottom w:val="single" w:sz="4" w:space="0" w:color="auto"/>
              <w:right w:val="single" w:sz="4" w:space="0" w:color="auto"/>
            </w:tcBorders>
            <w:shd w:val="clear" w:color="auto" w:fill="auto"/>
            <w:noWrap/>
            <w:vAlign w:val="center"/>
            <w:hideMark/>
          </w:tcPr>
          <w:p w14:paraId="36DAF213"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5300.00</w:t>
            </w:r>
          </w:p>
        </w:tc>
        <w:tc>
          <w:tcPr>
            <w:tcW w:w="1390" w:type="dxa"/>
            <w:tcBorders>
              <w:top w:val="nil"/>
              <w:left w:val="nil"/>
              <w:bottom w:val="single" w:sz="4" w:space="0" w:color="auto"/>
              <w:right w:val="single" w:sz="4" w:space="0" w:color="auto"/>
            </w:tcBorders>
            <w:shd w:val="clear" w:color="auto" w:fill="auto"/>
            <w:noWrap/>
            <w:vAlign w:val="center"/>
            <w:hideMark/>
          </w:tcPr>
          <w:p w14:paraId="0885861E"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0</w:t>
            </w:r>
          </w:p>
        </w:tc>
        <w:tc>
          <w:tcPr>
            <w:tcW w:w="1417" w:type="dxa"/>
            <w:tcBorders>
              <w:top w:val="nil"/>
              <w:left w:val="nil"/>
              <w:bottom w:val="single" w:sz="4" w:space="0" w:color="auto"/>
              <w:right w:val="single" w:sz="4" w:space="0" w:color="auto"/>
            </w:tcBorders>
            <w:shd w:val="clear" w:color="auto" w:fill="auto"/>
            <w:noWrap/>
            <w:vAlign w:val="center"/>
            <w:hideMark/>
          </w:tcPr>
          <w:p w14:paraId="0576DDC1"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5300.00</w:t>
            </w:r>
          </w:p>
        </w:tc>
        <w:tc>
          <w:tcPr>
            <w:tcW w:w="846" w:type="dxa"/>
            <w:tcBorders>
              <w:top w:val="nil"/>
              <w:left w:val="nil"/>
              <w:bottom w:val="single" w:sz="4" w:space="0" w:color="auto"/>
              <w:right w:val="single" w:sz="4" w:space="0" w:color="auto"/>
            </w:tcBorders>
            <w:shd w:val="clear" w:color="auto" w:fill="auto"/>
            <w:noWrap/>
            <w:vAlign w:val="center"/>
            <w:hideMark/>
          </w:tcPr>
          <w:p w14:paraId="3C25F913"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0</w:t>
            </w:r>
          </w:p>
        </w:tc>
      </w:tr>
      <w:tr w:rsidR="005C2861" w:rsidRPr="005C2861" w14:paraId="6E5B4712" w14:textId="77777777" w:rsidTr="00B27B41">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C7BA661"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25.11.2024.</w:t>
            </w:r>
          </w:p>
        </w:tc>
        <w:tc>
          <w:tcPr>
            <w:tcW w:w="910" w:type="dxa"/>
            <w:tcBorders>
              <w:top w:val="nil"/>
              <w:left w:val="nil"/>
              <w:bottom w:val="single" w:sz="4" w:space="0" w:color="auto"/>
              <w:right w:val="single" w:sz="4" w:space="0" w:color="auto"/>
            </w:tcBorders>
            <w:shd w:val="clear" w:color="auto" w:fill="auto"/>
            <w:noWrap/>
            <w:vAlign w:val="center"/>
            <w:hideMark/>
          </w:tcPr>
          <w:p w14:paraId="3EAAAB29"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4750828"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20000.00</w:t>
            </w:r>
          </w:p>
        </w:tc>
        <w:tc>
          <w:tcPr>
            <w:tcW w:w="1390" w:type="dxa"/>
            <w:tcBorders>
              <w:top w:val="nil"/>
              <w:left w:val="nil"/>
              <w:bottom w:val="single" w:sz="4" w:space="0" w:color="auto"/>
              <w:right w:val="single" w:sz="4" w:space="0" w:color="auto"/>
            </w:tcBorders>
            <w:shd w:val="clear" w:color="auto" w:fill="auto"/>
            <w:noWrap/>
            <w:vAlign w:val="center"/>
            <w:hideMark/>
          </w:tcPr>
          <w:p w14:paraId="08C6AC38"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48C990F9"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82.19</w:t>
            </w:r>
          </w:p>
        </w:tc>
        <w:tc>
          <w:tcPr>
            <w:tcW w:w="1417" w:type="dxa"/>
            <w:tcBorders>
              <w:top w:val="nil"/>
              <w:left w:val="nil"/>
              <w:bottom w:val="single" w:sz="4" w:space="0" w:color="auto"/>
              <w:right w:val="single" w:sz="4" w:space="0" w:color="auto"/>
            </w:tcBorders>
            <w:shd w:val="clear" w:color="auto" w:fill="auto"/>
            <w:noWrap/>
            <w:vAlign w:val="center"/>
            <w:hideMark/>
          </w:tcPr>
          <w:p w14:paraId="77CB75DF"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915.52</w:t>
            </w:r>
          </w:p>
        </w:tc>
        <w:tc>
          <w:tcPr>
            <w:tcW w:w="846" w:type="dxa"/>
            <w:tcBorders>
              <w:top w:val="nil"/>
              <w:left w:val="nil"/>
              <w:bottom w:val="single" w:sz="4" w:space="0" w:color="auto"/>
              <w:right w:val="single" w:sz="4" w:space="0" w:color="auto"/>
            </w:tcBorders>
            <w:shd w:val="clear" w:color="auto" w:fill="auto"/>
            <w:noWrap/>
            <w:vAlign w:val="center"/>
            <w:hideMark/>
          </w:tcPr>
          <w:p w14:paraId="5375EEE9"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25</w:t>
            </w:r>
          </w:p>
        </w:tc>
      </w:tr>
      <w:tr w:rsidR="005C2861" w:rsidRPr="005C2861" w14:paraId="1E4BCAF5" w14:textId="77777777" w:rsidTr="00B27B41">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EC262FE"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25.12.2024.</w:t>
            </w:r>
          </w:p>
        </w:tc>
        <w:tc>
          <w:tcPr>
            <w:tcW w:w="910" w:type="dxa"/>
            <w:tcBorders>
              <w:top w:val="nil"/>
              <w:left w:val="nil"/>
              <w:bottom w:val="single" w:sz="4" w:space="0" w:color="auto"/>
              <w:right w:val="single" w:sz="4" w:space="0" w:color="auto"/>
            </w:tcBorders>
            <w:shd w:val="clear" w:color="auto" w:fill="auto"/>
            <w:noWrap/>
            <w:vAlign w:val="center"/>
            <w:hideMark/>
          </w:tcPr>
          <w:p w14:paraId="425C8204"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1F4A1D3"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19166.67</w:t>
            </w:r>
          </w:p>
        </w:tc>
        <w:tc>
          <w:tcPr>
            <w:tcW w:w="1390" w:type="dxa"/>
            <w:tcBorders>
              <w:top w:val="nil"/>
              <w:left w:val="nil"/>
              <w:bottom w:val="single" w:sz="4" w:space="0" w:color="auto"/>
              <w:right w:val="single" w:sz="4" w:space="0" w:color="auto"/>
            </w:tcBorders>
            <w:shd w:val="clear" w:color="auto" w:fill="auto"/>
            <w:noWrap/>
            <w:vAlign w:val="center"/>
            <w:hideMark/>
          </w:tcPr>
          <w:p w14:paraId="50F11BB4"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4CC0B290"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94.52</w:t>
            </w:r>
          </w:p>
        </w:tc>
        <w:tc>
          <w:tcPr>
            <w:tcW w:w="1417" w:type="dxa"/>
            <w:tcBorders>
              <w:top w:val="nil"/>
              <w:left w:val="nil"/>
              <w:bottom w:val="single" w:sz="4" w:space="0" w:color="auto"/>
              <w:right w:val="single" w:sz="4" w:space="0" w:color="auto"/>
            </w:tcBorders>
            <w:shd w:val="clear" w:color="auto" w:fill="auto"/>
            <w:noWrap/>
            <w:vAlign w:val="center"/>
            <w:hideMark/>
          </w:tcPr>
          <w:p w14:paraId="178F26EA"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927.85</w:t>
            </w:r>
          </w:p>
        </w:tc>
        <w:tc>
          <w:tcPr>
            <w:tcW w:w="846" w:type="dxa"/>
            <w:tcBorders>
              <w:top w:val="nil"/>
              <w:left w:val="nil"/>
              <w:bottom w:val="single" w:sz="4" w:space="0" w:color="auto"/>
              <w:right w:val="single" w:sz="4" w:space="0" w:color="auto"/>
            </w:tcBorders>
            <w:shd w:val="clear" w:color="auto" w:fill="auto"/>
            <w:noWrap/>
            <w:vAlign w:val="center"/>
            <w:hideMark/>
          </w:tcPr>
          <w:p w14:paraId="69D4A85C"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30</w:t>
            </w:r>
          </w:p>
        </w:tc>
      </w:tr>
      <w:tr w:rsidR="005C2861" w:rsidRPr="005C2861" w14:paraId="3CECB60B" w14:textId="77777777" w:rsidTr="00B27B41">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CB5E44E"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25.01.2025.</w:t>
            </w:r>
          </w:p>
        </w:tc>
        <w:tc>
          <w:tcPr>
            <w:tcW w:w="910" w:type="dxa"/>
            <w:tcBorders>
              <w:top w:val="nil"/>
              <w:left w:val="nil"/>
              <w:bottom w:val="single" w:sz="4" w:space="0" w:color="auto"/>
              <w:right w:val="single" w:sz="4" w:space="0" w:color="auto"/>
            </w:tcBorders>
            <w:shd w:val="clear" w:color="auto" w:fill="auto"/>
            <w:noWrap/>
            <w:vAlign w:val="center"/>
            <w:hideMark/>
          </w:tcPr>
          <w:p w14:paraId="4904733B"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AC571AE"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18333.34</w:t>
            </w:r>
          </w:p>
        </w:tc>
        <w:tc>
          <w:tcPr>
            <w:tcW w:w="1390" w:type="dxa"/>
            <w:tcBorders>
              <w:top w:val="nil"/>
              <w:left w:val="nil"/>
              <w:bottom w:val="single" w:sz="4" w:space="0" w:color="auto"/>
              <w:right w:val="single" w:sz="4" w:space="0" w:color="auto"/>
            </w:tcBorders>
            <w:shd w:val="clear" w:color="auto" w:fill="auto"/>
            <w:noWrap/>
            <w:vAlign w:val="center"/>
            <w:hideMark/>
          </w:tcPr>
          <w:p w14:paraId="13A6F27C"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06B14376"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93.42</w:t>
            </w:r>
          </w:p>
        </w:tc>
        <w:tc>
          <w:tcPr>
            <w:tcW w:w="1417" w:type="dxa"/>
            <w:tcBorders>
              <w:top w:val="nil"/>
              <w:left w:val="nil"/>
              <w:bottom w:val="single" w:sz="4" w:space="0" w:color="auto"/>
              <w:right w:val="single" w:sz="4" w:space="0" w:color="auto"/>
            </w:tcBorders>
            <w:shd w:val="clear" w:color="auto" w:fill="auto"/>
            <w:noWrap/>
            <w:vAlign w:val="center"/>
            <w:hideMark/>
          </w:tcPr>
          <w:p w14:paraId="5975B31F"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926.75</w:t>
            </w:r>
          </w:p>
        </w:tc>
        <w:tc>
          <w:tcPr>
            <w:tcW w:w="846" w:type="dxa"/>
            <w:tcBorders>
              <w:top w:val="nil"/>
              <w:left w:val="nil"/>
              <w:bottom w:val="single" w:sz="4" w:space="0" w:color="auto"/>
              <w:right w:val="single" w:sz="4" w:space="0" w:color="auto"/>
            </w:tcBorders>
            <w:shd w:val="clear" w:color="auto" w:fill="auto"/>
            <w:noWrap/>
            <w:vAlign w:val="center"/>
            <w:hideMark/>
          </w:tcPr>
          <w:p w14:paraId="1365A161"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31</w:t>
            </w:r>
          </w:p>
        </w:tc>
      </w:tr>
      <w:tr w:rsidR="005C2861" w:rsidRPr="005C2861" w14:paraId="1567E3BD" w14:textId="77777777" w:rsidTr="00B27B41">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010997D"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25.02.2025.</w:t>
            </w:r>
          </w:p>
        </w:tc>
        <w:tc>
          <w:tcPr>
            <w:tcW w:w="910" w:type="dxa"/>
            <w:tcBorders>
              <w:top w:val="nil"/>
              <w:left w:val="nil"/>
              <w:bottom w:val="single" w:sz="4" w:space="0" w:color="auto"/>
              <w:right w:val="single" w:sz="4" w:space="0" w:color="auto"/>
            </w:tcBorders>
            <w:shd w:val="clear" w:color="auto" w:fill="auto"/>
            <w:noWrap/>
            <w:vAlign w:val="center"/>
            <w:hideMark/>
          </w:tcPr>
          <w:p w14:paraId="77DD33E9"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7C1D7A3C"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17500.01</w:t>
            </w:r>
          </w:p>
        </w:tc>
        <w:tc>
          <w:tcPr>
            <w:tcW w:w="1390" w:type="dxa"/>
            <w:tcBorders>
              <w:top w:val="nil"/>
              <w:left w:val="nil"/>
              <w:bottom w:val="single" w:sz="4" w:space="0" w:color="auto"/>
              <w:right w:val="single" w:sz="4" w:space="0" w:color="auto"/>
            </w:tcBorders>
            <w:shd w:val="clear" w:color="auto" w:fill="auto"/>
            <w:noWrap/>
            <w:vAlign w:val="center"/>
            <w:hideMark/>
          </w:tcPr>
          <w:p w14:paraId="11E75519"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72B858F3"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89.18</w:t>
            </w:r>
          </w:p>
        </w:tc>
        <w:tc>
          <w:tcPr>
            <w:tcW w:w="1417" w:type="dxa"/>
            <w:tcBorders>
              <w:top w:val="nil"/>
              <w:left w:val="nil"/>
              <w:bottom w:val="single" w:sz="4" w:space="0" w:color="auto"/>
              <w:right w:val="single" w:sz="4" w:space="0" w:color="auto"/>
            </w:tcBorders>
            <w:shd w:val="clear" w:color="auto" w:fill="auto"/>
            <w:noWrap/>
            <w:vAlign w:val="center"/>
            <w:hideMark/>
          </w:tcPr>
          <w:p w14:paraId="25395D50"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922.51</w:t>
            </w:r>
          </w:p>
        </w:tc>
        <w:tc>
          <w:tcPr>
            <w:tcW w:w="846" w:type="dxa"/>
            <w:tcBorders>
              <w:top w:val="nil"/>
              <w:left w:val="nil"/>
              <w:bottom w:val="single" w:sz="4" w:space="0" w:color="auto"/>
              <w:right w:val="single" w:sz="4" w:space="0" w:color="auto"/>
            </w:tcBorders>
            <w:shd w:val="clear" w:color="auto" w:fill="auto"/>
            <w:noWrap/>
            <w:vAlign w:val="center"/>
            <w:hideMark/>
          </w:tcPr>
          <w:p w14:paraId="24BD836E"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31</w:t>
            </w:r>
          </w:p>
        </w:tc>
      </w:tr>
      <w:tr w:rsidR="005C2861" w:rsidRPr="005C2861" w14:paraId="3EE8AF65" w14:textId="77777777" w:rsidTr="00B27B41">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D9875CB"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25.03.2025.</w:t>
            </w:r>
          </w:p>
        </w:tc>
        <w:tc>
          <w:tcPr>
            <w:tcW w:w="910" w:type="dxa"/>
            <w:tcBorders>
              <w:top w:val="nil"/>
              <w:left w:val="nil"/>
              <w:bottom w:val="single" w:sz="4" w:space="0" w:color="auto"/>
              <w:right w:val="single" w:sz="4" w:space="0" w:color="auto"/>
            </w:tcBorders>
            <w:shd w:val="clear" w:color="auto" w:fill="auto"/>
            <w:noWrap/>
            <w:vAlign w:val="center"/>
            <w:hideMark/>
          </w:tcPr>
          <w:p w14:paraId="6CEBC60F"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2C1A1B12"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16666.68</w:t>
            </w:r>
          </w:p>
        </w:tc>
        <w:tc>
          <w:tcPr>
            <w:tcW w:w="1390" w:type="dxa"/>
            <w:tcBorders>
              <w:top w:val="nil"/>
              <w:left w:val="nil"/>
              <w:bottom w:val="single" w:sz="4" w:space="0" w:color="auto"/>
              <w:right w:val="single" w:sz="4" w:space="0" w:color="auto"/>
            </w:tcBorders>
            <w:shd w:val="clear" w:color="auto" w:fill="auto"/>
            <w:noWrap/>
            <w:vAlign w:val="center"/>
            <w:hideMark/>
          </w:tcPr>
          <w:p w14:paraId="008D517E"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487BFAFB"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76.71</w:t>
            </w:r>
          </w:p>
        </w:tc>
        <w:tc>
          <w:tcPr>
            <w:tcW w:w="1417" w:type="dxa"/>
            <w:tcBorders>
              <w:top w:val="nil"/>
              <w:left w:val="nil"/>
              <w:bottom w:val="single" w:sz="4" w:space="0" w:color="auto"/>
              <w:right w:val="single" w:sz="4" w:space="0" w:color="auto"/>
            </w:tcBorders>
            <w:shd w:val="clear" w:color="auto" w:fill="auto"/>
            <w:noWrap/>
            <w:vAlign w:val="center"/>
            <w:hideMark/>
          </w:tcPr>
          <w:p w14:paraId="57584F77"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910.04</w:t>
            </w:r>
          </w:p>
        </w:tc>
        <w:tc>
          <w:tcPr>
            <w:tcW w:w="846" w:type="dxa"/>
            <w:tcBorders>
              <w:top w:val="nil"/>
              <w:left w:val="nil"/>
              <w:bottom w:val="single" w:sz="4" w:space="0" w:color="auto"/>
              <w:right w:val="single" w:sz="4" w:space="0" w:color="auto"/>
            </w:tcBorders>
            <w:shd w:val="clear" w:color="auto" w:fill="auto"/>
            <w:noWrap/>
            <w:vAlign w:val="center"/>
            <w:hideMark/>
          </w:tcPr>
          <w:p w14:paraId="71ED7D31"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28</w:t>
            </w:r>
          </w:p>
        </w:tc>
      </w:tr>
      <w:tr w:rsidR="005C2861" w:rsidRPr="005C2861" w14:paraId="01F2FC63" w14:textId="77777777" w:rsidTr="00B27B41">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F9D936C"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25.04.2025.</w:t>
            </w:r>
          </w:p>
        </w:tc>
        <w:tc>
          <w:tcPr>
            <w:tcW w:w="910" w:type="dxa"/>
            <w:tcBorders>
              <w:top w:val="nil"/>
              <w:left w:val="nil"/>
              <w:bottom w:val="single" w:sz="4" w:space="0" w:color="auto"/>
              <w:right w:val="single" w:sz="4" w:space="0" w:color="auto"/>
            </w:tcBorders>
            <w:shd w:val="clear" w:color="auto" w:fill="auto"/>
            <w:noWrap/>
            <w:vAlign w:val="center"/>
            <w:hideMark/>
          </w:tcPr>
          <w:p w14:paraId="5B2D9F5A"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0472920"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15833.35</w:t>
            </w:r>
          </w:p>
        </w:tc>
        <w:tc>
          <w:tcPr>
            <w:tcW w:w="1390" w:type="dxa"/>
            <w:tcBorders>
              <w:top w:val="nil"/>
              <w:left w:val="nil"/>
              <w:bottom w:val="single" w:sz="4" w:space="0" w:color="auto"/>
              <w:right w:val="single" w:sz="4" w:space="0" w:color="auto"/>
            </w:tcBorders>
            <w:shd w:val="clear" w:color="auto" w:fill="auto"/>
            <w:noWrap/>
            <w:vAlign w:val="center"/>
            <w:hideMark/>
          </w:tcPr>
          <w:p w14:paraId="4501538B"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5EEEC7B3"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80.69</w:t>
            </w:r>
          </w:p>
        </w:tc>
        <w:tc>
          <w:tcPr>
            <w:tcW w:w="1417" w:type="dxa"/>
            <w:tcBorders>
              <w:top w:val="nil"/>
              <w:left w:val="nil"/>
              <w:bottom w:val="single" w:sz="4" w:space="0" w:color="auto"/>
              <w:right w:val="single" w:sz="4" w:space="0" w:color="auto"/>
            </w:tcBorders>
            <w:shd w:val="clear" w:color="auto" w:fill="auto"/>
            <w:noWrap/>
            <w:vAlign w:val="center"/>
            <w:hideMark/>
          </w:tcPr>
          <w:p w14:paraId="096FFBD7"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914.02</w:t>
            </w:r>
          </w:p>
        </w:tc>
        <w:tc>
          <w:tcPr>
            <w:tcW w:w="846" w:type="dxa"/>
            <w:tcBorders>
              <w:top w:val="nil"/>
              <w:left w:val="nil"/>
              <w:bottom w:val="single" w:sz="4" w:space="0" w:color="auto"/>
              <w:right w:val="single" w:sz="4" w:space="0" w:color="auto"/>
            </w:tcBorders>
            <w:shd w:val="clear" w:color="auto" w:fill="auto"/>
            <w:noWrap/>
            <w:vAlign w:val="center"/>
            <w:hideMark/>
          </w:tcPr>
          <w:p w14:paraId="281D2A78"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31</w:t>
            </w:r>
          </w:p>
        </w:tc>
      </w:tr>
      <w:tr w:rsidR="005C2861" w:rsidRPr="005C2861" w14:paraId="5F2FE71A" w14:textId="77777777" w:rsidTr="00B27B41">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1C91DAE"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25.05.2025.</w:t>
            </w:r>
          </w:p>
        </w:tc>
        <w:tc>
          <w:tcPr>
            <w:tcW w:w="910" w:type="dxa"/>
            <w:tcBorders>
              <w:top w:val="nil"/>
              <w:left w:val="nil"/>
              <w:bottom w:val="single" w:sz="4" w:space="0" w:color="auto"/>
              <w:right w:val="single" w:sz="4" w:space="0" w:color="auto"/>
            </w:tcBorders>
            <w:shd w:val="clear" w:color="auto" w:fill="auto"/>
            <w:noWrap/>
            <w:vAlign w:val="center"/>
            <w:hideMark/>
          </w:tcPr>
          <w:p w14:paraId="7B84937F"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281B6693"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15000.02</w:t>
            </w:r>
          </w:p>
        </w:tc>
        <w:tc>
          <w:tcPr>
            <w:tcW w:w="1390" w:type="dxa"/>
            <w:tcBorders>
              <w:top w:val="nil"/>
              <w:left w:val="nil"/>
              <w:bottom w:val="single" w:sz="4" w:space="0" w:color="auto"/>
              <w:right w:val="single" w:sz="4" w:space="0" w:color="auto"/>
            </w:tcBorders>
            <w:shd w:val="clear" w:color="auto" w:fill="auto"/>
            <w:noWrap/>
            <w:vAlign w:val="center"/>
            <w:hideMark/>
          </w:tcPr>
          <w:p w14:paraId="3E3ADD8F"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73528DB7"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73.97</w:t>
            </w:r>
          </w:p>
        </w:tc>
        <w:tc>
          <w:tcPr>
            <w:tcW w:w="1417" w:type="dxa"/>
            <w:tcBorders>
              <w:top w:val="nil"/>
              <w:left w:val="nil"/>
              <w:bottom w:val="single" w:sz="4" w:space="0" w:color="auto"/>
              <w:right w:val="single" w:sz="4" w:space="0" w:color="auto"/>
            </w:tcBorders>
            <w:shd w:val="clear" w:color="auto" w:fill="auto"/>
            <w:noWrap/>
            <w:vAlign w:val="center"/>
            <w:hideMark/>
          </w:tcPr>
          <w:p w14:paraId="41138C5B"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907.30</w:t>
            </w:r>
          </w:p>
        </w:tc>
        <w:tc>
          <w:tcPr>
            <w:tcW w:w="846" w:type="dxa"/>
            <w:tcBorders>
              <w:top w:val="nil"/>
              <w:left w:val="nil"/>
              <w:bottom w:val="single" w:sz="4" w:space="0" w:color="auto"/>
              <w:right w:val="single" w:sz="4" w:space="0" w:color="auto"/>
            </w:tcBorders>
            <w:shd w:val="clear" w:color="auto" w:fill="auto"/>
            <w:noWrap/>
            <w:vAlign w:val="center"/>
            <w:hideMark/>
          </w:tcPr>
          <w:p w14:paraId="25FC6809"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30</w:t>
            </w:r>
          </w:p>
        </w:tc>
      </w:tr>
      <w:tr w:rsidR="005C2861" w:rsidRPr="005C2861" w14:paraId="0EF564C2" w14:textId="77777777" w:rsidTr="00B27B41">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BC1B560"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25.06.2025.</w:t>
            </w:r>
          </w:p>
        </w:tc>
        <w:tc>
          <w:tcPr>
            <w:tcW w:w="910" w:type="dxa"/>
            <w:tcBorders>
              <w:top w:val="nil"/>
              <w:left w:val="nil"/>
              <w:bottom w:val="single" w:sz="4" w:space="0" w:color="auto"/>
              <w:right w:val="single" w:sz="4" w:space="0" w:color="auto"/>
            </w:tcBorders>
            <w:shd w:val="clear" w:color="auto" w:fill="auto"/>
            <w:noWrap/>
            <w:vAlign w:val="center"/>
            <w:hideMark/>
          </w:tcPr>
          <w:p w14:paraId="6157F10D"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5C75D03"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14166.69</w:t>
            </w:r>
          </w:p>
        </w:tc>
        <w:tc>
          <w:tcPr>
            <w:tcW w:w="1390" w:type="dxa"/>
            <w:tcBorders>
              <w:top w:val="nil"/>
              <w:left w:val="nil"/>
              <w:bottom w:val="single" w:sz="4" w:space="0" w:color="auto"/>
              <w:right w:val="single" w:sz="4" w:space="0" w:color="auto"/>
            </w:tcBorders>
            <w:shd w:val="clear" w:color="auto" w:fill="auto"/>
            <w:noWrap/>
            <w:vAlign w:val="center"/>
            <w:hideMark/>
          </w:tcPr>
          <w:p w14:paraId="4C47F509"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7F9035E7"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72.19</w:t>
            </w:r>
          </w:p>
        </w:tc>
        <w:tc>
          <w:tcPr>
            <w:tcW w:w="1417" w:type="dxa"/>
            <w:tcBorders>
              <w:top w:val="nil"/>
              <w:left w:val="nil"/>
              <w:bottom w:val="single" w:sz="4" w:space="0" w:color="auto"/>
              <w:right w:val="single" w:sz="4" w:space="0" w:color="auto"/>
            </w:tcBorders>
            <w:shd w:val="clear" w:color="auto" w:fill="auto"/>
            <w:noWrap/>
            <w:vAlign w:val="center"/>
            <w:hideMark/>
          </w:tcPr>
          <w:p w14:paraId="5A70E4BD"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905.52</w:t>
            </w:r>
          </w:p>
        </w:tc>
        <w:tc>
          <w:tcPr>
            <w:tcW w:w="846" w:type="dxa"/>
            <w:tcBorders>
              <w:top w:val="nil"/>
              <w:left w:val="nil"/>
              <w:bottom w:val="single" w:sz="4" w:space="0" w:color="auto"/>
              <w:right w:val="single" w:sz="4" w:space="0" w:color="auto"/>
            </w:tcBorders>
            <w:shd w:val="clear" w:color="auto" w:fill="auto"/>
            <w:noWrap/>
            <w:vAlign w:val="center"/>
            <w:hideMark/>
          </w:tcPr>
          <w:p w14:paraId="38041063"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31</w:t>
            </w:r>
          </w:p>
        </w:tc>
      </w:tr>
      <w:tr w:rsidR="005C2861" w:rsidRPr="005C2861" w14:paraId="6E2A51DA" w14:textId="77777777" w:rsidTr="00B27B41">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7272231"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25.07.2025.</w:t>
            </w:r>
          </w:p>
        </w:tc>
        <w:tc>
          <w:tcPr>
            <w:tcW w:w="910" w:type="dxa"/>
            <w:tcBorders>
              <w:top w:val="nil"/>
              <w:left w:val="nil"/>
              <w:bottom w:val="single" w:sz="4" w:space="0" w:color="auto"/>
              <w:right w:val="single" w:sz="4" w:space="0" w:color="auto"/>
            </w:tcBorders>
            <w:shd w:val="clear" w:color="auto" w:fill="auto"/>
            <w:noWrap/>
            <w:vAlign w:val="center"/>
            <w:hideMark/>
          </w:tcPr>
          <w:p w14:paraId="3357A916"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4FE916D"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13333.36</w:t>
            </w:r>
          </w:p>
        </w:tc>
        <w:tc>
          <w:tcPr>
            <w:tcW w:w="1390" w:type="dxa"/>
            <w:tcBorders>
              <w:top w:val="nil"/>
              <w:left w:val="nil"/>
              <w:bottom w:val="single" w:sz="4" w:space="0" w:color="auto"/>
              <w:right w:val="single" w:sz="4" w:space="0" w:color="auto"/>
            </w:tcBorders>
            <w:shd w:val="clear" w:color="auto" w:fill="auto"/>
            <w:noWrap/>
            <w:vAlign w:val="center"/>
            <w:hideMark/>
          </w:tcPr>
          <w:p w14:paraId="751DD3AB"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144E357E"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65.75</w:t>
            </w:r>
          </w:p>
        </w:tc>
        <w:tc>
          <w:tcPr>
            <w:tcW w:w="1417" w:type="dxa"/>
            <w:tcBorders>
              <w:top w:val="nil"/>
              <w:left w:val="nil"/>
              <w:bottom w:val="single" w:sz="4" w:space="0" w:color="auto"/>
              <w:right w:val="single" w:sz="4" w:space="0" w:color="auto"/>
            </w:tcBorders>
            <w:shd w:val="clear" w:color="auto" w:fill="auto"/>
            <w:noWrap/>
            <w:vAlign w:val="center"/>
            <w:hideMark/>
          </w:tcPr>
          <w:p w14:paraId="1766EBAE"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899.08</w:t>
            </w:r>
          </w:p>
        </w:tc>
        <w:tc>
          <w:tcPr>
            <w:tcW w:w="846" w:type="dxa"/>
            <w:tcBorders>
              <w:top w:val="nil"/>
              <w:left w:val="nil"/>
              <w:bottom w:val="single" w:sz="4" w:space="0" w:color="auto"/>
              <w:right w:val="single" w:sz="4" w:space="0" w:color="auto"/>
            </w:tcBorders>
            <w:shd w:val="clear" w:color="auto" w:fill="auto"/>
            <w:noWrap/>
            <w:vAlign w:val="center"/>
            <w:hideMark/>
          </w:tcPr>
          <w:p w14:paraId="626C41EF"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30</w:t>
            </w:r>
          </w:p>
        </w:tc>
      </w:tr>
      <w:tr w:rsidR="005C2861" w:rsidRPr="005C2861" w14:paraId="57F889E4" w14:textId="77777777" w:rsidTr="00B27B41">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89304D7"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25.08.2025.</w:t>
            </w:r>
          </w:p>
        </w:tc>
        <w:tc>
          <w:tcPr>
            <w:tcW w:w="910" w:type="dxa"/>
            <w:tcBorders>
              <w:top w:val="nil"/>
              <w:left w:val="nil"/>
              <w:bottom w:val="single" w:sz="4" w:space="0" w:color="auto"/>
              <w:right w:val="single" w:sz="4" w:space="0" w:color="auto"/>
            </w:tcBorders>
            <w:shd w:val="clear" w:color="auto" w:fill="auto"/>
            <w:noWrap/>
            <w:vAlign w:val="center"/>
            <w:hideMark/>
          </w:tcPr>
          <w:p w14:paraId="6B2D94A1"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EABCD3D"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12500.03</w:t>
            </w:r>
          </w:p>
        </w:tc>
        <w:tc>
          <w:tcPr>
            <w:tcW w:w="1390" w:type="dxa"/>
            <w:tcBorders>
              <w:top w:val="nil"/>
              <w:left w:val="nil"/>
              <w:bottom w:val="single" w:sz="4" w:space="0" w:color="auto"/>
              <w:right w:val="single" w:sz="4" w:space="0" w:color="auto"/>
            </w:tcBorders>
            <w:shd w:val="clear" w:color="auto" w:fill="auto"/>
            <w:noWrap/>
            <w:vAlign w:val="center"/>
            <w:hideMark/>
          </w:tcPr>
          <w:p w14:paraId="2FED749A"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439F10CF"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63.70</w:t>
            </w:r>
          </w:p>
        </w:tc>
        <w:tc>
          <w:tcPr>
            <w:tcW w:w="1417" w:type="dxa"/>
            <w:tcBorders>
              <w:top w:val="nil"/>
              <w:left w:val="nil"/>
              <w:bottom w:val="single" w:sz="4" w:space="0" w:color="auto"/>
              <w:right w:val="single" w:sz="4" w:space="0" w:color="auto"/>
            </w:tcBorders>
            <w:shd w:val="clear" w:color="auto" w:fill="auto"/>
            <w:noWrap/>
            <w:vAlign w:val="center"/>
            <w:hideMark/>
          </w:tcPr>
          <w:p w14:paraId="4854BF5F"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897.03</w:t>
            </w:r>
          </w:p>
        </w:tc>
        <w:tc>
          <w:tcPr>
            <w:tcW w:w="846" w:type="dxa"/>
            <w:tcBorders>
              <w:top w:val="nil"/>
              <w:left w:val="nil"/>
              <w:bottom w:val="single" w:sz="4" w:space="0" w:color="auto"/>
              <w:right w:val="single" w:sz="4" w:space="0" w:color="auto"/>
            </w:tcBorders>
            <w:shd w:val="clear" w:color="auto" w:fill="auto"/>
            <w:noWrap/>
            <w:vAlign w:val="center"/>
            <w:hideMark/>
          </w:tcPr>
          <w:p w14:paraId="763E881C"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31</w:t>
            </w:r>
          </w:p>
        </w:tc>
      </w:tr>
      <w:tr w:rsidR="005C2861" w:rsidRPr="005C2861" w14:paraId="3B0B9217" w14:textId="77777777" w:rsidTr="00B27B41">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4CEC312"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25.09.2025.</w:t>
            </w:r>
          </w:p>
        </w:tc>
        <w:tc>
          <w:tcPr>
            <w:tcW w:w="910" w:type="dxa"/>
            <w:tcBorders>
              <w:top w:val="nil"/>
              <w:left w:val="nil"/>
              <w:bottom w:val="single" w:sz="4" w:space="0" w:color="auto"/>
              <w:right w:val="single" w:sz="4" w:space="0" w:color="auto"/>
            </w:tcBorders>
            <w:shd w:val="clear" w:color="auto" w:fill="auto"/>
            <w:noWrap/>
            <w:vAlign w:val="center"/>
            <w:hideMark/>
          </w:tcPr>
          <w:p w14:paraId="3B1E822D"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C74BCE9"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11666.70</w:t>
            </w:r>
          </w:p>
        </w:tc>
        <w:tc>
          <w:tcPr>
            <w:tcW w:w="1390" w:type="dxa"/>
            <w:tcBorders>
              <w:top w:val="nil"/>
              <w:left w:val="nil"/>
              <w:bottom w:val="single" w:sz="4" w:space="0" w:color="auto"/>
              <w:right w:val="single" w:sz="4" w:space="0" w:color="auto"/>
            </w:tcBorders>
            <w:shd w:val="clear" w:color="auto" w:fill="auto"/>
            <w:noWrap/>
            <w:vAlign w:val="center"/>
            <w:hideMark/>
          </w:tcPr>
          <w:p w14:paraId="457FF1D6"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586D8B9D"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59.45</w:t>
            </w:r>
          </w:p>
        </w:tc>
        <w:tc>
          <w:tcPr>
            <w:tcW w:w="1417" w:type="dxa"/>
            <w:tcBorders>
              <w:top w:val="nil"/>
              <w:left w:val="nil"/>
              <w:bottom w:val="single" w:sz="4" w:space="0" w:color="auto"/>
              <w:right w:val="single" w:sz="4" w:space="0" w:color="auto"/>
            </w:tcBorders>
            <w:shd w:val="clear" w:color="auto" w:fill="auto"/>
            <w:noWrap/>
            <w:vAlign w:val="center"/>
            <w:hideMark/>
          </w:tcPr>
          <w:p w14:paraId="7D91DCF3"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892.78</w:t>
            </w:r>
          </w:p>
        </w:tc>
        <w:tc>
          <w:tcPr>
            <w:tcW w:w="846" w:type="dxa"/>
            <w:tcBorders>
              <w:top w:val="nil"/>
              <w:left w:val="nil"/>
              <w:bottom w:val="single" w:sz="4" w:space="0" w:color="auto"/>
              <w:right w:val="single" w:sz="4" w:space="0" w:color="auto"/>
            </w:tcBorders>
            <w:shd w:val="clear" w:color="auto" w:fill="auto"/>
            <w:noWrap/>
            <w:vAlign w:val="center"/>
            <w:hideMark/>
          </w:tcPr>
          <w:p w14:paraId="5FD64B17"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31</w:t>
            </w:r>
          </w:p>
        </w:tc>
      </w:tr>
      <w:tr w:rsidR="005C2861" w:rsidRPr="005C2861" w14:paraId="01841446" w14:textId="77777777" w:rsidTr="00B27B41">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5F042F0"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25.10.2025.</w:t>
            </w:r>
          </w:p>
        </w:tc>
        <w:tc>
          <w:tcPr>
            <w:tcW w:w="910" w:type="dxa"/>
            <w:tcBorders>
              <w:top w:val="nil"/>
              <w:left w:val="nil"/>
              <w:bottom w:val="single" w:sz="4" w:space="0" w:color="auto"/>
              <w:right w:val="single" w:sz="4" w:space="0" w:color="auto"/>
            </w:tcBorders>
            <w:shd w:val="clear" w:color="auto" w:fill="auto"/>
            <w:noWrap/>
            <w:vAlign w:val="center"/>
            <w:hideMark/>
          </w:tcPr>
          <w:p w14:paraId="2D44CF13"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3C8D63B"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10833.37</w:t>
            </w:r>
          </w:p>
        </w:tc>
        <w:tc>
          <w:tcPr>
            <w:tcW w:w="1390" w:type="dxa"/>
            <w:tcBorders>
              <w:top w:val="nil"/>
              <w:left w:val="nil"/>
              <w:bottom w:val="single" w:sz="4" w:space="0" w:color="auto"/>
              <w:right w:val="single" w:sz="4" w:space="0" w:color="auto"/>
            </w:tcBorders>
            <w:shd w:val="clear" w:color="auto" w:fill="auto"/>
            <w:noWrap/>
            <w:vAlign w:val="center"/>
            <w:hideMark/>
          </w:tcPr>
          <w:p w14:paraId="0ACF7678"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540095AF"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53.42</w:t>
            </w:r>
          </w:p>
        </w:tc>
        <w:tc>
          <w:tcPr>
            <w:tcW w:w="1417" w:type="dxa"/>
            <w:tcBorders>
              <w:top w:val="nil"/>
              <w:left w:val="nil"/>
              <w:bottom w:val="single" w:sz="4" w:space="0" w:color="auto"/>
              <w:right w:val="single" w:sz="4" w:space="0" w:color="auto"/>
            </w:tcBorders>
            <w:shd w:val="clear" w:color="auto" w:fill="auto"/>
            <w:noWrap/>
            <w:vAlign w:val="center"/>
            <w:hideMark/>
          </w:tcPr>
          <w:p w14:paraId="357B4E57"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886.75</w:t>
            </w:r>
          </w:p>
        </w:tc>
        <w:tc>
          <w:tcPr>
            <w:tcW w:w="846" w:type="dxa"/>
            <w:tcBorders>
              <w:top w:val="nil"/>
              <w:left w:val="nil"/>
              <w:bottom w:val="single" w:sz="4" w:space="0" w:color="auto"/>
              <w:right w:val="single" w:sz="4" w:space="0" w:color="auto"/>
            </w:tcBorders>
            <w:shd w:val="clear" w:color="auto" w:fill="auto"/>
            <w:noWrap/>
            <w:vAlign w:val="center"/>
            <w:hideMark/>
          </w:tcPr>
          <w:p w14:paraId="56792B6F"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30</w:t>
            </w:r>
          </w:p>
        </w:tc>
      </w:tr>
      <w:tr w:rsidR="005C2861" w:rsidRPr="005C2861" w14:paraId="6460B132" w14:textId="77777777" w:rsidTr="00B27B41">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30A77D4"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25.11.2025.</w:t>
            </w:r>
          </w:p>
        </w:tc>
        <w:tc>
          <w:tcPr>
            <w:tcW w:w="910" w:type="dxa"/>
            <w:tcBorders>
              <w:top w:val="nil"/>
              <w:left w:val="nil"/>
              <w:bottom w:val="single" w:sz="4" w:space="0" w:color="auto"/>
              <w:right w:val="single" w:sz="4" w:space="0" w:color="auto"/>
            </w:tcBorders>
            <w:shd w:val="clear" w:color="auto" w:fill="auto"/>
            <w:noWrap/>
            <w:vAlign w:val="center"/>
            <w:hideMark/>
          </w:tcPr>
          <w:p w14:paraId="03A3D4EA"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F2BCC3B"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10000.04</w:t>
            </w:r>
          </w:p>
        </w:tc>
        <w:tc>
          <w:tcPr>
            <w:tcW w:w="1390" w:type="dxa"/>
            <w:tcBorders>
              <w:top w:val="nil"/>
              <w:left w:val="nil"/>
              <w:bottom w:val="single" w:sz="4" w:space="0" w:color="auto"/>
              <w:right w:val="single" w:sz="4" w:space="0" w:color="auto"/>
            </w:tcBorders>
            <w:shd w:val="clear" w:color="auto" w:fill="auto"/>
            <w:noWrap/>
            <w:vAlign w:val="center"/>
            <w:hideMark/>
          </w:tcPr>
          <w:p w14:paraId="0E46C841"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4C7D30C4"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50.96</w:t>
            </w:r>
          </w:p>
        </w:tc>
        <w:tc>
          <w:tcPr>
            <w:tcW w:w="1417" w:type="dxa"/>
            <w:tcBorders>
              <w:top w:val="nil"/>
              <w:left w:val="nil"/>
              <w:bottom w:val="single" w:sz="4" w:space="0" w:color="auto"/>
              <w:right w:val="single" w:sz="4" w:space="0" w:color="auto"/>
            </w:tcBorders>
            <w:shd w:val="clear" w:color="auto" w:fill="auto"/>
            <w:noWrap/>
            <w:vAlign w:val="center"/>
            <w:hideMark/>
          </w:tcPr>
          <w:p w14:paraId="79C4B028"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884.29</w:t>
            </w:r>
          </w:p>
        </w:tc>
        <w:tc>
          <w:tcPr>
            <w:tcW w:w="846" w:type="dxa"/>
            <w:tcBorders>
              <w:top w:val="nil"/>
              <w:left w:val="nil"/>
              <w:bottom w:val="single" w:sz="4" w:space="0" w:color="auto"/>
              <w:right w:val="single" w:sz="4" w:space="0" w:color="auto"/>
            </w:tcBorders>
            <w:shd w:val="clear" w:color="auto" w:fill="auto"/>
            <w:noWrap/>
            <w:vAlign w:val="center"/>
            <w:hideMark/>
          </w:tcPr>
          <w:p w14:paraId="09A6F063"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31</w:t>
            </w:r>
          </w:p>
        </w:tc>
      </w:tr>
      <w:tr w:rsidR="005C2861" w:rsidRPr="005C2861" w14:paraId="231B41A3" w14:textId="77777777" w:rsidTr="00B27B41">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C7AC3F2"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25.12.2025.</w:t>
            </w:r>
          </w:p>
        </w:tc>
        <w:tc>
          <w:tcPr>
            <w:tcW w:w="910" w:type="dxa"/>
            <w:tcBorders>
              <w:top w:val="nil"/>
              <w:left w:val="nil"/>
              <w:bottom w:val="single" w:sz="4" w:space="0" w:color="auto"/>
              <w:right w:val="single" w:sz="4" w:space="0" w:color="auto"/>
            </w:tcBorders>
            <w:shd w:val="clear" w:color="auto" w:fill="auto"/>
            <w:noWrap/>
            <w:vAlign w:val="center"/>
            <w:hideMark/>
          </w:tcPr>
          <w:p w14:paraId="3CBC13A0"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649AC95"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9166.71</w:t>
            </w:r>
          </w:p>
        </w:tc>
        <w:tc>
          <w:tcPr>
            <w:tcW w:w="1390" w:type="dxa"/>
            <w:tcBorders>
              <w:top w:val="nil"/>
              <w:left w:val="nil"/>
              <w:bottom w:val="single" w:sz="4" w:space="0" w:color="auto"/>
              <w:right w:val="single" w:sz="4" w:space="0" w:color="auto"/>
            </w:tcBorders>
            <w:shd w:val="clear" w:color="auto" w:fill="auto"/>
            <w:noWrap/>
            <w:vAlign w:val="center"/>
            <w:hideMark/>
          </w:tcPr>
          <w:p w14:paraId="236E803C"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613A48CC"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45.21</w:t>
            </w:r>
          </w:p>
        </w:tc>
        <w:tc>
          <w:tcPr>
            <w:tcW w:w="1417" w:type="dxa"/>
            <w:tcBorders>
              <w:top w:val="nil"/>
              <w:left w:val="nil"/>
              <w:bottom w:val="single" w:sz="4" w:space="0" w:color="auto"/>
              <w:right w:val="single" w:sz="4" w:space="0" w:color="auto"/>
            </w:tcBorders>
            <w:shd w:val="clear" w:color="auto" w:fill="auto"/>
            <w:noWrap/>
            <w:vAlign w:val="center"/>
            <w:hideMark/>
          </w:tcPr>
          <w:p w14:paraId="1407B37F"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878.54</w:t>
            </w:r>
          </w:p>
        </w:tc>
        <w:tc>
          <w:tcPr>
            <w:tcW w:w="846" w:type="dxa"/>
            <w:tcBorders>
              <w:top w:val="nil"/>
              <w:left w:val="nil"/>
              <w:bottom w:val="single" w:sz="4" w:space="0" w:color="auto"/>
              <w:right w:val="single" w:sz="4" w:space="0" w:color="auto"/>
            </w:tcBorders>
            <w:shd w:val="clear" w:color="auto" w:fill="auto"/>
            <w:noWrap/>
            <w:vAlign w:val="center"/>
            <w:hideMark/>
          </w:tcPr>
          <w:p w14:paraId="067DCC82"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30</w:t>
            </w:r>
          </w:p>
        </w:tc>
      </w:tr>
      <w:tr w:rsidR="005C2861" w:rsidRPr="005C2861" w14:paraId="49E80217" w14:textId="77777777" w:rsidTr="00B27B41">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7B1DCB5"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25.01.2026.</w:t>
            </w:r>
          </w:p>
        </w:tc>
        <w:tc>
          <w:tcPr>
            <w:tcW w:w="910" w:type="dxa"/>
            <w:tcBorders>
              <w:top w:val="nil"/>
              <w:left w:val="nil"/>
              <w:bottom w:val="single" w:sz="4" w:space="0" w:color="auto"/>
              <w:right w:val="single" w:sz="4" w:space="0" w:color="auto"/>
            </w:tcBorders>
            <w:shd w:val="clear" w:color="auto" w:fill="auto"/>
            <w:noWrap/>
            <w:vAlign w:val="center"/>
            <w:hideMark/>
          </w:tcPr>
          <w:p w14:paraId="2D6D0B6F"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B5C6895"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8333.38</w:t>
            </w:r>
          </w:p>
        </w:tc>
        <w:tc>
          <w:tcPr>
            <w:tcW w:w="1390" w:type="dxa"/>
            <w:tcBorders>
              <w:top w:val="nil"/>
              <w:left w:val="nil"/>
              <w:bottom w:val="single" w:sz="4" w:space="0" w:color="auto"/>
              <w:right w:val="single" w:sz="4" w:space="0" w:color="auto"/>
            </w:tcBorders>
            <w:shd w:val="clear" w:color="auto" w:fill="auto"/>
            <w:noWrap/>
            <w:vAlign w:val="center"/>
            <w:hideMark/>
          </w:tcPr>
          <w:p w14:paraId="3324EC01"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2A7EADF8"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42.47</w:t>
            </w:r>
          </w:p>
        </w:tc>
        <w:tc>
          <w:tcPr>
            <w:tcW w:w="1417" w:type="dxa"/>
            <w:tcBorders>
              <w:top w:val="nil"/>
              <w:left w:val="nil"/>
              <w:bottom w:val="single" w:sz="4" w:space="0" w:color="auto"/>
              <w:right w:val="single" w:sz="4" w:space="0" w:color="auto"/>
            </w:tcBorders>
            <w:shd w:val="clear" w:color="auto" w:fill="auto"/>
            <w:noWrap/>
            <w:vAlign w:val="center"/>
            <w:hideMark/>
          </w:tcPr>
          <w:p w14:paraId="58E4C122"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875.80</w:t>
            </w:r>
          </w:p>
        </w:tc>
        <w:tc>
          <w:tcPr>
            <w:tcW w:w="846" w:type="dxa"/>
            <w:tcBorders>
              <w:top w:val="nil"/>
              <w:left w:val="nil"/>
              <w:bottom w:val="single" w:sz="4" w:space="0" w:color="auto"/>
              <w:right w:val="single" w:sz="4" w:space="0" w:color="auto"/>
            </w:tcBorders>
            <w:shd w:val="clear" w:color="auto" w:fill="auto"/>
            <w:noWrap/>
            <w:vAlign w:val="center"/>
            <w:hideMark/>
          </w:tcPr>
          <w:p w14:paraId="5AD21E7A"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31</w:t>
            </w:r>
          </w:p>
        </w:tc>
      </w:tr>
      <w:tr w:rsidR="005C2861" w:rsidRPr="005C2861" w14:paraId="47B6C896" w14:textId="77777777" w:rsidTr="00B27B41">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4A5090A"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25.02.2026.</w:t>
            </w:r>
          </w:p>
        </w:tc>
        <w:tc>
          <w:tcPr>
            <w:tcW w:w="910" w:type="dxa"/>
            <w:tcBorders>
              <w:top w:val="nil"/>
              <w:left w:val="nil"/>
              <w:bottom w:val="single" w:sz="4" w:space="0" w:color="auto"/>
              <w:right w:val="single" w:sz="4" w:space="0" w:color="auto"/>
            </w:tcBorders>
            <w:shd w:val="clear" w:color="auto" w:fill="auto"/>
            <w:noWrap/>
            <w:vAlign w:val="center"/>
            <w:hideMark/>
          </w:tcPr>
          <w:p w14:paraId="2A58B8EC"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28BB0BFB"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7500.05</w:t>
            </w:r>
          </w:p>
        </w:tc>
        <w:tc>
          <w:tcPr>
            <w:tcW w:w="1390" w:type="dxa"/>
            <w:tcBorders>
              <w:top w:val="nil"/>
              <w:left w:val="nil"/>
              <w:bottom w:val="single" w:sz="4" w:space="0" w:color="auto"/>
              <w:right w:val="single" w:sz="4" w:space="0" w:color="auto"/>
            </w:tcBorders>
            <w:shd w:val="clear" w:color="auto" w:fill="auto"/>
            <w:noWrap/>
            <w:vAlign w:val="center"/>
            <w:hideMark/>
          </w:tcPr>
          <w:p w14:paraId="2AC75249"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3BAC738A"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38.22</w:t>
            </w:r>
          </w:p>
        </w:tc>
        <w:tc>
          <w:tcPr>
            <w:tcW w:w="1417" w:type="dxa"/>
            <w:tcBorders>
              <w:top w:val="nil"/>
              <w:left w:val="nil"/>
              <w:bottom w:val="single" w:sz="4" w:space="0" w:color="auto"/>
              <w:right w:val="single" w:sz="4" w:space="0" w:color="auto"/>
            </w:tcBorders>
            <w:shd w:val="clear" w:color="auto" w:fill="auto"/>
            <w:noWrap/>
            <w:vAlign w:val="center"/>
            <w:hideMark/>
          </w:tcPr>
          <w:p w14:paraId="61D957BD"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871.55</w:t>
            </w:r>
          </w:p>
        </w:tc>
        <w:tc>
          <w:tcPr>
            <w:tcW w:w="846" w:type="dxa"/>
            <w:tcBorders>
              <w:top w:val="nil"/>
              <w:left w:val="nil"/>
              <w:bottom w:val="single" w:sz="4" w:space="0" w:color="auto"/>
              <w:right w:val="single" w:sz="4" w:space="0" w:color="auto"/>
            </w:tcBorders>
            <w:shd w:val="clear" w:color="auto" w:fill="auto"/>
            <w:noWrap/>
            <w:vAlign w:val="center"/>
            <w:hideMark/>
          </w:tcPr>
          <w:p w14:paraId="6A07C8FF"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31</w:t>
            </w:r>
          </w:p>
        </w:tc>
      </w:tr>
      <w:tr w:rsidR="005C2861" w:rsidRPr="005C2861" w14:paraId="00512194" w14:textId="77777777" w:rsidTr="00B27B41">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A39F630"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25.03.2026.</w:t>
            </w:r>
          </w:p>
        </w:tc>
        <w:tc>
          <w:tcPr>
            <w:tcW w:w="910" w:type="dxa"/>
            <w:tcBorders>
              <w:top w:val="nil"/>
              <w:left w:val="nil"/>
              <w:bottom w:val="single" w:sz="4" w:space="0" w:color="auto"/>
              <w:right w:val="single" w:sz="4" w:space="0" w:color="auto"/>
            </w:tcBorders>
            <w:shd w:val="clear" w:color="auto" w:fill="auto"/>
            <w:noWrap/>
            <w:vAlign w:val="center"/>
            <w:hideMark/>
          </w:tcPr>
          <w:p w14:paraId="2CA66528"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6838195"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6666.72</w:t>
            </w:r>
          </w:p>
        </w:tc>
        <w:tc>
          <w:tcPr>
            <w:tcW w:w="1390" w:type="dxa"/>
            <w:tcBorders>
              <w:top w:val="nil"/>
              <w:left w:val="nil"/>
              <w:bottom w:val="single" w:sz="4" w:space="0" w:color="auto"/>
              <w:right w:val="single" w:sz="4" w:space="0" w:color="auto"/>
            </w:tcBorders>
            <w:shd w:val="clear" w:color="auto" w:fill="auto"/>
            <w:noWrap/>
            <w:vAlign w:val="center"/>
            <w:hideMark/>
          </w:tcPr>
          <w:p w14:paraId="7E0EE0A1"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1BCC86D6"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30.69</w:t>
            </w:r>
          </w:p>
        </w:tc>
        <w:tc>
          <w:tcPr>
            <w:tcW w:w="1417" w:type="dxa"/>
            <w:tcBorders>
              <w:top w:val="nil"/>
              <w:left w:val="nil"/>
              <w:bottom w:val="single" w:sz="4" w:space="0" w:color="auto"/>
              <w:right w:val="single" w:sz="4" w:space="0" w:color="auto"/>
            </w:tcBorders>
            <w:shd w:val="clear" w:color="auto" w:fill="auto"/>
            <w:noWrap/>
            <w:vAlign w:val="center"/>
            <w:hideMark/>
          </w:tcPr>
          <w:p w14:paraId="105D8D72"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864.02</w:t>
            </w:r>
          </w:p>
        </w:tc>
        <w:tc>
          <w:tcPr>
            <w:tcW w:w="846" w:type="dxa"/>
            <w:tcBorders>
              <w:top w:val="nil"/>
              <w:left w:val="nil"/>
              <w:bottom w:val="single" w:sz="4" w:space="0" w:color="auto"/>
              <w:right w:val="single" w:sz="4" w:space="0" w:color="auto"/>
            </w:tcBorders>
            <w:shd w:val="clear" w:color="auto" w:fill="auto"/>
            <w:noWrap/>
            <w:vAlign w:val="center"/>
            <w:hideMark/>
          </w:tcPr>
          <w:p w14:paraId="70080FC0"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28</w:t>
            </w:r>
          </w:p>
        </w:tc>
      </w:tr>
      <w:tr w:rsidR="005C2861" w:rsidRPr="005C2861" w14:paraId="56D489C0" w14:textId="77777777" w:rsidTr="00B27B41">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381E2BD"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25.04.2026.</w:t>
            </w:r>
          </w:p>
        </w:tc>
        <w:tc>
          <w:tcPr>
            <w:tcW w:w="910" w:type="dxa"/>
            <w:tcBorders>
              <w:top w:val="nil"/>
              <w:left w:val="nil"/>
              <w:bottom w:val="single" w:sz="4" w:space="0" w:color="auto"/>
              <w:right w:val="single" w:sz="4" w:space="0" w:color="auto"/>
            </w:tcBorders>
            <w:shd w:val="clear" w:color="auto" w:fill="auto"/>
            <w:noWrap/>
            <w:vAlign w:val="center"/>
            <w:hideMark/>
          </w:tcPr>
          <w:p w14:paraId="68E43A6F"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6A2B162"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5833.39</w:t>
            </w:r>
          </w:p>
        </w:tc>
        <w:tc>
          <w:tcPr>
            <w:tcW w:w="1390" w:type="dxa"/>
            <w:tcBorders>
              <w:top w:val="nil"/>
              <w:left w:val="nil"/>
              <w:bottom w:val="single" w:sz="4" w:space="0" w:color="auto"/>
              <w:right w:val="single" w:sz="4" w:space="0" w:color="auto"/>
            </w:tcBorders>
            <w:shd w:val="clear" w:color="auto" w:fill="auto"/>
            <w:noWrap/>
            <w:vAlign w:val="center"/>
            <w:hideMark/>
          </w:tcPr>
          <w:p w14:paraId="7A7BB625"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77079676"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29.73</w:t>
            </w:r>
          </w:p>
        </w:tc>
        <w:tc>
          <w:tcPr>
            <w:tcW w:w="1417" w:type="dxa"/>
            <w:tcBorders>
              <w:top w:val="nil"/>
              <w:left w:val="nil"/>
              <w:bottom w:val="single" w:sz="4" w:space="0" w:color="auto"/>
              <w:right w:val="single" w:sz="4" w:space="0" w:color="auto"/>
            </w:tcBorders>
            <w:shd w:val="clear" w:color="auto" w:fill="auto"/>
            <w:noWrap/>
            <w:vAlign w:val="center"/>
            <w:hideMark/>
          </w:tcPr>
          <w:p w14:paraId="792411CB"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863.06</w:t>
            </w:r>
          </w:p>
        </w:tc>
        <w:tc>
          <w:tcPr>
            <w:tcW w:w="846" w:type="dxa"/>
            <w:tcBorders>
              <w:top w:val="nil"/>
              <w:left w:val="nil"/>
              <w:bottom w:val="single" w:sz="4" w:space="0" w:color="auto"/>
              <w:right w:val="single" w:sz="4" w:space="0" w:color="auto"/>
            </w:tcBorders>
            <w:shd w:val="clear" w:color="auto" w:fill="auto"/>
            <w:noWrap/>
            <w:vAlign w:val="center"/>
            <w:hideMark/>
          </w:tcPr>
          <w:p w14:paraId="77CB8C5B"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31</w:t>
            </w:r>
          </w:p>
        </w:tc>
      </w:tr>
      <w:tr w:rsidR="005C2861" w:rsidRPr="005C2861" w14:paraId="54DB656B" w14:textId="77777777" w:rsidTr="00B27B41">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2B56CFB"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25.05.2026.</w:t>
            </w:r>
          </w:p>
        </w:tc>
        <w:tc>
          <w:tcPr>
            <w:tcW w:w="910" w:type="dxa"/>
            <w:tcBorders>
              <w:top w:val="nil"/>
              <w:left w:val="nil"/>
              <w:bottom w:val="single" w:sz="4" w:space="0" w:color="auto"/>
              <w:right w:val="single" w:sz="4" w:space="0" w:color="auto"/>
            </w:tcBorders>
            <w:shd w:val="clear" w:color="auto" w:fill="auto"/>
            <w:noWrap/>
            <w:vAlign w:val="center"/>
            <w:hideMark/>
          </w:tcPr>
          <w:p w14:paraId="7522B80A"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FFB5630"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5000.06</w:t>
            </w:r>
          </w:p>
        </w:tc>
        <w:tc>
          <w:tcPr>
            <w:tcW w:w="1390" w:type="dxa"/>
            <w:tcBorders>
              <w:top w:val="nil"/>
              <w:left w:val="nil"/>
              <w:bottom w:val="single" w:sz="4" w:space="0" w:color="auto"/>
              <w:right w:val="single" w:sz="4" w:space="0" w:color="auto"/>
            </w:tcBorders>
            <w:shd w:val="clear" w:color="auto" w:fill="auto"/>
            <w:noWrap/>
            <w:vAlign w:val="center"/>
            <w:hideMark/>
          </w:tcPr>
          <w:p w14:paraId="78264155"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6EA5482C"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24.66</w:t>
            </w:r>
          </w:p>
        </w:tc>
        <w:tc>
          <w:tcPr>
            <w:tcW w:w="1417" w:type="dxa"/>
            <w:tcBorders>
              <w:top w:val="nil"/>
              <w:left w:val="nil"/>
              <w:bottom w:val="single" w:sz="4" w:space="0" w:color="auto"/>
              <w:right w:val="single" w:sz="4" w:space="0" w:color="auto"/>
            </w:tcBorders>
            <w:shd w:val="clear" w:color="auto" w:fill="auto"/>
            <w:noWrap/>
            <w:vAlign w:val="center"/>
            <w:hideMark/>
          </w:tcPr>
          <w:p w14:paraId="55CEA835"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857.99</w:t>
            </w:r>
          </w:p>
        </w:tc>
        <w:tc>
          <w:tcPr>
            <w:tcW w:w="846" w:type="dxa"/>
            <w:tcBorders>
              <w:top w:val="nil"/>
              <w:left w:val="nil"/>
              <w:bottom w:val="single" w:sz="4" w:space="0" w:color="auto"/>
              <w:right w:val="single" w:sz="4" w:space="0" w:color="auto"/>
            </w:tcBorders>
            <w:shd w:val="clear" w:color="auto" w:fill="auto"/>
            <w:noWrap/>
            <w:vAlign w:val="center"/>
            <w:hideMark/>
          </w:tcPr>
          <w:p w14:paraId="7417EC91"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30</w:t>
            </w:r>
          </w:p>
        </w:tc>
      </w:tr>
      <w:tr w:rsidR="005C2861" w:rsidRPr="005C2861" w14:paraId="05F618B2" w14:textId="77777777" w:rsidTr="00B27B41">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FCEA5B0"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25.06.2026.</w:t>
            </w:r>
          </w:p>
        </w:tc>
        <w:tc>
          <w:tcPr>
            <w:tcW w:w="910" w:type="dxa"/>
            <w:tcBorders>
              <w:top w:val="nil"/>
              <w:left w:val="nil"/>
              <w:bottom w:val="single" w:sz="4" w:space="0" w:color="auto"/>
              <w:right w:val="single" w:sz="4" w:space="0" w:color="auto"/>
            </w:tcBorders>
            <w:shd w:val="clear" w:color="auto" w:fill="auto"/>
            <w:noWrap/>
            <w:vAlign w:val="center"/>
            <w:hideMark/>
          </w:tcPr>
          <w:p w14:paraId="35B75FC0"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56E12AAE"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4166.73</w:t>
            </w:r>
          </w:p>
        </w:tc>
        <w:tc>
          <w:tcPr>
            <w:tcW w:w="1390" w:type="dxa"/>
            <w:tcBorders>
              <w:top w:val="nil"/>
              <w:left w:val="nil"/>
              <w:bottom w:val="single" w:sz="4" w:space="0" w:color="auto"/>
              <w:right w:val="single" w:sz="4" w:space="0" w:color="auto"/>
            </w:tcBorders>
            <w:shd w:val="clear" w:color="auto" w:fill="auto"/>
            <w:noWrap/>
            <w:vAlign w:val="center"/>
            <w:hideMark/>
          </w:tcPr>
          <w:p w14:paraId="172F3E90"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0A7FDCA1"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21.23</w:t>
            </w:r>
          </w:p>
        </w:tc>
        <w:tc>
          <w:tcPr>
            <w:tcW w:w="1417" w:type="dxa"/>
            <w:tcBorders>
              <w:top w:val="nil"/>
              <w:left w:val="nil"/>
              <w:bottom w:val="single" w:sz="4" w:space="0" w:color="auto"/>
              <w:right w:val="single" w:sz="4" w:space="0" w:color="auto"/>
            </w:tcBorders>
            <w:shd w:val="clear" w:color="auto" w:fill="auto"/>
            <w:noWrap/>
            <w:vAlign w:val="center"/>
            <w:hideMark/>
          </w:tcPr>
          <w:p w14:paraId="663FB672"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854.56</w:t>
            </w:r>
          </w:p>
        </w:tc>
        <w:tc>
          <w:tcPr>
            <w:tcW w:w="846" w:type="dxa"/>
            <w:tcBorders>
              <w:top w:val="nil"/>
              <w:left w:val="nil"/>
              <w:bottom w:val="single" w:sz="4" w:space="0" w:color="auto"/>
              <w:right w:val="single" w:sz="4" w:space="0" w:color="auto"/>
            </w:tcBorders>
            <w:shd w:val="clear" w:color="auto" w:fill="auto"/>
            <w:noWrap/>
            <w:vAlign w:val="center"/>
            <w:hideMark/>
          </w:tcPr>
          <w:p w14:paraId="354728D4"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31</w:t>
            </w:r>
          </w:p>
        </w:tc>
      </w:tr>
      <w:tr w:rsidR="005C2861" w:rsidRPr="005C2861" w14:paraId="5775BE41" w14:textId="77777777" w:rsidTr="00B27B41">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D1E29AC"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25.07.2026.</w:t>
            </w:r>
          </w:p>
        </w:tc>
        <w:tc>
          <w:tcPr>
            <w:tcW w:w="910" w:type="dxa"/>
            <w:tcBorders>
              <w:top w:val="nil"/>
              <w:left w:val="nil"/>
              <w:bottom w:val="single" w:sz="4" w:space="0" w:color="auto"/>
              <w:right w:val="single" w:sz="4" w:space="0" w:color="auto"/>
            </w:tcBorders>
            <w:shd w:val="clear" w:color="auto" w:fill="auto"/>
            <w:noWrap/>
            <w:vAlign w:val="center"/>
            <w:hideMark/>
          </w:tcPr>
          <w:p w14:paraId="1931907E"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1D80DF8F"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3333.40</w:t>
            </w:r>
          </w:p>
        </w:tc>
        <w:tc>
          <w:tcPr>
            <w:tcW w:w="1390" w:type="dxa"/>
            <w:tcBorders>
              <w:top w:val="nil"/>
              <w:left w:val="nil"/>
              <w:bottom w:val="single" w:sz="4" w:space="0" w:color="auto"/>
              <w:right w:val="single" w:sz="4" w:space="0" w:color="auto"/>
            </w:tcBorders>
            <w:shd w:val="clear" w:color="auto" w:fill="auto"/>
            <w:noWrap/>
            <w:vAlign w:val="center"/>
            <w:hideMark/>
          </w:tcPr>
          <w:p w14:paraId="740D23BF"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37215C6F"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16.44</w:t>
            </w:r>
          </w:p>
        </w:tc>
        <w:tc>
          <w:tcPr>
            <w:tcW w:w="1417" w:type="dxa"/>
            <w:tcBorders>
              <w:top w:val="nil"/>
              <w:left w:val="nil"/>
              <w:bottom w:val="single" w:sz="4" w:space="0" w:color="auto"/>
              <w:right w:val="single" w:sz="4" w:space="0" w:color="auto"/>
            </w:tcBorders>
            <w:shd w:val="clear" w:color="auto" w:fill="auto"/>
            <w:noWrap/>
            <w:vAlign w:val="center"/>
            <w:hideMark/>
          </w:tcPr>
          <w:p w14:paraId="15E3E685"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849.77</w:t>
            </w:r>
          </w:p>
        </w:tc>
        <w:tc>
          <w:tcPr>
            <w:tcW w:w="846" w:type="dxa"/>
            <w:tcBorders>
              <w:top w:val="nil"/>
              <w:left w:val="nil"/>
              <w:bottom w:val="single" w:sz="4" w:space="0" w:color="auto"/>
              <w:right w:val="single" w:sz="4" w:space="0" w:color="auto"/>
            </w:tcBorders>
            <w:shd w:val="clear" w:color="auto" w:fill="auto"/>
            <w:noWrap/>
            <w:vAlign w:val="center"/>
            <w:hideMark/>
          </w:tcPr>
          <w:p w14:paraId="630F27C6"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30</w:t>
            </w:r>
          </w:p>
        </w:tc>
      </w:tr>
      <w:tr w:rsidR="005C2861" w:rsidRPr="005C2861" w14:paraId="09908FB7" w14:textId="77777777" w:rsidTr="00B27B41">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B10AFF5"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25.08.2026.</w:t>
            </w:r>
          </w:p>
        </w:tc>
        <w:tc>
          <w:tcPr>
            <w:tcW w:w="910" w:type="dxa"/>
            <w:tcBorders>
              <w:top w:val="nil"/>
              <w:left w:val="nil"/>
              <w:bottom w:val="single" w:sz="4" w:space="0" w:color="auto"/>
              <w:right w:val="single" w:sz="4" w:space="0" w:color="auto"/>
            </w:tcBorders>
            <w:shd w:val="clear" w:color="auto" w:fill="auto"/>
            <w:noWrap/>
            <w:vAlign w:val="center"/>
            <w:hideMark/>
          </w:tcPr>
          <w:p w14:paraId="2A3B3CDF"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3D9AFBF2"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2500.07</w:t>
            </w:r>
          </w:p>
        </w:tc>
        <w:tc>
          <w:tcPr>
            <w:tcW w:w="1390" w:type="dxa"/>
            <w:tcBorders>
              <w:top w:val="nil"/>
              <w:left w:val="nil"/>
              <w:bottom w:val="single" w:sz="4" w:space="0" w:color="auto"/>
              <w:right w:val="single" w:sz="4" w:space="0" w:color="auto"/>
            </w:tcBorders>
            <w:shd w:val="clear" w:color="auto" w:fill="auto"/>
            <w:noWrap/>
            <w:vAlign w:val="center"/>
            <w:hideMark/>
          </w:tcPr>
          <w:p w14:paraId="7DC050F2"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55EE528B"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12.74</w:t>
            </w:r>
          </w:p>
        </w:tc>
        <w:tc>
          <w:tcPr>
            <w:tcW w:w="1417" w:type="dxa"/>
            <w:tcBorders>
              <w:top w:val="nil"/>
              <w:left w:val="nil"/>
              <w:bottom w:val="single" w:sz="4" w:space="0" w:color="auto"/>
              <w:right w:val="single" w:sz="4" w:space="0" w:color="auto"/>
            </w:tcBorders>
            <w:shd w:val="clear" w:color="auto" w:fill="auto"/>
            <w:noWrap/>
            <w:vAlign w:val="center"/>
            <w:hideMark/>
          </w:tcPr>
          <w:p w14:paraId="32E17770"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846.07</w:t>
            </w:r>
          </w:p>
        </w:tc>
        <w:tc>
          <w:tcPr>
            <w:tcW w:w="846" w:type="dxa"/>
            <w:tcBorders>
              <w:top w:val="nil"/>
              <w:left w:val="nil"/>
              <w:bottom w:val="single" w:sz="4" w:space="0" w:color="auto"/>
              <w:right w:val="single" w:sz="4" w:space="0" w:color="auto"/>
            </w:tcBorders>
            <w:shd w:val="clear" w:color="auto" w:fill="auto"/>
            <w:noWrap/>
            <w:vAlign w:val="center"/>
            <w:hideMark/>
          </w:tcPr>
          <w:p w14:paraId="0EAFCE78"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31</w:t>
            </w:r>
          </w:p>
        </w:tc>
      </w:tr>
      <w:tr w:rsidR="005C2861" w:rsidRPr="005C2861" w14:paraId="56FF1C09" w14:textId="77777777" w:rsidTr="00B27B41">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9E602DA"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25.09.2026.</w:t>
            </w:r>
          </w:p>
        </w:tc>
        <w:tc>
          <w:tcPr>
            <w:tcW w:w="910" w:type="dxa"/>
            <w:tcBorders>
              <w:top w:val="nil"/>
              <w:left w:val="nil"/>
              <w:bottom w:val="single" w:sz="4" w:space="0" w:color="auto"/>
              <w:right w:val="single" w:sz="4" w:space="0" w:color="auto"/>
            </w:tcBorders>
            <w:shd w:val="clear" w:color="auto" w:fill="auto"/>
            <w:noWrap/>
            <w:vAlign w:val="center"/>
            <w:hideMark/>
          </w:tcPr>
          <w:p w14:paraId="58080E7B"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82061BF"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1666.74</w:t>
            </w:r>
          </w:p>
        </w:tc>
        <w:tc>
          <w:tcPr>
            <w:tcW w:w="1390" w:type="dxa"/>
            <w:tcBorders>
              <w:top w:val="nil"/>
              <w:left w:val="nil"/>
              <w:bottom w:val="single" w:sz="4" w:space="0" w:color="auto"/>
              <w:right w:val="single" w:sz="4" w:space="0" w:color="auto"/>
            </w:tcBorders>
            <w:shd w:val="clear" w:color="auto" w:fill="auto"/>
            <w:noWrap/>
            <w:vAlign w:val="center"/>
            <w:hideMark/>
          </w:tcPr>
          <w:p w14:paraId="1D52A6CB"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833.33</w:t>
            </w:r>
          </w:p>
        </w:tc>
        <w:tc>
          <w:tcPr>
            <w:tcW w:w="1390" w:type="dxa"/>
            <w:tcBorders>
              <w:top w:val="nil"/>
              <w:left w:val="nil"/>
              <w:bottom w:val="single" w:sz="4" w:space="0" w:color="auto"/>
              <w:right w:val="single" w:sz="4" w:space="0" w:color="auto"/>
            </w:tcBorders>
            <w:shd w:val="clear" w:color="auto" w:fill="auto"/>
            <w:noWrap/>
            <w:vAlign w:val="center"/>
            <w:hideMark/>
          </w:tcPr>
          <w:p w14:paraId="06D57B63"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8.49</w:t>
            </w:r>
          </w:p>
        </w:tc>
        <w:tc>
          <w:tcPr>
            <w:tcW w:w="1417" w:type="dxa"/>
            <w:tcBorders>
              <w:top w:val="nil"/>
              <w:left w:val="nil"/>
              <w:bottom w:val="single" w:sz="4" w:space="0" w:color="auto"/>
              <w:right w:val="single" w:sz="4" w:space="0" w:color="auto"/>
            </w:tcBorders>
            <w:shd w:val="clear" w:color="auto" w:fill="auto"/>
            <w:noWrap/>
            <w:vAlign w:val="center"/>
            <w:hideMark/>
          </w:tcPr>
          <w:p w14:paraId="46EB3CF0"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841.82</w:t>
            </w:r>
          </w:p>
        </w:tc>
        <w:tc>
          <w:tcPr>
            <w:tcW w:w="846" w:type="dxa"/>
            <w:tcBorders>
              <w:top w:val="nil"/>
              <w:left w:val="nil"/>
              <w:bottom w:val="single" w:sz="4" w:space="0" w:color="auto"/>
              <w:right w:val="single" w:sz="4" w:space="0" w:color="auto"/>
            </w:tcBorders>
            <w:shd w:val="clear" w:color="auto" w:fill="auto"/>
            <w:noWrap/>
            <w:vAlign w:val="center"/>
            <w:hideMark/>
          </w:tcPr>
          <w:p w14:paraId="498D90F6"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31</w:t>
            </w:r>
          </w:p>
        </w:tc>
      </w:tr>
      <w:tr w:rsidR="005C2861" w:rsidRPr="005C2861" w14:paraId="33D1908E" w14:textId="77777777" w:rsidTr="00B27B41">
        <w:trPr>
          <w:trHeight w:val="305"/>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3E369FA"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25.10.2026.</w:t>
            </w:r>
          </w:p>
        </w:tc>
        <w:tc>
          <w:tcPr>
            <w:tcW w:w="910" w:type="dxa"/>
            <w:tcBorders>
              <w:top w:val="nil"/>
              <w:left w:val="nil"/>
              <w:bottom w:val="single" w:sz="4" w:space="0" w:color="auto"/>
              <w:right w:val="single" w:sz="4" w:space="0" w:color="auto"/>
            </w:tcBorders>
            <w:shd w:val="clear" w:color="auto" w:fill="auto"/>
            <w:noWrap/>
            <w:vAlign w:val="center"/>
            <w:hideMark/>
          </w:tcPr>
          <w:p w14:paraId="16655418"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4857E001"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833.41</w:t>
            </w:r>
          </w:p>
        </w:tc>
        <w:tc>
          <w:tcPr>
            <w:tcW w:w="1390" w:type="dxa"/>
            <w:tcBorders>
              <w:top w:val="nil"/>
              <w:left w:val="nil"/>
              <w:bottom w:val="single" w:sz="4" w:space="0" w:color="auto"/>
              <w:right w:val="single" w:sz="4" w:space="0" w:color="auto"/>
            </w:tcBorders>
            <w:shd w:val="clear" w:color="auto" w:fill="auto"/>
            <w:noWrap/>
            <w:vAlign w:val="center"/>
            <w:hideMark/>
          </w:tcPr>
          <w:p w14:paraId="6E39648C"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833.41</w:t>
            </w:r>
          </w:p>
        </w:tc>
        <w:tc>
          <w:tcPr>
            <w:tcW w:w="1390" w:type="dxa"/>
            <w:tcBorders>
              <w:top w:val="nil"/>
              <w:left w:val="nil"/>
              <w:bottom w:val="single" w:sz="4" w:space="0" w:color="auto"/>
              <w:right w:val="single" w:sz="4" w:space="0" w:color="auto"/>
            </w:tcBorders>
            <w:shd w:val="clear" w:color="auto" w:fill="auto"/>
            <w:noWrap/>
            <w:vAlign w:val="center"/>
            <w:hideMark/>
          </w:tcPr>
          <w:p w14:paraId="2AD33510"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4.11</w:t>
            </w:r>
          </w:p>
        </w:tc>
        <w:tc>
          <w:tcPr>
            <w:tcW w:w="1417" w:type="dxa"/>
            <w:tcBorders>
              <w:top w:val="nil"/>
              <w:left w:val="nil"/>
              <w:bottom w:val="single" w:sz="4" w:space="0" w:color="auto"/>
              <w:right w:val="single" w:sz="4" w:space="0" w:color="auto"/>
            </w:tcBorders>
            <w:shd w:val="clear" w:color="auto" w:fill="auto"/>
            <w:noWrap/>
            <w:vAlign w:val="center"/>
            <w:hideMark/>
          </w:tcPr>
          <w:p w14:paraId="03A7775D"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837.52</w:t>
            </w:r>
          </w:p>
        </w:tc>
        <w:tc>
          <w:tcPr>
            <w:tcW w:w="846" w:type="dxa"/>
            <w:tcBorders>
              <w:top w:val="nil"/>
              <w:left w:val="nil"/>
              <w:bottom w:val="single" w:sz="4" w:space="0" w:color="auto"/>
              <w:right w:val="single" w:sz="4" w:space="0" w:color="auto"/>
            </w:tcBorders>
            <w:shd w:val="clear" w:color="auto" w:fill="auto"/>
            <w:noWrap/>
            <w:vAlign w:val="center"/>
            <w:hideMark/>
          </w:tcPr>
          <w:p w14:paraId="4A9AE860"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30</w:t>
            </w:r>
          </w:p>
        </w:tc>
      </w:tr>
      <w:tr w:rsidR="005C2861" w:rsidRPr="005C2861" w14:paraId="22BE7793" w14:textId="77777777" w:rsidTr="00B27B41">
        <w:trPr>
          <w:trHeight w:val="305"/>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A35DB9"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KOPĀ</w:t>
            </w:r>
          </w:p>
        </w:tc>
        <w:tc>
          <w:tcPr>
            <w:tcW w:w="910" w:type="dxa"/>
            <w:tcBorders>
              <w:top w:val="nil"/>
              <w:left w:val="nil"/>
              <w:bottom w:val="single" w:sz="4" w:space="0" w:color="auto"/>
              <w:right w:val="single" w:sz="4" w:space="0" w:color="auto"/>
            </w:tcBorders>
            <w:shd w:val="clear" w:color="auto" w:fill="auto"/>
            <w:noWrap/>
            <w:vAlign w:val="center"/>
            <w:hideMark/>
          </w:tcPr>
          <w:p w14:paraId="5B4F3648"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EUR</w:t>
            </w:r>
          </w:p>
        </w:tc>
        <w:tc>
          <w:tcPr>
            <w:tcW w:w="1536" w:type="dxa"/>
            <w:tcBorders>
              <w:top w:val="nil"/>
              <w:left w:val="nil"/>
              <w:bottom w:val="single" w:sz="4" w:space="0" w:color="auto"/>
              <w:right w:val="single" w:sz="4" w:space="0" w:color="auto"/>
            </w:tcBorders>
            <w:shd w:val="clear" w:color="auto" w:fill="auto"/>
            <w:noWrap/>
            <w:vAlign w:val="center"/>
            <w:hideMark/>
          </w:tcPr>
          <w:p w14:paraId="08E24B37"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x</w:t>
            </w:r>
          </w:p>
        </w:tc>
        <w:tc>
          <w:tcPr>
            <w:tcW w:w="1390" w:type="dxa"/>
            <w:tcBorders>
              <w:top w:val="nil"/>
              <w:left w:val="nil"/>
              <w:bottom w:val="single" w:sz="4" w:space="0" w:color="auto"/>
              <w:right w:val="single" w:sz="4" w:space="0" w:color="auto"/>
            </w:tcBorders>
            <w:shd w:val="clear" w:color="auto" w:fill="auto"/>
            <w:noWrap/>
            <w:vAlign w:val="center"/>
            <w:hideMark/>
          </w:tcPr>
          <w:p w14:paraId="6C6C3566"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25300.00</w:t>
            </w:r>
          </w:p>
        </w:tc>
        <w:tc>
          <w:tcPr>
            <w:tcW w:w="1390" w:type="dxa"/>
            <w:tcBorders>
              <w:top w:val="nil"/>
              <w:left w:val="nil"/>
              <w:bottom w:val="single" w:sz="4" w:space="0" w:color="auto"/>
              <w:right w:val="single" w:sz="4" w:space="0" w:color="auto"/>
            </w:tcBorders>
            <w:shd w:val="clear" w:color="auto" w:fill="auto"/>
            <w:noWrap/>
            <w:vAlign w:val="center"/>
            <w:hideMark/>
          </w:tcPr>
          <w:p w14:paraId="0E4981A5"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1230.14</w:t>
            </w:r>
          </w:p>
        </w:tc>
        <w:tc>
          <w:tcPr>
            <w:tcW w:w="1417" w:type="dxa"/>
            <w:tcBorders>
              <w:top w:val="nil"/>
              <w:left w:val="nil"/>
              <w:bottom w:val="single" w:sz="4" w:space="0" w:color="auto"/>
              <w:right w:val="single" w:sz="4" w:space="0" w:color="auto"/>
            </w:tcBorders>
            <w:shd w:val="clear" w:color="auto" w:fill="auto"/>
            <w:noWrap/>
            <w:vAlign w:val="center"/>
            <w:hideMark/>
          </w:tcPr>
          <w:p w14:paraId="34FF4686"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26530.14</w:t>
            </w:r>
          </w:p>
        </w:tc>
        <w:tc>
          <w:tcPr>
            <w:tcW w:w="846" w:type="dxa"/>
            <w:tcBorders>
              <w:top w:val="nil"/>
              <w:left w:val="nil"/>
              <w:bottom w:val="single" w:sz="4" w:space="0" w:color="auto"/>
              <w:right w:val="single" w:sz="4" w:space="0" w:color="auto"/>
            </w:tcBorders>
            <w:shd w:val="clear" w:color="auto" w:fill="auto"/>
            <w:noWrap/>
            <w:vAlign w:val="center"/>
            <w:hideMark/>
          </w:tcPr>
          <w:p w14:paraId="40414345"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x</w:t>
            </w:r>
          </w:p>
        </w:tc>
      </w:tr>
    </w:tbl>
    <w:p w14:paraId="006A87FF" w14:textId="77777777" w:rsidR="00964C80" w:rsidRDefault="00964C80" w:rsidP="009E3842">
      <w:pPr>
        <w:spacing w:line="360" w:lineRule="auto"/>
        <w:ind w:firstLine="567"/>
        <w:jc w:val="both"/>
        <w:rPr>
          <w:u w:val="none"/>
        </w:rPr>
      </w:pPr>
    </w:p>
    <w:bookmarkEnd w:id="70"/>
    <w:p w14:paraId="5A09F4D5"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5A09F4D6"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“Dālderu mežs” pirmās izsoles rīkošanu, noteikumu un sākumcenas apstiprināšanu</w:t>
      </w:r>
    </w:p>
    <w:p w14:paraId="5A09F4D7" w14:textId="77777777" w:rsidR="00575A1B" w:rsidRDefault="009B3037"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5A09F4D8"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A09F4D9" w14:textId="31AF87E9" w:rsidR="00E264AD" w:rsidRPr="00575A1B" w:rsidRDefault="009B3037" w:rsidP="00575A1B">
      <w:pPr>
        <w:rPr>
          <w:rFonts w:eastAsia="Calibri"/>
          <w:szCs w:val="24"/>
          <w:u w:val="none"/>
        </w:rPr>
      </w:pPr>
      <w:r>
        <w:rPr>
          <w:rFonts w:eastAsia="Calibri"/>
          <w:szCs w:val="24"/>
          <w:u w:val="none"/>
        </w:rPr>
        <w:t xml:space="preserve">DEBATĒS PIEDALĀS: </w:t>
      </w:r>
      <w:r w:rsidR="009E3842">
        <w:rPr>
          <w:rFonts w:eastAsia="Calibri"/>
          <w:szCs w:val="24"/>
          <w:u w:val="none"/>
        </w:rPr>
        <w:t>nav</w:t>
      </w:r>
    </w:p>
    <w:p w14:paraId="5A09F4DA" w14:textId="77777777" w:rsidR="00BC2002" w:rsidRDefault="00BC2002" w:rsidP="00956EC8">
      <w:pPr>
        <w:rPr>
          <w:rFonts w:eastAsia="Calibri"/>
          <w:color w:val="FF0000"/>
          <w:szCs w:val="24"/>
          <w:u w:val="none"/>
        </w:rPr>
      </w:pPr>
    </w:p>
    <w:p w14:paraId="5A09F4DD"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4DE"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35FDD3AE" w14:textId="77777777" w:rsidR="009E3842" w:rsidRDefault="009E3842" w:rsidP="009E3842">
      <w:pPr>
        <w:spacing w:line="360" w:lineRule="auto"/>
        <w:ind w:firstLine="567"/>
        <w:jc w:val="both"/>
        <w:rPr>
          <w:u w:val="none"/>
        </w:rPr>
      </w:pPr>
      <w:r>
        <w:rPr>
          <w:noProof/>
          <w:u w:val="none"/>
        </w:rPr>
        <w:t>V</w:t>
      </w:r>
      <w:r>
        <w:rPr>
          <w:u w:val="none"/>
        </w:rPr>
        <w:t>irzīt izskatīšanai domes sēdē lēmumprojektu:</w:t>
      </w:r>
    </w:p>
    <w:p w14:paraId="1AE1C047" w14:textId="77777777" w:rsidR="00964C80" w:rsidRPr="00964C80" w:rsidRDefault="00964C80" w:rsidP="00964C80">
      <w:pPr>
        <w:spacing w:after="120"/>
        <w:jc w:val="center"/>
        <w:rPr>
          <w:snapToGrid w:val="0"/>
          <w:szCs w:val="24"/>
          <w:u w:val="none"/>
        </w:rPr>
      </w:pPr>
      <w:r w:rsidRPr="00964C80">
        <w:rPr>
          <w:b/>
          <w:snapToGrid w:val="0"/>
          <w:szCs w:val="24"/>
          <w:u w:val="none"/>
        </w:rPr>
        <w:t xml:space="preserve">Par </w:t>
      </w:r>
      <w:r w:rsidRPr="00964C80">
        <w:rPr>
          <w:b/>
          <w:snapToGrid w:val="0"/>
          <w:szCs w:val="20"/>
          <w:u w:val="none"/>
        </w:rPr>
        <w:t>nekustamā īpašuma Rankas pagastā ar nosaukumu “Dālderu mežs” pirmās izsoles rīkošanu, noteikumu un sākumcenas apstiprināšanu</w:t>
      </w:r>
    </w:p>
    <w:p w14:paraId="619A30E4" w14:textId="77777777" w:rsidR="00964C80" w:rsidRPr="00964C80" w:rsidRDefault="00964C80" w:rsidP="00964C80">
      <w:pPr>
        <w:widowControl w:val="0"/>
        <w:spacing w:line="360" w:lineRule="auto"/>
        <w:ind w:firstLine="567"/>
        <w:jc w:val="both"/>
        <w:rPr>
          <w:szCs w:val="24"/>
          <w:u w:val="none"/>
          <w:lang w:eastAsia="lv-LV"/>
        </w:rPr>
      </w:pPr>
      <w:r w:rsidRPr="00964C80">
        <w:rPr>
          <w:szCs w:val="24"/>
          <w:u w:val="none"/>
          <w:lang w:eastAsia="lv-LV"/>
        </w:rPr>
        <w:t xml:space="preserve">Gulbenes novada pašvaldības dome 2024.gada 27.jūnijā pieņēma lēmumu Nr. GND/2024/311 “Par nekustamā īpašuma Rankas pagastā ar nosaukumu “Dālderu mežs” atsavināšanu” (protokols Nr. 14; 10.p.) (turpmāk – Lēmums), ar kuru nolēma nodot atsavināšanai elektroniskā izsolē ar augšupejošu soli Gulbenes novada pašvaldībai piederošo nekustamo īpašumu Rankas pagastā ar nosaukumu “Dālderu mežs”, kadastra numurs 5084 008 0534, kas sastāv no zemes vienības ar kadastra apzīmējumu 50840080130 ar platību 4,4 ha, </w:t>
      </w:r>
      <w:r w:rsidRPr="00964C80">
        <w:rPr>
          <w:i/>
          <w:iCs/>
          <w:szCs w:val="24"/>
          <w:u w:val="none"/>
          <w:lang w:eastAsia="lv-LV"/>
        </w:rPr>
        <w:t xml:space="preserve">t.sk. uz tās esošās </w:t>
      </w:r>
      <w:r w:rsidRPr="00964C80">
        <w:rPr>
          <w:i/>
          <w:iCs/>
          <w:szCs w:val="24"/>
          <w:u w:val="none"/>
          <w:lang w:eastAsia="lv-LV"/>
        </w:rPr>
        <w:lastRenderedPageBreak/>
        <w:t xml:space="preserve">mežaudzes 4,22 ha platībā </w:t>
      </w:r>
      <w:r w:rsidRPr="00964C80">
        <w:rPr>
          <w:szCs w:val="24"/>
          <w:u w:val="none"/>
          <w:lang w:eastAsia="lv-LV"/>
        </w:rPr>
        <w:t>(turpmāk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73529782" w14:textId="77777777" w:rsidR="00964C80" w:rsidRPr="00964C80" w:rsidRDefault="00964C80" w:rsidP="00964C80">
      <w:pPr>
        <w:spacing w:line="360" w:lineRule="auto"/>
        <w:ind w:firstLine="567"/>
        <w:jc w:val="both"/>
        <w:rPr>
          <w:szCs w:val="24"/>
          <w:u w:val="none"/>
          <w:lang w:eastAsia="lv-LV"/>
        </w:rPr>
      </w:pPr>
      <w:r w:rsidRPr="00964C80">
        <w:rPr>
          <w:szCs w:val="24"/>
          <w:u w:val="none"/>
          <w:lang w:eastAsia="lv-LV"/>
        </w:rPr>
        <w:t xml:space="preserve">Atbilstoši Gulbenes novada pašvaldības pasūtījumam </w:t>
      </w:r>
      <w:proofErr w:type="spellStart"/>
      <w:r w:rsidRPr="00964C80">
        <w:rPr>
          <w:szCs w:val="24"/>
          <w:u w:val="none"/>
          <w:lang w:eastAsia="lv-LV"/>
        </w:rPr>
        <w:t>Apaļkoksnes</w:t>
      </w:r>
      <w:proofErr w:type="spellEnd"/>
      <w:r w:rsidRPr="00964C80">
        <w:rPr>
          <w:szCs w:val="24"/>
          <w:u w:val="none"/>
          <w:lang w:eastAsia="lv-LV"/>
        </w:rPr>
        <w:t xml:space="preserve"> kvalitātes un kvantitātes </w:t>
      </w:r>
      <w:proofErr w:type="spellStart"/>
      <w:r w:rsidRPr="00964C80">
        <w:rPr>
          <w:szCs w:val="24"/>
          <w:u w:val="none"/>
          <w:lang w:eastAsia="lv-LV"/>
        </w:rPr>
        <w:t>uzmērītājs</w:t>
      </w:r>
      <w:proofErr w:type="spellEnd"/>
      <w:r w:rsidRPr="00964C80">
        <w:rPr>
          <w:szCs w:val="24"/>
          <w:u w:val="none"/>
          <w:lang w:eastAsia="lv-LV"/>
        </w:rPr>
        <w:t xml:space="preserve"> Oskars </w:t>
      </w:r>
      <w:proofErr w:type="spellStart"/>
      <w:r w:rsidRPr="00964C80">
        <w:rPr>
          <w:szCs w:val="24"/>
          <w:u w:val="none"/>
          <w:lang w:eastAsia="lv-LV"/>
        </w:rPr>
        <w:t>Suveizda</w:t>
      </w:r>
      <w:proofErr w:type="spellEnd"/>
      <w:r w:rsidRPr="00964C80">
        <w:rPr>
          <w:szCs w:val="24"/>
          <w:u w:val="none"/>
          <w:lang w:eastAsia="lv-LV"/>
        </w:rPr>
        <w:t xml:space="preserve"> (sertifikāts Nr.313, spēkā līdz 2028.gada 5.martam) ir veicis cirsmu (ar krāju 1291,75 m</w:t>
      </w:r>
      <w:r w:rsidRPr="00964C80">
        <w:rPr>
          <w:szCs w:val="24"/>
          <w:u w:val="none"/>
          <w:vertAlign w:val="superscript"/>
          <w:lang w:eastAsia="lv-LV"/>
        </w:rPr>
        <w:t>3</w:t>
      </w:r>
      <w:r w:rsidRPr="00964C80">
        <w:rPr>
          <w:szCs w:val="24"/>
          <w:u w:val="none"/>
          <w:lang w:eastAsia="lv-LV"/>
        </w:rPr>
        <w:t xml:space="preserve"> apjomā) novērtēšanu, par ko 2024.gada 6.septembrī sastādīts cirsmu vērtējumu kopsavilkums un cirsmu tirgus vērtība noteikta 42366,65 EUR (četrdesmit divi tūkstoši trīs simti sešdesmit seši </w:t>
      </w:r>
      <w:proofErr w:type="spellStart"/>
      <w:r w:rsidRPr="00964C80">
        <w:rPr>
          <w:i/>
          <w:iCs/>
          <w:szCs w:val="24"/>
          <w:u w:val="none"/>
          <w:lang w:eastAsia="lv-LV"/>
        </w:rPr>
        <w:t>euro</w:t>
      </w:r>
      <w:proofErr w:type="spellEnd"/>
      <w:r w:rsidRPr="00964C80">
        <w:rPr>
          <w:szCs w:val="24"/>
          <w:u w:val="none"/>
          <w:lang w:eastAsia="lv-LV"/>
        </w:rPr>
        <w:t xml:space="preserve"> sešdesmit pieci centi) apmērā. </w:t>
      </w:r>
    </w:p>
    <w:p w14:paraId="428B39A8" w14:textId="77777777" w:rsidR="00964C80" w:rsidRPr="00964C80" w:rsidRDefault="00964C80" w:rsidP="00964C80">
      <w:pPr>
        <w:spacing w:line="360" w:lineRule="auto"/>
        <w:ind w:firstLine="567"/>
        <w:jc w:val="both"/>
        <w:rPr>
          <w:szCs w:val="24"/>
          <w:u w:val="none"/>
          <w:lang w:eastAsia="lv-LV"/>
        </w:rPr>
      </w:pPr>
      <w:r w:rsidRPr="00964C80">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26.septembrī un reģistrēta ar Nr. GND/4.18/24/3268-D) par nekustamā īpašuma tirgus vērtību, saskaņā ar 2024.gada 23.septembra slēdzienu </w:t>
      </w:r>
      <w:proofErr w:type="spellStart"/>
      <w:r w:rsidRPr="00964C80">
        <w:rPr>
          <w:szCs w:val="24"/>
          <w:u w:val="none"/>
          <w:lang w:eastAsia="lv-LV"/>
        </w:rPr>
        <w:t>reģ</w:t>
      </w:r>
      <w:proofErr w:type="spellEnd"/>
      <w:r w:rsidRPr="00964C80">
        <w:rPr>
          <w:szCs w:val="24"/>
          <w:u w:val="none"/>
          <w:lang w:eastAsia="lv-LV"/>
        </w:rPr>
        <w:t xml:space="preserve">. Nr. MZ-24/1, objekta tirgus vērtība (bez mežaudzes) ir 10900 EUR (desmit tūkstoši deviņi simti </w:t>
      </w:r>
      <w:proofErr w:type="spellStart"/>
      <w:r w:rsidRPr="00964C80">
        <w:rPr>
          <w:i/>
          <w:iCs/>
          <w:szCs w:val="24"/>
          <w:u w:val="none"/>
          <w:lang w:eastAsia="lv-LV"/>
        </w:rPr>
        <w:t>euro</w:t>
      </w:r>
      <w:proofErr w:type="spellEnd"/>
      <w:r w:rsidRPr="00964C80">
        <w:rPr>
          <w:szCs w:val="24"/>
          <w:u w:val="none"/>
          <w:lang w:eastAsia="lv-LV"/>
        </w:rPr>
        <w:t>).</w:t>
      </w:r>
    </w:p>
    <w:p w14:paraId="722FBD5E" w14:textId="77777777" w:rsidR="00964C80" w:rsidRPr="00964C80" w:rsidRDefault="00964C80" w:rsidP="00964C80">
      <w:pPr>
        <w:spacing w:line="360" w:lineRule="auto"/>
        <w:ind w:firstLine="567"/>
        <w:jc w:val="both"/>
        <w:rPr>
          <w:szCs w:val="24"/>
          <w:u w:val="none"/>
          <w:lang w:eastAsia="lv-LV"/>
        </w:rPr>
      </w:pPr>
      <w:r w:rsidRPr="00964C80">
        <w:rPr>
          <w:szCs w:val="24"/>
          <w:u w:val="none"/>
          <w:lang w:eastAsia="lv-LV"/>
        </w:rPr>
        <w:t xml:space="preserve">Gulbenes novada pašvaldības īpašuma novērtēšanas un izsoļu komisijas apstiprinātā nosacītā cena nekustamajam īpašumam ir 53266,65 EUR (piecdesmit trīs tūkstoši divi simti sešdesmit seši </w:t>
      </w:r>
      <w:proofErr w:type="spellStart"/>
      <w:r w:rsidRPr="00964C80">
        <w:rPr>
          <w:i/>
          <w:iCs/>
          <w:szCs w:val="24"/>
          <w:u w:val="none"/>
          <w:lang w:eastAsia="lv-LV"/>
        </w:rPr>
        <w:t>euro</w:t>
      </w:r>
      <w:proofErr w:type="spellEnd"/>
      <w:r w:rsidRPr="00964C80">
        <w:rPr>
          <w:szCs w:val="24"/>
          <w:u w:val="none"/>
          <w:lang w:eastAsia="lv-LV"/>
        </w:rPr>
        <w:t xml:space="preserve"> sešdesmit pieci centi).</w:t>
      </w:r>
    </w:p>
    <w:p w14:paraId="2C80A919" w14:textId="77777777" w:rsidR="00964C80" w:rsidRPr="00964C80" w:rsidRDefault="00964C80" w:rsidP="00964C80">
      <w:pPr>
        <w:spacing w:line="360" w:lineRule="auto"/>
        <w:ind w:firstLine="567"/>
        <w:jc w:val="both"/>
        <w:rPr>
          <w:szCs w:val="24"/>
          <w:u w:val="none"/>
          <w:lang w:eastAsia="lv-LV"/>
        </w:rPr>
      </w:pPr>
      <w:r w:rsidRPr="00964C80">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964C80">
        <w:rPr>
          <w:rFonts w:ascii="Arial" w:hAnsi="Arial" w:cs="Arial"/>
          <w:sz w:val="22"/>
          <w:u w:val="none"/>
          <w:lang w:eastAsia="lv-LV"/>
        </w:rPr>
        <w:t xml:space="preserve"> </w:t>
      </w:r>
      <w:r w:rsidRPr="00964C80">
        <w:rPr>
          <w:szCs w:val="24"/>
          <w:u w:val="none"/>
          <w:lang w:eastAsia="lv-LV"/>
        </w:rPr>
        <w:t>ka dome ir tiesīga izlemt ikvienu pašvaldības kompetences jautājumu; tikai domes kompetencē ir pieņemt lēmumus citos ārējos normatīvajos aktos paredzētajos gadījumos.</w:t>
      </w:r>
    </w:p>
    <w:p w14:paraId="5EE3F7ED" w14:textId="77777777" w:rsidR="00964C80" w:rsidRPr="00964C80" w:rsidRDefault="00964C80" w:rsidP="00964C80">
      <w:pPr>
        <w:spacing w:line="360" w:lineRule="auto"/>
        <w:ind w:firstLine="567"/>
        <w:jc w:val="both"/>
        <w:rPr>
          <w:szCs w:val="24"/>
          <w:u w:val="none"/>
          <w:lang w:eastAsia="lv-LV"/>
        </w:rPr>
      </w:pPr>
      <w:r w:rsidRPr="00964C80">
        <w:rPr>
          <w:szCs w:val="24"/>
          <w:u w:val="none"/>
          <w:lang w:eastAsia="lv-LV"/>
        </w:rPr>
        <w:t>Publiskas personas finanšu līdzekļu un mantas izšķērdēšanas novēršanas likuma 3.panta 2.punktā noteikts, ka publiska persona, kā arī kapitālsabiedrība rīkojas ar finanšu līdzekļiem un mantu lietderīgi, tas ir, manta atsavināma un nododama īpašumā vai lietošanā citai personai par iespējami augstāku cenu.</w:t>
      </w:r>
    </w:p>
    <w:p w14:paraId="6AAB22C0" w14:textId="77777777" w:rsidR="00964C80" w:rsidRPr="00964C80" w:rsidRDefault="00964C80" w:rsidP="00964C80">
      <w:pPr>
        <w:spacing w:line="360" w:lineRule="auto"/>
        <w:ind w:firstLine="567"/>
        <w:jc w:val="both"/>
        <w:rPr>
          <w:szCs w:val="24"/>
          <w:u w:val="none"/>
          <w:lang w:eastAsia="lv-LV"/>
        </w:rPr>
      </w:pPr>
      <w:r w:rsidRPr="00964C80">
        <w:rPr>
          <w:szCs w:val="24"/>
          <w:u w:val="none"/>
          <w:lang w:eastAsia="lv-LV"/>
        </w:rPr>
        <w:t xml:space="preserve">Saskaņā ar Publiskas personas mantas atsavināšanas likuma 3.panta pirmās daļas 1.punktu, kas nosaka, ka publiskas personas nekustamo un kustamo mantu var atsavināt, pārdodot izsolē, tai skaitā izsolē ar pretendentu atlasi, un šā panta otro daļu, kas </w:t>
      </w:r>
      <w:proofErr w:type="spellStart"/>
      <w:r w:rsidRPr="00964C80">
        <w:rPr>
          <w:szCs w:val="24"/>
          <w:u w:val="none"/>
          <w:lang w:eastAsia="lv-LV"/>
        </w:rPr>
        <w:t>citstarp</w:t>
      </w:r>
      <w:proofErr w:type="spellEnd"/>
      <w:r w:rsidRPr="00964C80">
        <w:rPr>
          <w:szCs w:val="24"/>
          <w:u w:val="none"/>
          <w:lang w:eastAsia="lv-LV"/>
        </w:rPr>
        <w:t xml:space="preserve"> nosaka, ka publisku personu mantas atsavināšanas pamatveids ir mantas pārdošana izsolē; savukārt, saskaņā ar 10.panta pirmajā daļā, </w:t>
      </w:r>
      <w:proofErr w:type="spellStart"/>
      <w:r w:rsidRPr="00964C80">
        <w:rPr>
          <w:szCs w:val="24"/>
          <w:u w:val="none"/>
          <w:lang w:eastAsia="lv-LV"/>
        </w:rPr>
        <w:t>citstarp</w:t>
      </w:r>
      <w:proofErr w:type="spellEnd"/>
      <w:r w:rsidRPr="00964C80">
        <w:rPr>
          <w:szCs w:val="24"/>
          <w:u w:val="none"/>
          <w:lang w:eastAsia="lv-LV"/>
        </w:rPr>
        <w:t xml:space="preserve">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10.panta otrajā daļā noteikts, ka izsoli rīko tās institūcijas </w:t>
      </w:r>
      <w:r w:rsidRPr="00964C80">
        <w:rPr>
          <w:szCs w:val="24"/>
          <w:u w:val="none"/>
          <w:lang w:eastAsia="lv-LV"/>
        </w:rPr>
        <w:lastRenderedPageBreak/>
        <w:t>izveidota izsoles komisija (turpmāk – izsoles rīkotājs), kura organizē mantas atsavināšanu (9.pants). Saskaņā ar šā likuma 15.pantu noteikts, ka izsole var būt mutiska, rakstiska, jaukta (mutiska un rakstiska) vai elektroniska; izsole var būt ar augšupejošu vai lejupejošu soli.</w:t>
      </w:r>
    </w:p>
    <w:p w14:paraId="42610FEB" w14:textId="77777777" w:rsidR="00964C80" w:rsidRPr="00964C80" w:rsidRDefault="00964C80" w:rsidP="00964C80">
      <w:pPr>
        <w:widowControl w:val="0"/>
        <w:spacing w:line="360" w:lineRule="auto"/>
        <w:ind w:firstLine="567"/>
        <w:jc w:val="both"/>
        <w:rPr>
          <w:szCs w:val="24"/>
          <w:u w:val="none"/>
          <w:lang w:eastAsia="lv-LV"/>
        </w:rPr>
      </w:pPr>
      <w:r w:rsidRPr="00964C80">
        <w:rPr>
          <w:szCs w:val="24"/>
          <w:u w:val="none"/>
          <w:lang w:eastAsia="lv-LV"/>
        </w:rPr>
        <w:t>Ņemot vērā Gulbenes novada pašvaldības īpašuma novērtēšanas un izsoļu komisijas 2024.gada 17.oktobra sēdes lēmumu “Par nekustamā īpašuma Rankas pagastā ar nosaukumu “Dālderu mežs” pirmās izsoles sākumcenas noteikšanu”, protokols Nr. GND/2.7.2/24/28 (11.§), pamatojoties uz Pašvaldību likuma 10.panta pirmās daļas 16.punktu un 21.punktu, Publiskas personas mantas atsavināšanas likuma 3.panta pirmās daļas 1.punktu un otro daļu, 10.pantu, 15.pantu,</w:t>
      </w:r>
      <w:r w:rsidRPr="00964C80">
        <w:rPr>
          <w:rFonts w:ascii="Arial" w:hAnsi="Arial" w:cs="Arial"/>
          <w:sz w:val="22"/>
          <w:u w:val="none"/>
          <w:lang w:eastAsia="lv-LV"/>
        </w:rPr>
        <w:t xml:space="preserve"> </w:t>
      </w:r>
      <w:r w:rsidRPr="00964C80">
        <w:rPr>
          <w:szCs w:val="24"/>
          <w:u w:val="none"/>
          <w:lang w:eastAsia="lv-LV"/>
        </w:rPr>
        <w:t>Publiskas personas finanšu līdzekļu un mantas izšķērdēšanas novēršanas likuma 3.panta 2.punktu,</w:t>
      </w:r>
      <w:r w:rsidRPr="00964C80">
        <w:rPr>
          <w:rFonts w:ascii="Arial" w:hAnsi="Arial" w:cs="Arial"/>
          <w:sz w:val="22"/>
          <w:u w:val="none"/>
          <w:lang w:eastAsia="lv-LV"/>
        </w:rPr>
        <w:t xml:space="preserve"> </w:t>
      </w:r>
      <w:r w:rsidRPr="00964C80">
        <w:rPr>
          <w:szCs w:val="24"/>
          <w:u w:val="none"/>
          <w:lang w:eastAsia="lv-LV"/>
        </w:rPr>
        <w:t>un ņemot vērā Attīstības un tautsaimniecības komitejas ieteikumu un Finanšu komitejas ieteikumu, atklāti balsojot: ar  balsīm “Par” ( ), “Pret” – , “Atturas” – , “Nepiedalās” – , Gulbenes novada pašvaldības dome NOLEMJ:</w:t>
      </w:r>
    </w:p>
    <w:p w14:paraId="20AC80FE" w14:textId="77777777" w:rsidR="00964C80" w:rsidRPr="00964C80" w:rsidRDefault="00964C80" w:rsidP="00964C80">
      <w:pPr>
        <w:numPr>
          <w:ilvl w:val="0"/>
          <w:numId w:val="13"/>
        </w:numPr>
        <w:tabs>
          <w:tab w:val="left" w:pos="709"/>
          <w:tab w:val="left" w:pos="851"/>
        </w:tabs>
        <w:spacing w:line="360" w:lineRule="auto"/>
        <w:ind w:left="0" w:firstLine="360"/>
        <w:contextualSpacing/>
        <w:jc w:val="both"/>
        <w:rPr>
          <w:szCs w:val="24"/>
          <w:u w:val="none"/>
          <w:lang w:eastAsia="lv-LV"/>
        </w:rPr>
      </w:pPr>
      <w:r w:rsidRPr="00964C80">
        <w:rPr>
          <w:szCs w:val="24"/>
          <w:u w:val="none"/>
          <w:lang w:eastAsia="lv-LV"/>
        </w:rPr>
        <w:t xml:space="preserve">RĪKOT Gulbenes novada pašvaldībai piederošā nekustamā īpašuma Rankas pagastā ar nosaukumu “Dālderu mežs”, kadastra numurs 5084 008 0534, kas sastāv no zemes vienības ar kadastra apzīmējumu 50840080130 ar platību 4,4 ha, </w:t>
      </w:r>
      <w:r w:rsidRPr="00964C80">
        <w:rPr>
          <w:i/>
          <w:iCs/>
          <w:szCs w:val="24"/>
          <w:u w:val="none"/>
          <w:lang w:eastAsia="lv-LV"/>
        </w:rPr>
        <w:t>t.sk. uz tās esošās mežaudzes 4,22 ha platībā</w:t>
      </w:r>
      <w:r w:rsidRPr="00964C80">
        <w:rPr>
          <w:szCs w:val="24"/>
          <w:u w:val="none"/>
          <w:lang w:eastAsia="lv-LV"/>
        </w:rPr>
        <w:t>,  elektronisko izsoli.</w:t>
      </w:r>
    </w:p>
    <w:p w14:paraId="14DD42DA" w14:textId="77777777" w:rsidR="00964C80" w:rsidRPr="00964C80" w:rsidRDefault="00964C80" w:rsidP="00964C80">
      <w:pPr>
        <w:numPr>
          <w:ilvl w:val="0"/>
          <w:numId w:val="13"/>
        </w:numPr>
        <w:tabs>
          <w:tab w:val="left" w:pos="709"/>
        </w:tabs>
        <w:spacing w:line="360" w:lineRule="auto"/>
        <w:ind w:left="0" w:firstLine="360"/>
        <w:contextualSpacing/>
        <w:jc w:val="both"/>
        <w:rPr>
          <w:szCs w:val="24"/>
          <w:u w:val="none"/>
          <w:lang w:eastAsia="lv-LV"/>
        </w:rPr>
      </w:pPr>
      <w:r w:rsidRPr="00964C80">
        <w:rPr>
          <w:szCs w:val="24"/>
          <w:u w:val="none"/>
          <w:lang w:eastAsia="lv-LV"/>
        </w:rPr>
        <w:t xml:space="preserve">APSTIPRINĀT šā lēmuma 1.punktā minētā nekustamā īpašuma izsoles sākumcenu 53266,65 EUR (piecdesmit trīs tūkstoši divi simti sešdesmit seši </w:t>
      </w:r>
      <w:proofErr w:type="spellStart"/>
      <w:r w:rsidRPr="00964C80">
        <w:rPr>
          <w:i/>
          <w:iCs/>
          <w:szCs w:val="24"/>
          <w:u w:val="none"/>
          <w:lang w:eastAsia="lv-LV"/>
        </w:rPr>
        <w:t>euro</w:t>
      </w:r>
      <w:proofErr w:type="spellEnd"/>
      <w:r w:rsidRPr="00964C80">
        <w:rPr>
          <w:szCs w:val="24"/>
          <w:u w:val="none"/>
          <w:lang w:eastAsia="lv-LV"/>
        </w:rPr>
        <w:t xml:space="preserve"> sešdesmit pieci centi</w:t>
      </w:r>
      <w:r w:rsidRPr="00964C80">
        <w:rPr>
          <w:color w:val="000000"/>
          <w:szCs w:val="24"/>
          <w:u w:val="none"/>
          <w:lang w:eastAsia="lv-LV"/>
        </w:rPr>
        <w:t>)</w:t>
      </w:r>
      <w:r w:rsidRPr="00964C80">
        <w:rPr>
          <w:szCs w:val="24"/>
          <w:u w:val="none"/>
          <w:lang w:eastAsia="lv-LV"/>
        </w:rPr>
        <w:t>.</w:t>
      </w:r>
    </w:p>
    <w:p w14:paraId="075A6FFA" w14:textId="77777777" w:rsidR="00964C80" w:rsidRPr="00964C80" w:rsidRDefault="00964C80" w:rsidP="00964C80">
      <w:pPr>
        <w:numPr>
          <w:ilvl w:val="0"/>
          <w:numId w:val="13"/>
        </w:numPr>
        <w:tabs>
          <w:tab w:val="left" w:pos="709"/>
        </w:tabs>
        <w:spacing w:line="360" w:lineRule="auto"/>
        <w:ind w:left="0" w:firstLine="360"/>
        <w:contextualSpacing/>
        <w:jc w:val="both"/>
        <w:rPr>
          <w:szCs w:val="24"/>
          <w:u w:val="none"/>
          <w:lang w:eastAsia="lv-LV"/>
        </w:rPr>
      </w:pPr>
      <w:r w:rsidRPr="00964C80">
        <w:rPr>
          <w:szCs w:val="24"/>
          <w:u w:val="none"/>
          <w:lang w:eastAsia="lv-LV"/>
        </w:rPr>
        <w:t>APSTIPRINĀT šā lēmuma 1.punktā minētā nekustamā īpašuma izsoles noteikumus (pielikums), kas ir šī lēmuma neatņemama sastāvdaļa.</w:t>
      </w:r>
    </w:p>
    <w:p w14:paraId="338687F0" w14:textId="77777777" w:rsidR="00964C80" w:rsidRPr="00964C80" w:rsidRDefault="00964C80" w:rsidP="00964C80">
      <w:pPr>
        <w:numPr>
          <w:ilvl w:val="0"/>
          <w:numId w:val="13"/>
        </w:numPr>
        <w:tabs>
          <w:tab w:val="left" w:pos="709"/>
        </w:tabs>
        <w:spacing w:line="360" w:lineRule="auto"/>
        <w:ind w:left="0" w:firstLine="360"/>
        <w:contextualSpacing/>
        <w:jc w:val="both"/>
        <w:rPr>
          <w:szCs w:val="24"/>
          <w:u w:val="none"/>
          <w:lang w:eastAsia="lv-LV"/>
        </w:rPr>
      </w:pPr>
      <w:r w:rsidRPr="00964C80">
        <w:rPr>
          <w:szCs w:val="24"/>
          <w:u w:val="none"/>
          <w:lang w:eastAsia="lv-LV"/>
        </w:rPr>
        <w:t>UZDOT Gulbenes novada pašvaldības īpašuma novērtēšanas un izsoļu komisijai organizēt šā lēmuma 1.punktā minētā nekustamā īpašuma izsoli.</w:t>
      </w:r>
    </w:p>
    <w:p w14:paraId="4B19CBEB" w14:textId="77777777" w:rsidR="00964C80" w:rsidRPr="00964C80" w:rsidRDefault="00964C80" w:rsidP="00964C80">
      <w:pPr>
        <w:numPr>
          <w:ilvl w:val="0"/>
          <w:numId w:val="13"/>
        </w:numPr>
        <w:tabs>
          <w:tab w:val="left" w:pos="709"/>
        </w:tabs>
        <w:spacing w:line="360" w:lineRule="auto"/>
        <w:ind w:left="0" w:firstLine="360"/>
        <w:contextualSpacing/>
        <w:jc w:val="both"/>
        <w:rPr>
          <w:szCs w:val="24"/>
          <w:u w:val="none"/>
          <w:lang w:eastAsia="lv-LV"/>
        </w:rPr>
      </w:pPr>
      <w:r w:rsidRPr="00964C80">
        <w:rPr>
          <w:szCs w:val="24"/>
          <w:u w:val="none"/>
          <w:lang w:eastAsia="lv-LV"/>
        </w:rPr>
        <w:t>Lēmuma izpildes kontroli veikt Gulbenes novada pašvaldības izpilddirektorei.</w:t>
      </w:r>
    </w:p>
    <w:p w14:paraId="1125D5ED" w14:textId="77777777" w:rsidR="001D608C" w:rsidRPr="001D608C" w:rsidRDefault="001D608C" w:rsidP="001D608C">
      <w:pPr>
        <w:jc w:val="right"/>
        <w:rPr>
          <w:szCs w:val="24"/>
          <w:u w:val="none"/>
          <w:lang w:eastAsia="lv-LV"/>
        </w:rPr>
      </w:pPr>
      <w:bookmarkStart w:id="71" w:name="_Hlk181021214"/>
      <w:r w:rsidRPr="001D608C">
        <w:rPr>
          <w:szCs w:val="24"/>
          <w:u w:val="none"/>
          <w:lang w:eastAsia="lv-LV"/>
        </w:rPr>
        <w:t>Pielikums 31.10.2024. Gulbenes novada pašvaldības domes lēmumam Nr. GND/2024/__</w:t>
      </w:r>
    </w:p>
    <w:p w14:paraId="738C8F81" w14:textId="77777777" w:rsidR="001D608C" w:rsidRPr="001D608C" w:rsidRDefault="001D608C" w:rsidP="001D608C">
      <w:pPr>
        <w:jc w:val="right"/>
        <w:rPr>
          <w:szCs w:val="24"/>
          <w:u w:val="none"/>
          <w:lang w:eastAsia="lv-LV"/>
        </w:rPr>
      </w:pPr>
    </w:p>
    <w:p w14:paraId="726A40B8" w14:textId="77777777" w:rsidR="001D608C" w:rsidRPr="001D608C" w:rsidRDefault="001D608C" w:rsidP="001D608C">
      <w:pPr>
        <w:jc w:val="center"/>
        <w:rPr>
          <w:b/>
          <w:caps/>
          <w:szCs w:val="24"/>
          <w:u w:val="none"/>
          <w:lang w:eastAsia="lv-LV"/>
        </w:rPr>
      </w:pPr>
      <w:r w:rsidRPr="001D608C">
        <w:rPr>
          <w:b/>
          <w:caps/>
          <w:szCs w:val="24"/>
          <w:u w:val="none"/>
          <w:lang w:eastAsia="lv-LV"/>
        </w:rPr>
        <w:t xml:space="preserve">Gulbenes novada pašvaldības nekustamā īpašuma – </w:t>
      </w:r>
    </w:p>
    <w:p w14:paraId="7141D298" w14:textId="77777777" w:rsidR="001D608C" w:rsidRPr="001D608C" w:rsidRDefault="001D608C" w:rsidP="001D608C">
      <w:pPr>
        <w:jc w:val="center"/>
        <w:rPr>
          <w:b/>
          <w:caps/>
          <w:szCs w:val="24"/>
          <w:u w:val="none"/>
          <w:lang w:eastAsia="lv-LV"/>
        </w:rPr>
      </w:pPr>
      <w:r w:rsidRPr="001D608C">
        <w:rPr>
          <w:b/>
          <w:caps/>
          <w:szCs w:val="24"/>
          <w:u w:val="none"/>
          <w:lang w:eastAsia="lv-LV"/>
        </w:rPr>
        <w:t>Rankas pagastā ar nosaukumu “dālderu mežs”</w:t>
      </w:r>
    </w:p>
    <w:p w14:paraId="053905E3" w14:textId="77777777" w:rsidR="001D608C" w:rsidRPr="001D608C" w:rsidRDefault="001D608C" w:rsidP="001D608C">
      <w:pPr>
        <w:jc w:val="center"/>
        <w:rPr>
          <w:b/>
          <w:szCs w:val="24"/>
          <w:u w:val="none"/>
          <w:lang w:eastAsia="lv-LV"/>
        </w:rPr>
      </w:pPr>
      <w:r w:rsidRPr="001D608C">
        <w:rPr>
          <w:b/>
          <w:szCs w:val="24"/>
          <w:u w:val="none"/>
          <w:lang w:eastAsia="lv-LV"/>
        </w:rPr>
        <w:t>PIRMĀS ELEKTRONISKĀS IZSOLES NOTEIKUMI</w:t>
      </w:r>
    </w:p>
    <w:p w14:paraId="77A381E5" w14:textId="77777777" w:rsidR="001D608C" w:rsidRPr="001D608C" w:rsidRDefault="001D608C" w:rsidP="001D608C">
      <w:pPr>
        <w:tabs>
          <w:tab w:val="left" w:pos="0"/>
          <w:tab w:val="left" w:pos="426"/>
        </w:tabs>
        <w:ind w:right="43" w:firstLine="284"/>
        <w:jc w:val="center"/>
        <w:rPr>
          <w:b/>
          <w:bCs/>
          <w:szCs w:val="24"/>
          <w:u w:val="none"/>
        </w:rPr>
      </w:pPr>
    </w:p>
    <w:p w14:paraId="56BB2361" w14:textId="77777777" w:rsidR="001D608C" w:rsidRPr="001D608C" w:rsidRDefault="001D608C" w:rsidP="001D608C">
      <w:pPr>
        <w:tabs>
          <w:tab w:val="left" w:pos="0"/>
          <w:tab w:val="left" w:pos="426"/>
          <w:tab w:val="left" w:pos="709"/>
        </w:tabs>
        <w:spacing w:line="360" w:lineRule="auto"/>
        <w:ind w:right="43"/>
        <w:jc w:val="center"/>
        <w:rPr>
          <w:b/>
          <w:szCs w:val="24"/>
          <w:u w:val="none"/>
        </w:rPr>
      </w:pPr>
      <w:r w:rsidRPr="001D608C">
        <w:rPr>
          <w:b/>
          <w:szCs w:val="24"/>
          <w:u w:val="none"/>
        </w:rPr>
        <w:t>1. Vispārīgie noteikumi</w:t>
      </w:r>
    </w:p>
    <w:p w14:paraId="64491D5F" w14:textId="77777777" w:rsidR="001D608C" w:rsidRPr="001D608C" w:rsidRDefault="001D608C" w:rsidP="001D608C">
      <w:pPr>
        <w:spacing w:line="360" w:lineRule="auto"/>
        <w:ind w:left="426" w:right="-1" w:hanging="426"/>
        <w:jc w:val="both"/>
        <w:rPr>
          <w:color w:val="000000"/>
          <w:szCs w:val="24"/>
          <w:u w:val="none"/>
          <w:lang w:eastAsia="lv-LV"/>
        </w:rPr>
      </w:pPr>
      <w:r w:rsidRPr="001D608C">
        <w:rPr>
          <w:szCs w:val="24"/>
          <w:u w:val="none"/>
        </w:rPr>
        <w:t xml:space="preserve">1.1. </w:t>
      </w:r>
      <w:r w:rsidRPr="001D608C">
        <w:rPr>
          <w:color w:val="000000"/>
          <w:szCs w:val="24"/>
          <w:u w:val="none"/>
          <w:lang w:eastAsia="lv-LV"/>
        </w:rPr>
        <w:t>Šie noteikumi nosaka kārtību, kādā tiek rīkota pirmā elektroniskā izsole ar augšupejošu soli Gulbenes novada pašvaldības</w:t>
      </w:r>
      <w:r w:rsidRPr="001D608C">
        <w:rPr>
          <w:szCs w:val="24"/>
          <w:u w:val="none"/>
          <w:lang w:eastAsia="lv-LV"/>
        </w:rPr>
        <w:t xml:space="preserve"> </w:t>
      </w:r>
      <w:r w:rsidRPr="001D608C">
        <w:rPr>
          <w:rFonts w:eastAsia="SimSun"/>
          <w:color w:val="00000A"/>
          <w:szCs w:val="24"/>
          <w:u w:val="none"/>
          <w:lang w:eastAsia="zh-CN" w:bidi="hi-IN"/>
        </w:rPr>
        <w:t xml:space="preserve">nekustamā īpašuma </w:t>
      </w:r>
      <w:r w:rsidRPr="001D608C">
        <w:rPr>
          <w:szCs w:val="24"/>
          <w:u w:val="none"/>
          <w:lang w:eastAsia="lv-LV"/>
        </w:rPr>
        <w:t xml:space="preserve">Rankas pagastā ar nosaukumu “Dālderu mežs”, kadastra numurs 5084 008 0534 </w:t>
      </w:r>
      <w:r w:rsidRPr="001D608C">
        <w:rPr>
          <w:color w:val="000000"/>
          <w:szCs w:val="24"/>
          <w:u w:val="none"/>
          <w:lang w:eastAsia="lv-LV"/>
        </w:rPr>
        <w:t xml:space="preserve">(turpmāk – Objekts) pircēja noteikšanai. </w:t>
      </w:r>
    </w:p>
    <w:p w14:paraId="63F8BD3F" w14:textId="77777777" w:rsidR="001D608C" w:rsidRPr="001D608C" w:rsidRDefault="001D608C" w:rsidP="001D608C">
      <w:pPr>
        <w:spacing w:line="360" w:lineRule="auto"/>
        <w:ind w:left="426" w:right="-1" w:hanging="426"/>
        <w:jc w:val="both"/>
        <w:rPr>
          <w:szCs w:val="24"/>
          <w:u w:val="none"/>
          <w:lang w:eastAsia="lv-LV"/>
        </w:rPr>
      </w:pPr>
      <w:r w:rsidRPr="001D608C">
        <w:rPr>
          <w:color w:val="000000"/>
          <w:szCs w:val="24"/>
          <w:u w:val="none"/>
          <w:lang w:eastAsia="lv-LV"/>
        </w:rPr>
        <w:t>1.2. Elektroniskā izsole notiek elektronisko izsoļu vietnē – Tiesu administrācijas Izpildu lietu reģistra modulī Elektronisko izsoļu vietne, kas izveidota saskaņā ar Civilprocesa likuma 605.</w:t>
      </w:r>
      <w:r w:rsidRPr="001D608C">
        <w:rPr>
          <w:color w:val="000000"/>
          <w:szCs w:val="24"/>
          <w:u w:val="none"/>
          <w:vertAlign w:val="superscript"/>
          <w:lang w:eastAsia="lv-LV"/>
        </w:rPr>
        <w:t>1</w:t>
      </w:r>
      <w:r w:rsidRPr="001D608C">
        <w:rPr>
          <w:color w:val="000000"/>
          <w:szCs w:val="24"/>
          <w:u w:val="none"/>
          <w:lang w:eastAsia="lv-LV"/>
        </w:rPr>
        <w:t xml:space="preserve"> pantu. Elektroniskā izsole notiek ievērojot Publiskas personas mantas atsavināšanas likumu, normatīvos aktus par kārtību, kādā veic darbības elektronisko izsoļu vietnē, </w:t>
      </w:r>
      <w:r w:rsidRPr="001D608C">
        <w:rPr>
          <w:szCs w:val="24"/>
          <w:u w:val="none"/>
          <w:lang w:eastAsia="lv-LV"/>
        </w:rPr>
        <w:t>Pašvaldību likumu</w:t>
      </w:r>
      <w:r w:rsidRPr="001D608C">
        <w:rPr>
          <w:color w:val="000000"/>
          <w:szCs w:val="24"/>
          <w:u w:val="none"/>
          <w:lang w:eastAsia="lv-LV"/>
        </w:rPr>
        <w:t xml:space="preserve"> un šos izsoles noteikumus</w:t>
      </w:r>
      <w:r w:rsidRPr="001D608C">
        <w:rPr>
          <w:szCs w:val="24"/>
          <w:u w:val="none"/>
          <w:lang w:eastAsia="lv-LV"/>
        </w:rPr>
        <w:t>.</w:t>
      </w:r>
    </w:p>
    <w:p w14:paraId="5880FDC4" w14:textId="77777777" w:rsidR="001D608C" w:rsidRPr="001D608C" w:rsidRDefault="001D608C" w:rsidP="001D608C">
      <w:pPr>
        <w:tabs>
          <w:tab w:val="left" w:pos="567"/>
        </w:tabs>
        <w:spacing w:line="360" w:lineRule="auto"/>
        <w:ind w:left="426" w:right="-1" w:hanging="426"/>
        <w:jc w:val="both"/>
        <w:rPr>
          <w:color w:val="000000"/>
          <w:szCs w:val="24"/>
          <w:u w:val="none"/>
          <w:lang w:val="da-DK" w:eastAsia="lv-LV"/>
        </w:rPr>
      </w:pPr>
      <w:r w:rsidRPr="001D608C">
        <w:rPr>
          <w:color w:val="000000"/>
          <w:szCs w:val="24"/>
          <w:u w:val="none"/>
          <w:lang w:eastAsia="lv-LV"/>
        </w:rPr>
        <w:lastRenderedPageBreak/>
        <w:t>1.3. Objekta izsoli rīko Gulbenes novada pašvaldības domes izveidotā Gulbenes novada pašvaldības īpašuma novērtēšanas un izsoļu komisija</w:t>
      </w:r>
      <w:r w:rsidRPr="001D608C">
        <w:rPr>
          <w:szCs w:val="24"/>
          <w:u w:val="none"/>
          <w:lang w:eastAsia="lv-LV"/>
        </w:rPr>
        <w:t xml:space="preserve"> (turpmāk – Izsoles komisija).</w:t>
      </w:r>
    </w:p>
    <w:p w14:paraId="679426E9" w14:textId="77777777" w:rsidR="001D608C" w:rsidRPr="001D608C" w:rsidRDefault="001D608C" w:rsidP="001D608C">
      <w:pPr>
        <w:spacing w:line="360" w:lineRule="auto"/>
        <w:ind w:left="567" w:hanging="567"/>
        <w:jc w:val="both"/>
        <w:rPr>
          <w:szCs w:val="24"/>
          <w:u w:val="none"/>
        </w:rPr>
      </w:pPr>
      <w:r w:rsidRPr="001D608C">
        <w:rPr>
          <w:szCs w:val="24"/>
          <w:u w:val="none"/>
        </w:rPr>
        <w:t>1.4. Ziņas par izsolē atsavināmo Objektu:</w:t>
      </w:r>
    </w:p>
    <w:p w14:paraId="39A5A943" w14:textId="77777777" w:rsidR="001D608C" w:rsidRPr="001D608C" w:rsidRDefault="001D608C" w:rsidP="001D608C">
      <w:pPr>
        <w:spacing w:line="360" w:lineRule="auto"/>
        <w:ind w:left="1134" w:right="43" w:hanging="708"/>
        <w:jc w:val="both"/>
        <w:rPr>
          <w:szCs w:val="24"/>
          <w:u w:val="none"/>
        </w:rPr>
      </w:pPr>
      <w:r w:rsidRPr="001D608C">
        <w:rPr>
          <w:szCs w:val="24"/>
          <w:u w:val="none"/>
        </w:rPr>
        <w:t xml:space="preserve">1.4.1. </w:t>
      </w:r>
      <w:r w:rsidRPr="001D608C">
        <w:rPr>
          <w:rFonts w:eastAsia="SimSun"/>
          <w:color w:val="00000A"/>
          <w:szCs w:val="24"/>
          <w:u w:val="none"/>
          <w:lang w:eastAsia="zh-CN" w:bidi="hi-IN"/>
        </w:rPr>
        <w:t xml:space="preserve">Gulbenes novada pašvaldības </w:t>
      </w:r>
      <w:r w:rsidRPr="001D608C">
        <w:rPr>
          <w:color w:val="000000"/>
          <w:szCs w:val="24"/>
          <w:u w:val="none"/>
          <w:lang w:eastAsia="lv-LV"/>
        </w:rPr>
        <w:t xml:space="preserve">nekustamais īpašums </w:t>
      </w:r>
      <w:r w:rsidRPr="001D608C">
        <w:rPr>
          <w:szCs w:val="24"/>
          <w:u w:val="none"/>
          <w:lang w:eastAsia="lv-LV"/>
        </w:rPr>
        <w:t xml:space="preserve">Rankas pagastā ar nosaukumu “Dālderu mežs”, kadastra numurs 5084 008 0534, kas sastāv no zemes vienības ar kadastra apzīmējumu 50840080130 ar platību 4,4 ha, </w:t>
      </w:r>
      <w:r w:rsidRPr="001D608C">
        <w:rPr>
          <w:i/>
          <w:iCs/>
          <w:szCs w:val="24"/>
          <w:u w:val="none"/>
          <w:lang w:eastAsia="lv-LV"/>
        </w:rPr>
        <w:t>t.sk. uz tās esošās mežaudzes 4,22 ha platībā</w:t>
      </w:r>
      <w:r w:rsidRPr="001D608C">
        <w:rPr>
          <w:szCs w:val="24"/>
          <w:u w:val="none"/>
          <w:lang w:eastAsia="lv-LV"/>
        </w:rPr>
        <w:t>.</w:t>
      </w:r>
      <w:r w:rsidRPr="001D608C">
        <w:rPr>
          <w:szCs w:val="24"/>
          <w:u w:val="none"/>
        </w:rPr>
        <w:t xml:space="preserve"> </w:t>
      </w:r>
    </w:p>
    <w:p w14:paraId="235B4968" w14:textId="77777777" w:rsidR="001D608C" w:rsidRPr="001D608C" w:rsidRDefault="001D608C" w:rsidP="001D608C">
      <w:pPr>
        <w:spacing w:line="360" w:lineRule="auto"/>
        <w:ind w:left="1134" w:right="43" w:hanging="708"/>
        <w:jc w:val="both"/>
        <w:rPr>
          <w:szCs w:val="24"/>
          <w:u w:val="none"/>
        </w:rPr>
      </w:pPr>
      <w:r w:rsidRPr="001D608C">
        <w:rPr>
          <w:szCs w:val="24"/>
          <w:u w:val="none"/>
        </w:rPr>
        <w:t>1.4.2.</w:t>
      </w:r>
      <w:r w:rsidRPr="001D608C">
        <w:rPr>
          <w:color w:val="000000"/>
          <w:szCs w:val="24"/>
          <w:u w:val="none"/>
          <w:lang w:eastAsia="lv-LV"/>
        </w:rPr>
        <w:t xml:space="preserve"> Objekts ir Gulbenes novada pašvaldības īpašums. Tas reģistrēts </w:t>
      </w:r>
      <w:r w:rsidRPr="001D608C">
        <w:rPr>
          <w:szCs w:val="24"/>
          <w:u w:val="none"/>
          <w:lang w:eastAsia="lv-LV"/>
        </w:rPr>
        <w:t>Rankas</w:t>
      </w:r>
      <w:r w:rsidRPr="001D608C">
        <w:rPr>
          <w:color w:val="000000"/>
          <w:szCs w:val="24"/>
          <w:u w:val="none"/>
          <w:lang w:eastAsia="lv-LV"/>
        </w:rPr>
        <w:t xml:space="preserve"> pagasta zemesgrāmatas nodalījumā Nr.</w:t>
      </w:r>
      <w:r w:rsidRPr="001D608C">
        <w:rPr>
          <w:rFonts w:ascii="Arial" w:hAnsi="Arial" w:cs="Arial"/>
          <w:sz w:val="22"/>
          <w:u w:val="none"/>
          <w:lang w:eastAsia="lv-LV"/>
        </w:rPr>
        <w:t xml:space="preserve"> </w:t>
      </w:r>
      <w:r w:rsidRPr="001D608C">
        <w:rPr>
          <w:szCs w:val="24"/>
          <w:u w:val="none"/>
          <w:lang w:eastAsia="lv-LV"/>
        </w:rPr>
        <w:t>100000854296</w:t>
      </w:r>
      <w:r w:rsidRPr="001D608C">
        <w:rPr>
          <w:color w:val="000000"/>
          <w:szCs w:val="24"/>
          <w:u w:val="none"/>
          <w:lang w:eastAsia="lv-LV"/>
        </w:rPr>
        <w:t>.</w:t>
      </w:r>
    </w:p>
    <w:p w14:paraId="001BDB00" w14:textId="77777777" w:rsidR="001D608C" w:rsidRPr="001D608C" w:rsidRDefault="001D608C" w:rsidP="001D608C">
      <w:pPr>
        <w:spacing w:line="360" w:lineRule="auto"/>
        <w:ind w:left="993" w:right="43" w:hanging="567"/>
        <w:jc w:val="both"/>
        <w:rPr>
          <w:szCs w:val="24"/>
          <w:u w:val="none"/>
        </w:rPr>
      </w:pPr>
      <w:r w:rsidRPr="001D608C">
        <w:rPr>
          <w:szCs w:val="24"/>
          <w:u w:val="none"/>
        </w:rPr>
        <w:t xml:space="preserve">1.4.3. </w:t>
      </w:r>
      <w:r w:rsidRPr="001D608C">
        <w:rPr>
          <w:szCs w:val="24"/>
          <w:u w:val="none"/>
          <w:lang w:eastAsia="lv-LV"/>
        </w:rPr>
        <w:t>Pirmpirkuma tiesības uz Objekta iegādi nav</w:t>
      </w:r>
      <w:r w:rsidRPr="001D608C">
        <w:rPr>
          <w:szCs w:val="24"/>
          <w:u w:val="none"/>
        </w:rPr>
        <w:t>.</w:t>
      </w:r>
    </w:p>
    <w:p w14:paraId="47AD35AA" w14:textId="77777777" w:rsidR="001D608C" w:rsidRPr="001D608C" w:rsidRDefault="001D608C" w:rsidP="001D608C">
      <w:pPr>
        <w:spacing w:line="360" w:lineRule="auto"/>
        <w:ind w:left="426" w:right="43" w:hanging="426"/>
        <w:jc w:val="both"/>
        <w:rPr>
          <w:szCs w:val="24"/>
          <w:u w:val="none"/>
        </w:rPr>
      </w:pPr>
      <w:r w:rsidRPr="001D608C">
        <w:rPr>
          <w:szCs w:val="24"/>
          <w:u w:val="none"/>
        </w:rPr>
        <w:t xml:space="preserve">1.5. </w:t>
      </w:r>
      <w:r w:rsidRPr="001D608C">
        <w:rPr>
          <w:szCs w:val="24"/>
          <w:u w:val="none"/>
          <w:lang w:eastAsia="lv-LV"/>
        </w:rPr>
        <w:t>Lēmumu par atkārtotu izsoli vai Objekta atsavināšanas procesa pārtraukšanu pieņem Gulbenes novada pašvaldības dome.</w:t>
      </w:r>
    </w:p>
    <w:p w14:paraId="5AF08A1B" w14:textId="77777777" w:rsidR="001D608C" w:rsidRPr="001D608C" w:rsidRDefault="001D608C" w:rsidP="001D608C">
      <w:pPr>
        <w:spacing w:line="360" w:lineRule="auto"/>
        <w:ind w:left="426" w:right="43" w:hanging="426"/>
        <w:jc w:val="both"/>
        <w:rPr>
          <w:szCs w:val="24"/>
          <w:u w:val="none"/>
        </w:rPr>
      </w:pPr>
      <w:r w:rsidRPr="001D608C">
        <w:rPr>
          <w:szCs w:val="24"/>
          <w:u w:val="none"/>
        </w:rPr>
        <w:t xml:space="preserve">1.6. </w:t>
      </w:r>
      <w:r w:rsidRPr="001D608C">
        <w:rPr>
          <w:szCs w:val="24"/>
          <w:u w:val="none"/>
          <w:lang w:eastAsia="lv-LV"/>
        </w:rPr>
        <w:t xml:space="preserve">Sludinājums par </w:t>
      </w:r>
      <w:r w:rsidRPr="001D608C">
        <w:rPr>
          <w:bCs/>
          <w:szCs w:val="24"/>
          <w:u w:val="none"/>
        </w:rPr>
        <w:t xml:space="preserve">Objekta </w:t>
      </w:r>
      <w:r w:rsidRPr="001D608C">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62" w:history="1">
        <w:r w:rsidRPr="001D608C">
          <w:rPr>
            <w:rFonts w:cs="Arial"/>
            <w:color w:val="0563C1"/>
            <w:szCs w:val="24"/>
            <w:lang w:eastAsia="lv-LV"/>
          </w:rPr>
          <w:t>www.gulbene.lv</w:t>
        </w:r>
      </w:hyperlink>
      <w:r w:rsidRPr="001D608C">
        <w:rPr>
          <w:color w:val="000000"/>
          <w:szCs w:val="24"/>
          <w:u w:val="none"/>
          <w:lang w:eastAsia="lv-LV"/>
        </w:rPr>
        <w:t xml:space="preserve"> un Tiesu administrācijas pārziņā esošajā elektronisko izsoļu vietnē </w:t>
      </w:r>
      <w:hyperlink r:id="rId63" w:history="1">
        <w:r w:rsidRPr="001D608C">
          <w:rPr>
            <w:color w:val="0000FF"/>
            <w:szCs w:val="24"/>
          </w:rPr>
          <w:t>https://izsoles.ta.gov.lv</w:t>
        </w:r>
      </w:hyperlink>
      <w:r w:rsidRPr="001D608C">
        <w:rPr>
          <w:szCs w:val="24"/>
          <w:u w:val="none"/>
          <w:lang w:eastAsia="lv-LV"/>
        </w:rPr>
        <w:t>.</w:t>
      </w:r>
    </w:p>
    <w:p w14:paraId="58EF23BF" w14:textId="77777777" w:rsidR="001D608C" w:rsidRPr="001D608C" w:rsidRDefault="001D608C" w:rsidP="001D608C">
      <w:pPr>
        <w:keepLines/>
        <w:spacing w:line="360" w:lineRule="auto"/>
        <w:ind w:left="426" w:right="43" w:hanging="426"/>
        <w:jc w:val="both"/>
        <w:rPr>
          <w:szCs w:val="24"/>
          <w:u w:val="none"/>
          <w:lang w:eastAsia="lv-LV"/>
        </w:rPr>
      </w:pPr>
      <w:r w:rsidRPr="001D608C">
        <w:rPr>
          <w:szCs w:val="24"/>
          <w:u w:val="none"/>
        </w:rPr>
        <w:t xml:space="preserve">1.7. </w:t>
      </w:r>
      <w:r w:rsidRPr="001D608C">
        <w:rPr>
          <w:szCs w:val="24"/>
          <w:u w:val="none"/>
          <w:lang w:eastAsia="lv-LV"/>
        </w:rPr>
        <w:t xml:space="preserve">Ar izsoles noteikumiem var iepazīties Gulbenes novada pašvaldības tīmekļa vietnē </w:t>
      </w:r>
      <w:hyperlink r:id="rId64">
        <w:r w:rsidRPr="001D608C">
          <w:rPr>
            <w:color w:val="0000FF"/>
            <w:szCs w:val="24"/>
            <w:lang w:eastAsia="lv-LV"/>
          </w:rPr>
          <w:t>www.gulbene.lv</w:t>
        </w:r>
      </w:hyperlink>
      <w:r w:rsidRPr="001D608C">
        <w:rPr>
          <w:color w:val="0000FF"/>
          <w:szCs w:val="24"/>
          <w:u w:val="none"/>
          <w:lang w:eastAsia="lv-LV"/>
        </w:rPr>
        <w:t xml:space="preserve"> </w:t>
      </w:r>
      <w:r w:rsidRPr="001D608C">
        <w:rPr>
          <w:color w:val="000000"/>
          <w:szCs w:val="24"/>
          <w:u w:val="none"/>
          <w:lang w:eastAsia="lv-LV"/>
        </w:rPr>
        <w:t xml:space="preserve">un Tiesu administrācijas pārziņā esošajā elektronisko izsoļu vietnē </w:t>
      </w:r>
      <w:hyperlink r:id="rId65" w:history="1">
        <w:r w:rsidRPr="001D608C">
          <w:rPr>
            <w:color w:val="0000FF"/>
            <w:szCs w:val="24"/>
          </w:rPr>
          <w:t>https://izsoles.ta.gov.lv</w:t>
        </w:r>
      </w:hyperlink>
      <w:r w:rsidRPr="001D608C">
        <w:rPr>
          <w:szCs w:val="24"/>
          <w:u w:val="none"/>
          <w:lang w:eastAsia="lv-LV"/>
        </w:rPr>
        <w:t>.</w:t>
      </w:r>
    </w:p>
    <w:p w14:paraId="693B2C7A" w14:textId="77777777" w:rsidR="001D608C" w:rsidRPr="001D608C" w:rsidRDefault="001D608C" w:rsidP="001D608C">
      <w:pPr>
        <w:keepLines/>
        <w:spacing w:line="360" w:lineRule="auto"/>
        <w:ind w:left="426" w:right="43" w:hanging="426"/>
        <w:jc w:val="both"/>
        <w:rPr>
          <w:szCs w:val="24"/>
          <w:u w:val="none"/>
        </w:rPr>
      </w:pPr>
      <w:r w:rsidRPr="001D608C">
        <w:rPr>
          <w:szCs w:val="24"/>
          <w:u w:val="none"/>
          <w:lang w:eastAsia="lv-LV"/>
        </w:rPr>
        <w:t xml:space="preserve">1.8. </w:t>
      </w:r>
      <w:r w:rsidRPr="001D608C">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6" w:history="1">
        <w:r w:rsidRPr="001D608C">
          <w:rPr>
            <w:rFonts w:cs="Arial"/>
            <w:color w:val="0563C1"/>
            <w:szCs w:val="24"/>
          </w:rPr>
          <w:t>dome@gulbene.lv</w:t>
        </w:r>
      </w:hyperlink>
      <w:r w:rsidRPr="001D608C">
        <w:rPr>
          <w:szCs w:val="24"/>
          <w:u w:val="none"/>
        </w:rPr>
        <w:t xml:space="preserve">, </w:t>
      </w:r>
      <w:bookmarkStart w:id="72" w:name="_Hlk164614160"/>
      <w:r w:rsidRPr="001D608C">
        <w:rPr>
          <w:szCs w:val="24"/>
          <w:u w:val="none"/>
          <w:lang w:eastAsia="lv-LV"/>
        </w:rPr>
        <w:t xml:space="preserve">pa tālruni 64474919 (Gulbenes novada Centrālās pārvaldes Īpašumu pārraudzības nodaļas vecākā zemes lietu speciāliste </w:t>
      </w:r>
      <w:proofErr w:type="spellStart"/>
      <w:r w:rsidRPr="001D608C">
        <w:rPr>
          <w:szCs w:val="24"/>
          <w:u w:val="none"/>
          <w:lang w:eastAsia="lv-LV"/>
        </w:rPr>
        <w:t>L.Bašķere</w:t>
      </w:r>
      <w:proofErr w:type="spellEnd"/>
      <w:r w:rsidRPr="001D608C">
        <w:rPr>
          <w:szCs w:val="24"/>
          <w:u w:val="none"/>
          <w:lang w:eastAsia="lv-LV"/>
        </w:rPr>
        <w:t>)</w:t>
      </w:r>
      <w:bookmarkEnd w:id="72"/>
      <w:r w:rsidRPr="001D608C">
        <w:rPr>
          <w:bCs/>
          <w:szCs w:val="24"/>
          <w:u w:val="none"/>
          <w:lang w:eastAsia="lv-LV"/>
        </w:rPr>
        <w:t>.</w:t>
      </w:r>
    </w:p>
    <w:p w14:paraId="1E263936" w14:textId="77777777" w:rsidR="001D608C" w:rsidRPr="001D608C" w:rsidRDefault="001D608C" w:rsidP="001D608C">
      <w:pPr>
        <w:shd w:val="clear" w:color="auto" w:fill="FFFFFF"/>
        <w:tabs>
          <w:tab w:val="left" w:pos="720"/>
        </w:tabs>
        <w:spacing w:before="10" w:line="360" w:lineRule="auto"/>
        <w:jc w:val="center"/>
        <w:rPr>
          <w:b/>
          <w:szCs w:val="24"/>
          <w:u w:val="none"/>
        </w:rPr>
      </w:pPr>
      <w:r w:rsidRPr="001D608C">
        <w:rPr>
          <w:b/>
          <w:szCs w:val="24"/>
          <w:u w:val="none"/>
        </w:rPr>
        <w:t>2. Izsoles veids, maksājumi un samaksas kārtība</w:t>
      </w:r>
    </w:p>
    <w:p w14:paraId="3B6D8DE1" w14:textId="77777777" w:rsidR="001D608C" w:rsidRPr="001D608C" w:rsidRDefault="001D608C" w:rsidP="001D608C">
      <w:pPr>
        <w:keepLines/>
        <w:spacing w:line="360" w:lineRule="auto"/>
        <w:ind w:left="426" w:right="43" w:hanging="426"/>
        <w:jc w:val="both"/>
        <w:rPr>
          <w:bCs/>
          <w:szCs w:val="24"/>
          <w:u w:val="none"/>
        </w:rPr>
      </w:pPr>
      <w:r w:rsidRPr="001D608C">
        <w:rPr>
          <w:bCs/>
          <w:szCs w:val="24"/>
          <w:u w:val="none"/>
        </w:rPr>
        <w:t>2.1. Objekta atsavināšanas veids ir elektroniskā izsole ar augšupejošu soli.</w:t>
      </w:r>
    </w:p>
    <w:p w14:paraId="74E8D297" w14:textId="77777777" w:rsidR="001D608C" w:rsidRPr="001D608C" w:rsidRDefault="001D608C" w:rsidP="001D608C">
      <w:pPr>
        <w:keepLines/>
        <w:spacing w:line="360" w:lineRule="auto"/>
        <w:ind w:left="426" w:right="43" w:hanging="426"/>
        <w:jc w:val="both"/>
        <w:rPr>
          <w:bCs/>
          <w:szCs w:val="24"/>
          <w:u w:val="none"/>
        </w:rPr>
      </w:pPr>
      <w:r w:rsidRPr="001D608C">
        <w:rPr>
          <w:bCs/>
          <w:szCs w:val="24"/>
          <w:u w:val="none"/>
        </w:rPr>
        <w:t xml:space="preserve">2.2. Maksāšanas līdzekļi – 100% </w:t>
      </w:r>
      <w:proofErr w:type="spellStart"/>
      <w:r w:rsidRPr="001D608C">
        <w:rPr>
          <w:bCs/>
          <w:i/>
          <w:szCs w:val="24"/>
          <w:u w:val="none"/>
        </w:rPr>
        <w:t>euro</w:t>
      </w:r>
      <w:proofErr w:type="spellEnd"/>
      <w:r w:rsidRPr="001D608C">
        <w:rPr>
          <w:bCs/>
          <w:szCs w:val="24"/>
          <w:u w:val="none"/>
        </w:rPr>
        <w:t>.</w:t>
      </w:r>
    </w:p>
    <w:p w14:paraId="22E3F39A" w14:textId="77777777" w:rsidR="001D608C" w:rsidRPr="001D608C" w:rsidRDefault="001D608C" w:rsidP="001D608C">
      <w:pPr>
        <w:spacing w:line="360" w:lineRule="auto"/>
        <w:ind w:left="426" w:right="43" w:hanging="426"/>
        <w:jc w:val="both"/>
        <w:rPr>
          <w:szCs w:val="24"/>
          <w:u w:val="none"/>
        </w:rPr>
      </w:pPr>
      <w:r w:rsidRPr="001D608C">
        <w:rPr>
          <w:bCs/>
          <w:szCs w:val="24"/>
          <w:u w:val="none"/>
        </w:rPr>
        <w:t xml:space="preserve">2.3. </w:t>
      </w:r>
      <w:r w:rsidRPr="001D608C">
        <w:rPr>
          <w:szCs w:val="24"/>
          <w:u w:val="none"/>
        </w:rPr>
        <w:t xml:space="preserve">Objekta izsoles nosacītā cena (izsoles sākumcena) </w:t>
      </w:r>
      <w:r w:rsidRPr="001D608C">
        <w:rPr>
          <w:szCs w:val="24"/>
          <w:u w:val="none"/>
          <w:lang w:eastAsia="lv-LV"/>
        </w:rPr>
        <w:t xml:space="preserve">53266,65 EUR (piecdesmit trīs tūkstoši divi simti sešdesmit seši </w:t>
      </w:r>
      <w:proofErr w:type="spellStart"/>
      <w:r w:rsidRPr="001D608C">
        <w:rPr>
          <w:i/>
          <w:iCs/>
          <w:szCs w:val="24"/>
          <w:u w:val="none"/>
          <w:lang w:eastAsia="lv-LV"/>
        </w:rPr>
        <w:t>euro</w:t>
      </w:r>
      <w:proofErr w:type="spellEnd"/>
      <w:r w:rsidRPr="001D608C">
        <w:rPr>
          <w:szCs w:val="24"/>
          <w:u w:val="none"/>
          <w:lang w:eastAsia="lv-LV"/>
        </w:rPr>
        <w:t xml:space="preserve"> sešdesmit pieci centi</w:t>
      </w:r>
      <w:r w:rsidRPr="001D608C">
        <w:rPr>
          <w:color w:val="000000"/>
          <w:szCs w:val="24"/>
          <w:u w:val="none"/>
          <w:lang w:eastAsia="lv-LV"/>
        </w:rPr>
        <w:t>)</w:t>
      </w:r>
      <w:r w:rsidRPr="001D608C">
        <w:rPr>
          <w:szCs w:val="24"/>
          <w:u w:val="none"/>
        </w:rPr>
        <w:t>.</w:t>
      </w:r>
    </w:p>
    <w:p w14:paraId="1E052175" w14:textId="77777777" w:rsidR="001D608C" w:rsidRPr="001D608C" w:rsidRDefault="001D608C" w:rsidP="001D608C">
      <w:pPr>
        <w:spacing w:line="360" w:lineRule="auto"/>
        <w:ind w:left="426" w:hanging="426"/>
        <w:jc w:val="both"/>
        <w:rPr>
          <w:szCs w:val="24"/>
          <w:u w:val="none"/>
        </w:rPr>
      </w:pPr>
      <w:r w:rsidRPr="001D608C">
        <w:rPr>
          <w:szCs w:val="24"/>
          <w:u w:val="none"/>
        </w:rPr>
        <w:t xml:space="preserve">2.4. </w:t>
      </w:r>
      <w:r w:rsidRPr="001D608C">
        <w:rPr>
          <w:bCs/>
          <w:szCs w:val="24"/>
          <w:u w:val="none"/>
        </w:rPr>
        <w:t xml:space="preserve">Objekta </w:t>
      </w:r>
      <w:r w:rsidRPr="001D608C">
        <w:rPr>
          <w:color w:val="000000"/>
          <w:szCs w:val="24"/>
          <w:u w:val="none"/>
          <w:lang w:eastAsia="lv-LV"/>
        </w:rPr>
        <w:t xml:space="preserve">nodrošinājums tiek noteikts 10% apmērā no izsoles nosacītās cenas, t.i., 5326,67 EUR (četri tūkstoši trīs simti astoņdesmit </w:t>
      </w:r>
      <w:proofErr w:type="spellStart"/>
      <w:r w:rsidRPr="001D608C">
        <w:rPr>
          <w:i/>
          <w:color w:val="000000"/>
          <w:szCs w:val="24"/>
          <w:u w:val="none"/>
          <w:lang w:eastAsia="lv-LV"/>
        </w:rPr>
        <w:t>euro</w:t>
      </w:r>
      <w:proofErr w:type="spellEnd"/>
      <w:r w:rsidRPr="001D608C">
        <w:rPr>
          <w:color w:val="000000"/>
          <w:szCs w:val="24"/>
          <w:u w:val="none"/>
          <w:lang w:eastAsia="lv-LV"/>
        </w:rPr>
        <w:t>).</w:t>
      </w:r>
      <w:r w:rsidRPr="001D608C">
        <w:rPr>
          <w:color w:val="000000"/>
          <w:szCs w:val="24"/>
          <w:u w:val="none"/>
        </w:rPr>
        <w:t xml:space="preserve"> </w:t>
      </w:r>
      <w:r w:rsidRPr="001D608C">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1D608C">
        <w:rPr>
          <w:szCs w:val="24"/>
          <w:u w:val="none"/>
        </w:rPr>
        <w:t>norādot maksājuma mērķi “Nekustamā īpašuma Rankas pagastā ar nosaukumu “Dālderu mežs” izsoles nodrošinājums”</w:t>
      </w:r>
      <w:r w:rsidRPr="001D608C">
        <w:rPr>
          <w:color w:val="000000"/>
          <w:szCs w:val="24"/>
          <w:u w:val="none"/>
          <w:lang w:eastAsia="lv-LV"/>
        </w:rPr>
        <w:t>.</w:t>
      </w:r>
      <w:r w:rsidRPr="001D608C">
        <w:rPr>
          <w:szCs w:val="24"/>
          <w:u w:val="none"/>
          <w:lang w:eastAsia="lv-LV"/>
        </w:rPr>
        <w:t xml:space="preserve"> Nodrošinājums uzskatāms par iesniegtu, ja attiecīgā naudas summa ir saņemta norādītajā bankas kontā</w:t>
      </w:r>
      <w:r w:rsidRPr="001D608C">
        <w:rPr>
          <w:szCs w:val="24"/>
          <w:u w:val="none"/>
        </w:rPr>
        <w:t>.</w:t>
      </w:r>
    </w:p>
    <w:p w14:paraId="45E1360F" w14:textId="77777777" w:rsidR="001D608C" w:rsidRPr="001D608C" w:rsidRDefault="001D608C" w:rsidP="001D608C">
      <w:pPr>
        <w:spacing w:line="360" w:lineRule="auto"/>
        <w:ind w:left="426" w:hanging="426"/>
        <w:jc w:val="both"/>
        <w:rPr>
          <w:color w:val="000000"/>
          <w:szCs w:val="24"/>
          <w:u w:val="none"/>
        </w:rPr>
      </w:pPr>
      <w:r w:rsidRPr="001D608C">
        <w:rPr>
          <w:szCs w:val="24"/>
          <w:u w:val="none"/>
        </w:rPr>
        <w:t xml:space="preserve">2.5. </w:t>
      </w:r>
      <w:r w:rsidRPr="001D608C">
        <w:rPr>
          <w:bCs/>
          <w:szCs w:val="24"/>
          <w:u w:val="none"/>
        </w:rPr>
        <w:t xml:space="preserve">Objekta izsoles solis tiek noteikts </w:t>
      </w:r>
      <w:r w:rsidRPr="001D608C">
        <w:rPr>
          <w:szCs w:val="24"/>
          <w:u w:val="none"/>
          <w:lang w:eastAsia="lv-LV"/>
        </w:rPr>
        <w:t>2663</w:t>
      </w:r>
      <w:r w:rsidRPr="001D608C">
        <w:rPr>
          <w:rFonts w:eastAsia="Calibri"/>
          <w:szCs w:val="24"/>
          <w:u w:val="none"/>
        </w:rPr>
        <w:t xml:space="preserve"> EUR</w:t>
      </w:r>
      <w:r w:rsidRPr="001D608C">
        <w:rPr>
          <w:szCs w:val="24"/>
          <w:u w:val="none"/>
          <w:lang w:eastAsia="lv-LV"/>
        </w:rPr>
        <w:t xml:space="preserve"> (divi tūkstoši seši simti sešdesmit trīs </w:t>
      </w:r>
      <w:proofErr w:type="spellStart"/>
      <w:r w:rsidRPr="001D608C">
        <w:rPr>
          <w:i/>
          <w:szCs w:val="24"/>
          <w:u w:val="none"/>
          <w:lang w:eastAsia="lv-LV"/>
        </w:rPr>
        <w:t>euro</w:t>
      </w:r>
      <w:proofErr w:type="spellEnd"/>
      <w:r w:rsidRPr="001D608C">
        <w:rPr>
          <w:szCs w:val="24"/>
          <w:u w:val="none"/>
          <w:lang w:eastAsia="lv-LV"/>
        </w:rPr>
        <w:t>)</w:t>
      </w:r>
      <w:r w:rsidRPr="001D608C">
        <w:rPr>
          <w:color w:val="000000"/>
          <w:szCs w:val="24"/>
          <w:u w:val="none"/>
        </w:rPr>
        <w:t>.</w:t>
      </w:r>
    </w:p>
    <w:p w14:paraId="6BE3ABE6" w14:textId="77777777" w:rsidR="001D608C" w:rsidRPr="001D608C" w:rsidRDefault="001D608C" w:rsidP="001D608C">
      <w:pPr>
        <w:spacing w:line="360" w:lineRule="auto"/>
        <w:ind w:left="426" w:hanging="426"/>
        <w:jc w:val="both"/>
        <w:rPr>
          <w:color w:val="000000"/>
          <w:szCs w:val="24"/>
          <w:u w:val="none"/>
        </w:rPr>
      </w:pPr>
      <w:r w:rsidRPr="001D608C">
        <w:rPr>
          <w:color w:val="000000"/>
          <w:szCs w:val="24"/>
          <w:u w:val="none"/>
        </w:rPr>
        <w:lastRenderedPageBreak/>
        <w:t xml:space="preserve">2.6. </w:t>
      </w:r>
      <w:r w:rsidRPr="001D608C">
        <w:rPr>
          <w:color w:val="000000"/>
          <w:szCs w:val="24"/>
          <w:u w:val="none"/>
          <w:lang w:eastAsia="lv-LV"/>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1D608C">
        <w:rPr>
          <w:szCs w:val="24"/>
          <w:u w:val="none"/>
          <w:lang w:eastAsia="lv-LV"/>
        </w:rPr>
        <w:t xml:space="preserve"> kontā Nr.LV81UNLA0050019845884, AS “SEB banka”, </w:t>
      </w:r>
      <w:r w:rsidRPr="001D608C">
        <w:rPr>
          <w:color w:val="000000"/>
          <w:szCs w:val="24"/>
          <w:u w:val="none"/>
          <w:lang w:eastAsia="lv-LV"/>
        </w:rPr>
        <w:t>ar atzīmi “</w:t>
      </w:r>
      <w:r w:rsidRPr="001D608C">
        <w:rPr>
          <w:szCs w:val="24"/>
          <w:u w:val="none"/>
        </w:rPr>
        <w:t xml:space="preserve">Nekustamā īpašuma Rankas pagastā ar nosaukumu “Dālderu mežs” </w:t>
      </w:r>
      <w:r w:rsidRPr="001D608C">
        <w:rPr>
          <w:color w:val="000000"/>
          <w:szCs w:val="24"/>
          <w:u w:val="none"/>
          <w:lang w:eastAsia="lv-LV"/>
        </w:rPr>
        <w:t>pirkuma maksa”.</w:t>
      </w:r>
    </w:p>
    <w:p w14:paraId="18467737" w14:textId="1220C806" w:rsidR="001D608C" w:rsidRPr="001D608C" w:rsidRDefault="00AA60C7" w:rsidP="00AA60C7">
      <w:pPr>
        <w:keepNext/>
        <w:spacing w:line="360" w:lineRule="auto"/>
        <w:ind w:left="1417"/>
        <w:jc w:val="center"/>
        <w:outlineLvl w:val="0"/>
        <w:rPr>
          <w:b/>
          <w:szCs w:val="24"/>
          <w:u w:val="none"/>
        </w:rPr>
      </w:pPr>
      <w:r>
        <w:rPr>
          <w:b/>
          <w:bCs/>
          <w:kern w:val="32"/>
          <w:szCs w:val="24"/>
          <w:u w:val="none"/>
        </w:rPr>
        <w:t>3.</w:t>
      </w:r>
      <w:r w:rsidR="001D608C" w:rsidRPr="001D608C">
        <w:rPr>
          <w:b/>
          <w:bCs/>
          <w:kern w:val="32"/>
          <w:szCs w:val="24"/>
          <w:u w:val="none"/>
        </w:rPr>
        <w:t>Izsoles dalībnieki</w:t>
      </w:r>
    </w:p>
    <w:p w14:paraId="625838BE" w14:textId="1C4C3102" w:rsidR="001D608C" w:rsidRPr="00AA60C7" w:rsidRDefault="001D608C" w:rsidP="00AA60C7">
      <w:pPr>
        <w:pStyle w:val="Sarakstarindkopa"/>
        <w:numPr>
          <w:ilvl w:val="1"/>
          <w:numId w:val="20"/>
        </w:numPr>
        <w:tabs>
          <w:tab w:val="num" w:pos="567"/>
        </w:tabs>
        <w:spacing w:line="360" w:lineRule="auto"/>
        <w:jc w:val="both"/>
        <w:rPr>
          <w:szCs w:val="24"/>
          <w:u w:val="none"/>
        </w:rPr>
      </w:pPr>
      <w:r w:rsidRPr="00AA60C7">
        <w:rPr>
          <w:szCs w:val="24"/>
          <w:u w:val="none"/>
        </w:rPr>
        <w:t xml:space="preserve">Par izsoles dalībnieku var kļūt jebkura fiziska vai juridiska persona, </w:t>
      </w:r>
      <w:r w:rsidRPr="00AA60C7">
        <w:rPr>
          <w:szCs w:val="24"/>
          <w:u w:val="none"/>
          <w:lang w:eastAsia="lv-LV"/>
        </w:rPr>
        <w:t>kurai ir tiesības saskaņā ar spēkā esošiem normatīvajiem aktiem iegūt savā īpašumā Objektu,</w:t>
      </w:r>
      <w:r w:rsidRPr="00AA60C7">
        <w:rPr>
          <w:szCs w:val="24"/>
          <w:u w:val="none"/>
        </w:rPr>
        <w:t xml:space="preserve"> kura līdz reģistrācijas brīdim ir iemaksājusi šo noteikumu 2.4.punktā noteikto nodrošinājumu, izsoles noteikumos </w:t>
      </w:r>
      <w:r w:rsidRPr="00AA60C7">
        <w:rPr>
          <w:color w:val="000000"/>
          <w:szCs w:val="24"/>
          <w:u w:val="none"/>
          <w:lang w:eastAsia="lv-LV"/>
        </w:rPr>
        <w:t xml:space="preserve">noteiktajā termiņā iesniegusi pieteikumu dalībai izsolē un izpildījusi visus izsoles priekšnoteikumus, </w:t>
      </w:r>
      <w:r w:rsidRPr="00AA60C7">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AA60C7">
        <w:rPr>
          <w:szCs w:val="24"/>
          <w:u w:val="none"/>
        </w:rPr>
        <w:t>.</w:t>
      </w:r>
    </w:p>
    <w:p w14:paraId="6D85C0F7" w14:textId="6BBB1CE9" w:rsidR="001D608C" w:rsidRPr="00AA60C7" w:rsidRDefault="001D608C" w:rsidP="00AA60C7">
      <w:pPr>
        <w:pStyle w:val="Sarakstarindkopa"/>
        <w:numPr>
          <w:ilvl w:val="1"/>
          <w:numId w:val="20"/>
        </w:numPr>
        <w:tabs>
          <w:tab w:val="num" w:pos="567"/>
        </w:tabs>
        <w:spacing w:line="360" w:lineRule="auto"/>
        <w:jc w:val="both"/>
        <w:rPr>
          <w:szCs w:val="24"/>
          <w:u w:val="none"/>
        </w:rPr>
      </w:pPr>
      <w:r w:rsidRPr="00AA60C7">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3F48ABCE" w14:textId="77777777" w:rsidR="001D608C" w:rsidRPr="001D608C" w:rsidRDefault="001D608C" w:rsidP="00AA60C7">
      <w:pPr>
        <w:numPr>
          <w:ilvl w:val="1"/>
          <w:numId w:val="20"/>
        </w:numPr>
        <w:tabs>
          <w:tab w:val="num" w:pos="454"/>
          <w:tab w:val="num" w:pos="567"/>
        </w:tabs>
        <w:spacing w:line="360" w:lineRule="auto"/>
        <w:jc w:val="both"/>
        <w:rPr>
          <w:szCs w:val="24"/>
          <w:u w:val="none"/>
        </w:rPr>
      </w:pPr>
      <w:r w:rsidRPr="001D608C">
        <w:rPr>
          <w:szCs w:val="24"/>
          <w:u w:val="none"/>
        </w:rPr>
        <w:t>Izsolē var piedalīties tikai tie izsoles dalībnieki, kuri atbilstoši likuma “Par zemes privatizāciju lauku apvidos” noteiktajam un uz kuriem neattiecas šā likuma 29. pantā noteiktie ierobežojumi.</w:t>
      </w:r>
    </w:p>
    <w:p w14:paraId="61F3E336" w14:textId="77777777" w:rsidR="001D608C" w:rsidRPr="001D608C" w:rsidRDefault="001D608C" w:rsidP="00AA60C7">
      <w:pPr>
        <w:numPr>
          <w:ilvl w:val="1"/>
          <w:numId w:val="20"/>
        </w:numPr>
        <w:tabs>
          <w:tab w:val="num" w:pos="454"/>
          <w:tab w:val="num" w:pos="567"/>
        </w:tabs>
        <w:spacing w:line="360" w:lineRule="auto"/>
        <w:jc w:val="both"/>
        <w:rPr>
          <w:szCs w:val="24"/>
          <w:u w:val="none"/>
        </w:rPr>
      </w:pPr>
      <w:r w:rsidRPr="001D608C">
        <w:rPr>
          <w:color w:val="000000"/>
          <w:szCs w:val="24"/>
          <w:u w:val="none"/>
          <w:lang w:eastAsia="lv-LV"/>
        </w:rPr>
        <w:t>Izsoles komisijas locekļi nevar būt Objekta pircēji, kā arī nevar pirkt Objektu citu personu uzdevumā.</w:t>
      </w:r>
    </w:p>
    <w:p w14:paraId="6460859A" w14:textId="77777777" w:rsidR="001D608C" w:rsidRPr="001D608C" w:rsidRDefault="001D608C" w:rsidP="00AA60C7">
      <w:pPr>
        <w:numPr>
          <w:ilvl w:val="0"/>
          <w:numId w:val="20"/>
        </w:numPr>
        <w:tabs>
          <w:tab w:val="num" w:pos="284"/>
        </w:tabs>
        <w:spacing w:after="200" w:line="360" w:lineRule="auto"/>
        <w:ind w:left="0" w:firstLine="0"/>
        <w:contextualSpacing/>
        <w:jc w:val="center"/>
        <w:rPr>
          <w:bCs/>
          <w:color w:val="000000"/>
          <w:szCs w:val="24"/>
          <w:u w:val="none"/>
          <w:lang w:eastAsia="lv-LV"/>
        </w:rPr>
      </w:pPr>
      <w:r w:rsidRPr="001D608C">
        <w:rPr>
          <w:b/>
          <w:bCs/>
          <w:color w:val="000000"/>
          <w:szCs w:val="24"/>
          <w:u w:val="none"/>
          <w:lang w:eastAsia="lv-LV"/>
        </w:rPr>
        <w:t>Izsoles pretendentu reģistrācija Izsoļu dalībnieku reģistrā</w:t>
      </w:r>
    </w:p>
    <w:p w14:paraId="65F24FDE" w14:textId="77777777" w:rsidR="001D608C" w:rsidRPr="001D608C" w:rsidRDefault="001D608C" w:rsidP="00AA60C7">
      <w:pPr>
        <w:numPr>
          <w:ilvl w:val="1"/>
          <w:numId w:val="20"/>
        </w:numPr>
        <w:tabs>
          <w:tab w:val="num" w:pos="454"/>
        </w:tabs>
        <w:spacing w:line="360" w:lineRule="auto"/>
        <w:jc w:val="both"/>
        <w:rPr>
          <w:szCs w:val="24"/>
          <w:u w:val="none"/>
          <w:lang w:eastAsia="lv-LV"/>
        </w:rPr>
      </w:pPr>
      <w:r w:rsidRPr="001D608C">
        <w:rPr>
          <w:color w:val="000000"/>
          <w:szCs w:val="24"/>
          <w:u w:val="none"/>
          <w:lang w:eastAsia="lv-LV"/>
        </w:rPr>
        <w:t xml:space="preserve">Pretendentu reģistrācija notiek no 2024.gada 5.novembra plkst.13:00 līdz 2024.gada 25.novembra plkst. 23:59 elektronisko izsoļu vietnē </w:t>
      </w:r>
      <w:hyperlink r:id="rId67" w:history="1">
        <w:r w:rsidRPr="001D608C">
          <w:rPr>
            <w:color w:val="0563C1"/>
            <w:szCs w:val="24"/>
            <w:lang w:eastAsia="lv-LV"/>
          </w:rPr>
          <w:t>https://izsoles.ta.gov.lv</w:t>
        </w:r>
      </w:hyperlink>
      <w:r w:rsidRPr="001D608C">
        <w:rPr>
          <w:color w:val="000000"/>
          <w:szCs w:val="24"/>
          <w:u w:val="none"/>
          <w:lang w:eastAsia="lv-LV"/>
        </w:rPr>
        <w:t xml:space="preserve"> uzturētā izsoļu dalībnieku reģistrā.</w:t>
      </w:r>
    </w:p>
    <w:p w14:paraId="1BEED935" w14:textId="77777777" w:rsidR="001D608C" w:rsidRPr="001D608C" w:rsidRDefault="001D608C" w:rsidP="00AA60C7">
      <w:pPr>
        <w:numPr>
          <w:ilvl w:val="1"/>
          <w:numId w:val="20"/>
        </w:numPr>
        <w:tabs>
          <w:tab w:val="num" w:pos="454"/>
        </w:tabs>
        <w:spacing w:line="360" w:lineRule="auto"/>
        <w:contextualSpacing/>
        <w:jc w:val="both"/>
        <w:rPr>
          <w:color w:val="000000"/>
          <w:szCs w:val="24"/>
          <w:u w:val="none"/>
          <w:lang w:eastAsia="lv-LV"/>
        </w:rPr>
      </w:pPr>
      <w:r w:rsidRPr="001D608C">
        <w:rPr>
          <w:color w:val="000000"/>
          <w:szCs w:val="24"/>
          <w:u w:val="none"/>
          <w:lang w:eastAsia="lv-LV"/>
        </w:rPr>
        <w:t xml:space="preserve">Izsoles pretendenti – fiziskas personas, kuras vēlas savā vai cita vārdā vai juridiskās personas vārdā pieteikties izsolei, elektronisko izsoļu vietnē </w:t>
      </w:r>
      <w:hyperlink r:id="rId68" w:history="1">
        <w:r w:rsidRPr="001D608C">
          <w:rPr>
            <w:color w:val="0563C1"/>
            <w:szCs w:val="24"/>
            <w:lang w:eastAsia="lv-LV"/>
          </w:rPr>
          <w:t>https://izsoles.ta.gov.lv</w:t>
        </w:r>
      </w:hyperlink>
      <w:r w:rsidRPr="001D608C">
        <w:rPr>
          <w:color w:val="000000"/>
          <w:szCs w:val="24"/>
          <w:u w:val="none"/>
          <w:lang w:eastAsia="lv-LV"/>
        </w:rPr>
        <w:t xml:space="preserve"> norāda:</w:t>
      </w:r>
    </w:p>
    <w:p w14:paraId="350F8CC3" w14:textId="77777777" w:rsidR="001D608C" w:rsidRPr="001D608C" w:rsidRDefault="001D608C" w:rsidP="00AA60C7">
      <w:pPr>
        <w:numPr>
          <w:ilvl w:val="2"/>
          <w:numId w:val="20"/>
        </w:numPr>
        <w:tabs>
          <w:tab w:val="num" w:pos="1134"/>
        </w:tabs>
        <w:spacing w:line="360" w:lineRule="auto"/>
        <w:ind w:hanging="153"/>
        <w:jc w:val="both"/>
        <w:rPr>
          <w:color w:val="000000"/>
          <w:szCs w:val="24"/>
          <w:u w:val="none"/>
          <w:lang w:eastAsia="lv-LV"/>
        </w:rPr>
      </w:pPr>
      <w:r w:rsidRPr="001D608C">
        <w:rPr>
          <w:color w:val="000000"/>
          <w:szCs w:val="24"/>
          <w:u w:val="none"/>
          <w:lang w:eastAsia="lv-LV"/>
        </w:rPr>
        <w:t xml:space="preserve">Fiziskai persona: </w:t>
      </w:r>
    </w:p>
    <w:p w14:paraId="3097EBC2" w14:textId="77777777" w:rsidR="001D608C" w:rsidRPr="001D608C" w:rsidRDefault="001D608C" w:rsidP="00AA60C7">
      <w:pPr>
        <w:numPr>
          <w:ilvl w:val="3"/>
          <w:numId w:val="20"/>
        </w:numPr>
        <w:tabs>
          <w:tab w:val="num" w:pos="1985"/>
        </w:tabs>
        <w:autoSpaceDE w:val="0"/>
        <w:autoSpaceDN w:val="0"/>
        <w:adjustRightInd w:val="0"/>
        <w:spacing w:line="360" w:lineRule="auto"/>
        <w:ind w:left="1985" w:hanging="851"/>
        <w:jc w:val="both"/>
        <w:rPr>
          <w:color w:val="000000"/>
          <w:szCs w:val="24"/>
          <w:u w:val="none"/>
          <w:lang w:eastAsia="lv-LV"/>
        </w:rPr>
      </w:pPr>
      <w:r w:rsidRPr="001D608C">
        <w:rPr>
          <w:color w:val="000000"/>
          <w:szCs w:val="24"/>
          <w:u w:val="none"/>
          <w:lang w:eastAsia="lv-LV"/>
        </w:rPr>
        <w:t xml:space="preserve">Vārdu, uzvārdu; </w:t>
      </w:r>
    </w:p>
    <w:p w14:paraId="4F3C3FED" w14:textId="77777777" w:rsidR="001D608C" w:rsidRPr="001D608C" w:rsidRDefault="001D608C" w:rsidP="00AA60C7">
      <w:pPr>
        <w:numPr>
          <w:ilvl w:val="3"/>
          <w:numId w:val="20"/>
        </w:numPr>
        <w:tabs>
          <w:tab w:val="num" w:pos="1985"/>
        </w:tabs>
        <w:autoSpaceDE w:val="0"/>
        <w:autoSpaceDN w:val="0"/>
        <w:adjustRightInd w:val="0"/>
        <w:spacing w:line="360" w:lineRule="auto"/>
        <w:ind w:left="1985" w:hanging="851"/>
        <w:jc w:val="both"/>
        <w:rPr>
          <w:color w:val="000000"/>
          <w:szCs w:val="24"/>
          <w:u w:val="none"/>
          <w:lang w:eastAsia="lv-LV"/>
        </w:rPr>
      </w:pPr>
      <w:r w:rsidRPr="001D608C">
        <w:rPr>
          <w:color w:val="000000"/>
          <w:szCs w:val="24"/>
          <w:u w:val="none"/>
          <w:lang w:eastAsia="lv-LV"/>
        </w:rPr>
        <w:t xml:space="preserve">Personas kodu vai dzimšanas datumu (persona, kurai nav piešķirts personas kods); </w:t>
      </w:r>
    </w:p>
    <w:p w14:paraId="556D47C1" w14:textId="77777777" w:rsidR="001D608C" w:rsidRPr="001D608C" w:rsidRDefault="001D608C" w:rsidP="00AA60C7">
      <w:pPr>
        <w:numPr>
          <w:ilvl w:val="3"/>
          <w:numId w:val="20"/>
        </w:numPr>
        <w:tabs>
          <w:tab w:val="num" w:pos="1985"/>
        </w:tabs>
        <w:autoSpaceDE w:val="0"/>
        <w:autoSpaceDN w:val="0"/>
        <w:adjustRightInd w:val="0"/>
        <w:spacing w:line="360" w:lineRule="auto"/>
        <w:ind w:left="1985" w:hanging="851"/>
        <w:jc w:val="both"/>
        <w:rPr>
          <w:color w:val="000000"/>
          <w:szCs w:val="24"/>
          <w:u w:val="none"/>
          <w:lang w:eastAsia="lv-LV"/>
        </w:rPr>
      </w:pPr>
      <w:r w:rsidRPr="001D608C">
        <w:rPr>
          <w:color w:val="000000"/>
          <w:szCs w:val="24"/>
          <w:u w:val="none"/>
          <w:lang w:eastAsia="lv-LV"/>
        </w:rPr>
        <w:t xml:space="preserve">Kontaktadresi; </w:t>
      </w:r>
    </w:p>
    <w:p w14:paraId="5C669D17" w14:textId="77777777" w:rsidR="001D608C" w:rsidRPr="001D608C" w:rsidRDefault="001D608C" w:rsidP="00AA60C7">
      <w:pPr>
        <w:numPr>
          <w:ilvl w:val="3"/>
          <w:numId w:val="20"/>
        </w:numPr>
        <w:tabs>
          <w:tab w:val="num" w:pos="1985"/>
        </w:tabs>
        <w:autoSpaceDE w:val="0"/>
        <w:autoSpaceDN w:val="0"/>
        <w:adjustRightInd w:val="0"/>
        <w:spacing w:line="360" w:lineRule="auto"/>
        <w:ind w:left="1985" w:hanging="851"/>
        <w:jc w:val="both"/>
        <w:rPr>
          <w:color w:val="000000"/>
          <w:szCs w:val="24"/>
          <w:u w:val="none"/>
          <w:lang w:eastAsia="lv-LV"/>
        </w:rPr>
      </w:pPr>
      <w:r w:rsidRPr="001D608C">
        <w:rPr>
          <w:color w:val="000000"/>
          <w:szCs w:val="24"/>
          <w:u w:val="none"/>
          <w:lang w:eastAsia="lv-LV"/>
        </w:rPr>
        <w:t xml:space="preserve">Personu apliecinoša dokumenta veidu un numuru; </w:t>
      </w:r>
    </w:p>
    <w:p w14:paraId="67A55D5C" w14:textId="77777777" w:rsidR="001D608C" w:rsidRPr="001D608C" w:rsidRDefault="001D608C" w:rsidP="00AA60C7">
      <w:pPr>
        <w:numPr>
          <w:ilvl w:val="3"/>
          <w:numId w:val="20"/>
        </w:numPr>
        <w:tabs>
          <w:tab w:val="num" w:pos="1985"/>
        </w:tabs>
        <w:autoSpaceDE w:val="0"/>
        <w:autoSpaceDN w:val="0"/>
        <w:adjustRightInd w:val="0"/>
        <w:spacing w:line="360" w:lineRule="auto"/>
        <w:ind w:left="1985" w:hanging="851"/>
        <w:jc w:val="both"/>
        <w:rPr>
          <w:color w:val="000000"/>
          <w:szCs w:val="24"/>
          <w:u w:val="none"/>
          <w:lang w:eastAsia="lv-LV"/>
        </w:rPr>
      </w:pPr>
      <w:r w:rsidRPr="001D608C">
        <w:rPr>
          <w:color w:val="000000"/>
          <w:szCs w:val="24"/>
          <w:u w:val="none"/>
          <w:lang w:eastAsia="lv-LV"/>
        </w:rPr>
        <w:lastRenderedPageBreak/>
        <w:t xml:space="preserve">Norēķinu rekvizītus (kredītiestādes konta numurs, uz kuru personai atmaksājama nodrošinājuma summa); </w:t>
      </w:r>
    </w:p>
    <w:p w14:paraId="4DFB82BD" w14:textId="77777777" w:rsidR="001D608C" w:rsidRPr="001D608C" w:rsidRDefault="001D608C" w:rsidP="00AA60C7">
      <w:pPr>
        <w:numPr>
          <w:ilvl w:val="3"/>
          <w:numId w:val="20"/>
        </w:numPr>
        <w:tabs>
          <w:tab w:val="num" w:pos="1985"/>
        </w:tabs>
        <w:autoSpaceDE w:val="0"/>
        <w:autoSpaceDN w:val="0"/>
        <w:adjustRightInd w:val="0"/>
        <w:spacing w:line="360" w:lineRule="auto"/>
        <w:ind w:left="1985" w:hanging="851"/>
        <w:jc w:val="both"/>
        <w:rPr>
          <w:color w:val="000000"/>
          <w:szCs w:val="24"/>
          <w:u w:val="none"/>
          <w:lang w:eastAsia="lv-LV"/>
        </w:rPr>
      </w:pPr>
      <w:r w:rsidRPr="001D608C">
        <w:rPr>
          <w:color w:val="000000"/>
          <w:szCs w:val="24"/>
          <w:u w:val="none"/>
          <w:lang w:eastAsia="lv-LV"/>
        </w:rPr>
        <w:t xml:space="preserve">Personas papildu kontaktinformāciju – elektroniskā pasta adresi un tālruņa numuru (ja tāds ir). </w:t>
      </w:r>
    </w:p>
    <w:p w14:paraId="44D37137" w14:textId="77777777" w:rsidR="001D608C" w:rsidRPr="001D608C" w:rsidRDefault="001D608C" w:rsidP="00AA60C7">
      <w:pPr>
        <w:numPr>
          <w:ilvl w:val="2"/>
          <w:numId w:val="20"/>
        </w:numPr>
        <w:tabs>
          <w:tab w:val="num" w:pos="1134"/>
        </w:tabs>
        <w:autoSpaceDE w:val="0"/>
        <w:autoSpaceDN w:val="0"/>
        <w:adjustRightInd w:val="0"/>
        <w:spacing w:line="360" w:lineRule="auto"/>
        <w:ind w:left="1134" w:hanging="567"/>
        <w:jc w:val="both"/>
        <w:rPr>
          <w:color w:val="000000"/>
          <w:szCs w:val="24"/>
          <w:u w:val="none"/>
          <w:lang w:eastAsia="lv-LV"/>
        </w:rPr>
      </w:pPr>
      <w:r w:rsidRPr="001D608C">
        <w:rPr>
          <w:color w:val="000000"/>
          <w:szCs w:val="24"/>
          <w:u w:val="none"/>
          <w:lang w:eastAsia="lv-LV"/>
        </w:rPr>
        <w:t xml:space="preserve">Fiziska persona, kura pārstāv citu fizisku vai juridisku personu, papildus 4.2.1. punktā norādītajam, sniedz informāciju par: </w:t>
      </w:r>
    </w:p>
    <w:p w14:paraId="7EAB1BAD" w14:textId="77777777" w:rsidR="001D608C" w:rsidRPr="001D608C" w:rsidRDefault="001D608C" w:rsidP="00AA60C7">
      <w:pPr>
        <w:numPr>
          <w:ilvl w:val="3"/>
          <w:numId w:val="20"/>
        </w:numPr>
        <w:tabs>
          <w:tab w:val="num" w:pos="1985"/>
        </w:tabs>
        <w:autoSpaceDE w:val="0"/>
        <w:autoSpaceDN w:val="0"/>
        <w:adjustRightInd w:val="0"/>
        <w:spacing w:line="360" w:lineRule="auto"/>
        <w:ind w:left="1985" w:hanging="851"/>
        <w:jc w:val="both"/>
        <w:rPr>
          <w:color w:val="000000"/>
          <w:szCs w:val="24"/>
          <w:u w:val="none"/>
          <w:lang w:eastAsia="lv-LV"/>
        </w:rPr>
      </w:pPr>
      <w:r w:rsidRPr="001D608C">
        <w:rPr>
          <w:color w:val="000000"/>
          <w:szCs w:val="24"/>
          <w:u w:val="none"/>
          <w:lang w:eastAsia="lv-LV"/>
        </w:rPr>
        <w:t xml:space="preserve">Pārstāvamās personas veidu; </w:t>
      </w:r>
    </w:p>
    <w:p w14:paraId="0551ADBE" w14:textId="77777777" w:rsidR="001D608C" w:rsidRPr="001D608C" w:rsidRDefault="001D608C" w:rsidP="00AA60C7">
      <w:pPr>
        <w:numPr>
          <w:ilvl w:val="3"/>
          <w:numId w:val="20"/>
        </w:numPr>
        <w:tabs>
          <w:tab w:val="num" w:pos="1985"/>
        </w:tabs>
        <w:autoSpaceDE w:val="0"/>
        <w:autoSpaceDN w:val="0"/>
        <w:adjustRightInd w:val="0"/>
        <w:spacing w:line="360" w:lineRule="auto"/>
        <w:ind w:left="1985" w:hanging="851"/>
        <w:jc w:val="both"/>
        <w:rPr>
          <w:color w:val="000000"/>
          <w:szCs w:val="24"/>
          <w:u w:val="none"/>
          <w:lang w:eastAsia="lv-LV"/>
        </w:rPr>
      </w:pPr>
      <w:r w:rsidRPr="001D608C">
        <w:rPr>
          <w:color w:val="000000"/>
          <w:szCs w:val="24"/>
          <w:u w:val="none"/>
          <w:lang w:eastAsia="lv-LV"/>
        </w:rPr>
        <w:t xml:space="preserve">Vārdu, uzvārdu fiziskai personai vai nosaukumu juridiskai personai; </w:t>
      </w:r>
    </w:p>
    <w:p w14:paraId="29830919" w14:textId="77777777" w:rsidR="001D608C" w:rsidRPr="001D608C" w:rsidRDefault="001D608C" w:rsidP="00AA60C7">
      <w:pPr>
        <w:numPr>
          <w:ilvl w:val="3"/>
          <w:numId w:val="20"/>
        </w:numPr>
        <w:tabs>
          <w:tab w:val="num" w:pos="1985"/>
        </w:tabs>
        <w:autoSpaceDE w:val="0"/>
        <w:autoSpaceDN w:val="0"/>
        <w:adjustRightInd w:val="0"/>
        <w:spacing w:line="360" w:lineRule="auto"/>
        <w:ind w:left="1985" w:hanging="851"/>
        <w:jc w:val="both"/>
        <w:rPr>
          <w:color w:val="000000"/>
          <w:szCs w:val="24"/>
          <w:u w:val="none"/>
          <w:lang w:eastAsia="lv-LV"/>
        </w:rPr>
      </w:pPr>
      <w:r w:rsidRPr="001D608C">
        <w:rPr>
          <w:color w:val="000000"/>
          <w:szCs w:val="24"/>
          <w:u w:val="none"/>
          <w:lang w:eastAsia="lv-LV"/>
        </w:rPr>
        <w:t xml:space="preserve">Personas kodu vai dzimšanas datumu (ārzemniekam) fiziskai personai vai reģistrācijas numuru juridiskai personai; </w:t>
      </w:r>
    </w:p>
    <w:p w14:paraId="2300CAF7" w14:textId="77777777" w:rsidR="001D608C" w:rsidRPr="001D608C" w:rsidRDefault="001D608C" w:rsidP="00AA60C7">
      <w:pPr>
        <w:numPr>
          <w:ilvl w:val="3"/>
          <w:numId w:val="20"/>
        </w:numPr>
        <w:tabs>
          <w:tab w:val="num" w:pos="1985"/>
        </w:tabs>
        <w:autoSpaceDE w:val="0"/>
        <w:autoSpaceDN w:val="0"/>
        <w:adjustRightInd w:val="0"/>
        <w:spacing w:line="360" w:lineRule="auto"/>
        <w:ind w:left="1985" w:hanging="851"/>
        <w:jc w:val="both"/>
        <w:rPr>
          <w:color w:val="000000"/>
          <w:szCs w:val="24"/>
          <w:u w:val="none"/>
          <w:lang w:eastAsia="lv-LV"/>
        </w:rPr>
      </w:pPr>
      <w:r w:rsidRPr="001D608C">
        <w:rPr>
          <w:color w:val="000000"/>
          <w:szCs w:val="24"/>
          <w:u w:val="none"/>
          <w:lang w:eastAsia="lv-LV"/>
        </w:rPr>
        <w:t xml:space="preserve">Kontaktadresi; </w:t>
      </w:r>
    </w:p>
    <w:p w14:paraId="7077391F" w14:textId="77777777" w:rsidR="001D608C" w:rsidRPr="001D608C" w:rsidRDefault="001D608C" w:rsidP="00AA60C7">
      <w:pPr>
        <w:numPr>
          <w:ilvl w:val="3"/>
          <w:numId w:val="20"/>
        </w:numPr>
        <w:tabs>
          <w:tab w:val="num" w:pos="1985"/>
        </w:tabs>
        <w:autoSpaceDE w:val="0"/>
        <w:autoSpaceDN w:val="0"/>
        <w:adjustRightInd w:val="0"/>
        <w:spacing w:line="360" w:lineRule="auto"/>
        <w:ind w:left="1985" w:hanging="851"/>
        <w:jc w:val="both"/>
        <w:rPr>
          <w:color w:val="000000"/>
          <w:szCs w:val="24"/>
          <w:u w:val="none"/>
          <w:lang w:eastAsia="lv-LV"/>
        </w:rPr>
      </w:pPr>
      <w:r w:rsidRPr="001D608C">
        <w:rPr>
          <w:color w:val="000000"/>
          <w:szCs w:val="24"/>
          <w:u w:val="none"/>
          <w:lang w:eastAsia="lv-LV"/>
        </w:rPr>
        <w:t xml:space="preserve">Personu apliecinoša dokumenta veidu un numuru fiziskai personai; </w:t>
      </w:r>
    </w:p>
    <w:p w14:paraId="28D760D6" w14:textId="77777777" w:rsidR="001D608C" w:rsidRPr="001D608C" w:rsidRDefault="001D608C" w:rsidP="00AA60C7">
      <w:pPr>
        <w:numPr>
          <w:ilvl w:val="3"/>
          <w:numId w:val="20"/>
        </w:numPr>
        <w:tabs>
          <w:tab w:val="num" w:pos="1985"/>
        </w:tabs>
        <w:autoSpaceDE w:val="0"/>
        <w:autoSpaceDN w:val="0"/>
        <w:adjustRightInd w:val="0"/>
        <w:spacing w:line="360" w:lineRule="auto"/>
        <w:ind w:left="1985" w:hanging="851"/>
        <w:jc w:val="both"/>
        <w:rPr>
          <w:color w:val="000000"/>
          <w:szCs w:val="24"/>
          <w:u w:val="none"/>
          <w:lang w:eastAsia="lv-LV"/>
        </w:rPr>
      </w:pPr>
      <w:r w:rsidRPr="001D608C">
        <w:rPr>
          <w:color w:val="000000"/>
          <w:szCs w:val="24"/>
          <w:u w:val="none"/>
          <w:lang w:eastAsia="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69AAADE8" w14:textId="77777777" w:rsidR="001D608C" w:rsidRPr="001D608C" w:rsidRDefault="001D608C" w:rsidP="00AA60C7">
      <w:pPr>
        <w:numPr>
          <w:ilvl w:val="3"/>
          <w:numId w:val="20"/>
        </w:numPr>
        <w:tabs>
          <w:tab w:val="num" w:pos="1985"/>
        </w:tabs>
        <w:autoSpaceDE w:val="0"/>
        <w:autoSpaceDN w:val="0"/>
        <w:adjustRightInd w:val="0"/>
        <w:spacing w:line="360" w:lineRule="auto"/>
        <w:ind w:left="1985" w:hanging="851"/>
        <w:jc w:val="both"/>
        <w:rPr>
          <w:color w:val="000000"/>
          <w:szCs w:val="24"/>
          <w:u w:val="none"/>
          <w:lang w:eastAsia="lv-LV"/>
        </w:rPr>
      </w:pPr>
      <w:r w:rsidRPr="001D608C">
        <w:rPr>
          <w:color w:val="000000"/>
          <w:szCs w:val="24"/>
          <w:u w:val="none"/>
          <w:lang w:eastAsia="lv-LV"/>
        </w:rPr>
        <w:t xml:space="preserve">Informāciju par pilnvarojuma apjomu (pārstāvības tiesības konkrētai izsolei, vairākām konkrētām izsolēm, uz noteiktu laiku, pastāvīgi); </w:t>
      </w:r>
    </w:p>
    <w:p w14:paraId="53DE9803" w14:textId="77777777" w:rsidR="001D608C" w:rsidRPr="001D608C" w:rsidRDefault="001D608C" w:rsidP="00AA60C7">
      <w:pPr>
        <w:numPr>
          <w:ilvl w:val="3"/>
          <w:numId w:val="20"/>
        </w:numPr>
        <w:tabs>
          <w:tab w:val="num" w:pos="1985"/>
        </w:tabs>
        <w:autoSpaceDE w:val="0"/>
        <w:autoSpaceDN w:val="0"/>
        <w:adjustRightInd w:val="0"/>
        <w:spacing w:line="360" w:lineRule="auto"/>
        <w:ind w:left="1985" w:hanging="851"/>
        <w:jc w:val="both"/>
        <w:rPr>
          <w:color w:val="000000"/>
          <w:szCs w:val="24"/>
          <w:u w:val="none"/>
          <w:lang w:eastAsia="lv-LV"/>
        </w:rPr>
      </w:pPr>
      <w:r w:rsidRPr="001D608C">
        <w:rPr>
          <w:color w:val="000000"/>
          <w:szCs w:val="24"/>
          <w:u w:val="none"/>
          <w:lang w:eastAsia="lv-LV"/>
        </w:rPr>
        <w:t xml:space="preserve">Attiecīgās lēmējinstitūcijas lēmumu par nekustamā īpašuma iegādi juridiskajai personai. </w:t>
      </w:r>
    </w:p>
    <w:p w14:paraId="1D7A9929" w14:textId="77777777" w:rsidR="001D608C" w:rsidRPr="001D608C" w:rsidRDefault="001D608C" w:rsidP="00AA60C7">
      <w:pPr>
        <w:numPr>
          <w:ilvl w:val="1"/>
          <w:numId w:val="20"/>
        </w:numPr>
        <w:tabs>
          <w:tab w:val="num" w:pos="454"/>
        </w:tabs>
        <w:spacing w:line="360" w:lineRule="auto"/>
        <w:jc w:val="both"/>
        <w:rPr>
          <w:szCs w:val="24"/>
          <w:u w:val="none"/>
          <w:lang w:eastAsia="lv-LV"/>
        </w:rPr>
      </w:pPr>
      <w:r w:rsidRPr="001D608C">
        <w:rPr>
          <w:color w:val="000000"/>
          <w:szCs w:val="24"/>
          <w:u w:val="none"/>
          <w:lang w:eastAsia="lv-LV"/>
        </w:rPr>
        <w:t>Reģistrējoties Izsoļu dalībnieku reģistrā, persona iepazīstas ar elektronisko izsoļu vietnes lietošanas noteikumiem un apliecina noteikumu ievērošanu, kā arī par sevi sniegto datu pareizību</w:t>
      </w:r>
      <w:r w:rsidRPr="001D608C">
        <w:rPr>
          <w:szCs w:val="24"/>
          <w:u w:val="none"/>
          <w:lang w:eastAsia="lv-LV"/>
        </w:rPr>
        <w:t>.</w:t>
      </w:r>
    </w:p>
    <w:p w14:paraId="03528D38" w14:textId="77777777" w:rsidR="001D608C" w:rsidRPr="001D608C" w:rsidRDefault="001D608C" w:rsidP="00AA60C7">
      <w:pPr>
        <w:numPr>
          <w:ilvl w:val="1"/>
          <w:numId w:val="20"/>
        </w:numPr>
        <w:tabs>
          <w:tab w:val="num" w:pos="454"/>
        </w:tabs>
        <w:autoSpaceDE w:val="0"/>
        <w:autoSpaceDN w:val="0"/>
        <w:adjustRightInd w:val="0"/>
        <w:spacing w:line="360" w:lineRule="auto"/>
        <w:jc w:val="both"/>
        <w:rPr>
          <w:color w:val="000000"/>
          <w:szCs w:val="24"/>
          <w:u w:val="none"/>
          <w:lang w:eastAsia="lv-LV"/>
        </w:rPr>
      </w:pPr>
      <w:r w:rsidRPr="001D608C">
        <w:rPr>
          <w:color w:val="000000"/>
          <w:szCs w:val="24"/>
          <w:u w:val="none"/>
          <w:lang w:eastAsia="lv-LV"/>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69" w:history="1">
        <w:r w:rsidRPr="001D608C">
          <w:rPr>
            <w:color w:val="0000FF"/>
            <w:szCs w:val="24"/>
            <w:lang w:eastAsia="lv-LV"/>
          </w:rPr>
          <w:t>www.latvija.lv</w:t>
        </w:r>
      </w:hyperlink>
      <w:r w:rsidRPr="001D608C">
        <w:rPr>
          <w:color w:val="000000"/>
          <w:szCs w:val="24"/>
          <w:u w:val="none"/>
          <w:lang w:eastAsia="lv-LV"/>
        </w:rPr>
        <w:t xml:space="preserve"> piedāvātajiem identifikācijas līdzekļiem. </w:t>
      </w:r>
    </w:p>
    <w:p w14:paraId="11005039" w14:textId="77777777" w:rsidR="001D608C" w:rsidRPr="001D608C" w:rsidRDefault="001D608C" w:rsidP="00AA60C7">
      <w:pPr>
        <w:numPr>
          <w:ilvl w:val="1"/>
          <w:numId w:val="20"/>
        </w:numPr>
        <w:tabs>
          <w:tab w:val="num" w:pos="454"/>
        </w:tabs>
        <w:autoSpaceDE w:val="0"/>
        <w:autoSpaceDN w:val="0"/>
        <w:adjustRightInd w:val="0"/>
        <w:spacing w:line="360" w:lineRule="auto"/>
        <w:jc w:val="both"/>
        <w:rPr>
          <w:color w:val="000000"/>
          <w:szCs w:val="24"/>
          <w:u w:val="none"/>
          <w:lang w:eastAsia="lv-LV"/>
        </w:rPr>
      </w:pPr>
      <w:r w:rsidRPr="001D608C">
        <w:rPr>
          <w:color w:val="000000"/>
          <w:szCs w:val="24"/>
          <w:u w:val="none"/>
          <w:lang w:eastAsia="lv-LV"/>
        </w:rPr>
        <w:t xml:space="preserve">Reģistrēts lietotājs, kurš vēlas piedalīties izsludinātajā izsolē, elektronisko izsoļu vietnē </w:t>
      </w:r>
      <w:proofErr w:type="spellStart"/>
      <w:r w:rsidRPr="001D608C">
        <w:rPr>
          <w:color w:val="000000"/>
          <w:szCs w:val="24"/>
          <w:u w:val="none"/>
          <w:lang w:eastAsia="lv-LV"/>
        </w:rPr>
        <w:t>nosūta</w:t>
      </w:r>
      <w:proofErr w:type="spellEnd"/>
      <w:r w:rsidRPr="001D608C">
        <w:rPr>
          <w:color w:val="000000"/>
          <w:szCs w:val="24"/>
          <w:u w:val="none"/>
          <w:lang w:eastAsia="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4125AFF" w14:textId="77777777" w:rsidR="001D608C" w:rsidRPr="001D608C" w:rsidRDefault="001D608C" w:rsidP="00AA60C7">
      <w:pPr>
        <w:numPr>
          <w:ilvl w:val="1"/>
          <w:numId w:val="20"/>
        </w:numPr>
        <w:tabs>
          <w:tab w:val="num" w:pos="454"/>
        </w:tabs>
        <w:autoSpaceDE w:val="0"/>
        <w:autoSpaceDN w:val="0"/>
        <w:adjustRightInd w:val="0"/>
        <w:spacing w:line="360" w:lineRule="auto"/>
        <w:jc w:val="both"/>
        <w:rPr>
          <w:szCs w:val="24"/>
          <w:u w:val="none"/>
          <w:lang w:eastAsia="lv-LV"/>
        </w:rPr>
      </w:pPr>
      <w:r w:rsidRPr="001D608C">
        <w:rPr>
          <w:szCs w:val="24"/>
          <w:u w:val="none"/>
          <w:lang w:eastAsia="lv-LV"/>
        </w:rPr>
        <w:lastRenderedPageBreak/>
        <w:t>Izsoles rīkotājs autorizē izsoles pretendentu, kurš izpildījis izsoles priekšnoteikumus, dalībai izsolē septiņu dienu laikā, izmantojot elektronisko izsoļu vietnē pieejamo rīku.</w:t>
      </w:r>
    </w:p>
    <w:p w14:paraId="5F39D3A2" w14:textId="77777777" w:rsidR="001D608C" w:rsidRPr="001D608C" w:rsidRDefault="001D608C" w:rsidP="00AA60C7">
      <w:pPr>
        <w:numPr>
          <w:ilvl w:val="1"/>
          <w:numId w:val="20"/>
        </w:numPr>
        <w:tabs>
          <w:tab w:val="num" w:pos="454"/>
        </w:tabs>
        <w:autoSpaceDE w:val="0"/>
        <w:autoSpaceDN w:val="0"/>
        <w:adjustRightInd w:val="0"/>
        <w:spacing w:line="360" w:lineRule="auto"/>
        <w:jc w:val="both"/>
        <w:rPr>
          <w:szCs w:val="24"/>
          <w:u w:val="none"/>
          <w:lang w:eastAsia="lv-LV"/>
        </w:rPr>
      </w:pPr>
      <w:r w:rsidRPr="001D608C">
        <w:rPr>
          <w:szCs w:val="24"/>
          <w:u w:val="none"/>
          <w:lang w:eastAsia="lv-LV"/>
        </w:rPr>
        <w:t xml:space="preserve">Informāciju par autorizēšanu dalībai izsolē izsoles rīkotājs reģistrētam lietotājam </w:t>
      </w:r>
      <w:proofErr w:type="spellStart"/>
      <w:r w:rsidRPr="001D608C">
        <w:rPr>
          <w:szCs w:val="24"/>
          <w:u w:val="none"/>
          <w:lang w:eastAsia="lv-LV"/>
        </w:rPr>
        <w:t>nosūta</w:t>
      </w:r>
      <w:proofErr w:type="spellEnd"/>
      <w:r w:rsidRPr="001D608C">
        <w:rPr>
          <w:szCs w:val="24"/>
          <w:u w:val="none"/>
          <w:lang w:eastAsia="lv-LV"/>
        </w:rPr>
        <w:t xml:space="preserve"> elektroniski uz elektronisko izsoļu vietnē reģistrētam lietotājam izveidoto kontu.</w:t>
      </w:r>
    </w:p>
    <w:p w14:paraId="4878D660" w14:textId="77777777" w:rsidR="001D608C" w:rsidRPr="001D608C" w:rsidRDefault="001D608C" w:rsidP="00AA60C7">
      <w:pPr>
        <w:numPr>
          <w:ilvl w:val="1"/>
          <w:numId w:val="20"/>
        </w:numPr>
        <w:tabs>
          <w:tab w:val="num" w:pos="454"/>
        </w:tabs>
        <w:autoSpaceDE w:val="0"/>
        <w:autoSpaceDN w:val="0"/>
        <w:adjustRightInd w:val="0"/>
        <w:spacing w:line="360" w:lineRule="auto"/>
        <w:jc w:val="both"/>
        <w:rPr>
          <w:szCs w:val="24"/>
          <w:u w:val="none"/>
          <w:lang w:eastAsia="lv-LV"/>
        </w:rPr>
      </w:pPr>
      <w:r w:rsidRPr="001D608C">
        <w:rPr>
          <w:szCs w:val="24"/>
          <w:u w:val="none"/>
          <w:lang w:eastAsia="lv-LV"/>
        </w:rPr>
        <w:t>Autorizējot personu izsolei, katram solītājam elektronisko izsoļu vietnes sistēma automātiski izveido unikālu identifikatoru.</w:t>
      </w:r>
    </w:p>
    <w:p w14:paraId="5EC509A0" w14:textId="77777777" w:rsidR="001D608C" w:rsidRPr="001D608C" w:rsidRDefault="001D608C" w:rsidP="00AA60C7">
      <w:pPr>
        <w:numPr>
          <w:ilvl w:val="1"/>
          <w:numId w:val="20"/>
        </w:numPr>
        <w:tabs>
          <w:tab w:val="num" w:pos="454"/>
        </w:tabs>
        <w:autoSpaceDE w:val="0"/>
        <w:autoSpaceDN w:val="0"/>
        <w:adjustRightInd w:val="0"/>
        <w:spacing w:line="360" w:lineRule="auto"/>
        <w:jc w:val="both"/>
        <w:rPr>
          <w:szCs w:val="24"/>
          <w:u w:val="none"/>
          <w:lang w:eastAsia="lv-LV"/>
        </w:rPr>
      </w:pPr>
      <w:r w:rsidRPr="001D608C">
        <w:rPr>
          <w:szCs w:val="24"/>
          <w:u w:val="none"/>
          <w:lang w:eastAsia="lv-LV"/>
        </w:rPr>
        <w:t xml:space="preserve"> Izsoles pretendents netiek reģistrēts, ja:</w:t>
      </w:r>
    </w:p>
    <w:p w14:paraId="480F166B" w14:textId="77777777" w:rsidR="001D608C" w:rsidRPr="001D608C" w:rsidRDefault="001D608C" w:rsidP="00AA60C7">
      <w:pPr>
        <w:numPr>
          <w:ilvl w:val="2"/>
          <w:numId w:val="20"/>
        </w:numPr>
        <w:tabs>
          <w:tab w:val="num" w:pos="993"/>
          <w:tab w:val="left" w:pos="1134"/>
        </w:tabs>
        <w:autoSpaceDE w:val="0"/>
        <w:autoSpaceDN w:val="0"/>
        <w:adjustRightInd w:val="0"/>
        <w:spacing w:line="360" w:lineRule="auto"/>
        <w:ind w:hanging="153"/>
        <w:jc w:val="both"/>
        <w:rPr>
          <w:szCs w:val="24"/>
          <w:u w:val="none"/>
          <w:lang w:eastAsia="lv-LV"/>
        </w:rPr>
      </w:pPr>
      <w:r w:rsidRPr="001D608C">
        <w:rPr>
          <w:szCs w:val="24"/>
          <w:u w:val="none"/>
          <w:lang w:eastAsia="lv-LV"/>
        </w:rPr>
        <w:t>nav vēl iestājies vai ir beidzies pretendentu reģistrācijas termiņš;</w:t>
      </w:r>
    </w:p>
    <w:p w14:paraId="05DBD1CE" w14:textId="77777777" w:rsidR="001D608C" w:rsidRPr="001D608C" w:rsidRDefault="001D608C" w:rsidP="00AA60C7">
      <w:pPr>
        <w:numPr>
          <w:ilvl w:val="2"/>
          <w:numId w:val="20"/>
        </w:numPr>
        <w:tabs>
          <w:tab w:val="num" w:pos="993"/>
          <w:tab w:val="left" w:pos="1134"/>
        </w:tabs>
        <w:autoSpaceDE w:val="0"/>
        <w:autoSpaceDN w:val="0"/>
        <w:adjustRightInd w:val="0"/>
        <w:spacing w:line="360" w:lineRule="auto"/>
        <w:ind w:hanging="153"/>
        <w:jc w:val="both"/>
        <w:rPr>
          <w:szCs w:val="24"/>
          <w:u w:val="none"/>
          <w:lang w:eastAsia="lv-LV"/>
        </w:rPr>
      </w:pPr>
      <w:r w:rsidRPr="001D608C">
        <w:rPr>
          <w:szCs w:val="24"/>
          <w:u w:val="none"/>
          <w:lang w:eastAsia="lv-LV"/>
        </w:rPr>
        <w:t>ja nav izpildīti visi šo noteikumu 4.2.1.punktā vai 4.2.2.punktā minētie norādījumi;</w:t>
      </w:r>
    </w:p>
    <w:p w14:paraId="5D0C7186" w14:textId="77777777" w:rsidR="001D608C" w:rsidRPr="001D608C" w:rsidRDefault="001D608C" w:rsidP="00AA60C7">
      <w:pPr>
        <w:numPr>
          <w:ilvl w:val="2"/>
          <w:numId w:val="20"/>
        </w:numPr>
        <w:tabs>
          <w:tab w:val="num" w:pos="993"/>
          <w:tab w:val="left" w:pos="1134"/>
        </w:tabs>
        <w:autoSpaceDE w:val="0"/>
        <w:autoSpaceDN w:val="0"/>
        <w:adjustRightInd w:val="0"/>
        <w:spacing w:line="360" w:lineRule="auto"/>
        <w:ind w:hanging="153"/>
        <w:jc w:val="both"/>
        <w:rPr>
          <w:szCs w:val="24"/>
          <w:u w:val="none"/>
          <w:lang w:eastAsia="lv-LV"/>
        </w:rPr>
      </w:pPr>
      <w:r w:rsidRPr="001D608C">
        <w:rPr>
          <w:szCs w:val="24"/>
          <w:u w:val="none"/>
          <w:lang w:eastAsia="lv-LV"/>
        </w:rPr>
        <w:t>konstatēts, ka pretendentam ir izsoles Noteikumu 3.1.punktā minētās parādsaistības;</w:t>
      </w:r>
    </w:p>
    <w:p w14:paraId="416C0988" w14:textId="77777777" w:rsidR="001D608C" w:rsidRPr="001D608C" w:rsidRDefault="001D608C" w:rsidP="00AA60C7">
      <w:pPr>
        <w:numPr>
          <w:ilvl w:val="2"/>
          <w:numId w:val="20"/>
        </w:numPr>
        <w:tabs>
          <w:tab w:val="num" w:pos="993"/>
          <w:tab w:val="left" w:pos="1134"/>
        </w:tabs>
        <w:autoSpaceDE w:val="0"/>
        <w:autoSpaceDN w:val="0"/>
        <w:adjustRightInd w:val="0"/>
        <w:spacing w:line="360" w:lineRule="auto"/>
        <w:ind w:left="1134" w:hanging="567"/>
        <w:jc w:val="both"/>
        <w:rPr>
          <w:szCs w:val="24"/>
          <w:u w:val="none"/>
          <w:lang w:eastAsia="lv-LV"/>
        </w:rPr>
      </w:pPr>
      <w:r w:rsidRPr="001D608C">
        <w:rPr>
          <w:szCs w:val="24"/>
          <w:u w:val="none"/>
          <w:lang w:eastAsia="lv-LV"/>
        </w:rPr>
        <w:t>konstatēts, ka pretendents neatbilst izsoles Noteikumu 3.3.punktā noteiktam darījuma subjektam.</w:t>
      </w:r>
    </w:p>
    <w:p w14:paraId="68B676CD" w14:textId="77777777" w:rsidR="001D608C" w:rsidRPr="001D608C" w:rsidRDefault="001D608C" w:rsidP="00AA60C7">
      <w:pPr>
        <w:numPr>
          <w:ilvl w:val="1"/>
          <w:numId w:val="20"/>
        </w:numPr>
        <w:tabs>
          <w:tab w:val="num" w:pos="454"/>
        </w:tabs>
        <w:autoSpaceDE w:val="0"/>
        <w:autoSpaceDN w:val="0"/>
        <w:adjustRightInd w:val="0"/>
        <w:spacing w:line="360" w:lineRule="auto"/>
        <w:ind w:left="567" w:hanging="567"/>
        <w:jc w:val="both"/>
        <w:rPr>
          <w:szCs w:val="24"/>
          <w:u w:val="none"/>
          <w:lang w:eastAsia="lv-LV"/>
        </w:rPr>
      </w:pPr>
      <w:r w:rsidRPr="001D608C">
        <w:rPr>
          <w:szCs w:val="24"/>
          <w:u w:val="none"/>
          <w:lang w:eastAsia="lv-LV"/>
        </w:rPr>
        <w:t>Izsoles rīkotāji nav tiesīgi līdz izsoles sākumam sniegt informāciju par izsoles pretendentiem.</w:t>
      </w:r>
    </w:p>
    <w:p w14:paraId="3AF892DB" w14:textId="77777777" w:rsidR="001D608C" w:rsidRPr="001D608C" w:rsidRDefault="001D608C" w:rsidP="00AA60C7">
      <w:pPr>
        <w:numPr>
          <w:ilvl w:val="0"/>
          <w:numId w:val="20"/>
        </w:numPr>
        <w:tabs>
          <w:tab w:val="num" w:pos="284"/>
        </w:tabs>
        <w:spacing w:line="360" w:lineRule="auto"/>
        <w:ind w:left="0" w:firstLine="0"/>
        <w:jc w:val="center"/>
        <w:rPr>
          <w:b/>
          <w:szCs w:val="24"/>
          <w:u w:val="none"/>
          <w:lang w:eastAsia="lv-LV"/>
        </w:rPr>
      </w:pPr>
      <w:r w:rsidRPr="001D608C">
        <w:rPr>
          <w:b/>
          <w:szCs w:val="24"/>
          <w:u w:val="none"/>
          <w:lang w:eastAsia="lv-LV"/>
        </w:rPr>
        <w:t>Izsoles norise</w:t>
      </w:r>
    </w:p>
    <w:p w14:paraId="6D26A31D" w14:textId="77777777" w:rsidR="001D608C" w:rsidRPr="001D608C" w:rsidRDefault="001D608C" w:rsidP="00AA60C7">
      <w:pPr>
        <w:numPr>
          <w:ilvl w:val="1"/>
          <w:numId w:val="20"/>
        </w:numPr>
        <w:tabs>
          <w:tab w:val="num" w:pos="454"/>
        </w:tabs>
        <w:spacing w:line="360" w:lineRule="auto"/>
        <w:jc w:val="both"/>
        <w:rPr>
          <w:szCs w:val="24"/>
          <w:u w:val="none"/>
          <w:lang w:eastAsia="lv-LV"/>
        </w:rPr>
      </w:pPr>
      <w:r w:rsidRPr="001D608C">
        <w:rPr>
          <w:szCs w:val="24"/>
          <w:u w:val="none"/>
          <w:lang w:eastAsia="lv-LV"/>
        </w:rPr>
        <w:t xml:space="preserve">Izsole sākas elektronisko izsoļu vietnē </w:t>
      </w:r>
      <w:hyperlink r:id="rId70" w:history="1">
        <w:r w:rsidRPr="001D608C">
          <w:rPr>
            <w:szCs w:val="24"/>
            <w:lang w:eastAsia="lv-LV"/>
          </w:rPr>
          <w:t>https://izsoles.ta.gov.lv</w:t>
        </w:r>
      </w:hyperlink>
      <w:r w:rsidRPr="001D608C">
        <w:rPr>
          <w:szCs w:val="24"/>
          <w:u w:val="none"/>
          <w:lang w:eastAsia="lv-LV"/>
        </w:rPr>
        <w:t xml:space="preserve"> 2024.gada 5.novembrī plkst.13:00 un noslēdzas 2024.gada 5.decembrī plkst. 13:00. </w:t>
      </w:r>
    </w:p>
    <w:p w14:paraId="7E4C7B47" w14:textId="77777777" w:rsidR="001D608C" w:rsidRPr="001D608C" w:rsidRDefault="001D608C" w:rsidP="00AA60C7">
      <w:pPr>
        <w:numPr>
          <w:ilvl w:val="1"/>
          <w:numId w:val="20"/>
        </w:numPr>
        <w:tabs>
          <w:tab w:val="num" w:pos="454"/>
        </w:tabs>
        <w:autoSpaceDE w:val="0"/>
        <w:autoSpaceDN w:val="0"/>
        <w:adjustRightInd w:val="0"/>
        <w:spacing w:line="360" w:lineRule="auto"/>
        <w:jc w:val="both"/>
        <w:rPr>
          <w:szCs w:val="24"/>
          <w:u w:val="none"/>
          <w:lang w:eastAsia="lv-LV"/>
        </w:rPr>
      </w:pPr>
      <w:r w:rsidRPr="001D608C">
        <w:rPr>
          <w:szCs w:val="24"/>
          <w:u w:val="none"/>
          <w:lang w:eastAsia="lv-LV"/>
        </w:rPr>
        <w:t xml:space="preserve">Izsolei autorizētie dalībnieki drīkst izdarīt solījumus visā izsoles norises laikā. </w:t>
      </w:r>
    </w:p>
    <w:p w14:paraId="57225AC9" w14:textId="77777777" w:rsidR="001D608C" w:rsidRPr="001D608C" w:rsidRDefault="001D608C" w:rsidP="00AA60C7">
      <w:pPr>
        <w:numPr>
          <w:ilvl w:val="1"/>
          <w:numId w:val="20"/>
        </w:numPr>
        <w:tabs>
          <w:tab w:val="num" w:pos="454"/>
        </w:tabs>
        <w:autoSpaceDE w:val="0"/>
        <w:autoSpaceDN w:val="0"/>
        <w:adjustRightInd w:val="0"/>
        <w:spacing w:line="360" w:lineRule="auto"/>
        <w:jc w:val="both"/>
        <w:rPr>
          <w:szCs w:val="24"/>
          <w:u w:val="none"/>
          <w:lang w:eastAsia="lv-LV"/>
        </w:rPr>
      </w:pPr>
      <w:r w:rsidRPr="001D608C">
        <w:rPr>
          <w:szCs w:val="24"/>
          <w:u w:val="none"/>
          <w:lang w:eastAsia="lv-LV"/>
        </w:rPr>
        <w:t xml:space="preserve">Ja pēdējo piecu minūšu laikā pirms izsoles noslēgšanai noteiktā laika tiek reģistrēts solījums, izsoles laiks automātiski tiek pagarināts par piecām minūtēm. </w:t>
      </w:r>
    </w:p>
    <w:p w14:paraId="5C01C4EF" w14:textId="77777777" w:rsidR="001D608C" w:rsidRPr="001D608C" w:rsidRDefault="001D608C" w:rsidP="00AA60C7">
      <w:pPr>
        <w:numPr>
          <w:ilvl w:val="1"/>
          <w:numId w:val="20"/>
        </w:numPr>
        <w:tabs>
          <w:tab w:val="num" w:pos="454"/>
        </w:tabs>
        <w:autoSpaceDE w:val="0"/>
        <w:autoSpaceDN w:val="0"/>
        <w:adjustRightInd w:val="0"/>
        <w:spacing w:line="360" w:lineRule="auto"/>
        <w:jc w:val="both"/>
        <w:rPr>
          <w:szCs w:val="24"/>
          <w:u w:val="none"/>
          <w:lang w:eastAsia="lv-LV"/>
        </w:rPr>
      </w:pPr>
      <w:r w:rsidRPr="001D608C">
        <w:rPr>
          <w:szCs w:val="24"/>
          <w:u w:val="none"/>
          <w:lang w:eastAsia="lv-LV"/>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4AECDE97" w14:textId="77777777" w:rsidR="001D608C" w:rsidRPr="001D608C" w:rsidRDefault="001D608C" w:rsidP="00AA60C7">
      <w:pPr>
        <w:numPr>
          <w:ilvl w:val="1"/>
          <w:numId w:val="20"/>
        </w:numPr>
        <w:tabs>
          <w:tab w:val="num" w:pos="454"/>
        </w:tabs>
        <w:autoSpaceDE w:val="0"/>
        <w:autoSpaceDN w:val="0"/>
        <w:adjustRightInd w:val="0"/>
        <w:spacing w:line="360" w:lineRule="auto"/>
        <w:jc w:val="both"/>
        <w:rPr>
          <w:szCs w:val="24"/>
          <w:u w:val="none"/>
          <w:lang w:eastAsia="lv-LV"/>
        </w:rPr>
      </w:pPr>
      <w:r w:rsidRPr="001D608C">
        <w:rPr>
          <w:szCs w:val="24"/>
          <w:u w:val="none"/>
          <w:lang w:eastAsia="lv-LV"/>
        </w:rPr>
        <w:t xml:space="preserve">Pēc izsoles noslēgšanas solījumus nereģistrē un elektronisko izsoļu vietnē tiek norādīts izsoles noslēguma datums, laiks un pēdējais izdarītais solījums. </w:t>
      </w:r>
    </w:p>
    <w:p w14:paraId="7C24118E" w14:textId="77777777" w:rsidR="001D608C" w:rsidRPr="001D608C" w:rsidRDefault="001D608C" w:rsidP="00AA60C7">
      <w:pPr>
        <w:numPr>
          <w:ilvl w:val="1"/>
          <w:numId w:val="20"/>
        </w:numPr>
        <w:tabs>
          <w:tab w:val="num" w:pos="454"/>
        </w:tabs>
        <w:autoSpaceDE w:val="0"/>
        <w:autoSpaceDN w:val="0"/>
        <w:adjustRightInd w:val="0"/>
        <w:spacing w:line="360" w:lineRule="auto"/>
        <w:jc w:val="both"/>
        <w:rPr>
          <w:szCs w:val="24"/>
          <w:u w:val="none"/>
          <w:lang w:eastAsia="lv-LV"/>
        </w:rPr>
      </w:pPr>
      <w:r w:rsidRPr="001D608C">
        <w:rPr>
          <w:szCs w:val="24"/>
          <w:u w:val="none"/>
          <w:lang w:eastAsia="lv-LV"/>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0EC27877" w14:textId="77777777" w:rsidR="001D608C" w:rsidRPr="001D608C" w:rsidRDefault="001D608C" w:rsidP="00AA60C7">
      <w:pPr>
        <w:numPr>
          <w:ilvl w:val="1"/>
          <w:numId w:val="20"/>
        </w:numPr>
        <w:tabs>
          <w:tab w:val="num" w:pos="454"/>
        </w:tabs>
        <w:autoSpaceDE w:val="0"/>
        <w:autoSpaceDN w:val="0"/>
        <w:adjustRightInd w:val="0"/>
        <w:spacing w:line="360" w:lineRule="auto"/>
        <w:jc w:val="both"/>
        <w:rPr>
          <w:szCs w:val="24"/>
          <w:u w:val="none"/>
          <w:lang w:eastAsia="lv-LV"/>
        </w:rPr>
      </w:pPr>
      <w:r w:rsidRPr="001D608C">
        <w:rPr>
          <w:szCs w:val="24"/>
          <w:u w:val="none"/>
          <w:lang w:eastAsia="lv-LV"/>
        </w:rPr>
        <w:t xml:space="preserve">Pēc izsoles slēgšanas sistēma automātiski sagatavo izsoles aktu, kuru Izsoles komisija apstiprina septiņu dienu laikā pēc izsoles. </w:t>
      </w:r>
    </w:p>
    <w:p w14:paraId="559414B7" w14:textId="77777777" w:rsidR="001D608C" w:rsidRPr="001D608C" w:rsidRDefault="001D608C" w:rsidP="00AA60C7">
      <w:pPr>
        <w:numPr>
          <w:ilvl w:val="1"/>
          <w:numId w:val="20"/>
        </w:numPr>
        <w:tabs>
          <w:tab w:val="num" w:pos="454"/>
        </w:tabs>
        <w:autoSpaceDE w:val="0"/>
        <w:autoSpaceDN w:val="0"/>
        <w:adjustRightInd w:val="0"/>
        <w:spacing w:line="360" w:lineRule="auto"/>
        <w:jc w:val="both"/>
        <w:rPr>
          <w:szCs w:val="24"/>
          <w:u w:val="none"/>
          <w:lang w:eastAsia="lv-LV"/>
        </w:rPr>
      </w:pPr>
      <w:r w:rsidRPr="001D608C">
        <w:rPr>
          <w:szCs w:val="24"/>
          <w:u w:val="none"/>
          <w:lang w:eastAsia="lv-LV"/>
        </w:rPr>
        <w:lastRenderedPageBreak/>
        <w:t xml:space="preserve">Izsoles dalībniekiem, kuri piedalījušies izsolē, bet nav nosolījuši izsoles Objektu, septiņu darba dienu laikā izsoles nodrošinājums tiek atmaksāts – kredītiestādes kontā, kuras numurs norādīts norēķinu rekvizītos, elektronisko izsoļu vietnē </w:t>
      </w:r>
      <w:hyperlink r:id="rId71" w:history="1">
        <w:r w:rsidRPr="001D608C">
          <w:rPr>
            <w:szCs w:val="24"/>
            <w:lang w:eastAsia="lv-LV"/>
          </w:rPr>
          <w:t>https://izsoles.ta.gov.lv</w:t>
        </w:r>
      </w:hyperlink>
      <w:r w:rsidRPr="001D608C">
        <w:rPr>
          <w:szCs w:val="24"/>
          <w:u w:val="none"/>
          <w:lang w:eastAsia="lv-LV"/>
        </w:rPr>
        <w:t xml:space="preserve">. </w:t>
      </w:r>
    </w:p>
    <w:p w14:paraId="2CEBA61F" w14:textId="77777777" w:rsidR="001D608C" w:rsidRPr="001D608C" w:rsidRDefault="001D608C" w:rsidP="00AA60C7">
      <w:pPr>
        <w:numPr>
          <w:ilvl w:val="1"/>
          <w:numId w:val="20"/>
        </w:numPr>
        <w:tabs>
          <w:tab w:val="num" w:pos="454"/>
        </w:tabs>
        <w:autoSpaceDE w:val="0"/>
        <w:autoSpaceDN w:val="0"/>
        <w:adjustRightInd w:val="0"/>
        <w:spacing w:line="360" w:lineRule="auto"/>
        <w:jc w:val="both"/>
        <w:rPr>
          <w:szCs w:val="24"/>
          <w:u w:val="none"/>
          <w:lang w:eastAsia="lv-LV"/>
        </w:rPr>
      </w:pPr>
      <w:r w:rsidRPr="001D608C">
        <w:rPr>
          <w:szCs w:val="24"/>
          <w:u w:val="none"/>
        </w:rPr>
        <w:t xml:space="preserve">Izsoles dalībniekam, kurš nosolījis otru augstāko cenu, Objekta nodrošinājums tiek atmaksāts septiņu darba dienu laikā pēc pašvaldības lēmuma par izsoles rezultātu apstiprināšanas pieņemšanas kredītiestādes </w:t>
      </w:r>
      <w:r w:rsidRPr="001D608C">
        <w:rPr>
          <w:szCs w:val="24"/>
          <w:u w:val="none"/>
          <w:lang w:eastAsia="lv-LV"/>
        </w:rPr>
        <w:t xml:space="preserve">kontā, kuras numurs norādīts norēķinu rekvizītos, elektronisko izsoļu vietnē </w:t>
      </w:r>
      <w:hyperlink r:id="rId72" w:history="1">
        <w:r w:rsidRPr="001D608C">
          <w:rPr>
            <w:szCs w:val="24"/>
            <w:lang w:eastAsia="lv-LV"/>
          </w:rPr>
          <w:t>https://izsoles.ta.gov.lv</w:t>
        </w:r>
      </w:hyperlink>
      <w:r w:rsidRPr="001D608C">
        <w:rPr>
          <w:szCs w:val="24"/>
          <w:u w:val="none"/>
          <w:lang w:eastAsia="lv-LV"/>
        </w:rPr>
        <w:t xml:space="preserve">. </w:t>
      </w:r>
    </w:p>
    <w:p w14:paraId="6750AD7B" w14:textId="77777777" w:rsidR="001D608C" w:rsidRPr="001D608C" w:rsidRDefault="001D608C" w:rsidP="00AA60C7">
      <w:pPr>
        <w:numPr>
          <w:ilvl w:val="1"/>
          <w:numId w:val="20"/>
        </w:numPr>
        <w:tabs>
          <w:tab w:val="num" w:pos="567"/>
        </w:tabs>
        <w:autoSpaceDE w:val="0"/>
        <w:autoSpaceDN w:val="0"/>
        <w:adjustRightInd w:val="0"/>
        <w:spacing w:line="360" w:lineRule="auto"/>
        <w:jc w:val="both"/>
        <w:rPr>
          <w:szCs w:val="24"/>
          <w:u w:val="none"/>
          <w:lang w:eastAsia="lv-LV"/>
        </w:rPr>
      </w:pPr>
      <w:r w:rsidRPr="001D608C">
        <w:rPr>
          <w:szCs w:val="24"/>
          <w:u w:val="none"/>
          <w:lang w:eastAsia="lv-LV"/>
        </w:rPr>
        <w:t>Izsole tiek atzīta par nenotikušu un nodrošinājums netiek atmaksāts nevienam no izsoles dalībniekiem, ja neviens no viņiem nav pārsolījis izsoles sākumcenu.</w:t>
      </w:r>
    </w:p>
    <w:p w14:paraId="1D1C26B2" w14:textId="77777777" w:rsidR="001D608C" w:rsidRPr="001D608C" w:rsidRDefault="001D608C" w:rsidP="00AA60C7">
      <w:pPr>
        <w:numPr>
          <w:ilvl w:val="1"/>
          <w:numId w:val="20"/>
        </w:numPr>
        <w:tabs>
          <w:tab w:val="num" w:pos="567"/>
        </w:tabs>
        <w:autoSpaceDE w:val="0"/>
        <w:autoSpaceDN w:val="0"/>
        <w:adjustRightInd w:val="0"/>
        <w:spacing w:line="360" w:lineRule="auto"/>
        <w:jc w:val="both"/>
        <w:rPr>
          <w:szCs w:val="24"/>
          <w:u w:val="none"/>
          <w:lang w:eastAsia="lv-LV"/>
        </w:rPr>
      </w:pPr>
      <w:r w:rsidRPr="001D608C">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5C053A6D" w14:textId="77777777" w:rsidR="001D608C" w:rsidRPr="001D608C" w:rsidRDefault="001D608C" w:rsidP="00AA60C7">
      <w:pPr>
        <w:numPr>
          <w:ilvl w:val="0"/>
          <w:numId w:val="20"/>
        </w:numPr>
        <w:tabs>
          <w:tab w:val="num" w:pos="284"/>
        </w:tabs>
        <w:spacing w:line="360" w:lineRule="auto"/>
        <w:ind w:left="0" w:firstLine="0"/>
        <w:jc w:val="center"/>
        <w:rPr>
          <w:b/>
          <w:szCs w:val="24"/>
          <w:u w:val="none"/>
          <w:lang w:eastAsia="lv-LV"/>
        </w:rPr>
      </w:pPr>
      <w:r w:rsidRPr="001D608C">
        <w:rPr>
          <w:b/>
          <w:szCs w:val="24"/>
          <w:u w:val="none"/>
          <w:lang w:eastAsia="lv-LV"/>
        </w:rPr>
        <w:t>Izsoles rezultātu apstiprināšana un pirkuma līguma noslēgšana</w:t>
      </w:r>
    </w:p>
    <w:p w14:paraId="4F9F578A" w14:textId="77777777" w:rsidR="001D608C" w:rsidRPr="001D608C" w:rsidRDefault="001D608C" w:rsidP="00AA60C7">
      <w:pPr>
        <w:numPr>
          <w:ilvl w:val="1"/>
          <w:numId w:val="20"/>
        </w:numPr>
        <w:tabs>
          <w:tab w:val="num" w:pos="454"/>
        </w:tabs>
        <w:autoSpaceDE w:val="0"/>
        <w:autoSpaceDN w:val="0"/>
        <w:adjustRightInd w:val="0"/>
        <w:spacing w:line="360" w:lineRule="auto"/>
        <w:jc w:val="both"/>
        <w:rPr>
          <w:szCs w:val="24"/>
          <w:u w:val="none"/>
          <w:lang w:eastAsia="lv-LV"/>
        </w:rPr>
      </w:pPr>
      <w:r w:rsidRPr="001D608C">
        <w:rPr>
          <w:szCs w:val="24"/>
          <w:u w:val="none"/>
          <w:lang w:eastAsia="lv-LV"/>
        </w:rPr>
        <w:t xml:space="preserve">Izsoles komisija septiņu darba dienu laikā izsniedz izsoles uzvarētājam paziņojumu par pirkuma summu. </w:t>
      </w:r>
    </w:p>
    <w:p w14:paraId="2EEE3136" w14:textId="77777777" w:rsidR="001D608C" w:rsidRPr="001D608C" w:rsidRDefault="001D608C" w:rsidP="00AA60C7">
      <w:pPr>
        <w:numPr>
          <w:ilvl w:val="1"/>
          <w:numId w:val="20"/>
        </w:numPr>
        <w:tabs>
          <w:tab w:val="num" w:pos="454"/>
        </w:tabs>
        <w:autoSpaceDE w:val="0"/>
        <w:autoSpaceDN w:val="0"/>
        <w:adjustRightInd w:val="0"/>
        <w:spacing w:line="360" w:lineRule="auto"/>
        <w:jc w:val="both"/>
        <w:rPr>
          <w:szCs w:val="24"/>
          <w:u w:val="none"/>
          <w:lang w:eastAsia="lv-LV"/>
        </w:rPr>
      </w:pPr>
      <w:r w:rsidRPr="001D608C">
        <w:rPr>
          <w:szCs w:val="24"/>
          <w:u w:val="none"/>
          <w:lang w:eastAsia="lv-LV"/>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73" w:history="1">
        <w:r w:rsidRPr="001D608C">
          <w:rPr>
            <w:rFonts w:cs="Arial"/>
            <w:szCs w:val="24"/>
            <w:lang w:eastAsia="lv-LV"/>
          </w:rPr>
          <w:t>lelde.baskere@gulbene.lv</w:t>
        </w:r>
      </w:hyperlink>
      <w:r w:rsidRPr="001D608C">
        <w:rPr>
          <w:szCs w:val="24"/>
          <w:u w:val="none"/>
          <w:lang w:eastAsia="lv-LV"/>
        </w:rPr>
        <w:t xml:space="preserve">. </w:t>
      </w:r>
    </w:p>
    <w:p w14:paraId="02E2A390" w14:textId="77777777" w:rsidR="001D608C" w:rsidRPr="001D608C" w:rsidRDefault="001D608C" w:rsidP="00AA60C7">
      <w:pPr>
        <w:numPr>
          <w:ilvl w:val="1"/>
          <w:numId w:val="20"/>
        </w:numPr>
        <w:tabs>
          <w:tab w:val="num" w:pos="454"/>
        </w:tabs>
        <w:autoSpaceDE w:val="0"/>
        <w:autoSpaceDN w:val="0"/>
        <w:adjustRightInd w:val="0"/>
        <w:spacing w:line="360" w:lineRule="auto"/>
        <w:jc w:val="both"/>
        <w:rPr>
          <w:szCs w:val="24"/>
          <w:u w:val="none"/>
          <w:lang w:eastAsia="lv-LV"/>
        </w:rPr>
      </w:pPr>
      <w:r w:rsidRPr="001D608C">
        <w:rPr>
          <w:szCs w:val="24"/>
          <w:u w:val="none"/>
          <w:lang w:eastAsia="lv-LV"/>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BA96E9A" w14:textId="77777777" w:rsidR="001D608C" w:rsidRPr="001D608C" w:rsidRDefault="001D608C" w:rsidP="00AA60C7">
      <w:pPr>
        <w:numPr>
          <w:ilvl w:val="1"/>
          <w:numId w:val="20"/>
        </w:numPr>
        <w:tabs>
          <w:tab w:val="num" w:pos="454"/>
        </w:tabs>
        <w:autoSpaceDE w:val="0"/>
        <w:autoSpaceDN w:val="0"/>
        <w:adjustRightInd w:val="0"/>
        <w:spacing w:line="360" w:lineRule="auto"/>
        <w:jc w:val="both"/>
        <w:rPr>
          <w:szCs w:val="24"/>
          <w:u w:val="none"/>
          <w:lang w:eastAsia="lv-LV"/>
        </w:rPr>
      </w:pPr>
      <w:r w:rsidRPr="001D608C">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E04F8FE" w14:textId="77777777" w:rsidR="001D608C" w:rsidRPr="001D608C" w:rsidRDefault="001D608C" w:rsidP="00AA60C7">
      <w:pPr>
        <w:numPr>
          <w:ilvl w:val="1"/>
          <w:numId w:val="20"/>
        </w:numPr>
        <w:tabs>
          <w:tab w:val="num" w:pos="454"/>
        </w:tabs>
        <w:autoSpaceDE w:val="0"/>
        <w:autoSpaceDN w:val="0"/>
        <w:adjustRightInd w:val="0"/>
        <w:spacing w:line="360" w:lineRule="auto"/>
        <w:jc w:val="both"/>
        <w:rPr>
          <w:color w:val="000000"/>
          <w:szCs w:val="24"/>
          <w:u w:val="none"/>
          <w:lang w:eastAsia="lv-LV"/>
        </w:rPr>
      </w:pPr>
      <w:r w:rsidRPr="001D608C">
        <w:rPr>
          <w:color w:val="000000"/>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5FD0FA18" w14:textId="77777777" w:rsidR="001D608C" w:rsidRPr="001D608C" w:rsidRDefault="001D608C" w:rsidP="00AA60C7">
      <w:pPr>
        <w:numPr>
          <w:ilvl w:val="1"/>
          <w:numId w:val="20"/>
        </w:numPr>
        <w:tabs>
          <w:tab w:val="num" w:pos="454"/>
        </w:tabs>
        <w:autoSpaceDE w:val="0"/>
        <w:autoSpaceDN w:val="0"/>
        <w:adjustRightInd w:val="0"/>
        <w:spacing w:line="360" w:lineRule="auto"/>
        <w:jc w:val="both"/>
        <w:rPr>
          <w:color w:val="000000"/>
          <w:szCs w:val="24"/>
          <w:u w:val="none"/>
          <w:lang w:eastAsia="lv-LV"/>
        </w:rPr>
      </w:pPr>
      <w:r w:rsidRPr="001D608C">
        <w:rPr>
          <w:color w:val="000000"/>
          <w:szCs w:val="24"/>
          <w:u w:val="none"/>
          <w:lang w:eastAsia="lv-LV"/>
        </w:rPr>
        <w:t>Ja noteikumu 6.5.punktā noteiktais izsoles dalībnieks no īpašuma pirkuma atsakās vai norādītajā termiņā nenorēķinās par pirkumu, izsole tiek uzskatīta par nenotikušu.</w:t>
      </w:r>
    </w:p>
    <w:p w14:paraId="6F17520B" w14:textId="77777777" w:rsidR="001D608C" w:rsidRPr="001D608C" w:rsidRDefault="001D608C" w:rsidP="00AA60C7">
      <w:pPr>
        <w:numPr>
          <w:ilvl w:val="1"/>
          <w:numId w:val="20"/>
        </w:numPr>
        <w:tabs>
          <w:tab w:val="num" w:pos="454"/>
        </w:tabs>
        <w:autoSpaceDE w:val="0"/>
        <w:autoSpaceDN w:val="0"/>
        <w:adjustRightInd w:val="0"/>
        <w:spacing w:line="360" w:lineRule="auto"/>
        <w:jc w:val="both"/>
        <w:rPr>
          <w:color w:val="000000"/>
          <w:szCs w:val="24"/>
          <w:u w:val="none"/>
          <w:lang w:eastAsia="lv-LV"/>
        </w:rPr>
      </w:pPr>
      <w:r w:rsidRPr="001D608C">
        <w:rPr>
          <w:color w:val="000000"/>
          <w:szCs w:val="24"/>
          <w:u w:val="none"/>
          <w:lang w:eastAsia="lv-LV"/>
        </w:rPr>
        <w:t>Gulbenes novada pašvaldības dome izsoles rezultātus apstiprina ne vēlāk kā trīsdesmit dienu laikā pēc 6.2. vai 6.5.punktā paredzēto maksājumu nokārtošanas.</w:t>
      </w:r>
    </w:p>
    <w:p w14:paraId="6CB35C57" w14:textId="77777777" w:rsidR="001D608C" w:rsidRPr="001D608C" w:rsidRDefault="001D608C" w:rsidP="00AA60C7">
      <w:pPr>
        <w:numPr>
          <w:ilvl w:val="1"/>
          <w:numId w:val="20"/>
        </w:numPr>
        <w:tabs>
          <w:tab w:val="num" w:pos="454"/>
        </w:tabs>
        <w:autoSpaceDE w:val="0"/>
        <w:autoSpaceDN w:val="0"/>
        <w:adjustRightInd w:val="0"/>
        <w:spacing w:line="360" w:lineRule="auto"/>
        <w:jc w:val="both"/>
        <w:rPr>
          <w:color w:val="000000"/>
          <w:szCs w:val="24"/>
          <w:u w:val="none"/>
          <w:lang w:eastAsia="lv-LV"/>
        </w:rPr>
      </w:pPr>
      <w:r w:rsidRPr="001D608C">
        <w:rPr>
          <w:color w:val="000000"/>
          <w:szCs w:val="24"/>
          <w:u w:val="none"/>
          <w:lang w:eastAsia="lv-LV"/>
        </w:rPr>
        <w:lastRenderedPageBreak/>
        <w:t>Gulbenes novada pašvaldība trīsdesmit dienu laikā pēc izsoles rezultātu apstiprināšanas noslēdz ar izsoles uzvarētāju pirkuma līgumu.</w:t>
      </w:r>
    </w:p>
    <w:p w14:paraId="37EA689F" w14:textId="77777777" w:rsidR="001D608C" w:rsidRPr="001D608C" w:rsidRDefault="001D608C" w:rsidP="00AA60C7">
      <w:pPr>
        <w:numPr>
          <w:ilvl w:val="1"/>
          <w:numId w:val="20"/>
        </w:numPr>
        <w:tabs>
          <w:tab w:val="num" w:pos="454"/>
        </w:tabs>
        <w:autoSpaceDE w:val="0"/>
        <w:autoSpaceDN w:val="0"/>
        <w:adjustRightInd w:val="0"/>
        <w:spacing w:line="360" w:lineRule="auto"/>
        <w:jc w:val="both"/>
        <w:rPr>
          <w:color w:val="000000"/>
          <w:szCs w:val="24"/>
          <w:u w:val="none"/>
          <w:lang w:eastAsia="lv-LV"/>
        </w:rPr>
      </w:pPr>
      <w:r w:rsidRPr="001D608C">
        <w:rPr>
          <w:color w:val="000000"/>
          <w:szCs w:val="24"/>
          <w:u w:val="none"/>
          <w:lang w:eastAsia="lv-LV"/>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36BC6EB5" w14:textId="77777777" w:rsidR="001D608C" w:rsidRPr="001D608C" w:rsidRDefault="001D608C" w:rsidP="00AA60C7">
      <w:pPr>
        <w:numPr>
          <w:ilvl w:val="1"/>
          <w:numId w:val="20"/>
        </w:numPr>
        <w:tabs>
          <w:tab w:val="num" w:pos="567"/>
        </w:tabs>
        <w:autoSpaceDE w:val="0"/>
        <w:autoSpaceDN w:val="0"/>
        <w:adjustRightInd w:val="0"/>
        <w:spacing w:line="360" w:lineRule="auto"/>
        <w:ind w:left="567" w:hanging="567"/>
        <w:jc w:val="both"/>
        <w:rPr>
          <w:color w:val="000000"/>
          <w:szCs w:val="24"/>
          <w:u w:val="none"/>
          <w:lang w:eastAsia="lv-LV"/>
        </w:rPr>
      </w:pPr>
      <w:r w:rsidRPr="001D608C">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1D608C">
          <w:rPr>
            <w:color w:val="000000"/>
            <w:szCs w:val="24"/>
            <w:u w:val="none"/>
            <w:lang w:eastAsia="lv-LV"/>
          </w:rPr>
          <w:t>līguma</w:t>
        </w:r>
      </w:smartTag>
      <w:r w:rsidRPr="001D608C">
        <w:rPr>
          <w:color w:val="000000"/>
          <w:szCs w:val="24"/>
          <w:u w:val="none"/>
          <w:lang w:eastAsia="lv-LV"/>
        </w:rPr>
        <w:t xml:space="preserve"> parakstīšanas visa dokumentācija, kas saistīta ar Objektu</w:t>
      </w:r>
      <w:r w:rsidRPr="001D608C">
        <w:rPr>
          <w:szCs w:val="24"/>
          <w:u w:val="none"/>
          <w:lang w:eastAsia="lv-LV"/>
        </w:rPr>
        <w:t xml:space="preserve">, </w:t>
      </w:r>
      <w:r w:rsidRPr="001D608C">
        <w:rPr>
          <w:color w:val="000000"/>
          <w:szCs w:val="24"/>
          <w:u w:val="none"/>
          <w:lang w:eastAsia="lv-LV"/>
        </w:rPr>
        <w:t xml:space="preserve">tiek nodota ieguvējam, sastādot par to nodošanas – pieņemšanas aktu. </w:t>
      </w:r>
    </w:p>
    <w:p w14:paraId="75EFF283" w14:textId="77777777" w:rsidR="001D608C" w:rsidRPr="001D608C" w:rsidRDefault="001D608C" w:rsidP="00AA60C7">
      <w:pPr>
        <w:numPr>
          <w:ilvl w:val="1"/>
          <w:numId w:val="20"/>
        </w:numPr>
        <w:tabs>
          <w:tab w:val="num" w:pos="567"/>
        </w:tabs>
        <w:autoSpaceDE w:val="0"/>
        <w:autoSpaceDN w:val="0"/>
        <w:adjustRightInd w:val="0"/>
        <w:spacing w:line="360" w:lineRule="auto"/>
        <w:jc w:val="both"/>
        <w:rPr>
          <w:color w:val="000000"/>
          <w:szCs w:val="24"/>
          <w:u w:val="none"/>
          <w:lang w:eastAsia="lv-LV"/>
        </w:rPr>
      </w:pPr>
      <w:r w:rsidRPr="001D608C">
        <w:rPr>
          <w:color w:val="000000"/>
          <w:szCs w:val="24"/>
          <w:u w:val="none"/>
          <w:lang w:eastAsia="lv-LV"/>
        </w:rPr>
        <w:t xml:space="preserve">Nekustamā īpašuma </w:t>
      </w:r>
      <w:proofErr w:type="spellStart"/>
      <w:r w:rsidRPr="001D608C">
        <w:rPr>
          <w:color w:val="000000"/>
          <w:szCs w:val="24"/>
          <w:u w:val="none"/>
          <w:lang w:eastAsia="lv-LV"/>
        </w:rPr>
        <w:t>pārreģistrāciju</w:t>
      </w:r>
      <w:proofErr w:type="spellEnd"/>
      <w:r w:rsidRPr="001D608C">
        <w:rPr>
          <w:color w:val="000000"/>
          <w:szCs w:val="24"/>
          <w:u w:val="none"/>
          <w:lang w:eastAsia="lv-LV"/>
        </w:rPr>
        <w:t xml:space="preserve"> Zemesgrāmatā Pircējs izdara par saviem līdzekļiem.</w:t>
      </w:r>
    </w:p>
    <w:p w14:paraId="113786DA" w14:textId="77777777" w:rsidR="001D608C" w:rsidRPr="001D608C" w:rsidRDefault="001D608C" w:rsidP="00AA60C7">
      <w:pPr>
        <w:numPr>
          <w:ilvl w:val="0"/>
          <w:numId w:val="20"/>
        </w:numPr>
        <w:tabs>
          <w:tab w:val="num" w:pos="284"/>
        </w:tabs>
        <w:spacing w:line="360" w:lineRule="auto"/>
        <w:ind w:left="284" w:hanging="284"/>
        <w:jc w:val="center"/>
        <w:rPr>
          <w:b/>
          <w:szCs w:val="24"/>
          <w:u w:val="none"/>
          <w:lang w:eastAsia="lv-LV"/>
        </w:rPr>
      </w:pPr>
      <w:r w:rsidRPr="001D608C">
        <w:rPr>
          <w:b/>
          <w:szCs w:val="24"/>
          <w:u w:val="none"/>
          <w:lang w:eastAsia="lv-LV"/>
        </w:rPr>
        <w:t>Nenotikusi izsole</w:t>
      </w:r>
    </w:p>
    <w:p w14:paraId="1A3D0508" w14:textId="77777777" w:rsidR="001D608C" w:rsidRPr="001D608C" w:rsidRDefault="001D608C" w:rsidP="00AA60C7">
      <w:pPr>
        <w:numPr>
          <w:ilvl w:val="1"/>
          <w:numId w:val="20"/>
        </w:numPr>
        <w:tabs>
          <w:tab w:val="num" w:pos="454"/>
        </w:tabs>
        <w:autoSpaceDE w:val="0"/>
        <w:autoSpaceDN w:val="0"/>
        <w:adjustRightInd w:val="0"/>
        <w:spacing w:line="360" w:lineRule="auto"/>
        <w:jc w:val="both"/>
        <w:rPr>
          <w:color w:val="000000"/>
          <w:szCs w:val="24"/>
          <w:u w:val="none"/>
          <w:lang w:eastAsia="lv-LV"/>
        </w:rPr>
      </w:pPr>
      <w:r w:rsidRPr="001D608C">
        <w:rPr>
          <w:color w:val="000000"/>
          <w:szCs w:val="24"/>
          <w:u w:val="none"/>
          <w:lang w:eastAsia="lv-LV"/>
        </w:rPr>
        <w:t xml:space="preserve">Objekta izsole uzskatāma par nenotikušu: </w:t>
      </w:r>
    </w:p>
    <w:p w14:paraId="31F6C159" w14:textId="77777777" w:rsidR="001D608C" w:rsidRPr="001D608C" w:rsidRDefault="001D608C" w:rsidP="00AA60C7">
      <w:pPr>
        <w:numPr>
          <w:ilvl w:val="2"/>
          <w:numId w:val="20"/>
        </w:numPr>
        <w:tabs>
          <w:tab w:val="num" w:pos="1418"/>
        </w:tabs>
        <w:autoSpaceDE w:val="0"/>
        <w:autoSpaceDN w:val="0"/>
        <w:adjustRightInd w:val="0"/>
        <w:spacing w:line="360" w:lineRule="auto"/>
        <w:ind w:left="1276" w:hanging="709"/>
        <w:jc w:val="both"/>
        <w:rPr>
          <w:color w:val="000000"/>
          <w:szCs w:val="24"/>
          <w:u w:val="none"/>
          <w:lang w:eastAsia="lv-LV"/>
        </w:rPr>
      </w:pPr>
      <w:r w:rsidRPr="001D608C">
        <w:rPr>
          <w:color w:val="000000"/>
          <w:szCs w:val="24"/>
          <w:u w:val="none"/>
          <w:lang w:eastAsia="lv-LV"/>
        </w:rPr>
        <w:t xml:space="preserve">ja uz izsoli nav autorizēts neviens izsoles dalībnieks; </w:t>
      </w:r>
    </w:p>
    <w:p w14:paraId="62644B12" w14:textId="77777777" w:rsidR="001D608C" w:rsidRPr="001D608C" w:rsidRDefault="001D608C" w:rsidP="00AA60C7">
      <w:pPr>
        <w:numPr>
          <w:ilvl w:val="2"/>
          <w:numId w:val="20"/>
        </w:numPr>
        <w:tabs>
          <w:tab w:val="num" w:pos="1418"/>
        </w:tabs>
        <w:autoSpaceDE w:val="0"/>
        <w:autoSpaceDN w:val="0"/>
        <w:adjustRightInd w:val="0"/>
        <w:spacing w:line="360" w:lineRule="auto"/>
        <w:ind w:left="1276" w:hanging="709"/>
        <w:jc w:val="both"/>
        <w:rPr>
          <w:color w:val="000000"/>
          <w:szCs w:val="24"/>
          <w:u w:val="none"/>
          <w:lang w:eastAsia="lv-LV"/>
        </w:rPr>
      </w:pPr>
      <w:r w:rsidRPr="001D608C">
        <w:rPr>
          <w:color w:val="000000"/>
          <w:szCs w:val="24"/>
          <w:u w:val="none"/>
          <w:lang w:eastAsia="lv-LV"/>
        </w:rPr>
        <w:t xml:space="preserve">ja izsole bijusi izziņota, pārkāpjot šos noteikumus vai Publiskas personas mantas atsavināšanas likumu; </w:t>
      </w:r>
    </w:p>
    <w:p w14:paraId="3CA0E647" w14:textId="77777777" w:rsidR="001D608C" w:rsidRPr="001D608C" w:rsidRDefault="001D608C" w:rsidP="00AA60C7">
      <w:pPr>
        <w:numPr>
          <w:ilvl w:val="2"/>
          <w:numId w:val="20"/>
        </w:numPr>
        <w:tabs>
          <w:tab w:val="num" w:pos="1418"/>
        </w:tabs>
        <w:autoSpaceDE w:val="0"/>
        <w:autoSpaceDN w:val="0"/>
        <w:adjustRightInd w:val="0"/>
        <w:spacing w:line="360" w:lineRule="auto"/>
        <w:ind w:left="1276" w:hanging="709"/>
        <w:jc w:val="both"/>
        <w:rPr>
          <w:color w:val="000000"/>
          <w:szCs w:val="24"/>
          <w:u w:val="none"/>
          <w:lang w:eastAsia="lv-LV"/>
        </w:rPr>
      </w:pPr>
      <w:r w:rsidRPr="001D608C">
        <w:rPr>
          <w:color w:val="000000"/>
          <w:szCs w:val="24"/>
          <w:u w:val="none"/>
          <w:lang w:eastAsia="lv-LV"/>
        </w:rPr>
        <w:t xml:space="preserve">ja tiek noskaidrots, ka nepamatoti noraidīta kāda dalībnieka piedalīšanās izsolē vai nepareizi noraidīts kāds </w:t>
      </w:r>
      <w:proofErr w:type="spellStart"/>
      <w:r w:rsidRPr="001D608C">
        <w:rPr>
          <w:color w:val="000000"/>
          <w:szCs w:val="24"/>
          <w:u w:val="none"/>
          <w:lang w:eastAsia="lv-LV"/>
        </w:rPr>
        <w:t>pārsolījums</w:t>
      </w:r>
      <w:proofErr w:type="spellEnd"/>
      <w:r w:rsidRPr="001D608C">
        <w:rPr>
          <w:color w:val="000000"/>
          <w:szCs w:val="24"/>
          <w:u w:val="none"/>
          <w:lang w:eastAsia="lv-LV"/>
        </w:rPr>
        <w:t xml:space="preserve">; </w:t>
      </w:r>
    </w:p>
    <w:p w14:paraId="03AF0B7C" w14:textId="77777777" w:rsidR="001D608C" w:rsidRPr="001D608C" w:rsidRDefault="001D608C" w:rsidP="00AA60C7">
      <w:pPr>
        <w:numPr>
          <w:ilvl w:val="2"/>
          <w:numId w:val="20"/>
        </w:numPr>
        <w:tabs>
          <w:tab w:val="num" w:pos="1418"/>
        </w:tabs>
        <w:autoSpaceDE w:val="0"/>
        <w:autoSpaceDN w:val="0"/>
        <w:adjustRightInd w:val="0"/>
        <w:spacing w:line="360" w:lineRule="auto"/>
        <w:ind w:left="1276" w:hanging="709"/>
        <w:jc w:val="both"/>
        <w:rPr>
          <w:color w:val="000000"/>
          <w:szCs w:val="24"/>
          <w:u w:val="none"/>
          <w:lang w:eastAsia="lv-LV"/>
        </w:rPr>
      </w:pPr>
      <w:r w:rsidRPr="001D608C">
        <w:rPr>
          <w:color w:val="000000"/>
          <w:szCs w:val="24"/>
          <w:u w:val="none"/>
          <w:lang w:eastAsia="lv-LV"/>
        </w:rPr>
        <w:t xml:space="preserve">ja neviens izsoles dalībnieks nav pārsolījis izsoles sākumcenu; </w:t>
      </w:r>
    </w:p>
    <w:p w14:paraId="6D5857C8" w14:textId="77777777" w:rsidR="001D608C" w:rsidRPr="001D608C" w:rsidRDefault="001D608C" w:rsidP="00AA60C7">
      <w:pPr>
        <w:numPr>
          <w:ilvl w:val="2"/>
          <w:numId w:val="20"/>
        </w:numPr>
        <w:tabs>
          <w:tab w:val="num" w:pos="1418"/>
        </w:tabs>
        <w:autoSpaceDE w:val="0"/>
        <w:autoSpaceDN w:val="0"/>
        <w:adjustRightInd w:val="0"/>
        <w:spacing w:line="360" w:lineRule="auto"/>
        <w:ind w:left="1276" w:hanging="709"/>
        <w:jc w:val="both"/>
        <w:rPr>
          <w:color w:val="000000"/>
          <w:szCs w:val="24"/>
          <w:u w:val="none"/>
          <w:lang w:eastAsia="lv-LV"/>
        </w:rPr>
      </w:pPr>
      <w:r w:rsidRPr="001D608C">
        <w:rPr>
          <w:color w:val="000000"/>
          <w:szCs w:val="24"/>
          <w:u w:val="none"/>
          <w:lang w:eastAsia="lv-LV"/>
        </w:rPr>
        <w:t xml:space="preserve">ja vienīgais izsoles dalībnieks, kurš nosolījis izsolāmo īpašumu, nav parakstījis Objekta pirkuma līgumu; </w:t>
      </w:r>
    </w:p>
    <w:p w14:paraId="712C7549" w14:textId="77777777" w:rsidR="001D608C" w:rsidRPr="001D608C" w:rsidRDefault="001D608C" w:rsidP="00AA60C7">
      <w:pPr>
        <w:numPr>
          <w:ilvl w:val="2"/>
          <w:numId w:val="20"/>
        </w:numPr>
        <w:tabs>
          <w:tab w:val="num" w:pos="1418"/>
        </w:tabs>
        <w:autoSpaceDE w:val="0"/>
        <w:autoSpaceDN w:val="0"/>
        <w:adjustRightInd w:val="0"/>
        <w:spacing w:line="360" w:lineRule="auto"/>
        <w:ind w:left="1276" w:hanging="709"/>
        <w:jc w:val="both"/>
        <w:rPr>
          <w:color w:val="000000"/>
          <w:szCs w:val="24"/>
          <w:u w:val="none"/>
          <w:lang w:eastAsia="lv-LV"/>
        </w:rPr>
      </w:pPr>
      <w:r w:rsidRPr="001D608C">
        <w:rPr>
          <w:color w:val="000000"/>
          <w:szCs w:val="24"/>
          <w:u w:val="none"/>
          <w:lang w:eastAsia="lv-LV"/>
        </w:rPr>
        <w:t xml:space="preserve">ja neviens no izsoles dalībniekiem, kurš atzīts par nosolītāju, neveic pirkuma maksas samaksu šajos noteikumos norādītajā termiņā; </w:t>
      </w:r>
    </w:p>
    <w:p w14:paraId="519C656F" w14:textId="77777777" w:rsidR="001D608C" w:rsidRPr="001D608C" w:rsidRDefault="001D608C" w:rsidP="00AA60C7">
      <w:pPr>
        <w:numPr>
          <w:ilvl w:val="2"/>
          <w:numId w:val="20"/>
        </w:numPr>
        <w:tabs>
          <w:tab w:val="num" w:pos="1418"/>
        </w:tabs>
        <w:autoSpaceDE w:val="0"/>
        <w:autoSpaceDN w:val="0"/>
        <w:adjustRightInd w:val="0"/>
        <w:spacing w:line="360" w:lineRule="auto"/>
        <w:ind w:left="1276" w:hanging="709"/>
        <w:jc w:val="both"/>
        <w:rPr>
          <w:color w:val="000000"/>
          <w:szCs w:val="24"/>
          <w:u w:val="none"/>
          <w:lang w:eastAsia="lv-LV"/>
        </w:rPr>
      </w:pPr>
      <w:r w:rsidRPr="001D608C">
        <w:rPr>
          <w:color w:val="000000"/>
          <w:szCs w:val="24"/>
          <w:u w:val="none"/>
          <w:lang w:eastAsia="lv-LV"/>
        </w:rPr>
        <w:t>ja izsolāmo īpašumu nopirkusi persona, kurai nav bijušas tiesības piedalīties izsolē.</w:t>
      </w:r>
    </w:p>
    <w:p w14:paraId="77EC2D29" w14:textId="77777777" w:rsidR="001D608C" w:rsidRPr="001D608C" w:rsidRDefault="001D608C" w:rsidP="00AA60C7">
      <w:pPr>
        <w:numPr>
          <w:ilvl w:val="0"/>
          <w:numId w:val="20"/>
        </w:numPr>
        <w:tabs>
          <w:tab w:val="num" w:pos="284"/>
        </w:tabs>
        <w:spacing w:line="360" w:lineRule="auto"/>
        <w:ind w:left="0" w:firstLine="0"/>
        <w:jc w:val="center"/>
        <w:rPr>
          <w:b/>
          <w:szCs w:val="24"/>
          <w:u w:val="none"/>
          <w:lang w:eastAsia="lv-LV"/>
        </w:rPr>
      </w:pPr>
      <w:r w:rsidRPr="001D608C">
        <w:rPr>
          <w:b/>
          <w:szCs w:val="24"/>
          <w:u w:val="none"/>
          <w:lang w:eastAsia="lv-LV"/>
        </w:rPr>
        <w:t>Izsoles rezultātu apstrīdēšana</w:t>
      </w:r>
    </w:p>
    <w:p w14:paraId="3A8D75EE" w14:textId="77777777" w:rsidR="001D608C" w:rsidRPr="001D608C" w:rsidRDefault="001D608C" w:rsidP="00AA60C7">
      <w:pPr>
        <w:numPr>
          <w:ilvl w:val="1"/>
          <w:numId w:val="20"/>
        </w:numPr>
        <w:tabs>
          <w:tab w:val="num" w:pos="454"/>
        </w:tabs>
        <w:spacing w:line="360" w:lineRule="auto"/>
        <w:jc w:val="both"/>
        <w:rPr>
          <w:szCs w:val="24"/>
          <w:u w:val="none"/>
          <w:lang w:eastAsia="lv-LV"/>
        </w:rPr>
      </w:pPr>
      <w:r w:rsidRPr="001D608C">
        <w:rPr>
          <w:color w:val="000000"/>
          <w:szCs w:val="24"/>
          <w:u w:val="none"/>
          <w:lang w:eastAsia="lv-LV"/>
        </w:rPr>
        <w:t xml:space="preserve">Izsoles rezultātus var apstrīdēt Gulbenes novada pašvaldības domē </w:t>
      </w:r>
      <w:r w:rsidRPr="001D608C">
        <w:rPr>
          <w:szCs w:val="24"/>
          <w:u w:val="none"/>
          <w:lang w:eastAsia="lv-LV"/>
        </w:rPr>
        <w:t>5 (piecu) darba dienu laikā pēc tam, kad Izsoles komisija ir apstiprinājusi izsoles protokolu.</w:t>
      </w:r>
    </w:p>
    <w:p w14:paraId="5FF20500" w14:textId="77777777" w:rsidR="001D608C" w:rsidRPr="001D608C" w:rsidRDefault="001D608C" w:rsidP="001D608C">
      <w:pPr>
        <w:spacing w:line="360" w:lineRule="auto"/>
        <w:jc w:val="center"/>
        <w:rPr>
          <w:b/>
          <w:szCs w:val="24"/>
          <w:u w:val="none"/>
          <w:lang w:eastAsia="lv-LV"/>
        </w:rPr>
      </w:pPr>
      <w:r w:rsidRPr="001D608C">
        <w:rPr>
          <w:b/>
          <w:szCs w:val="24"/>
          <w:u w:val="none"/>
          <w:lang w:eastAsia="lv-LV"/>
        </w:rPr>
        <w:t>9. Citi noteikumi</w:t>
      </w:r>
    </w:p>
    <w:p w14:paraId="62B6AD29" w14:textId="77777777" w:rsidR="001D608C" w:rsidRPr="001D608C" w:rsidRDefault="001D608C" w:rsidP="001D608C">
      <w:pPr>
        <w:spacing w:line="360" w:lineRule="auto"/>
        <w:ind w:left="567" w:hanging="567"/>
        <w:jc w:val="both"/>
        <w:rPr>
          <w:szCs w:val="24"/>
          <w:u w:val="none"/>
        </w:rPr>
      </w:pPr>
      <w:r w:rsidRPr="001D608C">
        <w:rPr>
          <w:szCs w:val="24"/>
          <w:u w:val="none"/>
          <w:lang w:eastAsia="lv-LV"/>
        </w:rPr>
        <w:t>9.1. Starp izsoles dalībniekiem aizliegta vienošanās, kas varētu ietekmēt izsoles rezultātus un gaitu.</w:t>
      </w:r>
    </w:p>
    <w:p w14:paraId="151DE7C5" w14:textId="77777777" w:rsidR="001D608C" w:rsidRPr="001D608C" w:rsidRDefault="001D608C" w:rsidP="001D608C">
      <w:pPr>
        <w:spacing w:line="360" w:lineRule="auto"/>
        <w:ind w:left="426" w:hanging="426"/>
        <w:jc w:val="both"/>
        <w:rPr>
          <w:szCs w:val="24"/>
          <w:u w:val="none"/>
          <w:lang w:eastAsia="lv-LV"/>
        </w:rPr>
      </w:pPr>
      <w:r w:rsidRPr="001D608C">
        <w:rPr>
          <w:szCs w:val="24"/>
          <w:u w:val="none"/>
        </w:rPr>
        <w:t xml:space="preserve">9.2. </w:t>
      </w:r>
      <w:r w:rsidRPr="001D608C">
        <w:rPr>
          <w:szCs w:val="24"/>
          <w:u w:val="none"/>
          <w:lang w:eastAsia="lv-LV"/>
        </w:rPr>
        <w:t>Izsoles pretendenti piekrīt, ka Izsoles komisija veic personas datu apstrādi, pārbaudot sniegto ziņu patiesumu.</w:t>
      </w:r>
    </w:p>
    <w:p w14:paraId="37513D4B" w14:textId="77777777" w:rsidR="001D608C" w:rsidRPr="001D608C" w:rsidRDefault="001D608C" w:rsidP="001D608C">
      <w:pPr>
        <w:spacing w:line="360" w:lineRule="auto"/>
        <w:ind w:left="426" w:hanging="426"/>
        <w:jc w:val="both"/>
        <w:rPr>
          <w:szCs w:val="24"/>
          <w:u w:val="none"/>
          <w:lang w:eastAsia="lv-LV"/>
        </w:rPr>
      </w:pPr>
      <w:r w:rsidRPr="001D608C">
        <w:rPr>
          <w:szCs w:val="24"/>
          <w:u w:val="none"/>
          <w:lang w:eastAsia="lv-LV"/>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bookmarkEnd w:id="71"/>
    <w:p w14:paraId="42A94016" w14:textId="77777777" w:rsidR="001D608C" w:rsidRPr="001D608C" w:rsidRDefault="001D608C" w:rsidP="001D608C">
      <w:pPr>
        <w:spacing w:line="276" w:lineRule="auto"/>
        <w:ind w:right="43"/>
        <w:rPr>
          <w:rFonts w:eastAsia="Calibri"/>
          <w:szCs w:val="24"/>
          <w:u w:val="none"/>
        </w:rPr>
      </w:pPr>
      <w:r w:rsidRPr="001D608C">
        <w:rPr>
          <w:sz w:val="22"/>
          <w:szCs w:val="24"/>
          <w:u w:val="none"/>
          <w:lang w:eastAsia="lv-LV"/>
        </w:rPr>
        <w:t xml:space="preserve"> </w:t>
      </w:r>
    </w:p>
    <w:p w14:paraId="408D42CA" w14:textId="77777777" w:rsidR="00964C80" w:rsidRDefault="00964C80" w:rsidP="009E3842">
      <w:pPr>
        <w:spacing w:line="360" w:lineRule="auto"/>
        <w:ind w:firstLine="567"/>
        <w:jc w:val="both"/>
        <w:rPr>
          <w:u w:val="none"/>
        </w:rPr>
      </w:pPr>
    </w:p>
    <w:p w14:paraId="5A09F4E1"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lastRenderedPageBreak/>
        <w:t>39</w:t>
      </w:r>
      <w:r w:rsidR="00881464">
        <w:rPr>
          <w:b/>
          <w:color w:val="000000" w:themeColor="text1"/>
          <w:szCs w:val="24"/>
          <w:u w:val="none"/>
        </w:rPr>
        <w:t>.</w:t>
      </w:r>
    </w:p>
    <w:p w14:paraId="5A09F4E2"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Druvienas pagastā ar nosaukumu “Mežloki” pircēja apstiprināšanu</w:t>
      </w:r>
    </w:p>
    <w:p w14:paraId="5A09F4E3" w14:textId="35389311" w:rsidR="00575A1B" w:rsidRDefault="009B3037" w:rsidP="00575A1B">
      <w:pPr>
        <w:rPr>
          <w:rFonts w:eastAsia="Calibri"/>
          <w:szCs w:val="24"/>
          <w:u w:val="none"/>
        </w:rPr>
      </w:pPr>
      <w:r w:rsidRPr="00575A1B">
        <w:rPr>
          <w:rFonts w:eastAsia="Calibri"/>
          <w:szCs w:val="24"/>
          <w:u w:val="none"/>
        </w:rPr>
        <w:t xml:space="preserve">ZIŅO: </w:t>
      </w:r>
      <w:r w:rsidR="00AA60C7">
        <w:rPr>
          <w:rFonts w:eastAsia="Calibri"/>
          <w:szCs w:val="24"/>
          <w:u w:val="none"/>
        </w:rPr>
        <w:t>Lelde Bašķere</w:t>
      </w:r>
    </w:p>
    <w:p w14:paraId="5A09F4E4"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A09F4E5" w14:textId="3A20B461" w:rsidR="00E264AD" w:rsidRPr="00575A1B" w:rsidRDefault="009B3037" w:rsidP="00575A1B">
      <w:pPr>
        <w:rPr>
          <w:rFonts w:eastAsia="Calibri"/>
          <w:szCs w:val="24"/>
          <w:u w:val="none"/>
        </w:rPr>
      </w:pPr>
      <w:r>
        <w:rPr>
          <w:rFonts w:eastAsia="Calibri"/>
          <w:szCs w:val="24"/>
          <w:u w:val="none"/>
        </w:rPr>
        <w:t xml:space="preserve">DEBATĒS PIEDALĀS: </w:t>
      </w:r>
      <w:r w:rsidR="009E3842">
        <w:rPr>
          <w:rFonts w:eastAsia="Calibri"/>
          <w:szCs w:val="24"/>
          <w:u w:val="none"/>
        </w:rPr>
        <w:t>nav</w:t>
      </w:r>
    </w:p>
    <w:p w14:paraId="5A09F4E6" w14:textId="77777777" w:rsidR="00BC2002" w:rsidRDefault="00BC2002" w:rsidP="00956EC8">
      <w:pPr>
        <w:rPr>
          <w:rFonts w:eastAsia="Calibri"/>
          <w:color w:val="FF0000"/>
          <w:szCs w:val="24"/>
          <w:u w:val="none"/>
        </w:rPr>
      </w:pPr>
    </w:p>
    <w:p w14:paraId="5A09F4E9"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4EA"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13B4B399" w14:textId="77777777" w:rsidR="009E3842" w:rsidRDefault="009E3842" w:rsidP="009E3842">
      <w:pPr>
        <w:spacing w:line="360" w:lineRule="auto"/>
        <w:ind w:firstLine="567"/>
        <w:jc w:val="both"/>
        <w:rPr>
          <w:u w:val="none"/>
        </w:rPr>
      </w:pPr>
      <w:r>
        <w:rPr>
          <w:noProof/>
          <w:u w:val="none"/>
        </w:rPr>
        <w:t>V</w:t>
      </w:r>
      <w:r>
        <w:rPr>
          <w:u w:val="none"/>
        </w:rPr>
        <w:t>irzīt izskatīšanai domes sēdē lēmumprojektu:</w:t>
      </w:r>
    </w:p>
    <w:p w14:paraId="476C3D96" w14:textId="77777777" w:rsidR="00964C80" w:rsidRPr="00964C80" w:rsidRDefault="00964C80" w:rsidP="00964C80">
      <w:pPr>
        <w:jc w:val="center"/>
        <w:rPr>
          <w:b/>
          <w:snapToGrid w:val="0"/>
          <w:szCs w:val="24"/>
          <w:u w:val="none"/>
        </w:rPr>
      </w:pPr>
      <w:r w:rsidRPr="00964C80">
        <w:rPr>
          <w:b/>
          <w:snapToGrid w:val="0"/>
          <w:szCs w:val="24"/>
          <w:u w:val="none"/>
        </w:rPr>
        <w:t xml:space="preserve">Par </w:t>
      </w:r>
      <w:r w:rsidRPr="00964C80">
        <w:rPr>
          <w:b/>
          <w:snapToGrid w:val="0"/>
          <w:szCs w:val="20"/>
          <w:u w:val="none"/>
        </w:rPr>
        <w:t>nekustamā īpašuma Druvienas pagastā ar nosaukumu “</w:t>
      </w:r>
      <w:proofErr w:type="spellStart"/>
      <w:r w:rsidRPr="00964C80">
        <w:rPr>
          <w:b/>
          <w:snapToGrid w:val="0"/>
          <w:szCs w:val="20"/>
          <w:u w:val="none"/>
        </w:rPr>
        <w:t>Mežloki</w:t>
      </w:r>
      <w:proofErr w:type="spellEnd"/>
      <w:r w:rsidRPr="00964C80">
        <w:rPr>
          <w:b/>
          <w:snapToGrid w:val="0"/>
          <w:szCs w:val="20"/>
          <w:u w:val="none"/>
        </w:rPr>
        <w:t>”</w:t>
      </w:r>
      <w:r w:rsidRPr="00964C80">
        <w:rPr>
          <w:b/>
          <w:snapToGrid w:val="0"/>
          <w:szCs w:val="24"/>
          <w:u w:val="none"/>
        </w:rPr>
        <w:t xml:space="preserve"> </w:t>
      </w:r>
    </w:p>
    <w:p w14:paraId="1E837671" w14:textId="77777777" w:rsidR="00964C80" w:rsidRPr="00964C80" w:rsidRDefault="00964C80" w:rsidP="00964C80">
      <w:pPr>
        <w:spacing w:after="240"/>
        <w:jc w:val="center"/>
        <w:rPr>
          <w:b/>
          <w:snapToGrid w:val="0"/>
          <w:szCs w:val="24"/>
          <w:u w:val="none"/>
        </w:rPr>
      </w:pPr>
      <w:r w:rsidRPr="00964C80">
        <w:rPr>
          <w:b/>
          <w:snapToGrid w:val="0"/>
          <w:szCs w:val="24"/>
          <w:u w:val="none"/>
        </w:rPr>
        <w:t>pircēja apstiprināšanu</w:t>
      </w:r>
    </w:p>
    <w:p w14:paraId="34638373" w14:textId="5B45208B" w:rsidR="00964C80" w:rsidRPr="00964C80" w:rsidRDefault="00964C80" w:rsidP="00964C80">
      <w:pPr>
        <w:widowControl w:val="0"/>
        <w:suppressAutoHyphens/>
        <w:spacing w:line="360" w:lineRule="auto"/>
        <w:ind w:firstLine="567"/>
        <w:jc w:val="both"/>
        <w:rPr>
          <w:rFonts w:eastAsia="SimSun" w:cs="Mangal"/>
          <w:color w:val="00000A"/>
          <w:szCs w:val="24"/>
          <w:u w:val="none"/>
          <w:lang w:eastAsia="zh-CN" w:bidi="hi-IN"/>
        </w:rPr>
      </w:pPr>
      <w:r w:rsidRPr="00964C80">
        <w:rPr>
          <w:rFonts w:eastAsia="SimSun" w:cs="Mangal"/>
          <w:color w:val="00000A"/>
          <w:szCs w:val="24"/>
          <w:u w:val="none"/>
          <w:lang w:eastAsia="zh-CN" w:bidi="hi-IN"/>
        </w:rPr>
        <w:t>Gulbenes novada pašvaldības dome 2023.gada 26.oktobrī pieņēma lēmumu Nr. GND/2023/1022 “Par nekustamā īpašuma Druvienas pagastā bez nosaukuma atsavināšanu” (protokols Nr. 17; 45.p.), ar kuru nolēma nodot atsavināšanai Gulbenes novada pašvaldībai piederošo nekustamo īpašumu Druvienas pagastā ar kadastra numuru 5052 003 0302, kas sastāv no zemes vienības ar kadastra apzīmējumu 5052 003 0302, 1,1 ha platībā (pirms kadastrālās uzmērīšanas) (turpmāk – Nekustamais īpašums) un piešķirt nekustamajam īpašumam nosaukumu “</w:t>
      </w:r>
      <w:proofErr w:type="spellStart"/>
      <w:r w:rsidRPr="00964C80">
        <w:rPr>
          <w:rFonts w:eastAsia="SimSun" w:cs="Mangal"/>
          <w:color w:val="00000A"/>
          <w:szCs w:val="24"/>
          <w:u w:val="none"/>
          <w:lang w:eastAsia="zh-CN" w:bidi="hi-IN"/>
        </w:rPr>
        <w:t>Mežloki</w:t>
      </w:r>
      <w:proofErr w:type="spellEnd"/>
      <w:r w:rsidRPr="00964C80">
        <w:rPr>
          <w:rFonts w:eastAsia="SimSun" w:cs="Mangal"/>
          <w:color w:val="00000A"/>
          <w:szCs w:val="24"/>
          <w:u w:val="none"/>
          <w:lang w:eastAsia="zh-CN" w:bidi="hi-IN"/>
        </w:rPr>
        <w:t xml:space="preserve">”, par brīvu cenu </w:t>
      </w:r>
      <w:r w:rsidR="001D608C">
        <w:rPr>
          <w:rFonts w:eastAsia="SimSun"/>
          <w:b/>
          <w:bCs/>
          <w:color w:val="00000A"/>
          <w:szCs w:val="24"/>
          <w:u w:val="none"/>
          <w:lang w:eastAsia="zh-CN" w:bidi="hi-IN"/>
        </w:rPr>
        <w:t>[...]</w:t>
      </w:r>
      <w:r w:rsidRPr="00964C80">
        <w:rPr>
          <w:rFonts w:eastAsia="SimSun" w:cs="Mangal"/>
          <w:color w:val="00000A"/>
          <w:szCs w:val="24"/>
          <w:u w:val="none"/>
          <w:lang w:eastAsia="zh-CN" w:bidi="hi-IN"/>
        </w:rPr>
        <w:t>, un uzdeva Gulbenes novada pašvaldības īpašuma novērtēšanas un izsoļu komisijai organizēt nekustamā īpašuma novērtēšanu un nosacītās cenas noteikšanu un iesniegt to apstiprināšanai Gulbenes novada pašvaldības domes sēdē.</w:t>
      </w:r>
    </w:p>
    <w:p w14:paraId="68B6A7AB" w14:textId="77777777" w:rsidR="00964C80" w:rsidRPr="00964C80" w:rsidRDefault="00964C80" w:rsidP="00964C80">
      <w:pPr>
        <w:widowControl w:val="0"/>
        <w:suppressAutoHyphens/>
        <w:spacing w:line="360" w:lineRule="auto"/>
        <w:ind w:firstLine="567"/>
        <w:jc w:val="both"/>
        <w:rPr>
          <w:rFonts w:eastAsia="SimSun" w:cs="Mangal"/>
          <w:color w:val="00000A"/>
          <w:szCs w:val="24"/>
          <w:u w:val="none"/>
          <w:lang w:eastAsia="zh-CN" w:bidi="hi-IN"/>
        </w:rPr>
      </w:pPr>
      <w:r w:rsidRPr="00964C80">
        <w:rPr>
          <w:rFonts w:eastAsia="SimSun" w:cs="Mangal"/>
          <w:color w:val="00000A"/>
          <w:szCs w:val="24"/>
          <w:u w:val="none"/>
          <w:lang w:eastAsia="zh-CN" w:bidi="hi-IN"/>
        </w:rPr>
        <w:t>Gulbenes novada pašvaldības dome 2024.gada 29.augustā pieņēma lēmumu Nr. GND/2024/472 “Par nekustamā īpašuma Druvienas pagastā ar nosaukumu “</w:t>
      </w:r>
      <w:proofErr w:type="spellStart"/>
      <w:r w:rsidRPr="00964C80">
        <w:rPr>
          <w:rFonts w:eastAsia="SimSun" w:cs="Mangal"/>
          <w:color w:val="00000A"/>
          <w:szCs w:val="24"/>
          <w:u w:val="none"/>
          <w:lang w:eastAsia="zh-CN" w:bidi="hi-IN"/>
        </w:rPr>
        <w:t>Mežloki</w:t>
      </w:r>
      <w:proofErr w:type="spellEnd"/>
      <w:r w:rsidRPr="00964C80">
        <w:rPr>
          <w:rFonts w:eastAsia="SimSun" w:cs="Mangal"/>
          <w:color w:val="00000A"/>
          <w:szCs w:val="24"/>
          <w:u w:val="none"/>
          <w:lang w:eastAsia="zh-CN" w:bidi="hi-IN"/>
        </w:rPr>
        <w:t>” nosacītās cenas apstiprināšanu” (protokols Nr. 16; 30.p.), ar kuru nolēma apstiprināt nekustamā īpašuma</w:t>
      </w:r>
      <w:r w:rsidRPr="00964C80">
        <w:rPr>
          <w:rFonts w:eastAsia="SimSun"/>
          <w:color w:val="00000A"/>
          <w:szCs w:val="24"/>
          <w:u w:val="none"/>
          <w:lang w:eastAsia="zh-CN" w:bidi="hi-IN"/>
        </w:rPr>
        <w:t xml:space="preserve"> nosacīto cenu </w:t>
      </w:r>
      <w:r w:rsidRPr="00964C80">
        <w:rPr>
          <w:rFonts w:eastAsia="SimSun" w:cs="Mangal"/>
          <w:color w:val="00000A"/>
          <w:szCs w:val="24"/>
          <w:u w:val="none"/>
          <w:lang w:eastAsia="zh-CN" w:bidi="hi-IN"/>
        </w:rPr>
        <w:t xml:space="preserve">2500 EUR (divi tūkstoši pieci simti </w:t>
      </w:r>
      <w:proofErr w:type="spellStart"/>
      <w:r w:rsidRPr="00964C80">
        <w:rPr>
          <w:rFonts w:eastAsia="SimSun" w:cs="Mangal"/>
          <w:i/>
          <w:iCs/>
          <w:color w:val="00000A"/>
          <w:szCs w:val="24"/>
          <w:u w:val="none"/>
          <w:lang w:eastAsia="zh-CN" w:bidi="hi-IN"/>
        </w:rPr>
        <w:t>euro</w:t>
      </w:r>
      <w:proofErr w:type="spellEnd"/>
      <w:r w:rsidRPr="00964C80">
        <w:rPr>
          <w:rFonts w:eastAsia="SimSun" w:cs="Mangal"/>
          <w:color w:val="00000A"/>
          <w:szCs w:val="24"/>
          <w:u w:val="none"/>
          <w:lang w:eastAsia="zh-CN" w:bidi="hi-IN"/>
        </w:rPr>
        <w:t>).</w:t>
      </w:r>
    </w:p>
    <w:p w14:paraId="424B439B" w14:textId="0DF2B89F" w:rsidR="00964C80" w:rsidRPr="00964C80" w:rsidRDefault="00964C80" w:rsidP="00964C80">
      <w:pPr>
        <w:widowControl w:val="0"/>
        <w:suppressAutoHyphens/>
        <w:spacing w:line="360" w:lineRule="auto"/>
        <w:ind w:firstLine="567"/>
        <w:jc w:val="both"/>
        <w:rPr>
          <w:rFonts w:eastAsia="SimSun" w:cs="Mangal"/>
          <w:color w:val="00000A"/>
          <w:szCs w:val="24"/>
          <w:u w:val="none"/>
          <w:lang w:eastAsia="zh-CN" w:bidi="hi-IN"/>
        </w:rPr>
      </w:pPr>
      <w:r w:rsidRPr="00964C80">
        <w:rPr>
          <w:rFonts w:eastAsia="SimSun" w:cs="Mangal"/>
          <w:color w:val="00000A"/>
          <w:szCs w:val="24"/>
          <w:u w:val="none"/>
          <w:lang w:eastAsia="zh-CN" w:bidi="hi-IN"/>
        </w:rPr>
        <w:t xml:space="preserve">Gulbenes novada pašvaldība 2024.gada 10.septembrī nosūtīja </w:t>
      </w:r>
      <w:r w:rsidR="001D608C">
        <w:rPr>
          <w:rFonts w:eastAsia="SimSun"/>
          <w:b/>
          <w:bCs/>
          <w:color w:val="00000A"/>
          <w:szCs w:val="24"/>
          <w:u w:val="none"/>
          <w:lang w:eastAsia="zh-CN" w:bidi="hi-IN"/>
        </w:rPr>
        <w:t>[...]</w:t>
      </w:r>
      <w:r w:rsidRPr="00964C80">
        <w:rPr>
          <w:rFonts w:eastAsia="SimSun" w:cs="Mangal"/>
          <w:color w:val="00000A"/>
          <w:szCs w:val="24"/>
          <w:u w:val="none"/>
          <w:lang w:eastAsia="zh-CN" w:bidi="hi-IN"/>
        </w:rPr>
        <w:t xml:space="preserve">, atsavināšanas paziņojumu Nr. GND/4.18/24/2517. </w:t>
      </w:r>
    </w:p>
    <w:p w14:paraId="5C6D6E25" w14:textId="4EF52E2C" w:rsidR="00964C80" w:rsidRPr="00964C80" w:rsidRDefault="00964C80" w:rsidP="00964C80">
      <w:pPr>
        <w:widowControl w:val="0"/>
        <w:suppressAutoHyphens/>
        <w:spacing w:line="360" w:lineRule="auto"/>
        <w:ind w:firstLine="567"/>
        <w:jc w:val="both"/>
        <w:rPr>
          <w:rFonts w:eastAsia="SimSun" w:cs="Mangal"/>
          <w:color w:val="00000A"/>
          <w:szCs w:val="24"/>
          <w:u w:val="none"/>
          <w:lang w:eastAsia="zh-CN" w:bidi="hi-IN"/>
        </w:rPr>
      </w:pPr>
      <w:r w:rsidRPr="00964C80">
        <w:rPr>
          <w:rFonts w:eastAsia="SimSun" w:cs="Mangal"/>
          <w:color w:val="00000A"/>
          <w:szCs w:val="24"/>
          <w:u w:val="none"/>
          <w:lang w:eastAsia="zh-CN" w:bidi="hi-IN"/>
        </w:rPr>
        <w:t xml:space="preserve">Gulbenes novada pašvaldība saņēma </w:t>
      </w:r>
      <w:r w:rsidR="001D608C">
        <w:rPr>
          <w:rFonts w:eastAsia="SimSun"/>
          <w:b/>
          <w:bCs/>
          <w:color w:val="00000A"/>
          <w:szCs w:val="24"/>
          <w:u w:val="none"/>
          <w:lang w:eastAsia="zh-CN" w:bidi="hi-IN"/>
        </w:rPr>
        <w:t>[...]</w:t>
      </w:r>
      <w:r w:rsidRPr="00964C80">
        <w:rPr>
          <w:rFonts w:eastAsia="SimSun" w:cs="Mangal"/>
          <w:color w:val="00000A"/>
          <w:szCs w:val="24"/>
          <w:u w:val="none"/>
          <w:lang w:eastAsia="zh-CN" w:bidi="hi-IN"/>
        </w:rPr>
        <w:t xml:space="preserve">, 2024.gada 18.oktobra iesniegumu (Gulbenes novada pašvaldībā saņemts 2024.gada 21.oktobrī un reģistrēts ar Nr. GND/5.13.2/24/2096-H), kurā ir izteikta piekrišana iegādāties nekustamo īpašumu </w:t>
      </w:r>
      <w:r w:rsidRPr="00964C80">
        <w:rPr>
          <w:rFonts w:eastAsia="SimSun"/>
          <w:color w:val="00000A"/>
          <w:szCs w:val="24"/>
          <w:u w:val="none"/>
          <w:lang w:eastAsia="zh-CN" w:bidi="hi-IN"/>
        </w:rPr>
        <w:t xml:space="preserve">par nosacīto cenu </w:t>
      </w:r>
      <w:r w:rsidRPr="00964C80">
        <w:rPr>
          <w:rFonts w:eastAsia="SimSun" w:cs="Mangal"/>
          <w:color w:val="00000A"/>
          <w:szCs w:val="24"/>
          <w:u w:val="none"/>
          <w:lang w:eastAsia="zh-CN" w:bidi="hi-IN"/>
        </w:rPr>
        <w:t xml:space="preserve">2500 EUR (divi tūkstoši pieci simti </w:t>
      </w:r>
      <w:proofErr w:type="spellStart"/>
      <w:r w:rsidRPr="00964C80">
        <w:rPr>
          <w:rFonts w:eastAsia="SimSun" w:cs="Mangal"/>
          <w:i/>
          <w:iCs/>
          <w:color w:val="00000A"/>
          <w:szCs w:val="24"/>
          <w:u w:val="none"/>
          <w:lang w:eastAsia="zh-CN" w:bidi="hi-IN"/>
        </w:rPr>
        <w:t>euro</w:t>
      </w:r>
      <w:proofErr w:type="spellEnd"/>
      <w:r w:rsidRPr="00964C80">
        <w:rPr>
          <w:rFonts w:eastAsia="SimSun" w:cs="Mangal"/>
          <w:color w:val="00000A"/>
          <w:szCs w:val="24"/>
          <w:u w:val="none"/>
          <w:lang w:eastAsia="zh-CN" w:bidi="hi-IN"/>
        </w:rPr>
        <w:t>) uz nomaksu uz 6 mēnešiem.</w:t>
      </w:r>
    </w:p>
    <w:p w14:paraId="6D275D4D" w14:textId="77777777" w:rsidR="00964C80" w:rsidRPr="00964C80" w:rsidRDefault="00964C80" w:rsidP="00964C80">
      <w:pPr>
        <w:widowControl w:val="0"/>
        <w:suppressAutoHyphens/>
        <w:spacing w:line="360" w:lineRule="auto"/>
        <w:ind w:firstLine="567"/>
        <w:jc w:val="both"/>
        <w:rPr>
          <w:rFonts w:eastAsia="SimSun" w:cs="Mangal"/>
          <w:color w:val="00000A"/>
          <w:szCs w:val="24"/>
          <w:u w:val="none"/>
          <w:lang w:eastAsia="zh-CN" w:bidi="hi-IN"/>
        </w:rPr>
      </w:pPr>
      <w:r w:rsidRPr="00964C80">
        <w:rPr>
          <w:rFonts w:eastAsia="SimSun" w:cs="Mangal"/>
          <w:color w:val="00000A"/>
          <w:szCs w:val="24"/>
          <w:u w:val="none"/>
          <w:lang w:eastAsia="zh-CN" w:bidi="hi-IN"/>
        </w:rPr>
        <w:t xml:space="preserve">2024.gada 2.oktobrī ir samaksāts avansa maksājums 250 EUR (divi simti piecdesmit </w:t>
      </w:r>
      <w:proofErr w:type="spellStart"/>
      <w:r w:rsidRPr="00964C80">
        <w:rPr>
          <w:rFonts w:eastAsia="SimSun" w:cs="Mangal"/>
          <w:i/>
          <w:iCs/>
          <w:color w:val="00000A"/>
          <w:szCs w:val="24"/>
          <w:u w:val="none"/>
          <w:lang w:eastAsia="zh-CN" w:bidi="hi-IN"/>
        </w:rPr>
        <w:t>euro</w:t>
      </w:r>
      <w:proofErr w:type="spellEnd"/>
      <w:r w:rsidRPr="00964C80">
        <w:rPr>
          <w:rFonts w:eastAsia="SimSun" w:cs="Mangal"/>
          <w:color w:val="00000A"/>
          <w:szCs w:val="24"/>
          <w:u w:val="none"/>
          <w:lang w:eastAsia="zh-CN" w:bidi="hi-IN"/>
        </w:rPr>
        <w:t>) apmērā.</w:t>
      </w:r>
    </w:p>
    <w:p w14:paraId="1A334757" w14:textId="77777777" w:rsidR="00964C80" w:rsidRPr="00964C80" w:rsidRDefault="00964C80" w:rsidP="00964C80">
      <w:pPr>
        <w:widowControl w:val="0"/>
        <w:suppressAutoHyphens/>
        <w:spacing w:line="360" w:lineRule="auto"/>
        <w:ind w:firstLine="567"/>
        <w:jc w:val="both"/>
        <w:rPr>
          <w:rFonts w:eastAsia="SimSun" w:cs="Mangal"/>
          <w:color w:val="00000A"/>
          <w:szCs w:val="24"/>
          <w:u w:val="none"/>
          <w:lang w:eastAsia="zh-CN" w:bidi="hi-IN"/>
        </w:rPr>
      </w:pPr>
      <w:r w:rsidRPr="00964C80">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3C448B87" w14:textId="77777777" w:rsidR="00964C80" w:rsidRPr="00964C80" w:rsidRDefault="00964C80" w:rsidP="00964C80">
      <w:pPr>
        <w:widowControl w:val="0"/>
        <w:suppressAutoHyphens/>
        <w:spacing w:line="360" w:lineRule="auto"/>
        <w:ind w:firstLine="567"/>
        <w:jc w:val="both"/>
        <w:rPr>
          <w:rFonts w:eastAsia="SimSun" w:cs="Mangal"/>
          <w:color w:val="00000A"/>
          <w:szCs w:val="24"/>
          <w:u w:val="none"/>
          <w:lang w:eastAsia="zh-CN" w:bidi="hi-IN"/>
        </w:rPr>
      </w:pPr>
      <w:r w:rsidRPr="00964C80">
        <w:rPr>
          <w:rFonts w:eastAsia="SimSun" w:cs="Mangal"/>
          <w:color w:val="00000A"/>
          <w:szCs w:val="24"/>
          <w:u w:val="none"/>
          <w:lang w:eastAsia="zh-CN" w:bidi="hi-IN"/>
        </w:rPr>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2CA9995A" w14:textId="77777777" w:rsidR="00964C80" w:rsidRPr="00964C80" w:rsidRDefault="00964C80" w:rsidP="00964C80">
      <w:pPr>
        <w:widowControl w:val="0"/>
        <w:suppressAutoHyphens/>
        <w:spacing w:line="360" w:lineRule="auto"/>
        <w:ind w:firstLine="567"/>
        <w:jc w:val="both"/>
        <w:rPr>
          <w:rFonts w:eastAsia="SimSun"/>
          <w:color w:val="00000A"/>
          <w:szCs w:val="24"/>
          <w:u w:val="none"/>
          <w:lang w:eastAsia="zh-CN" w:bidi="hi-IN"/>
        </w:rPr>
      </w:pPr>
      <w:r w:rsidRPr="00964C80">
        <w:rPr>
          <w:rFonts w:eastAsia="SimSun"/>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016CED56" w14:textId="77777777" w:rsidR="00964C80" w:rsidRPr="00964C80" w:rsidRDefault="00964C80" w:rsidP="00964C80">
      <w:pPr>
        <w:spacing w:line="360" w:lineRule="auto"/>
        <w:ind w:firstLine="567"/>
        <w:jc w:val="both"/>
        <w:rPr>
          <w:noProof/>
          <w:color w:val="000000"/>
          <w:szCs w:val="24"/>
          <w:u w:val="none"/>
          <w:lang w:eastAsia="lv-LV"/>
        </w:rPr>
      </w:pPr>
      <w:r w:rsidRPr="00964C80">
        <w:rPr>
          <w:szCs w:val="24"/>
          <w:u w:val="none"/>
          <w:lang w:eastAsia="lv-LV"/>
        </w:rPr>
        <w:t>Pamatojoties uz Pašvaldību likuma 10.panta pirmās daļas 16.punktu, un 10.panta pirmās daļas 21.punktu, Publiskas personas mantas atsavināšanas likuma 4.panta ceturtās daļas 8.punktu, 34.panta otro daļu, 36.panta pirmo un trešo daļu, 37.panta pirmās daļas 4.punktu, 41.panta otro daļu, 47.pantu, un ņemot vērā Attīstības un tautsaimniecības komitejas ieteikumu un Finanšu komitejas ieteikumu, atklāti balsojot: ar  balsīm “Par” ( ), “Pret” – , “Atturas” – , “Nepiedalās” – , Gulbenes novada pašvaldības dome NOLEMJ:</w:t>
      </w:r>
    </w:p>
    <w:p w14:paraId="4AD9B556" w14:textId="25D30E56" w:rsidR="00964C80" w:rsidRPr="00964C80" w:rsidRDefault="00964C80" w:rsidP="00964C80">
      <w:pPr>
        <w:spacing w:line="360" w:lineRule="auto"/>
        <w:ind w:firstLine="567"/>
        <w:jc w:val="both"/>
        <w:rPr>
          <w:szCs w:val="24"/>
          <w:u w:val="none"/>
          <w:lang w:eastAsia="lv-LV"/>
        </w:rPr>
      </w:pPr>
      <w:r w:rsidRPr="00964C80">
        <w:rPr>
          <w:szCs w:val="24"/>
          <w:u w:val="none"/>
          <w:lang w:eastAsia="lv-LV"/>
        </w:rPr>
        <w:t>1. APSTIPRINĀT par Gulbenes novada pašvaldībai piederošā nekustamā īpašuma Druvienas pagastā ar nosaukumu “</w:t>
      </w:r>
      <w:proofErr w:type="spellStart"/>
      <w:r w:rsidRPr="00964C80">
        <w:rPr>
          <w:szCs w:val="24"/>
          <w:u w:val="none"/>
          <w:lang w:eastAsia="lv-LV"/>
        </w:rPr>
        <w:t>Mežloki</w:t>
      </w:r>
      <w:proofErr w:type="spellEnd"/>
      <w:r w:rsidRPr="00964C80">
        <w:rPr>
          <w:szCs w:val="24"/>
          <w:u w:val="none"/>
          <w:lang w:eastAsia="lv-LV"/>
        </w:rPr>
        <w:t xml:space="preserve">”, kadastra numurs 5052 003 0302, kas sastāv no zemes vienības ar kadastra apzīmējumu 50520030302 ar platību 0,99 ha (pēc kadastrālās uzmērīšanas), pircēju </w:t>
      </w:r>
      <w:r w:rsidR="001D608C">
        <w:rPr>
          <w:rFonts w:eastAsia="SimSun"/>
          <w:b/>
          <w:bCs/>
          <w:color w:val="00000A"/>
          <w:szCs w:val="24"/>
          <w:u w:val="none"/>
          <w:lang w:eastAsia="zh-CN" w:bidi="hi-IN"/>
        </w:rPr>
        <w:t>[...]</w:t>
      </w:r>
      <w:r w:rsidRPr="00964C80">
        <w:rPr>
          <w:szCs w:val="24"/>
          <w:u w:val="none"/>
          <w:lang w:eastAsia="lv-LV"/>
        </w:rPr>
        <w:t>.</w:t>
      </w:r>
    </w:p>
    <w:p w14:paraId="1D0E8DD2" w14:textId="77777777" w:rsidR="00964C80" w:rsidRPr="00964C80" w:rsidRDefault="00964C80" w:rsidP="00964C80">
      <w:pPr>
        <w:spacing w:line="360" w:lineRule="auto"/>
        <w:ind w:firstLine="567"/>
        <w:jc w:val="both"/>
        <w:rPr>
          <w:szCs w:val="24"/>
          <w:u w:val="none"/>
          <w:lang w:eastAsia="lv-LV"/>
        </w:rPr>
      </w:pPr>
      <w:r w:rsidRPr="00964C80">
        <w:rPr>
          <w:szCs w:val="24"/>
          <w:u w:val="none"/>
          <w:lang w:eastAsia="lv-LV"/>
        </w:rPr>
        <w:t xml:space="preserve">2. ATĻAUT samaksu 2500 EUR (divi tūkstoši pieci simti </w:t>
      </w:r>
      <w:proofErr w:type="spellStart"/>
      <w:r w:rsidRPr="00964C80">
        <w:rPr>
          <w:i/>
          <w:szCs w:val="24"/>
          <w:u w:val="none"/>
          <w:lang w:eastAsia="lv-LV"/>
        </w:rPr>
        <w:t>euro</w:t>
      </w:r>
      <w:proofErr w:type="spellEnd"/>
      <w:r w:rsidRPr="00964C80">
        <w:rPr>
          <w:szCs w:val="24"/>
          <w:u w:val="none"/>
          <w:lang w:eastAsia="lv-LV"/>
        </w:rPr>
        <w:t>) apmērā, par šā lēmuma 1.punktā minēto nekustamo īpašumu, veikt uz nomaksu līdz 2025.gada 25.aprīlim, saskaņā ar maksājuma grafiku (Pielikums), kas ir šī lēmuma neatņemama sastāvdaļa.</w:t>
      </w:r>
    </w:p>
    <w:p w14:paraId="52636D9B" w14:textId="77777777" w:rsidR="00964C80" w:rsidRPr="00964C80" w:rsidRDefault="00964C80" w:rsidP="00964C80">
      <w:pPr>
        <w:spacing w:line="360" w:lineRule="auto"/>
        <w:ind w:firstLine="567"/>
        <w:jc w:val="both"/>
        <w:rPr>
          <w:szCs w:val="24"/>
          <w:u w:val="none"/>
          <w:lang w:eastAsia="lv-LV"/>
        </w:rPr>
      </w:pPr>
      <w:r w:rsidRPr="00964C80">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4B70B59D" w14:textId="3A3ECCEA" w:rsidR="00964C80" w:rsidRPr="00964C80" w:rsidRDefault="00964C80" w:rsidP="00964C80">
      <w:pPr>
        <w:spacing w:line="360" w:lineRule="auto"/>
        <w:ind w:firstLine="567"/>
        <w:jc w:val="both"/>
        <w:rPr>
          <w:szCs w:val="24"/>
          <w:u w:val="none"/>
          <w:lang w:eastAsia="lv-LV"/>
        </w:rPr>
      </w:pPr>
      <w:r w:rsidRPr="00964C80">
        <w:rPr>
          <w:szCs w:val="24"/>
          <w:u w:val="none"/>
          <w:lang w:eastAsia="lv-LV"/>
        </w:rPr>
        <w:t xml:space="preserve">4. PIEŠĶIRT pircējam – </w:t>
      </w:r>
      <w:r w:rsidR="001D608C">
        <w:rPr>
          <w:rFonts w:eastAsia="SimSun"/>
          <w:b/>
          <w:bCs/>
          <w:color w:val="00000A"/>
          <w:szCs w:val="24"/>
          <w:u w:val="none"/>
          <w:lang w:eastAsia="zh-CN" w:bidi="hi-IN"/>
        </w:rPr>
        <w:t>[...]</w:t>
      </w:r>
      <w:r w:rsidRPr="00964C80">
        <w:rPr>
          <w:szCs w:val="24"/>
          <w:u w:val="none"/>
          <w:lang w:eastAsia="lv-LV"/>
        </w:rPr>
        <w:t>, tiesības uz lēmuma 1.punktā minēto nekustamo īpašumu zemesgrāmatā nostiprināt uz sava vārda pēc pirkuma maksas un aprēķināto procentu samaksas.</w:t>
      </w:r>
    </w:p>
    <w:p w14:paraId="3DF42DDD" w14:textId="77777777" w:rsidR="00964C80" w:rsidRPr="00964C80" w:rsidRDefault="00964C80" w:rsidP="00964C80">
      <w:pPr>
        <w:widowControl w:val="0"/>
        <w:suppressAutoHyphens/>
        <w:spacing w:line="360" w:lineRule="auto"/>
        <w:ind w:firstLine="567"/>
        <w:jc w:val="both"/>
        <w:rPr>
          <w:rFonts w:eastAsia="SimSun"/>
          <w:color w:val="00000A"/>
          <w:szCs w:val="24"/>
          <w:u w:val="none"/>
          <w:lang w:eastAsia="zh-CN" w:bidi="hi-IN"/>
        </w:rPr>
      </w:pPr>
      <w:r w:rsidRPr="00964C80">
        <w:rPr>
          <w:rFonts w:eastAsia="SimSun"/>
          <w:color w:val="00000A"/>
          <w:szCs w:val="24"/>
          <w:u w:val="none"/>
          <w:lang w:eastAsia="zh-CN" w:bidi="hi-IN"/>
        </w:rPr>
        <w:t xml:space="preserve">5. Lēmuma izpildi organizēt Gulbenes novada pašvaldības īpašuma novērtēšanas un izsoļu </w:t>
      </w:r>
      <w:r w:rsidRPr="00964C80">
        <w:rPr>
          <w:rFonts w:eastAsia="SimSun"/>
          <w:color w:val="00000A"/>
          <w:szCs w:val="24"/>
          <w:u w:val="none"/>
          <w:lang w:eastAsia="zh-CN" w:bidi="hi-IN"/>
        </w:rPr>
        <w:lastRenderedPageBreak/>
        <w:t>komisijai.</w:t>
      </w:r>
    </w:p>
    <w:p w14:paraId="5B904B5A" w14:textId="77777777" w:rsidR="00964C80" w:rsidRPr="00964C80" w:rsidRDefault="00964C80" w:rsidP="00964C80">
      <w:pPr>
        <w:widowControl w:val="0"/>
        <w:suppressAutoHyphens/>
        <w:spacing w:line="360" w:lineRule="auto"/>
        <w:ind w:firstLine="567"/>
        <w:jc w:val="both"/>
        <w:rPr>
          <w:rFonts w:eastAsia="SimSun"/>
          <w:color w:val="00000A"/>
          <w:szCs w:val="24"/>
          <w:u w:val="none"/>
          <w:lang w:eastAsia="zh-CN" w:bidi="hi-IN"/>
        </w:rPr>
      </w:pPr>
    </w:p>
    <w:p w14:paraId="49A7B441" w14:textId="77777777" w:rsidR="00964C80" w:rsidRPr="00964C80" w:rsidRDefault="00964C80" w:rsidP="00964C80">
      <w:pPr>
        <w:widowControl w:val="0"/>
        <w:suppressAutoHyphens/>
        <w:spacing w:line="360" w:lineRule="auto"/>
        <w:ind w:firstLine="567"/>
        <w:jc w:val="both"/>
        <w:rPr>
          <w:rFonts w:eastAsia="SimSun"/>
          <w:color w:val="00000A"/>
          <w:szCs w:val="24"/>
          <w:u w:val="none"/>
          <w:lang w:eastAsia="zh-CN" w:bidi="hi-IN"/>
        </w:rPr>
      </w:pPr>
      <w:r w:rsidRPr="00964C80">
        <w:rPr>
          <w:rFonts w:eastAsia="SimSun"/>
          <w:color w:val="00000A"/>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56D9E92A" w14:textId="77777777" w:rsidR="005C2861" w:rsidRDefault="005C2861" w:rsidP="005C2861">
      <w:pPr>
        <w:spacing w:after="160" w:line="259" w:lineRule="auto"/>
        <w:jc w:val="right"/>
        <w:rPr>
          <w:szCs w:val="24"/>
          <w:u w:val="none"/>
          <w:lang w:eastAsia="lv-LV"/>
        </w:rPr>
      </w:pPr>
      <w:bookmarkStart w:id="73" w:name="_Hlk181021302"/>
    </w:p>
    <w:p w14:paraId="5080E86F" w14:textId="08C05DC4" w:rsidR="005C2861" w:rsidRPr="005C2861" w:rsidRDefault="005C2861" w:rsidP="005C2861">
      <w:pPr>
        <w:spacing w:after="160" w:line="259" w:lineRule="auto"/>
        <w:jc w:val="right"/>
        <w:rPr>
          <w:szCs w:val="24"/>
          <w:u w:val="none"/>
          <w:lang w:eastAsia="lv-LV"/>
        </w:rPr>
      </w:pPr>
      <w:r w:rsidRPr="005C2861">
        <w:rPr>
          <w:szCs w:val="24"/>
          <w:u w:val="none"/>
          <w:lang w:eastAsia="lv-LV"/>
        </w:rPr>
        <w:t>Pielikums 31.10.2024. Gulbenes novada pašvaldības domes lēmumam Nr. GND/2024/__</w:t>
      </w:r>
    </w:p>
    <w:p w14:paraId="7C61D000" w14:textId="77777777" w:rsidR="005C2861" w:rsidRPr="005C2861" w:rsidRDefault="005C2861" w:rsidP="005C2861">
      <w:pPr>
        <w:spacing w:line="259" w:lineRule="auto"/>
        <w:jc w:val="center"/>
        <w:rPr>
          <w:b/>
          <w:bCs/>
          <w:szCs w:val="24"/>
          <w:u w:val="none"/>
          <w:lang w:eastAsia="lv-LV"/>
        </w:rPr>
      </w:pPr>
      <w:r w:rsidRPr="005C2861">
        <w:rPr>
          <w:b/>
          <w:bCs/>
          <w:szCs w:val="24"/>
          <w:u w:val="none"/>
          <w:lang w:eastAsia="lv-LV"/>
        </w:rPr>
        <w:t xml:space="preserve">Maksājumu grafiks nekustamā īpašuma </w:t>
      </w:r>
    </w:p>
    <w:p w14:paraId="4F757C7F" w14:textId="77777777" w:rsidR="005C2861" w:rsidRPr="005C2861" w:rsidRDefault="005C2861" w:rsidP="005C2861">
      <w:pPr>
        <w:spacing w:after="120" w:line="259" w:lineRule="auto"/>
        <w:jc w:val="center"/>
        <w:rPr>
          <w:b/>
          <w:bCs/>
          <w:szCs w:val="24"/>
          <w:u w:val="none"/>
          <w:lang w:eastAsia="lv-LV"/>
        </w:rPr>
      </w:pPr>
      <w:r w:rsidRPr="005C2861">
        <w:rPr>
          <w:b/>
          <w:bCs/>
          <w:szCs w:val="24"/>
          <w:u w:val="none"/>
          <w:lang w:eastAsia="lv-LV"/>
        </w:rPr>
        <w:t>Druvienas pagastā ar nosaukumu “</w:t>
      </w:r>
      <w:proofErr w:type="spellStart"/>
      <w:r w:rsidRPr="005C2861">
        <w:rPr>
          <w:b/>
          <w:bCs/>
          <w:szCs w:val="24"/>
          <w:u w:val="none"/>
          <w:lang w:eastAsia="lv-LV"/>
        </w:rPr>
        <w:t>Mežloki</w:t>
      </w:r>
      <w:proofErr w:type="spellEnd"/>
      <w:r w:rsidRPr="005C2861">
        <w:rPr>
          <w:b/>
          <w:bCs/>
          <w:szCs w:val="24"/>
          <w:u w:val="none"/>
          <w:lang w:eastAsia="lv-LV"/>
        </w:rPr>
        <w:t>” atsavināšanai</w:t>
      </w:r>
    </w:p>
    <w:tbl>
      <w:tblPr>
        <w:tblW w:w="9050" w:type="dxa"/>
        <w:tblLook w:val="04A0" w:firstRow="1" w:lastRow="0" w:firstColumn="1" w:lastColumn="0" w:noHBand="0" w:noVBand="1"/>
      </w:tblPr>
      <w:tblGrid>
        <w:gridCol w:w="1445"/>
        <w:gridCol w:w="926"/>
        <w:gridCol w:w="1575"/>
        <w:gridCol w:w="1402"/>
        <w:gridCol w:w="1402"/>
        <w:gridCol w:w="1431"/>
        <w:gridCol w:w="869"/>
      </w:tblGrid>
      <w:tr w:rsidR="005C2861" w:rsidRPr="005C2861" w14:paraId="6D90AA30" w14:textId="77777777" w:rsidTr="00B27B41">
        <w:trPr>
          <w:trHeight w:val="1327"/>
        </w:trPr>
        <w:tc>
          <w:tcPr>
            <w:tcW w:w="1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35EE93"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Maksājuma termiņš</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550E6075"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Valūta</w:t>
            </w:r>
          </w:p>
        </w:tc>
        <w:tc>
          <w:tcPr>
            <w:tcW w:w="1575" w:type="dxa"/>
            <w:tcBorders>
              <w:top w:val="single" w:sz="4" w:space="0" w:color="auto"/>
              <w:left w:val="nil"/>
              <w:bottom w:val="single" w:sz="4" w:space="0" w:color="auto"/>
              <w:right w:val="single" w:sz="4" w:space="0" w:color="auto"/>
            </w:tcBorders>
            <w:shd w:val="clear" w:color="auto" w:fill="auto"/>
            <w:vAlign w:val="center"/>
            <w:hideMark/>
          </w:tcPr>
          <w:p w14:paraId="2397474A"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 xml:space="preserve">Neizmaksātā vērtība </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14:paraId="7D96B31A"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 xml:space="preserve">Izpirkuma maksājums </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14:paraId="1961E8C1"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 xml:space="preserve">Procentu maksājums </w:t>
            </w:r>
          </w:p>
        </w:tc>
        <w:tc>
          <w:tcPr>
            <w:tcW w:w="1431" w:type="dxa"/>
            <w:tcBorders>
              <w:top w:val="single" w:sz="4" w:space="0" w:color="auto"/>
              <w:left w:val="nil"/>
              <w:bottom w:val="single" w:sz="4" w:space="0" w:color="auto"/>
              <w:right w:val="single" w:sz="4" w:space="0" w:color="auto"/>
            </w:tcBorders>
            <w:shd w:val="clear" w:color="auto" w:fill="auto"/>
            <w:vAlign w:val="center"/>
            <w:hideMark/>
          </w:tcPr>
          <w:p w14:paraId="5C2AF4C6"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 xml:space="preserve">Maksājums kopā </w:t>
            </w:r>
          </w:p>
        </w:tc>
        <w:tc>
          <w:tcPr>
            <w:tcW w:w="869" w:type="dxa"/>
            <w:tcBorders>
              <w:top w:val="single" w:sz="4" w:space="0" w:color="auto"/>
              <w:left w:val="nil"/>
              <w:bottom w:val="single" w:sz="4" w:space="0" w:color="auto"/>
              <w:right w:val="single" w:sz="4" w:space="0" w:color="auto"/>
            </w:tcBorders>
            <w:shd w:val="clear" w:color="auto" w:fill="auto"/>
            <w:vAlign w:val="center"/>
            <w:hideMark/>
          </w:tcPr>
          <w:p w14:paraId="76FD46C3"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Dienu skaits</w:t>
            </w:r>
          </w:p>
        </w:tc>
      </w:tr>
      <w:tr w:rsidR="005C2861" w:rsidRPr="005C2861" w14:paraId="102A3AEF" w14:textId="77777777" w:rsidTr="00B27B41">
        <w:trPr>
          <w:trHeight w:val="331"/>
        </w:trPr>
        <w:tc>
          <w:tcPr>
            <w:tcW w:w="1445" w:type="dxa"/>
            <w:tcBorders>
              <w:top w:val="nil"/>
              <w:left w:val="single" w:sz="4" w:space="0" w:color="auto"/>
              <w:bottom w:val="nil"/>
              <w:right w:val="single" w:sz="4" w:space="0" w:color="auto"/>
            </w:tcBorders>
            <w:shd w:val="clear" w:color="auto" w:fill="auto"/>
            <w:noWrap/>
            <w:vAlign w:val="center"/>
            <w:hideMark/>
          </w:tcPr>
          <w:p w14:paraId="61DDDD4F"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31.10.2024.</w:t>
            </w:r>
          </w:p>
        </w:tc>
        <w:tc>
          <w:tcPr>
            <w:tcW w:w="926" w:type="dxa"/>
            <w:tcBorders>
              <w:top w:val="nil"/>
              <w:left w:val="nil"/>
              <w:bottom w:val="single" w:sz="4" w:space="0" w:color="auto"/>
              <w:right w:val="single" w:sz="4" w:space="0" w:color="auto"/>
            </w:tcBorders>
            <w:shd w:val="clear" w:color="auto" w:fill="auto"/>
            <w:noWrap/>
            <w:vAlign w:val="center"/>
            <w:hideMark/>
          </w:tcPr>
          <w:p w14:paraId="178012DE"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EUR</w:t>
            </w:r>
          </w:p>
        </w:tc>
        <w:tc>
          <w:tcPr>
            <w:tcW w:w="1575" w:type="dxa"/>
            <w:tcBorders>
              <w:top w:val="nil"/>
              <w:left w:val="nil"/>
              <w:bottom w:val="single" w:sz="4" w:space="0" w:color="auto"/>
              <w:right w:val="single" w:sz="4" w:space="0" w:color="auto"/>
            </w:tcBorders>
            <w:shd w:val="clear" w:color="auto" w:fill="auto"/>
            <w:noWrap/>
            <w:vAlign w:val="center"/>
            <w:hideMark/>
          </w:tcPr>
          <w:p w14:paraId="27608918"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2500.00</w:t>
            </w:r>
          </w:p>
        </w:tc>
        <w:tc>
          <w:tcPr>
            <w:tcW w:w="1402" w:type="dxa"/>
            <w:tcBorders>
              <w:top w:val="nil"/>
              <w:left w:val="nil"/>
              <w:bottom w:val="single" w:sz="4" w:space="0" w:color="auto"/>
              <w:right w:val="single" w:sz="4" w:space="0" w:color="auto"/>
            </w:tcBorders>
            <w:shd w:val="clear" w:color="auto" w:fill="auto"/>
            <w:noWrap/>
            <w:vAlign w:val="center"/>
            <w:hideMark/>
          </w:tcPr>
          <w:p w14:paraId="3D782B45"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250.00</w:t>
            </w:r>
          </w:p>
        </w:tc>
        <w:tc>
          <w:tcPr>
            <w:tcW w:w="1402" w:type="dxa"/>
            <w:tcBorders>
              <w:top w:val="nil"/>
              <w:left w:val="nil"/>
              <w:bottom w:val="single" w:sz="4" w:space="0" w:color="auto"/>
              <w:right w:val="single" w:sz="4" w:space="0" w:color="auto"/>
            </w:tcBorders>
            <w:shd w:val="clear" w:color="auto" w:fill="auto"/>
            <w:noWrap/>
            <w:vAlign w:val="center"/>
            <w:hideMark/>
          </w:tcPr>
          <w:p w14:paraId="4620CFD5"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0</w:t>
            </w:r>
          </w:p>
        </w:tc>
        <w:tc>
          <w:tcPr>
            <w:tcW w:w="1431" w:type="dxa"/>
            <w:tcBorders>
              <w:top w:val="nil"/>
              <w:left w:val="nil"/>
              <w:bottom w:val="single" w:sz="4" w:space="0" w:color="auto"/>
              <w:right w:val="single" w:sz="4" w:space="0" w:color="auto"/>
            </w:tcBorders>
            <w:shd w:val="clear" w:color="auto" w:fill="auto"/>
            <w:noWrap/>
            <w:vAlign w:val="center"/>
            <w:hideMark/>
          </w:tcPr>
          <w:p w14:paraId="73D1E914"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250.00</w:t>
            </w:r>
          </w:p>
        </w:tc>
        <w:tc>
          <w:tcPr>
            <w:tcW w:w="869" w:type="dxa"/>
            <w:tcBorders>
              <w:top w:val="nil"/>
              <w:left w:val="nil"/>
              <w:bottom w:val="single" w:sz="4" w:space="0" w:color="auto"/>
              <w:right w:val="single" w:sz="4" w:space="0" w:color="auto"/>
            </w:tcBorders>
            <w:shd w:val="clear" w:color="auto" w:fill="auto"/>
            <w:noWrap/>
            <w:vAlign w:val="center"/>
            <w:hideMark/>
          </w:tcPr>
          <w:p w14:paraId="56E7A823"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0</w:t>
            </w:r>
          </w:p>
        </w:tc>
      </w:tr>
      <w:tr w:rsidR="005C2861" w:rsidRPr="005C2861" w14:paraId="271DE670" w14:textId="77777777" w:rsidTr="00B27B41">
        <w:trPr>
          <w:trHeight w:val="331"/>
        </w:trPr>
        <w:tc>
          <w:tcPr>
            <w:tcW w:w="1445" w:type="dxa"/>
            <w:tcBorders>
              <w:top w:val="single" w:sz="4" w:space="0" w:color="auto"/>
              <w:left w:val="single" w:sz="4" w:space="0" w:color="auto"/>
              <w:bottom w:val="nil"/>
              <w:right w:val="single" w:sz="4" w:space="0" w:color="auto"/>
            </w:tcBorders>
            <w:shd w:val="clear" w:color="auto" w:fill="auto"/>
            <w:noWrap/>
            <w:vAlign w:val="center"/>
            <w:hideMark/>
          </w:tcPr>
          <w:p w14:paraId="3F238BBC"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25.11.2024.</w:t>
            </w:r>
          </w:p>
        </w:tc>
        <w:tc>
          <w:tcPr>
            <w:tcW w:w="926" w:type="dxa"/>
            <w:tcBorders>
              <w:top w:val="nil"/>
              <w:left w:val="nil"/>
              <w:bottom w:val="single" w:sz="4" w:space="0" w:color="auto"/>
              <w:right w:val="single" w:sz="4" w:space="0" w:color="auto"/>
            </w:tcBorders>
            <w:shd w:val="clear" w:color="auto" w:fill="auto"/>
            <w:noWrap/>
            <w:vAlign w:val="center"/>
            <w:hideMark/>
          </w:tcPr>
          <w:p w14:paraId="51B48BE1"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EUR</w:t>
            </w:r>
          </w:p>
        </w:tc>
        <w:tc>
          <w:tcPr>
            <w:tcW w:w="1575" w:type="dxa"/>
            <w:tcBorders>
              <w:top w:val="nil"/>
              <w:left w:val="nil"/>
              <w:bottom w:val="single" w:sz="4" w:space="0" w:color="auto"/>
              <w:right w:val="single" w:sz="4" w:space="0" w:color="auto"/>
            </w:tcBorders>
            <w:shd w:val="clear" w:color="auto" w:fill="auto"/>
            <w:noWrap/>
            <w:vAlign w:val="center"/>
            <w:hideMark/>
          </w:tcPr>
          <w:p w14:paraId="166715C0"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2250.00</w:t>
            </w:r>
          </w:p>
        </w:tc>
        <w:tc>
          <w:tcPr>
            <w:tcW w:w="1402" w:type="dxa"/>
            <w:tcBorders>
              <w:top w:val="nil"/>
              <w:left w:val="nil"/>
              <w:bottom w:val="single" w:sz="4" w:space="0" w:color="auto"/>
              <w:right w:val="single" w:sz="4" w:space="0" w:color="auto"/>
            </w:tcBorders>
            <w:shd w:val="clear" w:color="auto" w:fill="auto"/>
            <w:noWrap/>
            <w:vAlign w:val="center"/>
            <w:hideMark/>
          </w:tcPr>
          <w:p w14:paraId="0BBA2684"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375.00</w:t>
            </w:r>
          </w:p>
        </w:tc>
        <w:tc>
          <w:tcPr>
            <w:tcW w:w="1402" w:type="dxa"/>
            <w:tcBorders>
              <w:top w:val="nil"/>
              <w:left w:val="nil"/>
              <w:bottom w:val="single" w:sz="4" w:space="0" w:color="auto"/>
              <w:right w:val="single" w:sz="4" w:space="0" w:color="auto"/>
            </w:tcBorders>
            <w:shd w:val="clear" w:color="auto" w:fill="auto"/>
            <w:noWrap/>
            <w:vAlign w:val="center"/>
            <w:hideMark/>
          </w:tcPr>
          <w:p w14:paraId="7F645F87"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9.25</w:t>
            </w:r>
          </w:p>
        </w:tc>
        <w:tc>
          <w:tcPr>
            <w:tcW w:w="1431" w:type="dxa"/>
            <w:tcBorders>
              <w:top w:val="nil"/>
              <w:left w:val="nil"/>
              <w:bottom w:val="single" w:sz="4" w:space="0" w:color="auto"/>
              <w:right w:val="single" w:sz="4" w:space="0" w:color="auto"/>
            </w:tcBorders>
            <w:shd w:val="clear" w:color="auto" w:fill="auto"/>
            <w:noWrap/>
            <w:vAlign w:val="center"/>
            <w:hideMark/>
          </w:tcPr>
          <w:p w14:paraId="48B1CC7B"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384.25</w:t>
            </w:r>
          </w:p>
        </w:tc>
        <w:tc>
          <w:tcPr>
            <w:tcW w:w="869" w:type="dxa"/>
            <w:tcBorders>
              <w:top w:val="nil"/>
              <w:left w:val="nil"/>
              <w:bottom w:val="single" w:sz="4" w:space="0" w:color="auto"/>
              <w:right w:val="single" w:sz="4" w:space="0" w:color="auto"/>
            </w:tcBorders>
            <w:shd w:val="clear" w:color="auto" w:fill="auto"/>
            <w:noWrap/>
            <w:vAlign w:val="center"/>
            <w:hideMark/>
          </w:tcPr>
          <w:p w14:paraId="67FE700F"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25</w:t>
            </w:r>
          </w:p>
        </w:tc>
      </w:tr>
      <w:tr w:rsidR="005C2861" w:rsidRPr="005C2861" w14:paraId="1F7FFB52" w14:textId="77777777" w:rsidTr="00B27B41">
        <w:trPr>
          <w:trHeight w:val="331"/>
        </w:trPr>
        <w:tc>
          <w:tcPr>
            <w:tcW w:w="1445" w:type="dxa"/>
            <w:tcBorders>
              <w:top w:val="single" w:sz="4" w:space="0" w:color="auto"/>
              <w:left w:val="single" w:sz="4" w:space="0" w:color="auto"/>
              <w:bottom w:val="nil"/>
              <w:right w:val="single" w:sz="4" w:space="0" w:color="auto"/>
            </w:tcBorders>
            <w:shd w:val="clear" w:color="auto" w:fill="auto"/>
            <w:noWrap/>
            <w:vAlign w:val="center"/>
            <w:hideMark/>
          </w:tcPr>
          <w:p w14:paraId="411E1B3F"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25.12.2024.</w:t>
            </w:r>
          </w:p>
        </w:tc>
        <w:tc>
          <w:tcPr>
            <w:tcW w:w="926" w:type="dxa"/>
            <w:tcBorders>
              <w:top w:val="nil"/>
              <w:left w:val="nil"/>
              <w:bottom w:val="single" w:sz="4" w:space="0" w:color="auto"/>
              <w:right w:val="single" w:sz="4" w:space="0" w:color="auto"/>
            </w:tcBorders>
            <w:shd w:val="clear" w:color="auto" w:fill="auto"/>
            <w:noWrap/>
            <w:vAlign w:val="center"/>
            <w:hideMark/>
          </w:tcPr>
          <w:p w14:paraId="3B082172"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EUR</w:t>
            </w:r>
          </w:p>
        </w:tc>
        <w:tc>
          <w:tcPr>
            <w:tcW w:w="1575" w:type="dxa"/>
            <w:tcBorders>
              <w:top w:val="nil"/>
              <w:left w:val="nil"/>
              <w:bottom w:val="single" w:sz="4" w:space="0" w:color="auto"/>
              <w:right w:val="single" w:sz="4" w:space="0" w:color="auto"/>
            </w:tcBorders>
            <w:shd w:val="clear" w:color="auto" w:fill="auto"/>
            <w:noWrap/>
            <w:vAlign w:val="center"/>
            <w:hideMark/>
          </w:tcPr>
          <w:p w14:paraId="41F7D8EC"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1875.00</w:t>
            </w:r>
          </w:p>
        </w:tc>
        <w:tc>
          <w:tcPr>
            <w:tcW w:w="1402" w:type="dxa"/>
            <w:tcBorders>
              <w:top w:val="nil"/>
              <w:left w:val="nil"/>
              <w:bottom w:val="single" w:sz="4" w:space="0" w:color="auto"/>
              <w:right w:val="single" w:sz="4" w:space="0" w:color="auto"/>
            </w:tcBorders>
            <w:shd w:val="clear" w:color="auto" w:fill="auto"/>
            <w:noWrap/>
            <w:vAlign w:val="center"/>
            <w:hideMark/>
          </w:tcPr>
          <w:p w14:paraId="5C49ACA6"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375.00</w:t>
            </w:r>
          </w:p>
        </w:tc>
        <w:tc>
          <w:tcPr>
            <w:tcW w:w="1402" w:type="dxa"/>
            <w:tcBorders>
              <w:top w:val="nil"/>
              <w:left w:val="nil"/>
              <w:bottom w:val="single" w:sz="4" w:space="0" w:color="auto"/>
              <w:right w:val="single" w:sz="4" w:space="0" w:color="auto"/>
            </w:tcBorders>
            <w:shd w:val="clear" w:color="auto" w:fill="auto"/>
            <w:noWrap/>
            <w:vAlign w:val="center"/>
            <w:hideMark/>
          </w:tcPr>
          <w:p w14:paraId="1171511F"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9.25</w:t>
            </w:r>
          </w:p>
        </w:tc>
        <w:tc>
          <w:tcPr>
            <w:tcW w:w="1431" w:type="dxa"/>
            <w:tcBorders>
              <w:top w:val="nil"/>
              <w:left w:val="nil"/>
              <w:bottom w:val="single" w:sz="4" w:space="0" w:color="auto"/>
              <w:right w:val="single" w:sz="4" w:space="0" w:color="auto"/>
            </w:tcBorders>
            <w:shd w:val="clear" w:color="auto" w:fill="auto"/>
            <w:noWrap/>
            <w:vAlign w:val="center"/>
            <w:hideMark/>
          </w:tcPr>
          <w:p w14:paraId="4341CC8E"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384.25</w:t>
            </w:r>
          </w:p>
        </w:tc>
        <w:tc>
          <w:tcPr>
            <w:tcW w:w="869" w:type="dxa"/>
            <w:tcBorders>
              <w:top w:val="nil"/>
              <w:left w:val="nil"/>
              <w:bottom w:val="single" w:sz="4" w:space="0" w:color="auto"/>
              <w:right w:val="single" w:sz="4" w:space="0" w:color="auto"/>
            </w:tcBorders>
            <w:shd w:val="clear" w:color="auto" w:fill="auto"/>
            <w:noWrap/>
            <w:vAlign w:val="center"/>
            <w:hideMark/>
          </w:tcPr>
          <w:p w14:paraId="4E514990"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30</w:t>
            </w:r>
          </w:p>
        </w:tc>
      </w:tr>
      <w:tr w:rsidR="005C2861" w:rsidRPr="005C2861" w14:paraId="53CE2FA8" w14:textId="77777777" w:rsidTr="00B27B41">
        <w:trPr>
          <w:trHeight w:val="331"/>
        </w:trPr>
        <w:tc>
          <w:tcPr>
            <w:tcW w:w="1445" w:type="dxa"/>
            <w:tcBorders>
              <w:top w:val="single" w:sz="4" w:space="0" w:color="auto"/>
              <w:left w:val="single" w:sz="4" w:space="0" w:color="auto"/>
              <w:bottom w:val="nil"/>
              <w:right w:val="single" w:sz="4" w:space="0" w:color="auto"/>
            </w:tcBorders>
            <w:shd w:val="clear" w:color="auto" w:fill="auto"/>
            <w:noWrap/>
            <w:vAlign w:val="center"/>
            <w:hideMark/>
          </w:tcPr>
          <w:p w14:paraId="0BD942BF"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25.01.2025.</w:t>
            </w:r>
          </w:p>
        </w:tc>
        <w:tc>
          <w:tcPr>
            <w:tcW w:w="926" w:type="dxa"/>
            <w:tcBorders>
              <w:top w:val="nil"/>
              <w:left w:val="nil"/>
              <w:bottom w:val="single" w:sz="4" w:space="0" w:color="auto"/>
              <w:right w:val="single" w:sz="4" w:space="0" w:color="auto"/>
            </w:tcBorders>
            <w:shd w:val="clear" w:color="auto" w:fill="auto"/>
            <w:noWrap/>
            <w:vAlign w:val="center"/>
            <w:hideMark/>
          </w:tcPr>
          <w:p w14:paraId="28E25794"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EUR</w:t>
            </w:r>
          </w:p>
        </w:tc>
        <w:tc>
          <w:tcPr>
            <w:tcW w:w="1575" w:type="dxa"/>
            <w:tcBorders>
              <w:top w:val="nil"/>
              <w:left w:val="nil"/>
              <w:bottom w:val="single" w:sz="4" w:space="0" w:color="auto"/>
              <w:right w:val="single" w:sz="4" w:space="0" w:color="auto"/>
            </w:tcBorders>
            <w:shd w:val="clear" w:color="auto" w:fill="auto"/>
            <w:noWrap/>
            <w:vAlign w:val="center"/>
            <w:hideMark/>
          </w:tcPr>
          <w:p w14:paraId="0E469977"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1500.00</w:t>
            </w:r>
          </w:p>
        </w:tc>
        <w:tc>
          <w:tcPr>
            <w:tcW w:w="1402" w:type="dxa"/>
            <w:tcBorders>
              <w:top w:val="nil"/>
              <w:left w:val="nil"/>
              <w:bottom w:val="single" w:sz="4" w:space="0" w:color="auto"/>
              <w:right w:val="single" w:sz="4" w:space="0" w:color="auto"/>
            </w:tcBorders>
            <w:shd w:val="clear" w:color="auto" w:fill="auto"/>
            <w:noWrap/>
            <w:vAlign w:val="center"/>
            <w:hideMark/>
          </w:tcPr>
          <w:p w14:paraId="457A35C2"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375.00</w:t>
            </w:r>
          </w:p>
        </w:tc>
        <w:tc>
          <w:tcPr>
            <w:tcW w:w="1402" w:type="dxa"/>
            <w:tcBorders>
              <w:top w:val="nil"/>
              <w:left w:val="nil"/>
              <w:bottom w:val="single" w:sz="4" w:space="0" w:color="auto"/>
              <w:right w:val="single" w:sz="4" w:space="0" w:color="auto"/>
            </w:tcBorders>
            <w:shd w:val="clear" w:color="auto" w:fill="auto"/>
            <w:noWrap/>
            <w:vAlign w:val="center"/>
            <w:hideMark/>
          </w:tcPr>
          <w:p w14:paraId="7C6D30E9"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7.64</w:t>
            </w:r>
          </w:p>
        </w:tc>
        <w:tc>
          <w:tcPr>
            <w:tcW w:w="1431" w:type="dxa"/>
            <w:tcBorders>
              <w:top w:val="nil"/>
              <w:left w:val="nil"/>
              <w:bottom w:val="single" w:sz="4" w:space="0" w:color="auto"/>
              <w:right w:val="single" w:sz="4" w:space="0" w:color="auto"/>
            </w:tcBorders>
            <w:shd w:val="clear" w:color="auto" w:fill="auto"/>
            <w:noWrap/>
            <w:vAlign w:val="center"/>
            <w:hideMark/>
          </w:tcPr>
          <w:p w14:paraId="03FA47E5"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382.64</w:t>
            </w:r>
          </w:p>
        </w:tc>
        <w:tc>
          <w:tcPr>
            <w:tcW w:w="869" w:type="dxa"/>
            <w:tcBorders>
              <w:top w:val="nil"/>
              <w:left w:val="nil"/>
              <w:bottom w:val="single" w:sz="4" w:space="0" w:color="auto"/>
              <w:right w:val="single" w:sz="4" w:space="0" w:color="auto"/>
            </w:tcBorders>
            <w:shd w:val="clear" w:color="auto" w:fill="auto"/>
            <w:noWrap/>
            <w:vAlign w:val="center"/>
            <w:hideMark/>
          </w:tcPr>
          <w:p w14:paraId="33A4C960"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31</w:t>
            </w:r>
          </w:p>
        </w:tc>
      </w:tr>
      <w:tr w:rsidR="005C2861" w:rsidRPr="005C2861" w14:paraId="3C5F2B3D" w14:textId="77777777" w:rsidTr="00B27B41">
        <w:trPr>
          <w:trHeight w:val="331"/>
        </w:trPr>
        <w:tc>
          <w:tcPr>
            <w:tcW w:w="1445" w:type="dxa"/>
            <w:tcBorders>
              <w:top w:val="single" w:sz="4" w:space="0" w:color="auto"/>
              <w:left w:val="single" w:sz="4" w:space="0" w:color="auto"/>
              <w:bottom w:val="nil"/>
              <w:right w:val="single" w:sz="4" w:space="0" w:color="auto"/>
            </w:tcBorders>
            <w:shd w:val="clear" w:color="auto" w:fill="auto"/>
            <w:noWrap/>
            <w:vAlign w:val="center"/>
            <w:hideMark/>
          </w:tcPr>
          <w:p w14:paraId="28071A52"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25.02.2025.</w:t>
            </w:r>
          </w:p>
        </w:tc>
        <w:tc>
          <w:tcPr>
            <w:tcW w:w="926" w:type="dxa"/>
            <w:tcBorders>
              <w:top w:val="nil"/>
              <w:left w:val="nil"/>
              <w:bottom w:val="single" w:sz="4" w:space="0" w:color="auto"/>
              <w:right w:val="single" w:sz="4" w:space="0" w:color="auto"/>
            </w:tcBorders>
            <w:shd w:val="clear" w:color="auto" w:fill="auto"/>
            <w:noWrap/>
            <w:vAlign w:val="center"/>
            <w:hideMark/>
          </w:tcPr>
          <w:p w14:paraId="338990E9"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EUR</w:t>
            </w:r>
          </w:p>
        </w:tc>
        <w:tc>
          <w:tcPr>
            <w:tcW w:w="1575" w:type="dxa"/>
            <w:tcBorders>
              <w:top w:val="nil"/>
              <w:left w:val="nil"/>
              <w:bottom w:val="single" w:sz="4" w:space="0" w:color="auto"/>
              <w:right w:val="single" w:sz="4" w:space="0" w:color="auto"/>
            </w:tcBorders>
            <w:shd w:val="clear" w:color="auto" w:fill="auto"/>
            <w:noWrap/>
            <w:vAlign w:val="center"/>
            <w:hideMark/>
          </w:tcPr>
          <w:p w14:paraId="3F88FB4F"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1125.00</w:t>
            </w:r>
          </w:p>
        </w:tc>
        <w:tc>
          <w:tcPr>
            <w:tcW w:w="1402" w:type="dxa"/>
            <w:tcBorders>
              <w:top w:val="nil"/>
              <w:left w:val="nil"/>
              <w:bottom w:val="single" w:sz="4" w:space="0" w:color="auto"/>
              <w:right w:val="single" w:sz="4" w:space="0" w:color="auto"/>
            </w:tcBorders>
            <w:shd w:val="clear" w:color="auto" w:fill="auto"/>
            <w:noWrap/>
            <w:vAlign w:val="center"/>
            <w:hideMark/>
          </w:tcPr>
          <w:p w14:paraId="051DD62D"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375.00</w:t>
            </w:r>
          </w:p>
        </w:tc>
        <w:tc>
          <w:tcPr>
            <w:tcW w:w="1402" w:type="dxa"/>
            <w:tcBorders>
              <w:top w:val="nil"/>
              <w:left w:val="nil"/>
              <w:bottom w:val="single" w:sz="4" w:space="0" w:color="auto"/>
              <w:right w:val="single" w:sz="4" w:space="0" w:color="auto"/>
            </w:tcBorders>
            <w:shd w:val="clear" w:color="auto" w:fill="auto"/>
            <w:noWrap/>
            <w:vAlign w:val="center"/>
            <w:hideMark/>
          </w:tcPr>
          <w:p w14:paraId="64AE32F8"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5.73</w:t>
            </w:r>
          </w:p>
        </w:tc>
        <w:tc>
          <w:tcPr>
            <w:tcW w:w="1431" w:type="dxa"/>
            <w:tcBorders>
              <w:top w:val="nil"/>
              <w:left w:val="nil"/>
              <w:bottom w:val="single" w:sz="4" w:space="0" w:color="auto"/>
              <w:right w:val="single" w:sz="4" w:space="0" w:color="auto"/>
            </w:tcBorders>
            <w:shd w:val="clear" w:color="auto" w:fill="auto"/>
            <w:noWrap/>
            <w:vAlign w:val="center"/>
            <w:hideMark/>
          </w:tcPr>
          <w:p w14:paraId="09E63DE5"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380.73</w:t>
            </w:r>
          </w:p>
        </w:tc>
        <w:tc>
          <w:tcPr>
            <w:tcW w:w="869" w:type="dxa"/>
            <w:tcBorders>
              <w:top w:val="nil"/>
              <w:left w:val="nil"/>
              <w:bottom w:val="single" w:sz="4" w:space="0" w:color="auto"/>
              <w:right w:val="single" w:sz="4" w:space="0" w:color="auto"/>
            </w:tcBorders>
            <w:shd w:val="clear" w:color="auto" w:fill="auto"/>
            <w:noWrap/>
            <w:vAlign w:val="center"/>
            <w:hideMark/>
          </w:tcPr>
          <w:p w14:paraId="60E13FF3"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31</w:t>
            </w:r>
          </w:p>
        </w:tc>
      </w:tr>
      <w:tr w:rsidR="005C2861" w:rsidRPr="005C2861" w14:paraId="2CE7E48B" w14:textId="77777777" w:rsidTr="00B27B41">
        <w:trPr>
          <w:trHeight w:val="331"/>
        </w:trPr>
        <w:tc>
          <w:tcPr>
            <w:tcW w:w="1445" w:type="dxa"/>
            <w:tcBorders>
              <w:top w:val="single" w:sz="4" w:space="0" w:color="auto"/>
              <w:left w:val="single" w:sz="4" w:space="0" w:color="auto"/>
              <w:bottom w:val="nil"/>
              <w:right w:val="single" w:sz="4" w:space="0" w:color="auto"/>
            </w:tcBorders>
            <w:shd w:val="clear" w:color="auto" w:fill="auto"/>
            <w:noWrap/>
            <w:vAlign w:val="center"/>
            <w:hideMark/>
          </w:tcPr>
          <w:p w14:paraId="2A0A9476"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25.03.2025.</w:t>
            </w:r>
          </w:p>
        </w:tc>
        <w:tc>
          <w:tcPr>
            <w:tcW w:w="926" w:type="dxa"/>
            <w:tcBorders>
              <w:top w:val="nil"/>
              <w:left w:val="nil"/>
              <w:bottom w:val="single" w:sz="4" w:space="0" w:color="auto"/>
              <w:right w:val="single" w:sz="4" w:space="0" w:color="auto"/>
            </w:tcBorders>
            <w:shd w:val="clear" w:color="auto" w:fill="auto"/>
            <w:noWrap/>
            <w:vAlign w:val="center"/>
            <w:hideMark/>
          </w:tcPr>
          <w:p w14:paraId="72EE296A"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EUR</w:t>
            </w:r>
          </w:p>
        </w:tc>
        <w:tc>
          <w:tcPr>
            <w:tcW w:w="1575" w:type="dxa"/>
            <w:tcBorders>
              <w:top w:val="nil"/>
              <w:left w:val="nil"/>
              <w:bottom w:val="single" w:sz="4" w:space="0" w:color="auto"/>
              <w:right w:val="single" w:sz="4" w:space="0" w:color="auto"/>
            </w:tcBorders>
            <w:shd w:val="clear" w:color="auto" w:fill="auto"/>
            <w:noWrap/>
            <w:vAlign w:val="center"/>
            <w:hideMark/>
          </w:tcPr>
          <w:p w14:paraId="35B7AA57"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750.00</w:t>
            </w:r>
          </w:p>
        </w:tc>
        <w:tc>
          <w:tcPr>
            <w:tcW w:w="1402" w:type="dxa"/>
            <w:tcBorders>
              <w:top w:val="nil"/>
              <w:left w:val="nil"/>
              <w:bottom w:val="single" w:sz="4" w:space="0" w:color="auto"/>
              <w:right w:val="single" w:sz="4" w:space="0" w:color="auto"/>
            </w:tcBorders>
            <w:shd w:val="clear" w:color="auto" w:fill="auto"/>
            <w:noWrap/>
            <w:vAlign w:val="center"/>
            <w:hideMark/>
          </w:tcPr>
          <w:p w14:paraId="620E958F"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375.00</w:t>
            </w:r>
          </w:p>
        </w:tc>
        <w:tc>
          <w:tcPr>
            <w:tcW w:w="1402" w:type="dxa"/>
            <w:tcBorders>
              <w:top w:val="nil"/>
              <w:left w:val="nil"/>
              <w:bottom w:val="single" w:sz="4" w:space="0" w:color="auto"/>
              <w:right w:val="single" w:sz="4" w:space="0" w:color="auto"/>
            </w:tcBorders>
            <w:shd w:val="clear" w:color="auto" w:fill="auto"/>
            <w:noWrap/>
            <w:vAlign w:val="center"/>
            <w:hideMark/>
          </w:tcPr>
          <w:p w14:paraId="648C7380"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3.45</w:t>
            </w:r>
          </w:p>
        </w:tc>
        <w:tc>
          <w:tcPr>
            <w:tcW w:w="1431" w:type="dxa"/>
            <w:tcBorders>
              <w:top w:val="nil"/>
              <w:left w:val="nil"/>
              <w:bottom w:val="single" w:sz="4" w:space="0" w:color="auto"/>
              <w:right w:val="single" w:sz="4" w:space="0" w:color="auto"/>
            </w:tcBorders>
            <w:shd w:val="clear" w:color="auto" w:fill="auto"/>
            <w:noWrap/>
            <w:vAlign w:val="center"/>
            <w:hideMark/>
          </w:tcPr>
          <w:p w14:paraId="7B37EC8F"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378.45</w:t>
            </w:r>
          </w:p>
        </w:tc>
        <w:tc>
          <w:tcPr>
            <w:tcW w:w="869" w:type="dxa"/>
            <w:tcBorders>
              <w:top w:val="nil"/>
              <w:left w:val="nil"/>
              <w:bottom w:val="single" w:sz="4" w:space="0" w:color="auto"/>
              <w:right w:val="single" w:sz="4" w:space="0" w:color="auto"/>
            </w:tcBorders>
            <w:shd w:val="clear" w:color="auto" w:fill="auto"/>
            <w:noWrap/>
            <w:vAlign w:val="center"/>
            <w:hideMark/>
          </w:tcPr>
          <w:p w14:paraId="2B7B1BD8"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28</w:t>
            </w:r>
          </w:p>
        </w:tc>
      </w:tr>
      <w:tr w:rsidR="005C2861" w:rsidRPr="005C2861" w14:paraId="653882EA" w14:textId="77777777" w:rsidTr="00B27B41">
        <w:trPr>
          <w:trHeight w:val="331"/>
        </w:trPr>
        <w:tc>
          <w:tcPr>
            <w:tcW w:w="1445" w:type="dxa"/>
            <w:tcBorders>
              <w:top w:val="single" w:sz="4" w:space="0" w:color="auto"/>
              <w:left w:val="single" w:sz="4" w:space="0" w:color="auto"/>
              <w:bottom w:val="nil"/>
              <w:right w:val="single" w:sz="4" w:space="0" w:color="auto"/>
            </w:tcBorders>
            <w:shd w:val="clear" w:color="auto" w:fill="auto"/>
            <w:noWrap/>
            <w:vAlign w:val="center"/>
            <w:hideMark/>
          </w:tcPr>
          <w:p w14:paraId="57376F61"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25.04.2025.</w:t>
            </w:r>
          </w:p>
        </w:tc>
        <w:tc>
          <w:tcPr>
            <w:tcW w:w="926" w:type="dxa"/>
            <w:tcBorders>
              <w:top w:val="nil"/>
              <w:left w:val="nil"/>
              <w:bottom w:val="single" w:sz="4" w:space="0" w:color="auto"/>
              <w:right w:val="single" w:sz="4" w:space="0" w:color="auto"/>
            </w:tcBorders>
            <w:shd w:val="clear" w:color="auto" w:fill="auto"/>
            <w:noWrap/>
            <w:vAlign w:val="center"/>
            <w:hideMark/>
          </w:tcPr>
          <w:p w14:paraId="04B8AFA3"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EUR</w:t>
            </w:r>
          </w:p>
        </w:tc>
        <w:tc>
          <w:tcPr>
            <w:tcW w:w="1575" w:type="dxa"/>
            <w:tcBorders>
              <w:top w:val="nil"/>
              <w:left w:val="nil"/>
              <w:bottom w:val="single" w:sz="4" w:space="0" w:color="auto"/>
              <w:right w:val="single" w:sz="4" w:space="0" w:color="auto"/>
            </w:tcBorders>
            <w:shd w:val="clear" w:color="auto" w:fill="auto"/>
            <w:noWrap/>
            <w:vAlign w:val="center"/>
            <w:hideMark/>
          </w:tcPr>
          <w:p w14:paraId="3C36BA0F"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375.00</w:t>
            </w:r>
          </w:p>
        </w:tc>
        <w:tc>
          <w:tcPr>
            <w:tcW w:w="1402" w:type="dxa"/>
            <w:tcBorders>
              <w:top w:val="nil"/>
              <w:left w:val="nil"/>
              <w:bottom w:val="single" w:sz="4" w:space="0" w:color="auto"/>
              <w:right w:val="single" w:sz="4" w:space="0" w:color="auto"/>
            </w:tcBorders>
            <w:shd w:val="clear" w:color="auto" w:fill="auto"/>
            <w:noWrap/>
            <w:vAlign w:val="center"/>
            <w:hideMark/>
          </w:tcPr>
          <w:p w14:paraId="1A8CB3FC"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375.00</w:t>
            </w:r>
          </w:p>
        </w:tc>
        <w:tc>
          <w:tcPr>
            <w:tcW w:w="1402" w:type="dxa"/>
            <w:tcBorders>
              <w:top w:val="nil"/>
              <w:left w:val="nil"/>
              <w:bottom w:val="single" w:sz="4" w:space="0" w:color="auto"/>
              <w:right w:val="single" w:sz="4" w:space="0" w:color="auto"/>
            </w:tcBorders>
            <w:shd w:val="clear" w:color="auto" w:fill="auto"/>
            <w:noWrap/>
            <w:vAlign w:val="center"/>
            <w:hideMark/>
          </w:tcPr>
          <w:p w14:paraId="22E1788E"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1.91</w:t>
            </w:r>
          </w:p>
        </w:tc>
        <w:tc>
          <w:tcPr>
            <w:tcW w:w="1431" w:type="dxa"/>
            <w:tcBorders>
              <w:top w:val="nil"/>
              <w:left w:val="nil"/>
              <w:bottom w:val="single" w:sz="4" w:space="0" w:color="auto"/>
              <w:right w:val="single" w:sz="4" w:space="0" w:color="auto"/>
            </w:tcBorders>
            <w:shd w:val="clear" w:color="auto" w:fill="auto"/>
            <w:noWrap/>
            <w:vAlign w:val="center"/>
            <w:hideMark/>
          </w:tcPr>
          <w:p w14:paraId="3EDAA74B"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376.91</w:t>
            </w:r>
          </w:p>
        </w:tc>
        <w:tc>
          <w:tcPr>
            <w:tcW w:w="869" w:type="dxa"/>
            <w:tcBorders>
              <w:top w:val="nil"/>
              <w:left w:val="nil"/>
              <w:bottom w:val="single" w:sz="4" w:space="0" w:color="auto"/>
              <w:right w:val="single" w:sz="4" w:space="0" w:color="auto"/>
            </w:tcBorders>
            <w:shd w:val="clear" w:color="auto" w:fill="auto"/>
            <w:noWrap/>
            <w:vAlign w:val="center"/>
            <w:hideMark/>
          </w:tcPr>
          <w:p w14:paraId="6550BB90" w14:textId="77777777" w:rsidR="005C2861" w:rsidRPr="005C2861" w:rsidRDefault="005C2861" w:rsidP="005C2861">
            <w:pPr>
              <w:jc w:val="center"/>
              <w:rPr>
                <w:color w:val="000000"/>
                <w:szCs w:val="24"/>
                <w:u w:val="none"/>
                <w:lang w:eastAsia="lv-LV"/>
              </w:rPr>
            </w:pPr>
            <w:r w:rsidRPr="005C2861">
              <w:rPr>
                <w:color w:val="000000"/>
                <w:szCs w:val="24"/>
                <w:u w:val="none"/>
                <w:lang w:eastAsia="lv-LV"/>
              </w:rPr>
              <w:t>31</w:t>
            </w:r>
          </w:p>
        </w:tc>
      </w:tr>
      <w:tr w:rsidR="005C2861" w:rsidRPr="005C2861" w14:paraId="3AD5FC43" w14:textId="77777777" w:rsidTr="00B27B41">
        <w:trPr>
          <w:trHeight w:val="331"/>
        </w:trPr>
        <w:tc>
          <w:tcPr>
            <w:tcW w:w="14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0331A9"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KOPĀ</w:t>
            </w:r>
          </w:p>
        </w:tc>
        <w:tc>
          <w:tcPr>
            <w:tcW w:w="926" w:type="dxa"/>
            <w:tcBorders>
              <w:top w:val="nil"/>
              <w:left w:val="nil"/>
              <w:bottom w:val="single" w:sz="4" w:space="0" w:color="auto"/>
              <w:right w:val="single" w:sz="4" w:space="0" w:color="auto"/>
            </w:tcBorders>
            <w:shd w:val="clear" w:color="auto" w:fill="auto"/>
            <w:noWrap/>
            <w:vAlign w:val="center"/>
            <w:hideMark/>
          </w:tcPr>
          <w:p w14:paraId="4994F464"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EUR</w:t>
            </w:r>
          </w:p>
        </w:tc>
        <w:tc>
          <w:tcPr>
            <w:tcW w:w="1575" w:type="dxa"/>
            <w:tcBorders>
              <w:top w:val="nil"/>
              <w:left w:val="nil"/>
              <w:bottom w:val="single" w:sz="4" w:space="0" w:color="auto"/>
              <w:right w:val="single" w:sz="4" w:space="0" w:color="auto"/>
            </w:tcBorders>
            <w:shd w:val="clear" w:color="auto" w:fill="auto"/>
            <w:noWrap/>
            <w:vAlign w:val="center"/>
            <w:hideMark/>
          </w:tcPr>
          <w:p w14:paraId="72706B8E"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x</w:t>
            </w:r>
          </w:p>
        </w:tc>
        <w:tc>
          <w:tcPr>
            <w:tcW w:w="1402" w:type="dxa"/>
            <w:tcBorders>
              <w:top w:val="nil"/>
              <w:left w:val="nil"/>
              <w:bottom w:val="single" w:sz="4" w:space="0" w:color="auto"/>
              <w:right w:val="single" w:sz="4" w:space="0" w:color="auto"/>
            </w:tcBorders>
            <w:shd w:val="clear" w:color="auto" w:fill="auto"/>
            <w:noWrap/>
            <w:vAlign w:val="center"/>
            <w:hideMark/>
          </w:tcPr>
          <w:p w14:paraId="5DDB0E83"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2500.00</w:t>
            </w:r>
          </w:p>
        </w:tc>
        <w:tc>
          <w:tcPr>
            <w:tcW w:w="1402" w:type="dxa"/>
            <w:tcBorders>
              <w:top w:val="nil"/>
              <w:left w:val="nil"/>
              <w:bottom w:val="single" w:sz="4" w:space="0" w:color="auto"/>
              <w:right w:val="single" w:sz="4" w:space="0" w:color="auto"/>
            </w:tcBorders>
            <w:shd w:val="clear" w:color="auto" w:fill="auto"/>
            <w:noWrap/>
            <w:vAlign w:val="center"/>
            <w:hideMark/>
          </w:tcPr>
          <w:p w14:paraId="37C88F08"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37.23</w:t>
            </w:r>
          </w:p>
        </w:tc>
        <w:tc>
          <w:tcPr>
            <w:tcW w:w="1431" w:type="dxa"/>
            <w:tcBorders>
              <w:top w:val="nil"/>
              <w:left w:val="nil"/>
              <w:bottom w:val="single" w:sz="4" w:space="0" w:color="auto"/>
              <w:right w:val="single" w:sz="4" w:space="0" w:color="auto"/>
            </w:tcBorders>
            <w:shd w:val="clear" w:color="auto" w:fill="auto"/>
            <w:noWrap/>
            <w:vAlign w:val="center"/>
            <w:hideMark/>
          </w:tcPr>
          <w:p w14:paraId="2423FEC6"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2537.23</w:t>
            </w:r>
          </w:p>
        </w:tc>
        <w:tc>
          <w:tcPr>
            <w:tcW w:w="869" w:type="dxa"/>
            <w:tcBorders>
              <w:top w:val="nil"/>
              <w:left w:val="nil"/>
              <w:bottom w:val="single" w:sz="4" w:space="0" w:color="auto"/>
              <w:right w:val="single" w:sz="4" w:space="0" w:color="auto"/>
            </w:tcBorders>
            <w:shd w:val="clear" w:color="auto" w:fill="auto"/>
            <w:noWrap/>
            <w:vAlign w:val="center"/>
            <w:hideMark/>
          </w:tcPr>
          <w:p w14:paraId="13F1B5BE" w14:textId="77777777" w:rsidR="005C2861" w:rsidRPr="005C2861" w:rsidRDefault="005C2861" w:rsidP="005C2861">
            <w:pPr>
              <w:jc w:val="center"/>
              <w:rPr>
                <w:b/>
                <w:bCs/>
                <w:color w:val="000000"/>
                <w:szCs w:val="24"/>
                <w:u w:val="none"/>
                <w:lang w:eastAsia="lv-LV"/>
              </w:rPr>
            </w:pPr>
            <w:r w:rsidRPr="005C2861">
              <w:rPr>
                <w:b/>
                <w:bCs/>
                <w:color w:val="000000"/>
                <w:szCs w:val="24"/>
                <w:u w:val="none"/>
                <w:lang w:eastAsia="lv-LV"/>
              </w:rPr>
              <w:t>x</w:t>
            </w:r>
          </w:p>
        </w:tc>
      </w:tr>
    </w:tbl>
    <w:p w14:paraId="3E3B5FB2" w14:textId="77777777" w:rsidR="005C2861" w:rsidRPr="005C2861" w:rsidRDefault="005C2861" w:rsidP="005C2861">
      <w:pPr>
        <w:tabs>
          <w:tab w:val="left" w:pos="720"/>
          <w:tab w:val="left" w:pos="1440"/>
          <w:tab w:val="left" w:pos="2160"/>
          <w:tab w:val="left" w:pos="2880"/>
          <w:tab w:val="left" w:pos="3600"/>
          <w:tab w:val="left" w:pos="4320"/>
          <w:tab w:val="left" w:pos="5040"/>
          <w:tab w:val="left" w:pos="5760"/>
          <w:tab w:val="left" w:pos="7763"/>
        </w:tabs>
        <w:spacing w:before="240" w:line="360" w:lineRule="auto"/>
        <w:rPr>
          <w:szCs w:val="24"/>
          <w:u w:val="none"/>
          <w:lang w:eastAsia="lv-LV"/>
        </w:rPr>
      </w:pPr>
    </w:p>
    <w:bookmarkEnd w:id="73"/>
    <w:p w14:paraId="5A09F4EC" w14:textId="77777777" w:rsidR="00203C2F" w:rsidRDefault="00203C2F" w:rsidP="000C7638">
      <w:pPr>
        <w:rPr>
          <w:color w:val="000000" w:themeColor="text1"/>
          <w:szCs w:val="24"/>
          <w:u w:val="none"/>
        </w:rPr>
      </w:pPr>
    </w:p>
    <w:p w14:paraId="5A09F4ED"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5A09F4EE"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Stradu pagasta nekustamā īpašuma “Ādmiņi” sastāva grozīšanu un jauna nekustamā īpašuma nosaukuma piešķiršanu</w:t>
      </w:r>
    </w:p>
    <w:p w14:paraId="5A09F4EF" w14:textId="0AC5F279" w:rsidR="00575A1B" w:rsidRDefault="009B3037" w:rsidP="00575A1B">
      <w:pPr>
        <w:rPr>
          <w:rFonts w:eastAsia="Calibri"/>
          <w:szCs w:val="24"/>
          <w:u w:val="none"/>
        </w:rPr>
      </w:pPr>
      <w:r w:rsidRPr="00575A1B">
        <w:rPr>
          <w:rFonts w:eastAsia="Calibri"/>
          <w:szCs w:val="24"/>
          <w:u w:val="none"/>
        </w:rPr>
        <w:t xml:space="preserve">ZIŅO: </w:t>
      </w:r>
      <w:r w:rsidR="00AA60C7">
        <w:rPr>
          <w:rFonts w:eastAsia="Calibri"/>
          <w:szCs w:val="24"/>
          <w:u w:val="none"/>
        </w:rPr>
        <w:t>Lolita Vīksniņa</w:t>
      </w:r>
    </w:p>
    <w:p w14:paraId="5A09F4F0"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A09F4F1" w14:textId="20374A46" w:rsidR="00E264AD" w:rsidRPr="00575A1B" w:rsidRDefault="009B3037" w:rsidP="00575A1B">
      <w:pPr>
        <w:rPr>
          <w:rFonts w:eastAsia="Calibri"/>
          <w:szCs w:val="24"/>
          <w:u w:val="none"/>
        </w:rPr>
      </w:pPr>
      <w:r>
        <w:rPr>
          <w:rFonts w:eastAsia="Calibri"/>
          <w:szCs w:val="24"/>
          <w:u w:val="none"/>
        </w:rPr>
        <w:t xml:space="preserve">DEBATĒS PIEDALĀS: </w:t>
      </w:r>
      <w:r w:rsidR="009E3842">
        <w:rPr>
          <w:rFonts w:eastAsia="Calibri"/>
          <w:szCs w:val="24"/>
          <w:u w:val="none"/>
        </w:rPr>
        <w:t>nav</w:t>
      </w:r>
    </w:p>
    <w:p w14:paraId="5A09F4F2" w14:textId="77777777" w:rsidR="00BC2002" w:rsidRDefault="00BC2002" w:rsidP="00956EC8">
      <w:pPr>
        <w:rPr>
          <w:rFonts w:eastAsia="Calibri"/>
          <w:color w:val="FF0000"/>
          <w:szCs w:val="24"/>
          <w:u w:val="none"/>
        </w:rPr>
      </w:pPr>
    </w:p>
    <w:p w14:paraId="5A09F4F5"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4F6"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04292617" w14:textId="77777777" w:rsidR="009E3842" w:rsidRDefault="009E3842" w:rsidP="009E3842">
      <w:pPr>
        <w:spacing w:line="360" w:lineRule="auto"/>
        <w:ind w:firstLine="567"/>
        <w:jc w:val="both"/>
        <w:rPr>
          <w:u w:val="none"/>
        </w:rPr>
      </w:pPr>
      <w:r>
        <w:rPr>
          <w:noProof/>
          <w:u w:val="none"/>
        </w:rPr>
        <w:t>V</w:t>
      </w:r>
      <w:r>
        <w:rPr>
          <w:u w:val="none"/>
        </w:rPr>
        <w:t>irzīt izskatīšanai domes sēdē lēmumprojektu:</w:t>
      </w:r>
    </w:p>
    <w:p w14:paraId="00AB75D7" w14:textId="77777777" w:rsidR="00964C80" w:rsidRDefault="00964C80" w:rsidP="009E3842">
      <w:pPr>
        <w:spacing w:line="360" w:lineRule="auto"/>
        <w:ind w:firstLine="567"/>
        <w:jc w:val="both"/>
        <w:rPr>
          <w:u w:val="none"/>
        </w:rPr>
      </w:pPr>
    </w:p>
    <w:p w14:paraId="4AAFEE37" w14:textId="77777777" w:rsidR="00964C80" w:rsidRPr="00964C80" w:rsidRDefault="00964C80" w:rsidP="00964C80">
      <w:pPr>
        <w:jc w:val="center"/>
        <w:rPr>
          <w:b/>
          <w:szCs w:val="24"/>
          <w:u w:val="none"/>
          <w:lang w:eastAsia="lv-LV"/>
        </w:rPr>
      </w:pPr>
      <w:r w:rsidRPr="00964C80">
        <w:rPr>
          <w:b/>
          <w:szCs w:val="24"/>
          <w:u w:val="none"/>
          <w:lang w:eastAsia="lv-LV"/>
        </w:rPr>
        <w:t>Par Stradu pagasta nekustamā īpašuma “</w:t>
      </w:r>
      <w:bookmarkStart w:id="74" w:name="_Hlk180407432"/>
      <w:r w:rsidRPr="00964C80">
        <w:rPr>
          <w:b/>
          <w:szCs w:val="24"/>
          <w:u w:val="none"/>
          <w:lang w:eastAsia="lv-LV"/>
        </w:rPr>
        <w:t>Ādmiņi</w:t>
      </w:r>
      <w:bookmarkEnd w:id="74"/>
      <w:r w:rsidRPr="00964C80">
        <w:rPr>
          <w:b/>
          <w:szCs w:val="24"/>
          <w:u w:val="none"/>
          <w:lang w:eastAsia="lv-LV"/>
        </w:rPr>
        <w:t>” sastāva grozīšanu un jauna nekustamā īpašuma nosaukuma piešķiršanu</w:t>
      </w:r>
    </w:p>
    <w:p w14:paraId="5A5293F6" w14:textId="77777777" w:rsidR="00964C80" w:rsidRPr="00964C80" w:rsidRDefault="00964C80" w:rsidP="00964C80">
      <w:pPr>
        <w:rPr>
          <w:szCs w:val="24"/>
          <w:u w:val="none"/>
          <w:lang w:eastAsia="lv-LV"/>
        </w:rPr>
      </w:pPr>
    </w:p>
    <w:p w14:paraId="2D03385C" w14:textId="64F65C19" w:rsidR="00964C80" w:rsidRPr="00964C80" w:rsidRDefault="00964C80" w:rsidP="00964C80">
      <w:pPr>
        <w:spacing w:line="360" w:lineRule="auto"/>
        <w:ind w:firstLine="720"/>
        <w:jc w:val="both"/>
        <w:rPr>
          <w:rFonts w:eastAsia="SimSun"/>
          <w:szCs w:val="24"/>
          <w:u w:val="none"/>
          <w:lang w:eastAsia="zh-CN" w:bidi="hi-IN"/>
        </w:rPr>
      </w:pPr>
      <w:r w:rsidRPr="00964C80">
        <w:rPr>
          <w:rFonts w:eastAsia="SimSun"/>
          <w:szCs w:val="24"/>
          <w:u w:val="none"/>
          <w:lang w:eastAsia="zh-CN" w:bidi="hi-IN"/>
        </w:rPr>
        <w:t xml:space="preserve">Izskatīts </w:t>
      </w:r>
      <w:r w:rsidR="001D608C">
        <w:rPr>
          <w:rFonts w:eastAsia="SimSun"/>
          <w:b/>
          <w:bCs/>
          <w:color w:val="00000A"/>
          <w:szCs w:val="24"/>
          <w:u w:val="none"/>
          <w:lang w:eastAsia="zh-CN" w:bidi="hi-IN"/>
        </w:rPr>
        <w:t>[...]</w:t>
      </w:r>
      <w:r w:rsidRPr="00964C80">
        <w:rPr>
          <w:rFonts w:eastAsia="SimSun"/>
          <w:szCs w:val="24"/>
          <w:u w:val="none"/>
          <w:lang w:eastAsia="zh-CN" w:bidi="hi-IN"/>
        </w:rPr>
        <w:t>, 2024.gada 20.oktobra iesniegums (Gulbenes novada pašvaldībā saņemts 2024.gada 21.oktobrī un reģistrēts ar Nr. GND/5.13.3/24/2103-G) ar lūgumu piešķirt nosaukumu nekustamajam īpašumam, kas tiks izveidots, atdalot zemes vienību ar kadastra apzīmējumu 5090 003 0050 2,3 ha platībā no nekustamā īpašuma “</w:t>
      </w:r>
      <w:bookmarkStart w:id="75" w:name="_Hlk180407512"/>
      <w:r w:rsidRPr="00964C80">
        <w:rPr>
          <w:rFonts w:eastAsia="SimSun"/>
          <w:szCs w:val="24"/>
          <w:u w:val="none"/>
          <w:lang w:eastAsia="zh-CN" w:bidi="hi-IN"/>
        </w:rPr>
        <w:t>Ādmiņi</w:t>
      </w:r>
      <w:bookmarkEnd w:id="75"/>
      <w:r w:rsidRPr="00964C80">
        <w:rPr>
          <w:rFonts w:eastAsia="SimSun"/>
          <w:szCs w:val="24"/>
          <w:u w:val="none"/>
          <w:lang w:eastAsia="zh-CN" w:bidi="hi-IN"/>
        </w:rPr>
        <w:t xml:space="preserve">”, </w:t>
      </w:r>
      <w:bookmarkStart w:id="76" w:name="_Hlk176787386"/>
      <w:r w:rsidRPr="00964C80">
        <w:rPr>
          <w:rFonts w:eastAsia="SimSun"/>
          <w:szCs w:val="24"/>
          <w:u w:val="none"/>
          <w:lang w:eastAsia="zh-CN" w:bidi="hi-IN"/>
        </w:rPr>
        <w:t xml:space="preserve">Stradu </w:t>
      </w:r>
      <w:bookmarkEnd w:id="76"/>
      <w:r w:rsidRPr="00964C80">
        <w:rPr>
          <w:rFonts w:eastAsia="SimSun"/>
          <w:szCs w:val="24"/>
          <w:u w:val="none"/>
          <w:lang w:eastAsia="zh-CN" w:bidi="hi-IN"/>
        </w:rPr>
        <w:t xml:space="preserve">pagasts, Gulbenes novads, kadastra numurs </w:t>
      </w:r>
      <w:bookmarkStart w:id="77" w:name="_Hlk180407534"/>
      <w:r w:rsidRPr="00964C80">
        <w:rPr>
          <w:rFonts w:eastAsia="SimSun"/>
          <w:szCs w:val="24"/>
          <w:u w:val="none"/>
          <w:lang w:eastAsia="zh-CN" w:bidi="hi-IN"/>
        </w:rPr>
        <w:t>5090 003 0026</w:t>
      </w:r>
      <w:bookmarkEnd w:id="77"/>
      <w:r w:rsidRPr="00964C80">
        <w:rPr>
          <w:rFonts w:eastAsia="SimSun"/>
          <w:szCs w:val="24"/>
          <w:u w:val="none"/>
          <w:lang w:eastAsia="zh-CN" w:bidi="hi-IN"/>
        </w:rPr>
        <w:t>.</w:t>
      </w:r>
    </w:p>
    <w:p w14:paraId="6F95DBCA" w14:textId="322A4305" w:rsidR="00964C80" w:rsidRPr="00964C80" w:rsidRDefault="00964C80" w:rsidP="00964C80">
      <w:pPr>
        <w:spacing w:line="360" w:lineRule="auto"/>
        <w:ind w:firstLine="720"/>
        <w:jc w:val="both"/>
        <w:rPr>
          <w:rFonts w:eastAsia="SimSun"/>
          <w:szCs w:val="24"/>
          <w:u w:val="none"/>
          <w:lang w:eastAsia="zh-CN" w:bidi="hi-IN"/>
        </w:rPr>
      </w:pPr>
      <w:r w:rsidRPr="00964C80">
        <w:rPr>
          <w:rFonts w:eastAsia="SimSun"/>
          <w:szCs w:val="24"/>
          <w:u w:val="none"/>
          <w:lang w:eastAsia="zh-CN" w:bidi="hi-IN"/>
        </w:rPr>
        <w:t xml:space="preserve">Saskaņā ar Vidzemes rajona tiesas Stradu pagasta zemesgrāmatas nodalījumu Nr. 100000583688 nekustamā īpašuma “Ādmiņi”, Stradu pagastā, Gulbenes novadā, kadastra numurs 5090 003 0026, kas sastāv no divām zemes vienībām ar kadastra apzīmējumiem 5090 003 0026 5,1 ha platībā un 5090 003 0050 2,3 ha platībā, un ēkām (būvēm) ar kadastra apzīmējumiem 5090 003 0026 001, </w:t>
      </w:r>
      <w:bookmarkStart w:id="78" w:name="_Hlk180407668"/>
      <w:r w:rsidRPr="00964C80">
        <w:rPr>
          <w:rFonts w:eastAsia="SimSun"/>
          <w:szCs w:val="24"/>
          <w:u w:val="none"/>
          <w:lang w:eastAsia="zh-CN" w:bidi="hi-IN"/>
        </w:rPr>
        <w:t xml:space="preserve">5090 003 0026 </w:t>
      </w:r>
      <w:bookmarkEnd w:id="78"/>
      <w:r w:rsidRPr="00964C80">
        <w:rPr>
          <w:rFonts w:eastAsia="SimSun"/>
          <w:szCs w:val="24"/>
          <w:u w:val="none"/>
          <w:lang w:eastAsia="zh-CN" w:bidi="hi-IN"/>
        </w:rPr>
        <w:t xml:space="preserve">004, 5090 003 0026 005, 5090 003 0026 006, īpašuma tiesības ir nostiprinātas </w:t>
      </w:r>
      <w:r w:rsidR="001D608C">
        <w:rPr>
          <w:rFonts w:eastAsia="SimSun"/>
          <w:b/>
          <w:bCs/>
          <w:color w:val="00000A"/>
          <w:szCs w:val="24"/>
          <w:u w:val="none"/>
          <w:lang w:eastAsia="zh-CN" w:bidi="hi-IN"/>
        </w:rPr>
        <w:t>[...]</w:t>
      </w:r>
      <w:r w:rsidRPr="00964C80">
        <w:rPr>
          <w:rFonts w:eastAsia="SimSun"/>
          <w:szCs w:val="24"/>
          <w:u w:val="none"/>
          <w:lang w:eastAsia="zh-CN" w:bidi="hi-IN"/>
        </w:rPr>
        <w:t xml:space="preserve">, pamatojoties uz tiesneses Ineses </w:t>
      </w:r>
      <w:proofErr w:type="spellStart"/>
      <w:r w:rsidRPr="00964C80">
        <w:rPr>
          <w:rFonts w:eastAsia="SimSun"/>
          <w:szCs w:val="24"/>
          <w:u w:val="none"/>
          <w:lang w:eastAsia="zh-CN" w:bidi="hi-IN"/>
        </w:rPr>
        <w:t>Čakšas</w:t>
      </w:r>
      <w:proofErr w:type="spellEnd"/>
      <w:r w:rsidRPr="00964C80">
        <w:rPr>
          <w:rFonts w:eastAsia="SimSun"/>
          <w:szCs w:val="24"/>
          <w:u w:val="none"/>
          <w:lang w:eastAsia="zh-CN" w:bidi="hi-IN"/>
        </w:rPr>
        <w:t xml:space="preserve"> 2018.gada 13.novembra lēmumu, žurnāls Nr. 300004723988.</w:t>
      </w:r>
    </w:p>
    <w:p w14:paraId="631DC154" w14:textId="77777777" w:rsidR="00964C80" w:rsidRPr="00964C80" w:rsidRDefault="00964C80" w:rsidP="00964C80">
      <w:pPr>
        <w:spacing w:line="360" w:lineRule="auto"/>
        <w:ind w:firstLine="720"/>
        <w:jc w:val="both"/>
        <w:rPr>
          <w:rFonts w:eastAsia="SimSun"/>
          <w:szCs w:val="24"/>
          <w:u w:val="none"/>
          <w:lang w:eastAsia="zh-CN" w:bidi="hi-IN"/>
        </w:rPr>
      </w:pPr>
      <w:r w:rsidRPr="00964C80">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078E918E" w14:textId="77777777" w:rsidR="00964C80" w:rsidRPr="00964C80" w:rsidRDefault="00964C80" w:rsidP="00964C80">
      <w:pPr>
        <w:spacing w:line="360" w:lineRule="auto"/>
        <w:ind w:firstLine="720"/>
        <w:jc w:val="both"/>
        <w:rPr>
          <w:rFonts w:eastAsia="SimSun"/>
          <w:szCs w:val="24"/>
          <w:u w:val="none"/>
          <w:lang w:eastAsia="zh-CN" w:bidi="hi-IN"/>
        </w:rPr>
      </w:pPr>
      <w:r w:rsidRPr="00964C80">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0372A67E" w14:textId="77777777" w:rsidR="00964C80" w:rsidRPr="00964C80" w:rsidRDefault="00964C80" w:rsidP="00964C80">
      <w:pPr>
        <w:spacing w:line="360" w:lineRule="auto"/>
        <w:ind w:firstLine="720"/>
        <w:jc w:val="both"/>
        <w:rPr>
          <w:szCs w:val="24"/>
          <w:u w:val="none"/>
          <w:lang w:eastAsia="lv-LV"/>
        </w:rPr>
      </w:pPr>
      <w:r w:rsidRPr="00964C80">
        <w:rPr>
          <w:szCs w:val="24"/>
          <w:u w:val="none"/>
          <w:lang w:eastAsia="lv-LV"/>
        </w:rPr>
        <w:t>Ministru kabineta 2012.gada 10.janvāra noteikumu Nr. 50 “Vietvārdu informācijas noteikumu” 16.</w:t>
      </w:r>
      <w:r w:rsidRPr="00964C80">
        <w:rPr>
          <w:szCs w:val="24"/>
          <w:u w:val="none"/>
          <w:vertAlign w:val="superscript"/>
          <w:lang w:eastAsia="lv-LV"/>
        </w:rPr>
        <w:t xml:space="preserve">1 </w:t>
      </w:r>
      <w:r w:rsidRPr="00964C80">
        <w:rPr>
          <w:szCs w:val="24"/>
          <w:u w:val="none"/>
          <w:lang w:eastAsia="lv-LV"/>
        </w:rPr>
        <w:t xml:space="preserve">punkts nosaka, ka vietvārdu </w:t>
      </w:r>
      <w:proofErr w:type="spellStart"/>
      <w:r w:rsidRPr="00964C80">
        <w:rPr>
          <w:szCs w:val="24"/>
          <w:u w:val="none"/>
          <w:lang w:eastAsia="lv-LV"/>
        </w:rPr>
        <w:t>piešķīrējinstitūcijām</w:t>
      </w:r>
      <w:proofErr w:type="spellEnd"/>
      <w:r w:rsidRPr="00964C80">
        <w:rPr>
          <w:szCs w:val="24"/>
          <w:u w:val="none"/>
          <w:lang w:eastAsia="lv-LV"/>
        </w:rPr>
        <w:t xml:space="preserve"> ir pienākums iesniegt Valsts valodas centrā atzinuma saņemšanai lēmuma projektu par oficiālā vietvārda vai oficiālā </w:t>
      </w:r>
      <w:proofErr w:type="spellStart"/>
      <w:r w:rsidRPr="00964C80">
        <w:rPr>
          <w:szCs w:val="24"/>
          <w:u w:val="none"/>
          <w:lang w:eastAsia="lv-LV"/>
        </w:rPr>
        <w:t>paralēlnosaukuma</w:t>
      </w:r>
      <w:proofErr w:type="spellEnd"/>
      <w:r w:rsidRPr="00964C80">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964C80">
        <w:rPr>
          <w:szCs w:val="24"/>
          <w:u w:val="none"/>
          <w:lang w:eastAsia="lv-LV"/>
        </w:rPr>
        <w:t>paralēlnosaukuma</w:t>
      </w:r>
      <w:proofErr w:type="spellEnd"/>
      <w:r w:rsidRPr="00964C80">
        <w:rPr>
          <w:szCs w:val="24"/>
          <w:u w:val="none"/>
          <w:lang w:eastAsia="lv-LV"/>
        </w:rPr>
        <w:t xml:space="preserve"> piešķiršana, pašvaldībai nav jālūdz Valsts valodas centra atzinums.</w:t>
      </w:r>
    </w:p>
    <w:p w14:paraId="6069E233" w14:textId="77777777" w:rsidR="00964C80" w:rsidRPr="00964C80" w:rsidRDefault="00964C80" w:rsidP="00964C80">
      <w:pPr>
        <w:spacing w:line="360" w:lineRule="auto"/>
        <w:ind w:firstLine="720"/>
        <w:jc w:val="both"/>
        <w:rPr>
          <w:rFonts w:eastAsia="SimSun"/>
          <w:szCs w:val="24"/>
          <w:u w:val="none"/>
          <w:lang w:eastAsia="zh-CN" w:bidi="hi-IN"/>
        </w:rPr>
      </w:pPr>
      <w:r w:rsidRPr="00964C80">
        <w:rPr>
          <w:szCs w:val="24"/>
          <w:u w:val="none"/>
          <w:lang w:eastAsia="lv-LV"/>
        </w:rPr>
        <w:t xml:space="preserve">Pamatojoties uz Pašvaldību likuma 10.panta pirmās daļas 21.punktu, Nekustamā īpašuma valsts kadastra likuma 1.panta 14.punktu, 19.panta 1.punktu, 32.panta pirmo daļu, 33.panta 4.punktu, Ministru kabineta 2012.gada 10.janvāra noteikumu Nr. 50 “Vietvārdu informācijas </w:t>
      </w:r>
      <w:r w:rsidRPr="00964C80">
        <w:rPr>
          <w:szCs w:val="24"/>
          <w:u w:val="none"/>
          <w:lang w:eastAsia="lv-LV"/>
        </w:rPr>
        <w:lastRenderedPageBreak/>
        <w:t>noteikumu” 16.</w:t>
      </w:r>
      <w:r w:rsidRPr="00964C80">
        <w:rPr>
          <w:szCs w:val="24"/>
          <w:u w:val="none"/>
          <w:vertAlign w:val="superscript"/>
          <w:lang w:eastAsia="lv-LV"/>
        </w:rPr>
        <w:t>1</w:t>
      </w:r>
      <w:r w:rsidRPr="00964C80">
        <w:rPr>
          <w:szCs w:val="24"/>
          <w:u w:val="none"/>
          <w:lang w:eastAsia="lv-LV"/>
        </w:rPr>
        <w:t xml:space="preserve"> punktu, un Attīstības un tautsaimniecības komitejas ieteikumu, </w:t>
      </w:r>
      <w:r w:rsidRPr="00964C80">
        <w:rPr>
          <w:rFonts w:eastAsia="SimSun"/>
          <w:szCs w:val="24"/>
          <w:u w:val="none"/>
          <w:lang w:eastAsia="zh-CN" w:bidi="hi-IN"/>
        </w:rPr>
        <w:t>atklāti balsojot: ar … balsīm “PAR”- , “PRET”- , “ATTURAS”- , Gulbenes novada pašvaldības dome NOLEMJ:</w:t>
      </w:r>
    </w:p>
    <w:p w14:paraId="5917A1BB" w14:textId="77777777" w:rsidR="00964C80" w:rsidRPr="00964C80" w:rsidRDefault="00964C80" w:rsidP="00964C80">
      <w:pPr>
        <w:spacing w:line="360" w:lineRule="auto"/>
        <w:ind w:firstLine="720"/>
        <w:jc w:val="both"/>
        <w:rPr>
          <w:rFonts w:eastAsia="SimSun"/>
          <w:szCs w:val="24"/>
          <w:u w:val="none"/>
          <w:lang w:eastAsia="zh-CN" w:bidi="hi-IN"/>
        </w:rPr>
      </w:pPr>
      <w:r w:rsidRPr="00964C80">
        <w:rPr>
          <w:rFonts w:eastAsia="SimSun"/>
          <w:szCs w:val="24"/>
          <w:u w:val="none"/>
          <w:lang w:eastAsia="zh-CN" w:bidi="hi-IN"/>
        </w:rPr>
        <w:t xml:space="preserve">1. PIEŠĶIRT nosaukumu “Lejas Ādmiņi” nekustamajam īpašumam, kas tiks izveidots, atdalot zemes vienību ar kadastra apzīmējumu </w:t>
      </w:r>
      <w:bookmarkStart w:id="79" w:name="_Hlk180407986"/>
      <w:r w:rsidRPr="00964C80">
        <w:rPr>
          <w:rFonts w:eastAsia="SimSun"/>
          <w:szCs w:val="24"/>
          <w:u w:val="none"/>
          <w:lang w:eastAsia="zh-CN" w:bidi="hi-IN"/>
        </w:rPr>
        <w:t xml:space="preserve">5090 003 0050 </w:t>
      </w:r>
      <w:bookmarkEnd w:id="79"/>
      <w:r w:rsidRPr="00964C80">
        <w:rPr>
          <w:rFonts w:eastAsia="SimSun"/>
          <w:szCs w:val="24"/>
          <w:u w:val="none"/>
          <w:lang w:eastAsia="zh-CN" w:bidi="hi-IN"/>
        </w:rPr>
        <w:t xml:space="preserve">2,3 ha platībā no nekustamā īpašuma </w:t>
      </w:r>
      <w:bookmarkStart w:id="80" w:name="_Hlk174631645"/>
      <w:r w:rsidRPr="00964C80">
        <w:rPr>
          <w:rFonts w:eastAsia="SimSun"/>
          <w:szCs w:val="24"/>
          <w:u w:val="none"/>
          <w:lang w:eastAsia="zh-CN" w:bidi="hi-IN"/>
        </w:rPr>
        <w:t xml:space="preserve">“Ādmiņi”, Stradu pagasts, Gulbenes novads, kadastra numurs </w:t>
      </w:r>
      <w:bookmarkEnd w:id="80"/>
      <w:r w:rsidRPr="00964C80">
        <w:rPr>
          <w:rFonts w:eastAsia="SimSun"/>
          <w:szCs w:val="24"/>
          <w:u w:val="none"/>
          <w:lang w:eastAsia="zh-CN" w:bidi="hi-IN"/>
        </w:rPr>
        <w:t>5090 003 0026.</w:t>
      </w:r>
    </w:p>
    <w:p w14:paraId="7AA46FA7" w14:textId="0586A4D2" w:rsidR="00964C80" w:rsidRPr="00964C80" w:rsidRDefault="00964C80" w:rsidP="00964C80">
      <w:pPr>
        <w:spacing w:line="360" w:lineRule="auto"/>
        <w:ind w:firstLine="720"/>
        <w:jc w:val="both"/>
        <w:rPr>
          <w:rFonts w:eastAsia="SimSun"/>
          <w:szCs w:val="24"/>
          <w:u w:val="none"/>
          <w:lang w:eastAsia="zh-CN" w:bidi="hi-IN"/>
        </w:rPr>
      </w:pPr>
      <w:r w:rsidRPr="00964C80">
        <w:rPr>
          <w:rFonts w:eastAsia="SimSun"/>
          <w:szCs w:val="24"/>
          <w:u w:val="none"/>
          <w:lang w:eastAsia="zh-CN" w:bidi="hi-IN"/>
        </w:rPr>
        <w:t xml:space="preserve">2. Lēmumu nosūtīt </w:t>
      </w:r>
      <w:r w:rsidR="001D608C">
        <w:rPr>
          <w:rFonts w:eastAsia="SimSun"/>
          <w:b/>
          <w:bCs/>
          <w:color w:val="00000A"/>
          <w:szCs w:val="24"/>
          <w:u w:val="none"/>
          <w:lang w:eastAsia="zh-CN" w:bidi="hi-IN"/>
        </w:rPr>
        <w:t>[...]</w:t>
      </w:r>
    </w:p>
    <w:p w14:paraId="115C4904" w14:textId="77777777" w:rsidR="00964C80" w:rsidRPr="00964C80" w:rsidRDefault="00964C80" w:rsidP="00964C80">
      <w:pPr>
        <w:spacing w:line="360" w:lineRule="auto"/>
        <w:ind w:firstLine="720"/>
        <w:jc w:val="both"/>
        <w:rPr>
          <w:rFonts w:eastAsia="SimSun"/>
          <w:szCs w:val="24"/>
          <w:u w:val="none"/>
          <w:lang w:eastAsia="zh-CN" w:bidi="hi-IN"/>
        </w:rPr>
      </w:pPr>
    </w:p>
    <w:p w14:paraId="1C69CEEF" w14:textId="77777777" w:rsidR="00964C80" w:rsidRPr="00964C80" w:rsidRDefault="00964C80" w:rsidP="00964C80">
      <w:pPr>
        <w:spacing w:line="360" w:lineRule="auto"/>
        <w:ind w:firstLine="567"/>
        <w:jc w:val="both"/>
        <w:rPr>
          <w:rFonts w:eastAsia="SimSun"/>
          <w:szCs w:val="24"/>
          <w:u w:val="none"/>
          <w:lang w:eastAsia="zh-CN" w:bidi="hi-IN"/>
        </w:rPr>
      </w:pPr>
      <w:r w:rsidRPr="00964C80">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5A09F4F9" w14:textId="77777777" w:rsidR="0032517B" w:rsidRPr="00575A1B" w:rsidRDefault="009B3037"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5A09F4FA" w14:textId="77777777" w:rsidR="00575A1B" w:rsidRPr="00DE7201" w:rsidRDefault="009B3037" w:rsidP="00DE7201">
      <w:pPr>
        <w:pBdr>
          <w:bottom w:val="single" w:sz="12" w:space="0" w:color="auto"/>
        </w:pBdr>
        <w:jc w:val="center"/>
        <w:rPr>
          <w:rFonts w:eastAsia="Calibri"/>
          <w:b/>
          <w:szCs w:val="24"/>
          <w:u w:val="none"/>
        </w:rPr>
      </w:pPr>
      <w:r w:rsidRPr="00DE7201">
        <w:rPr>
          <w:rFonts w:eastAsia="Calibri"/>
          <w:b/>
          <w:noProof/>
          <w:szCs w:val="24"/>
          <w:u w:val="none"/>
        </w:rPr>
        <w:t>Par iesniegumu servitūta ceļa atzīmes dzēšanai zemes vienībā  ar kadastra apzīmējumu 5044 014 0591 izskatīšanu</w:t>
      </w:r>
    </w:p>
    <w:p w14:paraId="5A09F4FB" w14:textId="7DDFF36F" w:rsidR="00575A1B" w:rsidRDefault="009B3037" w:rsidP="00575A1B">
      <w:pPr>
        <w:rPr>
          <w:rFonts w:eastAsia="Calibri"/>
          <w:szCs w:val="24"/>
          <w:u w:val="none"/>
        </w:rPr>
      </w:pPr>
      <w:r w:rsidRPr="00575A1B">
        <w:rPr>
          <w:rFonts w:eastAsia="Calibri"/>
          <w:szCs w:val="24"/>
          <w:u w:val="none"/>
        </w:rPr>
        <w:t xml:space="preserve">ZIŅO: </w:t>
      </w:r>
      <w:r w:rsidR="00AA60C7">
        <w:rPr>
          <w:rFonts w:eastAsia="Calibri"/>
          <w:szCs w:val="24"/>
          <w:u w:val="none"/>
        </w:rPr>
        <w:t>Gunda Riekstiņa</w:t>
      </w:r>
    </w:p>
    <w:p w14:paraId="5A09F4FC" w14:textId="77777777" w:rsidR="00CA2A8B" w:rsidRDefault="009B3037"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Gunda Riekstiņa</w:t>
      </w:r>
    </w:p>
    <w:p w14:paraId="5A09F4FD" w14:textId="43480E0A" w:rsidR="00E264AD" w:rsidRPr="00575A1B" w:rsidRDefault="009B3037" w:rsidP="00575A1B">
      <w:pPr>
        <w:rPr>
          <w:rFonts w:eastAsia="Calibri"/>
          <w:szCs w:val="24"/>
          <w:u w:val="none"/>
        </w:rPr>
      </w:pPr>
      <w:r>
        <w:rPr>
          <w:rFonts w:eastAsia="Calibri"/>
          <w:szCs w:val="24"/>
          <w:u w:val="none"/>
        </w:rPr>
        <w:t xml:space="preserve">DEBATĒS PIEDALĀS: </w:t>
      </w:r>
      <w:r w:rsidR="009E3842">
        <w:rPr>
          <w:rFonts w:eastAsia="Calibri"/>
          <w:szCs w:val="24"/>
          <w:u w:val="none"/>
        </w:rPr>
        <w:t>nav</w:t>
      </w:r>
    </w:p>
    <w:p w14:paraId="5A09F4FE" w14:textId="77777777" w:rsidR="00BC2002" w:rsidRDefault="00BC2002" w:rsidP="00956EC8">
      <w:pPr>
        <w:rPr>
          <w:rFonts w:eastAsia="Calibri"/>
          <w:color w:val="FF0000"/>
          <w:szCs w:val="24"/>
          <w:u w:val="none"/>
        </w:rPr>
      </w:pPr>
    </w:p>
    <w:p w14:paraId="5A09F501" w14:textId="77777777" w:rsidR="00114990" w:rsidRDefault="009B3037" w:rsidP="000C7638">
      <w:pPr>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A09F502" w14:textId="77777777" w:rsidR="00B24B3A" w:rsidRDefault="009B3037" w:rsidP="000C7638">
      <w:pPr>
        <w:rPr>
          <w:u w:val="none"/>
        </w:rPr>
      </w:pPr>
      <w:r w:rsidRPr="0016506D">
        <w:rPr>
          <w:noProof/>
          <w:u w:val="none"/>
        </w:rPr>
        <w:t>ar 4 balsīm "Par" (Guna Švika, Gunārs Ciglis, Mudīte Motivāne, Normunds Mazūrs), "Pret" – nav, "Atturas" – nav, "Nepiedalās" – nav</w:t>
      </w:r>
      <w:r>
        <w:rPr>
          <w:u w:val="none"/>
        </w:rPr>
        <w:t xml:space="preserve">, </w:t>
      </w:r>
      <w:r w:rsidR="00E966B9">
        <w:rPr>
          <w:u w:val="none"/>
        </w:rPr>
        <w:t>NOLEMJ</w:t>
      </w:r>
      <w:r w:rsidR="00114990" w:rsidRPr="00B24B3A">
        <w:rPr>
          <w:u w:val="none"/>
        </w:rPr>
        <w:t>:</w:t>
      </w:r>
    </w:p>
    <w:p w14:paraId="3E4F7491" w14:textId="77777777" w:rsidR="009E3842" w:rsidRDefault="009E3842" w:rsidP="009E3842">
      <w:pPr>
        <w:spacing w:line="360" w:lineRule="auto"/>
        <w:ind w:firstLine="567"/>
        <w:jc w:val="both"/>
        <w:rPr>
          <w:u w:val="none"/>
        </w:rPr>
      </w:pPr>
      <w:r>
        <w:rPr>
          <w:noProof/>
          <w:u w:val="none"/>
        </w:rPr>
        <w:t>V</w:t>
      </w:r>
      <w:r>
        <w:rPr>
          <w:u w:val="none"/>
        </w:rPr>
        <w:t>irzīt izskatīšanai domes sēdē lēmumprojektu:</w:t>
      </w:r>
    </w:p>
    <w:p w14:paraId="704C9B5A" w14:textId="77777777" w:rsidR="00964C80" w:rsidRPr="00964C80" w:rsidRDefault="00964C80" w:rsidP="00964C80">
      <w:pPr>
        <w:jc w:val="center"/>
        <w:rPr>
          <w:b/>
          <w:snapToGrid w:val="0"/>
          <w:szCs w:val="24"/>
          <w:u w:val="none"/>
        </w:rPr>
      </w:pPr>
      <w:r w:rsidRPr="00964C80">
        <w:rPr>
          <w:b/>
          <w:snapToGrid w:val="0"/>
          <w:szCs w:val="24"/>
          <w:u w:val="none"/>
        </w:rPr>
        <w:t xml:space="preserve">Par iesniegumu servitūta ceļa atzīmes dzēšanai zemes vienībā </w:t>
      </w:r>
    </w:p>
    <w:p w14:paraId="45F0C7A0" w14:textId="77777777" w:rsidR="00964C80" w:rsidRPr="00964C80" w:rsidRDefault="00964C80" w:rsidP="00964C80">
      <w:pPr>
        <w:spacing w:after="120"/>
        <w:jc w:val="center"/>
        <w:rPr>
          <w:b/>
          <w:snapToGrid w:val="0"/>
          <w:szCs w:val="24"/>
          <w:u w:val="none"/>
        </w:rPr>
      </w:pPr>
      <w:r w:rsidRPr="00964C80">
        <w:rPr>
          <w:b/>
          <w:snapToGrid w:val="0"/>
          <w:szCs w:val="24"/>
          <w:u w:val="none"/>
        </w:rPr>
        <w:t>ar kadastra apzīmējumu 5044 014 0591 izskatīšanu</w:t>
      </w:r>
    </w:p>
    <w:p w14:paraId="41272FC0" w14:textId="1A72D6CB" w:rsidR="00964C80" w:rsidRPr="00964C80" w:rsidRDefault="00964C80" w:rsidP="00964C80">
      <w:pPr>
        <w:spacing w:before="240" w:after="60" w:line="360" w:lineRule="auto"/>
        <w:ind w:firstLine="567"/>
        <w:jc w:val="both"/>
        <w:rPr>
          <w:bCs/>
          <w:szCs w:val="24"/>
          <w:u w:val="none"/>
          <w:lang w:eastAsia="lv-LV"/>
        </w:rPr>
      </w:pPr>
      <w:bookmarkStart w:id="81" w:name="_Hlk127216938"/>
      <w:r w:rsidRPr="00964C80">
        <w:rPr>
          <w:bCs/>
          <w:szCs w:val="24"/>
          <w:u w:val="none"/>
          <w:lang w:eastAsia="lv-LV"/>
        </w:rPr>
        <w:t xml:space="preserve">Gulbenes novada pašvaldībā saņemts </w:t>
      </w:r>
      <w:r w:rsidRPr="00964C80">
        <w:rPr>
          <w:szCs w:val="24"/>
          <w:u w:val="none"/>
          <w:lang w:eastAsia="lv-LV"/>
        </w:rPr>
        <w:t>SIA “Vidzemes lauki”</w:t>
      </w:r>
      <w:r w:rsidRPr="00964C80">
        <w:rPr>
          <w:bCs/>
          <w:szCs w:val="24"/>
          <w:u w:val="none"/>
          <w:lang w:eastAsia="lv-LV"/>
        </w:rPr>
        <w:t xml:space="preserve">, reģistrācijas numurs 44103076950, juridiskā adrese: Ģertrūdes iela 10-9, Rīga, LV-1010, kuru uz </w:t>
      </w:r>
      <w:bookmarkEnd w:id="81"/>
      <w:r w:rsidRPr="00964C80">
        <w:rPr>
          <w:bCs/>
          <w:szCs w:val="24"/>
          <w:u w:val="none"/>
          <w:lang w:eastAsia="lv-LV"/>
        </w:rPr>
        <w:t xml:space="preserve">SIA “Vidzemes lauki”, reģistrācijas numurs 44103076950, juridiskā adrese: Ģertrūdes iela 10-9, Rīga, LV-1010, 2024.gada 5.janvārī izdotas Pilnvaras Nr. AZ3/24-2-3 pamata (turpmāk – iesniedzējs) pārstāv </w:t>
      </w:r>
      <w:r w:rsidR="00AA60C7">
        <w:rPr>
          <w:bCs/>
          <w:szCs w:val="24"/>
          <w:u w:val="none"/>
          <w:lang w:eastAsia="lv-LV"/>
        </w:rPr>
        <w:t>[…]</w:t>
      </w:r>
      <w:r w:rsidRPr="00964C80">
        <w:rPr>
          <w:bCs/>
          <w:szCs w:val="24"/>
          <w:u w:val="none"/>
          <w:lang w:eastAsia="lv-LV"/>
        </w:rPr>
        <w:t xml:space="preserve">, 2024.gada 1.oktobra iesniegums (Gulbenes novada pašvaldībā saņemts 2024.gada 1.oktobrī un reģistrēts ar Nr. </w:t>
      </w:r>
      <w:r w:rsidRPr="00964C80">
        <w:rPr>
          <w:szCs w:val="24"/>
          <w:u w:val="none"/>
          <w:lang w:eastAsia="lv-LV"/>
        </w:rPr>
        <w:t>GND/4.18/24/3318-V</w:t>
      </w:r>
      <w:r w:rsidRPr="00964C80">
        <w:rPr>
          <w:bCs/>
          <w:szCs w:val="24"/>
          <w:u w:val="none"/>
          <w:lang w:eastAsia="lv-LV"/>
        </w:rPr>
        <w:t>), kurā tiek lūgts pieņemt lēmumu par servitūta ceļa atzīmes dzēšanu zemes vienībā ar kadastra apzīmējumu 5044 014 0591.</w:t>
      </w:r>
    </w:p>
    <w:p w14:paraId="175F9E70" w14:textId="77777777" w:rsidR="00964C80" w:rsidRPr="00964C80" w:rsidRDefault="00964C80" w:rsidP="00964C80">
      <w:pPr>
        <w:spacing w:line="360" w:lineRule="auto"/>
        <w:ind w:firstLine="567"/>
        <w:jc w:val="both"/>
        <w:rPr>
          <w:bCs/>
          <w:szCs w:val="24"/>
          <w:u w:val="none"/>
          <w:lang w:eastAsia="lv-LV"/>
        </w:rPr>
      </w:pPr>
      <w:r w:rsidRPr="00964C80">
        <w:rPr>
          <w:bCs/>
          <w:szCs w:val="24"/>
          <w:u w:val="none"/>
          <w:lang w:eastAsia="lv-LV"/>
        </w:rPr>
        <w:t>Īpašuma tiesības uz nekustamo īpašumu ar nosaukumu “Skalbes”, kadastra numurs 5044 014 0108, kura sastāvā ietilpst zemes vienības ar kadastra apzīmējumu 5044 014 0591, adrese: “Skalbes”, Beļavas pagasts, Gulbenes novads nostiprinātas Vidzemes rajona tiesa Beļavas pagasta zemesgrāmatas nodalījums Nr.396 (2014.gada 16.jūnija Vidzemes rajona tiesas lēmums, žurnāls Nr.300003656257).</w:t>
      </w:r>
    </w:p>
    <w:p w14:paraId="4A4DDF51" w14:textId="77777777" w:rsidR="00964C80" w:rsidRPr="00964C80" w:rsidRDefault="00964C80" w:rsidP="00964C80">
      <w:pPr>
        <w:spacing w:line="360" w:lineRule="auto"/>
        <w:ind w:firstLine="567"/>
        <w:jc w:val="both"/>
        <w:rPr>
          <w:bCs/>
          <w:szCs w:val="24"/>
          <w:u w:val="none"/>
          <w:lang w:eastAsia="lv-LV"/>
        </w:rPr>
      </w:pPr>
      <w:r w:rsidRPr="00964C80">
        <w:rPr>
          <w:bCs/>
          <w:szCs w:val="24"/>
          <w:u w:val="none"/>
          <w:lang w:eastAsia="lv-LV"/>
        </w:rPr>
        <w:lastRenderedPageBreak/>
        <w:t xml:space="preserve">Iesniedzējs lūdz dzēst atzīmi par servitūta ceļu, kas noteikts nekustamā īpašuma Beļavas pagastā ar nosaukumu “Skalbes”, kadastra numurs 5044 014 0108, sastāvā ietilpstošajā zemes vienībā ar kadastra apzīmējumu 5044 014 0591 (turpmāk – Nekustamais īpašums), un zemes robežas plānā atzīmēts kā apgrūtinājums: </w:t>
      </w:r>
    </w:p>
    <w:p w14:paraId="287CFBD9" w14:textId="77777777" w:rsidR="00964C80" w:rsidRPr="00964C80" w:rsidRDefault="00964C80" w:rsidP="00964C80">
      <w:pPr>
        <w:spacing w:line="360" w:lineRule="auto"/>
        <w:ind w:firstLine="567"/>
        <w:jc w:val="both"/>
        <w:rPr>
          <w:szCs w:val="24"/>
          <w:u w:val="none"/>
          <w:lang w:eastAsia="lv-LV"/>
        </w:rPr>
      </w:pPr>
      <w:r w:rsidRPr="00964C80">
        <w:rPr>
          <w:bCs/>
          <w:szCs w:val="24"/>
          <w:u w:val="none"/>
          <w:lang w:eastAsia="lv-LV"/>
        </w:rPr>
        <w:t xml:space="preserve">- </w:t>
      </w:r>
      <w:r w:rsidRPr="00964C80">
        <w:rPr>
          <w:szCs w:val="24"/>
          <w:u w:val="none"/>
          <w:lang w:eastAsia="lv-LV"/>
        </w:rPr>
        <w:t xml:space="preserve">plānā atzīmēts ar Nr.2 – servitūta tiesības uz braucamo ceļu 0,19 ha, pa kuru tiek nodrošināta piekļuve pie nekustamā īpašuma “Asteres”, Beļavas pagastā, Gulbenes novadā, kadastra numurs 5044 014 0053, sastāvā ietilpstošās zemes vienības ar kadastra apzīmējumu 5044 014 0053, taču šai zemes vienībai piekļuve iespējama arī no  Blaumaņa ielas pa </w:t>
      </w:r>
      <w:proofErr w:type="spellStart"/>
      <w:r w:rsidRPr="00964C80">
        <w:rPr>
          <w:szCs w:val="24"/>
          <w:u w:val="none"/>
          <w:lang w:eastAsia="lv-LV"/>
        </w:rPr>
        <w:t>Asarupes</w:t>
      </w:r>
      <w:proofErr w:type="spellEnd"/>
      <w:r w:rsidRPr="00964C80">
        <w:rPr>
          <w:szCs w:val="24"/>
          <w:u w:val="none"/>
          <w:lang w:eastAsia="lv-LV"/>
        </w:rPr>
        <w:t xml:space="preserve"> ielu un Gulbenes novada pašvaldības ceļu “</w:t>
      </w:r>
      <w:proofErr w:type="spellStart"/>
      <w:r w:rsidRPr="00964C80">
        <w:rPr>
          <w:szCs w:val="24"/>
          <w:u w:val="none"/>
          <w:lang w:eastAsia="lv-LV"/>
        </w:rPr>
        <w:t>Asarupes</w:t>
      </w:r>
      <w:proofErr w:type="spellEnd"/>
      <w:r w:rsidRPr="00964C80">
        <w:rPr>
          <w:szCs w:val="24"/>
          <w:u w:val="none"/>
          <w:lang w:eastAsia="lv-LV"/>
        </w:rPr>
        <w:t xml:space="preserve"> ceļš”, inženierbūves kadastra apzīmējums 5044 014 0539 001;</w:t>
      </w:r>
    </w:p>
    <w:p w14:paraId="5DD66A01" w14:textId="77777777" w:rsidR="00964C80" w:rsidRPr="00964C80" w:rsidRDefault="00964C80" w:rsidP="00964C80">
      <w:pPr>
        <w:spacing w:line="360" w:lineRule="auto"/>
        <w:ind w:firstLine="567"/>
        <w:jc w:val="both"/>
        <w:rPr>
          <w:szCs w:val="24"/>
          <w:u w:val="none"/>
          <w:lang w:eastAsia="lv-LV"/>
        </w:rPr>
      </w:pPr>
      <w:r w:rsidRPr="00964C80">
        <w:rPr>
          <w:szCs w:val="24"/>
          <w:u w:val="none"/>
          <w:lang w:eastAsia="lv-LV"/>
        </w:rPr>
        <w:t>- plānā atzīmēts ar Nr.2 – servitūta tiesības uz braucamo ceļu 0,19 ha, pa kuru tiek nodrošināta piekļuve pie nekustamā īpašuma “Ojāri”, Beļavas pagastā, Gulbenes novadā, kadastra numurs 5044 014 0110, sastāvā ietilpstošās zemes vienības ar kadastra apzīmējumu 5044 014 0110, taču šai zemes vienībai piekļuve iespējama arī no Valsts reģionālā autoceļa P35 Gulbene-Balvi-Viļaka-Krievijas robeža (Vientuļi) pa Gulbenes novada pašvaldības ceļu - “</w:t>
      </w:r>
      <w:proofErr w:type="spellStart"/>
      <w:r w:rsidRPr="00964C80">
        <w:rPr>
          <w:szCs w:val="24"/>
          <w:u w:val="none"/>
          <w:lang w:eastAsia="lv-LV"/>
        </w:rPr>
        <w:t>Asarupes</w:t>
      </w:r>
      <w:proofErr w:type="spellEnd"/>
      <w:r w:rsidRPr="00964C80">
        <w:rPr>
          <w:szCs w:val="24"/>
          <w:u w:val="none"/>
          <w:lang w:eastAsia="lv-LV"/>
        </w:rPr>
        <w:t xml:space="preserve"> ceļš”, inženierbūves kadastra apzīmējums 5044 014 0539 001.</w:t>
      </w:r>
    </w:p>
    <w:p w14:paraId="05AD8EB8" w14:textId="77777777" w:rsidR="00964C80" w:rsidRPr="00964C80" w:rsidRDefault="00964C80" w:rsidP="00964C80">
      <w:pPr>
        <w:spacing w:line="360" w:lineRule="auto"/>
        <w:ind w:firstLine="567"/>
        <w:jc w:val="both"/>
        <w:rPr>
          <w:bCs/>
          <w:szCs w:val="24"/>
          <w:u w:val="none"/>
          <w:lang w:eastAsia="lv-LV"/>
        </w:rPr>
      </w:pPr>
      <w:r w:rsidRPr="00964C80">
        <w:rPr>
          <w:bCs/>
          <w:szCs w:val="24"/>
          <w:u w:val="none"/>
          <w:lang w:eastAsia="lv-LV"/>
        </w:rPr>
        <w:t>Saskaņā ar Administratīvā procesa likuma 14.</w:t>
      </w:r>
      <w:r w:rsidRPr="00964C80">
        <w:rPr>
          <w:bCs/>
          <w:szCs w:val="24"/>
          <w:u w:val="none"/>
          <w:vertAlign w:val="superscript"/>
          <w:lang w:eastAsia="lv-LV"/>
        </w:rPr>
        <w:t>1</w:t>
      </w:r>
      <w:r w:rsidRPr="00964C80">
        <w:rPr>
          <w:bCs/>
          <w:szCs w:val="24"/>
          <w:u w:val="none"/>
          <w:lang w:eastAsia="lv-LV"/>
        </w:rPr>
        <w:t xml:space="preserve"> pantu, noteikts, ka iestāde un tiesa, pieņemot lēmumus, ievēro objektivitāti un dod procesa dalībniekiem pienācīgu iespēju izteikt savu viedokli un iesniegt pierādījumus, proti, ir nepieciešams noskaidrot visu iesaistīto pušu viedokļus. Gulbenes novada pašvaldība 2024.gada 16.oktobrī nosūtīja vēstules: </w:t>
      </w:r>
    </w:p>
    <w:p w14:paraId="6E48E0F6" w14:textId="5ADC7BFD" w:rsidR="00964C80" w:rsidRPr="00964C80" w:rsidRDefault="00964C80" w:rsidP="00964C80">
      <w:pPr>
        <w:numPr>
          <w:ilvl w:val="0"/>
          <w:numId w:val="14"/>
        </w:numPr>
        <w:spacing w:line="360" w:lineRule="auto"/>
        <w:jc w:val="both"/>
        <w:rPr>
          <w:bCs/>
          <w:szCs w:val="24"/>
          <w:u w:val="none"/>
          <w:lang w:eastAsia="lv-LV"/>
        </w:rPr>
      </w:pPr>
      <w:r w:rsidRPr="00964C80">
        <w:rPr>
          <w:bCs/>
          <w:szCs w:val="24"/>
          <w:u w:val="none"/>
          <w:lang w:eastAsia="lv-LV"/>
        </w:rPr>
        <w:t xml:space="preserve">saskaņā ar Beļavas pagasta zemesgrāmatas nodalījuma Nr. 568 ierakstu nekustamā īpašuma </w:t>
      </w:r>
      <w:r w:rsidRPr="00964C80">
        <w:rPr>
          <w:szCs w:val="24"/>
          <w:u w:val="none"/>
          <w:lang w:eastAsia="lv-LV"/>
        </w:rPr>
        <w:t xml:space="preserve">“Asteres”, Beļavas pagastā, Gulbenes novadā, kadastra numurs 5044 014 0053, īpašnieks ir </w:t>
      </w:r>
      <w:r w:rsidR="001B2003">
        <w:rPr>
          <w:rFonts w:eastAsia="SimSun"/>
          <w:b/>
          <w:bCs/>
          <w:color w:val="00000A"/>
          <w:szCs w:val="24"/>
          <w:u w:val="none"/>
          <w:lang w:eastAsia="zh-CN" w:bidi="hi-IN"/>
        </w:rPr>
        <w:t>[...]</w:t>
      </w:r>
      <w:r w:rsidRPr="00964C80">
        <w:rPr>
          <w:szCs w:val="24"/>
          <w:u w:val="none"/>
          <w:lang w:eastAsia="lv-LV"/>
        </w:rPr>
        <w:t xml:space="preserve">, kuram Gulbenes novada pašvaldība 2024.gada 16.oktobrī nosūtīja vēstuli ar lūgumu </w:t>
      </w:r>
      <w:r w:rsidRPr="00964C80">
        <w:rPr>
          <w:bCs/>
          <w:szCs w:val="24"/>
          <w:u w:val="none"/>
          <w:lang w:eastAsia="lv-LV"/>
        </w:rPr>
        <w:t>rakstiski sniegt viedokli līdz 2024.gada 19.novembrim par ceļa servitūta atzīmes dzēšanu;</w:t>
      </w:r>
    </w:p>
    <w:p w14:paraId="7CEB3F70" w14:textId="6A46CC99" w:rsidR="00964C80" w:rsidRPr="00964C80" w:rsidRDefault="00964C80" w:rsidP="00964C80">
      <w:pPr>
        <w:numPr>
          <w:ilvl w:val="0"/>
          <w:numId w:val="14"/>
        </w:numPr>
        <w:spacing w:line="360" w:lineRule="auto"/>
        <w:jc w:val="both"/>
        <w:rPr>
          <w:bCs/>
          <w:szCs w:val="24"/>
          <w:u w:val="none"/>
          <w:lang w:eastAsia="lv-LV"/>
        </w:rPr>
      </w:pPr>
      <w:r w:rsidRPr="00964C80">
        <w:rPr>
          <w:bCs/>
          <w:szCs w:val="24"/>
          <w:u w:val="none"/>
          <w:lang w:eastAsia="lv-LV"/>
        </w:rPr>
        <w:t xml:space="preserve">saskaņā ar Beļavas pagasta zemesgrāmatas nodalījuma Nr.100000387900 ierakstu nekustamā īpašuma </w:t>
      </w:r>
      <w:r w:rsidRPr="00964C80">
        <w:rPr>
          <w:szCs w:val="24"/>
          <w:u w:val="none"/>
          <w:lang w:eastAsia="lv-LV"/>
        </w:rPr>
        <w:t xml:space="preserve">“Ojāri”, Beļavas pagastā, Gulbenes novadā, kadastra numurs 5044 014 0110, īpašnieks ir </w:t>
      </w:r>
      <w:r w:rsidR="001B2003">
        <w:rPr>
          <w:rFonts w:eastAsia="SimSun"/>
          <w:b/>
          <w:bCs/>
          <w:color w:val="00000A"/>
          <w:szCs w:val="24"/>
          <w:u w:val="none"/>
          <w:lang w:eastAsia="zh-CN" w:bidi="hi-IN"/>
        </w:rPr>
        <w:t>[...]</w:t>
      </w:r>
      <w:r w:rsidRPr="00964C80">
        <w:rPr>
          <w:szCs w:val="24"/>
          <w:u w:val="none"/>
          <w:lang w:eastAsia="lv-LV"/>
        </w:rPr>
        <w:t xml:space="preserve">, kuram Gulbenes novada pašvaldība 2024.gada 16.oktobrī nosūtīja vēstuli ar lūgumu </w:t>
      </w:r>
      <w:r w:rsidRPr="00964C80">
        <w:rPr>
          <w:bCs/>
          <w:szCs w:val="24"/>
          <w:u w:val="none"/>
          <w:lang w:eastAsia="lv-LV"/>
        </w:rPr>
        <w:t>rakstiski sniegt viedokli līdz 2024.gada 19.novembrim par ceļa servitūta atzīmes dzēšanu.</w:t>
      </w:r>
    </w:p>
    <w:p w14:paraId="67EDB87A" w14:textId="77777777" w:rsidR="00964C80" w:rsidRPr="00964C80" w:rsidRDefault="00964C80" w:rsidP="00964C80">
      <w:pPr>
        <w:widowControl w:val="0"/>
        <w:shd w:val="clear" w:color="auto" w:fill="FFFFFF"/>
        <w:autoSpaceDE w:val="0"/>
        <w:autoSpaceDN w:val="0"/>
        <w:adjustRightInd w:val="0"/>
        <w:spacing w:line="360" w:lineRule="auto"/>
        <w:ind w:firstLine="567"/>
        <w:jc w:val="both"/>
        <w:rPr>
          <w:szCs w:val="24"/>
          <w:u w:val="none"/>
          <w:lang w:eastAsia="lv-LV"/>
        </w:rPr>
      </w:pPr>
      <w:r w:rsidRPr="00964C80">
        <w:rPr>
          <w:szCs w:val="24"/>
          <w:u w:val="none"/>
          <w:lang w:eastAsia="lv-LV"/>
        </w:rPr>
        <w:t xml:space="preserve">Saskaņā ar Administratīvā procesa likuma 64. panta pirmo daļu iestāde pieņem lēmumu par administratīvā akta izdošanu viena mēneša laikā no iesnieguma saņemšanas dienas, ja likumā nav noteikts cits termiņš vai citā normatīvajā aktā – īsāks termiņš administratīvā akta izdošanai. </w:t>
      </w:r>
    </w:p>
    <w:p w14:paraId="25CB05DA" w14:textId="77777777" w:rsidR="00964C80" w:rsidRPr="00964C80" w:rsidRDefault="00964C80" w:rsidP="00964C80">
      <w:pPr>
        <w:widowControl w:val="0"/>
        <w:shd w:val="clear" w:color="auto" w:fill="FFFFFF"/>
        <w:autoSpaceDE w:val="0"/>
        <w:autoSpaceDN w:val="0"/>
        <w:adjustRightInd w:val="0"/>
        <w:spacing w:line="360" w:lineRule="auto"/>
        <w:ind w:firstLine="567"/>
        <w:jc w:val="both"/>
        <w:rPr>
          <w:szCs w:val="24"/>
          <w:u w:val="none"/>
          <w:lang w:eastAsia="lv-LV"/>
        </w:rPr>
      </w:pPr>
      <w:r w:rsidRPr="00964C80">
        <w:rPr>
          <w:szCs w:val="24"/>
          <w:u w:val="none"/>
          <w:lang w:eastAsia="lv-LV"/>
        </w:rPr>
        <w:t xml:space="preserve">Atbilstoši Administratīvā procesa likuma 64. panta otrajā daļā noteiktajam, ja objektīvu iemeslu dēļ šā panta pirmajā daļā noteikto termiņu nav iespējams ievērot, iestāde to var pagarināt uz laiku, ne ilgāku par četriem mēnešiem no iesnieguma saņemšanas dienas, par to paziņojot </w:t>
      </w:r>
      <w:r w:rsidRPr="00964C80">
        <w:rPr>
          <w:szCs w:val="24"/>
          <w:u w:val="none"/>
          <w:lang w:eastAsia="lv-LV"/>
        </w:rPr>
        <w:lastRenderedPageBreak/>
        <w:t>iesniedzējam. Ja nepieciešama ilgstoša faktu konstatācija, administratīvā akta izdošanas termiņu ar motivētu lēmumu, par to paziņojot iesniedzējam, var pagarināt līdz gadam tā iestāde, kurā administratīvo aktu var apstrīdēt, bet, ja šādas augstākas iestādes nav vai tā ir Ministru kabinets, lēmumu pieņem tās iestādes vadītājs, kura izdod administratīvo aktu. Lēmumu par termiņa pagarināšanu var apstrīdēt un pārsūdzēt. Tiesa sūdzību izskata rakstveida procesā.</w:t>
      </w:r>
    </w:p>
    <w:p w14:paraId="78AC3463" w14:textId="77777777" w:rsidR="00964C80" w:rsidRPr="00964C80" w:rsidRDefault="00964C80" w:rsidP="00964C80">
      <w:pPr>
        <w:spacing w:line="360" w:lineRule="auto"/>
        <w:ind w:firstLine="567"/>
        <w:jc w:val="both"/>
        <w:rPr>
          <w:szCs w:val="24"/>
          <w:u w:val="none"/>
          <w:lang w:eastAsia="lv-LV"/>
        </w:rPr>
      </w:pPr>
      <w:r w:rsidRPr="00964C80">
        <w:rPr>
          <w:bCs/>
          <w:szCs w:val="24"/>
          <w:u w:val="none"/>
          <w:lang w:eastAsia="lv-LV"/>
        </w:rPr>
        <w:t>Pašvaldību likuma 10.panta pirmās daļas 21.punkts nosaka, ka dome ir tiesīga izlemt ikvienu pašvaldības kompetences jautājumu. Tikai domes kompetencē ir pieņemt lēmumus citos ārējos normatīvajos aktos paredzētajos gadījumos.</w:t>
      </w:r>
    </w:p>
    <w:p w14:paraId="0162C303" w14:textId="77777777" w:rsidR="00964C80" w:rsidRPr="00964C80" w:rsidRDefault="00964C80" w:rsidP="00964C80">
      <w:pPr>
        <w:spacing w:line="360" w:lineRule="auto"/>
        <w:ind w:firstLine="567"/>
        <w:jc w:val="both"/>
        <w:rPr>
          <w:szCs w:val="24"/>
          <w:u w:val="none"/>
          <w:lang w:eastAsia="lv-LV"/>
        </w:rPr>
      </w:pPr>
      <w:r w:rsidRPr="00964C80">
        <w:rPr>
          <w:szCs w:val="24"/>
          <w:u w:val="none"/>
          <w:lang w:eastAsia="lv-LV"/>
        </w:rPr>
        <w:t>Pamatojoties uz Pašvaldību likuma 10.panta pirmās daļas 21.punktu, Administratīvā procesa likuma 14.</w:t>
      </w:r>
      <w:r w:rsidRPr="00964C80">
        <w:rPr>
          <w:szCs w:val="24"/>
          <w:u w:val="none"/>
          <w:vertAlign w:val="superscript"/>
          <w:lang w:eastAsia="lv-LV"/>
        </w:rPr>
        <w:t>1</w:t>
      </w:r>
      <w:r w:rsidRPr="00964C80">
        <w:rPr>
          <w:szCs w:val="24"/>
          <w:u w:val="none"/>
          <w:lang w:eastAsia="lv-LV"/>
        </w:rPr>
        <w:t xml:space="preserve"> pantu, 64.panta otro daļu, un ņemot vērā Attīstības un tautsaimniecības komitejas ieteikumu, atklāti balsojot: PAR – ; PRET –; ATTURAS –, Gulbenes novada pašvaldības dome NOLEMJ</w:t>
      </w:r>
      <w:r w:rsidRPr="00964C80">
        <w:rPr>
          <w:color w:val="000000"/>
          <w:szCs w:val="24"/>
          <w:u w:val="none"/>
          <w:lang w:eastAsia="lv-LV"/>
        </w:rPr>
        <w:t>:</w:t>
      </w:r>
    </w:p>
    <w:p w14:paraId="44E0061C" w14:textId="77777777" w:rsidR="00964C80" w:rsidRPr="00964C80" w:rsidRDefault="00964C80" w:rsidP="00964C80">
      <w:pPr>
        <w:tabs>
          <w:tab w:val="left" w:pos="851"/>
        </w:tabs>
        <w:spacing w:line="360" w:lineRule="auto"/>
        <w:ind w:firstLine="567"/>
        <w:jc w:val="both"/>
        <w:rPr>
          <w:bCs/>
          <w:szCs w:val="24"/>
          <w:u w:val="none"/>
          <w:lang w:eastAsia="lv-LV"/>
        </w:rPr>
      </w:pPr>
      <w:r w:rsidRPr="00964C80">
        <w:rPr>
          <w:bCs/>
          <w:szCs w:val="24"/>
          <w:u w:val="none"/>
          <w:lang w:eastAsia="lv-LV"/>
        </w:rPr>
        <w:t>1.</w:t>
      </w:r>
      <w:r w:rsidRPr="00964C80">
        <w:rPr>
          <w:bCs/>
          <w:szCs w:val="24"/>
          <w:u w:val="none"/>
          <w:lang w:eastAsia="lv-LV"/>
        </w:rPr>
        <w:tab/>
        <w:t>PAGARINĀT administratīvā akta izdošanas termiņu līdz 2025.gada 31.janvārim.</w:t>
      </w:r>
    </w:p>
    <w:p w14:paraId="6157269B" w14:textId="77777777" w:rsidR="00964C80" w:rsidRPr="00964C80" w:rsidRDefault="00964C80" w:rsidP="00964C80">
      <w:pPr>
        <w:tabs>
          <w:tab w:val="left" w:pos="993"/>
        </w:tabs>
        <w:spacing w:line="360" w:lineRule="auto"/>
        <w:ind w:firstLine="567"/>
        <w:jc w:val="both"/>
        <w:rPr>
          <w:bCs/>
          <w:szCs w:val="24"/>
          <w:u w:val="none"/>
          <w:lang w:eastAsia="lv-LV"/>
        </w:rPr>
      </w:pPr>
      <w:r w:rsidRPr="00964C80">
        <w:rPr>
          <w:szCs w:val="24"/>
          <w:u w:val="none"/>
          <w:lang w:eastAsia="lv-LV"/>
        </w:rPr>
        <w:t>2.</w:t>
      </w:r>
      <w:r w:rsidRPr="00964C80">
        <w:rPr>
          <w:b/>
          <w:szCs w:val="24"/>
          <w:u w:val="none"/>
          <w:lang w:eastAsia="lv-LV"/>
        </w:rPr>
        <w:t xml:space="preserve"> </w:t>
      </w:r>
      <w:r w:rsidRPr="00964C80">
        <w:rPr>
          <w:bCs/>
          <w:szCs w:val="24"/>
          <w:u w:val="none"/>
          <w:lang w:eastAsia="lv-LV"/>
        </w:rPr>
        <w:t xml:space="preserve">Lēmumu nosūtīt: SIA “Vidzemes lauki”  uz elektroniskā pasta adresi: </w:t>
      </w:r>
      <w:hyperlink r:id="rId74" w:history="1">
        <w:r w:rsidRPr="00964C80">
          <w:rPr>
            <w:bCs/>
            <w:color w:val="0000FF"/>
            <w:szCs w:val="24"/>
            <w:lang w:eastAsia="lv-LV"/>
          </w:rPr>
          <w:t>abm@abm.lv</w:t>
        </w:r>
      </w:hyperlink>
      <w:r w:rsidRPr="00964C80">
        <w:rPr>
          <w:bCs/>
          <w:szCs w:val="24"/>
          <w:u w:val="none"/>
          <w:lang w:eastAsia="lv-LV"/>
        </w:rPr>
        <w:t xml:space="preserve">. </w:t>
      </w:r>
    </w:p>
    <w:p w14:paraId="6770E3B8" w14:textId="77777777" w:rsidR="00964C80" w:rsidRPr="00964C80" w:rsidRDefault="00964C80" w:rsidP="00964C80">
      <w:pPr>
        <w:tabs>
          <w:tab w:val="left" w:pos="993"/>
        </w:tabs>
        <w:spacing w:line="360" w:lineRule="auto"/>
        <w:ind w:firstLine="567"/>
        <w:jc w:val="both"/>
        <w:rPr>
          <w:b/>
          <w:szCs w:val="24"/>
          <w:u w:val="none"/>
          <w:lang w:eastAsia="lv-LV"/>
        </w:rPr>
      </w:pPr>
      <w:r w:rsidRPr="00964C80">
        <w:rPr>
          <w:bCs/>
          <w:szCs w:val="24"/>
          <w:u w:val="none"/>
          <w:lang w:eastAsia="lv-LV"/>
        </w:rPr>
        <w:t>3.</w:t>
      </w:r>
      <w:r w:rsidRPr="00964C80">
        <w:rPr>
          <w:b/>
          <w:szCs w:val="24"/>
          <w:u w:val="none"/>
          <w:lang w:eastAsia="lv-LV"/>
        </w:rPr>
        <w:t xml:space="preserve"> </w:t>
      </w:r>
      <w:r w:rsidRPr="00964C80">
        <w:rPr>
          <w:szCs w:val="24"/>
          <w:u w:val="none"/>
          <w:lang w:eastAsia="lv-LV"/>
        </w:rPr>
        <w:t>Lēmumu var pārsūdzēt 1 (viena) mēneša laikā no tā spēkā stāšanās dienas Administratīvās rajona tiesas attiecīgajā tiesu namā pēc pieteicēja adreses.</w:t>
      </w:r>
    </w:p>
    <w:p w14:paraId="5A09F506" w14:textId="77777777" w:rsidR="002552AB" w:rsidRPr="0016506D" w:rsidRDefault="002552AB" w:rsidP="000C7638">
      <w:pPr>
        <w:rPr>
          <w:u w:val="none"/>
        </w:rPr>
      </w:pPr>
    </w:p>
    <w:p w14:paraId="5A09F50A" w14:textId="77777777" w:rsidR="00203C2F" w:rsidRPr="00440890" w:rsidRDefault="009B3037"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13:40</w:t>
      </w:r>
    </w:p>
    <w:p w14:paraId="5A09F50B" w14:textId="77777777" w:rsidR="00203C2F" w:rsidRPr="00440890" w:rsidRDefault="00203C2F" w:rsidP="00203C2F">
      <w:pPr>
        <w:rPr>
          <w:szCs w:val="24"/>
          <w:u w:val="none"/>
        </w:rPr>
      </w:pPr>
    </w:p>
    <w:p w14:paraId="5A09F50C" w14:textId="77777777" w:rsidR="00203C2F" w:rsidRDefault="009B3037"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DE2978">
        <w:rPr>
          <w:noProof/>
          <w:szCs w:val="24"/>
          <w:u w:val="none"/>
        </w:rPr>
        <w:t>Guna Švika</w:t>
      </w:r>
    </w:p>
    <w:p w14:paraId="5A09F50D" w14:textId="77777777" w:rsidR="002B673D" w:rsidRDefault="002B673D" w:rsidP="008778B8">
      <w:pPr>
        <w:rPr>
          <w:szCs w:val="24"/>
          <w:u w:val="none"/>
        </w:rPr>
      </w:pPr>
    </w:p>
    <w:p w14:paraId="5A09F50E" w14:textId="77777777" w:rsidR="002B673D" w:rsidRPr="00440890" w:rsidRDefault="009B3037" w:rsidP="008778B8">
      <w:pPr>
        <w:rPr>
          <w:szCs w:val="24"/>
          <w:u w:val="none"/>
        </w:rPr>
      </w:pPr>
      <w:r>
        <w:rPr>
          <w:szCs w:val="24"/>
          <w:u w:val="none"/>
        </w:rPr>
        <w:t xml:space="preserve">Protokols parakstīts </w:t>
      </w:r>
      <w:r w:rsidR="002B62C5">
        <w:rPr>
          <w:rFonts w:eastAsia="Calibri"/>
          <w:szCs w:val="24"/>
          <w:u w:val="none"/>
        </w:rPr>
        <w:t>2024</w:t>
      </w:r>
      <w:r w:rsidRPr="002B673D">
        <w:rPr>
          <w:rFonts w:eastAsia="Calibri"/>
          <w:szCs w:val="24"/>
          <w:u w:val="none"/>
        </w:rPr>
        <w:t>.gada __.______________</w:t>
      </w:r>
    </w:p>
    <w:p w14:paraId="5A09F510" w14:textId="77777777" w:rsidR="00203C2F" w:rsidRPr="00440890" w:rsidRDefault="009B3037"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FF2D69">
        <w:rPr>
          <w:noProof/>
          <w:szCs w:val="24"/>
          <w:u w:val="none"/>
        </w:rPr>
        <w:t>Līga Nogobode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432197">
      <w:footerReference w:type="default" r:id="rId75"/>
      <w:pgSz w:w="11906" w:h="16838"/>
      <w:pgMar w:top="851" w:right="851" w:bottom="851"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2A5511" w14:textId="77777777" w:rsidR="00A55778" w:rsidRDefault="00A55778" w:rsidP="00964C80">
      <w:r>
        <w:separator/>
      </w:r>
    </w:p>
  </w:endnote>
  <w:endnote w:type="continuationSeparator" w:id="0">
    <w:p w14:paraId="41937874" w14:textId="77777777" w:rsidR="00A55778" w:rsidRDefault="00A55778" w:rsidP="00964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2131542"/>
      <w:docPartObj>
        <w:docPartGallery w:val="Page Numbers (Bottom of Page)"/>
        <w:docPartUnique/>
      </w:docPartObj>
    </w:sdtPr>
    <w:sdtContent>
      <w:p w14:paraId="3989881B" w14:textId="20A77A40" w:rsidR="00964C80" w:rsidRDefault="00964C80">
        <w:pPr>
          <w:pStyle w:val="Kjene"/>
          <w:jc w:val="right"/>
        </w:pPr>
        <w:r>
          <w:fldChar w:fldCharType="begin"/>
        </w:r>
        <w:r>
          <w:instrText>PAGE   \* MERGEFORMAT</w:instrText>
        </w:r>
        <w:r>
          <w:fldChar w:fldCharType="separate"/>
        </w:r>
        <w:r>
          <w:t>2</w:t>
        </w:r>
        <w:r>
          <w:fldChar w:fldCharType="end"/>
        </w:r>
      </w:p>
    </w:sdtContent>
  </w:sdt>
  <w:p w14:paraId="18285E63" w14:textId="77777777" w:rsidR="00964C80" w:rsidRDefault="00964C8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E98AF9" w14:textId="77777777" w:rsidR="00A55778" w:rsidRDefault="00A55778" w:rsidP="00964C80">
      <w:r>
        <w:separator/>
      </w:r>
    </w:p>
  </w:footnote>
  <w:footnote w:type="continuationSeparator" w:id="0">
    <w:p w14:paraId="0C597F70" w14:textId="77777777" w:rsidR="00A55778" w:rsidRDefault="00A55778" w:rsidP="00964C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84901BE"/>
    <w:multiLevelType w:val="hybridMultilevel"/>
    <w:tmpl w:val="C95E9C12"/>
    <w:lvl w:ilvl="0" w:tplc="58E4A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15D424D"/>
    <w:multiLevelType w:val="hybridMultilevel"/>
    <w:tmpl w:val="6240931A"/>
    <w:lvl w:ilvl="0" w:tplc="C25E18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21F74D6"/>
    <w:multiLevelType w:val="hybridMultilevel"/>
    <w:tmpl w:val="14F43F98"/>
    <w:lvl w:ilvl="0" w:tplc="BB7E7C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4263130"/>
    <w:multiLevelType w:val="multilevel"/>
    <w:tmpl w:val="E87A2C60"/>
    <w:lvl w:ilvl="0">
      <w:start w:val="1"/>
      <w:numFmt w:val="decimal"/>
      <w:lvlText w:val="%1."/>
      <w:lvlJc w:val="left"/>
      <w:pPr>
        <w:ind w:left="1095" w:hanging="375"/>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7706A0A"/>
    <w:multiLevelType w:val="hybridMultilevel"/>
    <w:tmpl w:val="17043770"/>
    <w:lvl w:ilvl="0" w:tplc="8982B3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792670C"/>
    <w:multiLevelType w:val="hybridMultilevel"/>
    <w:tmpl w:val="11C863C6"/>
    <w:lvl w:ilvl="0" w:tplc="3B4AFC1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1F594387"/>
    <w:multiLevelType w:val="hybridMultilevel"/>
    <w:tmpl w:val="FE385ABA"/>
    <w:lvl w:ilvl="0" w:tplc="FB22D7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4C31094"/>
    <w:multiLevelType w:val="hybridMultilevel"/>
    <w:tmpl w:val="F01CE43A"/>
    <w:lvl w:ilvl="0" w:tplc="2854AD54">
      <w:start w:val="1"/>
      <w:numFmt w:val="upperRoman"/>
      <w:lvlText w:val="%1."/>
      <w:lvlJc w:val="left"/>
      <w:pPr>
        <w:ind w:left="1080" w:hanging="720"/>
      </w:pPr>
      <w:rPr>
        <w:rFonts w:hint="default"/>
        <w:b/>
        <w:b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AE15148"/>
    <w:multiLevelType w:val="hybridMultilevel"/>
    <w:tmpl w:val="954AC8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BC34C3A"/>
    <w:multiLevelType w:val="multilevel"/>
    <w:tmpl w:val="E5A465B0"/>
    <w:lvl w:ilvl="0">
      <w:start w:val="1"/>
      <w:numFmt w:val="decimal"/>
      <w:lvlText w:val="%1."/>
      <w:lvlJc w:val="left"/>
      <w:pPr>
        <w:ind w:left="360" w:hanging="360"/>
      </w:pPr>
      <w:rPr>
        <w:b w:val="0"/>
        <w:bCs w:val="0"/>
        <w:strike w:val="0"/>
        <w:color w:val="auto"/>
      </w:rPr>
    </w:lvl>
    <w:lvl w:ilvl="1">
      <w:start w:val="1"/>
      <w:numFmt w:val="decimal"/>
      <w:lvlText w:val="%1.%2."/>
      <w:lvlJc w:val="left"/>
      <w:pPr>
        <w:ind w:left="792" w:hanging="432"/>
      </w:pPr>
      <w:rPr>
        <w:b w:val="0"/>
        <w:bCs w:val="0"/>
        <w:strike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D3C4102"/>
    <w:multiLevelType w:val="hybridMultilevel"/>
    <w:tmpl w:val="7AD258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CAD1C9C"/>
    <w:multiLevelType w:val="hybridMultilevel"/>
    <w:tmpl w:val="E5604D60"/>
    <w:lvl w:ilvl="0" w:tplc="21B812BA">
      <w:start w:val="202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19" w15:restartNumberingAfterBreak="0">
    <w:nsid w:val="6CFF4933"/>
    <w:multiLevelType w:val="hybridMultilevel"/>
    <w:tmpl w:val="9780B806"/>
    <w:lvl w:ilvl="0" w:tplc="1D14128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0" w15:restartNumberingAfterBreak="0">
    <w:nsid w:val="6DA51556"/>
    <w:multiLevelType w:val="multilevel"/>
    <w:tmpl w:val="00A655C2"/>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23"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225922798">
    <w:abstractNumId w:val="8"/>
  </w:num>
  <w:num w:numId="2" w16cid:durableId="658382928">
    <w:abstractNumId w:val="14"/>
  </w:num>
  <w:num w:numId="3" w16cid:durableId="1038625242">
    <w:abstractNumId w:val="16"/>
  </w:num>
  <w:num w:numId="4" w16cid:durableId="344594547">
    <w:abstractNumId w:val="15"/>
  </w:num>
  <w:num w:numId="5" w16cid:durableId="914704623">
    <w:abstractNumId w:val="9"/>
  </w:num>
  <w:num w:numId="6" w16cid:durableId="935670969">
    <w:abstractNumId w:val="17"/>
  </w:num>
  <w:num w:numId="7" w16cid:durableId="1719354156">
    <w:abstractNumId w:val="12"/>
  </w:num>
  <w:num w:numId="8" w16cid:durableId="1176849237">
    <w:abstractNumId w:val="22"/>
  </w:num>
  <w:num w:numId="9" w16cid:durableId="1862664312">
    <w:abstractNumId w:val="11"/>
  </w:num>
  <w:num w:numId="10" w16cid:durableId="1890871257">
    <w:abstractNumId w:val="4"/>
  </w:num>
  <w:num w:numId="11" w16cid:durableId="1740706537">
    <w:abstractNumId w:val="3"/>
  </w:num>
  <w:num w:numId="12" w16cid:durableId="1204101420">
    <w:abstractNumId w:val="0"/>
  </w:num>
  <w:num w:numId="13" w16cid:durableId="360210410">
    <w:abstractNumId w:val="23"/>
  </w:num>
  <w:num w:numId="14" w16cid:durableId="698239279">
    <w:abstractNumId w:val="19"/>
  </w:num>
  <w:num w:numId="15" w16cid:durableId="992561399">
    <w:abstractNumId w:val="2"/>
  </w:num>
  <w:num w:numId="16" w16cid:durableId="1682924981">
    <w:abstractNumId w:val="1"/>
  </w:num>
  <w:num w:numId="17" w16cid:durableId="1912883845">
    <w:abstractNumId w:val="6"/>
  </w:num>
  <w:num w:numId="18" w16cid:durableId="1828982092">
    <w:abstractNumId w:val="5"/>
  </w:num>
  <w:num w:numId="19" w16cid:durableId="1693141840">
    <w:abstractNumId w:val="7"/>
  </w:num>
  <w:num w:numId="20" w16cid:durableId="949626024">
    <w:abstractNumId w:val="20"/>
  </w:num>
  <w:num w:numId="21" w16cid:durableId="1965498805">
    <w:abstractNumId w:val="21"/>
  </w:num>
  <w:num w:numId="22" w16cid:durableId="395280106">
    <w:abstractNumId w:val="24"/>
  </w:num>
  <w:num w:numId="23" w16cid:durableId="528879179">
    <w:abstractNumId w:val="13"/>
  </w:num>
  <w:num w:numId="24" w16cid:durableId="1115909753">
    <w:abstractNumId w:val="18"/>
  </w:num>
  <w:num w:numId="25" w16cid:durableId="14482373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939F9"/>
    <w:rsid w:val="000A638D"/>
    <w:rsid w:val="000C7638"/>
    <w:rsid w:val="000D3D42"/>
    <w:rsid w:val="000F2525"/>
    <w:rsid w:val="00111E47"/>
    <w:rsid w:val="00114990"/>
    <w:rsid w:val="00115185"/>
    <w:rsid w:val="00125868"/>
    <w:rsid w:val="00143454"/>
    <w:rsid w:val="00154B39"/>
    <w:rsid w:val="00156F62"/>
    <w:rsid w:val="0016506D"/>
    <w:rsid w:val="001849D2"/>
    <w:rsid w:val="00193DB9"/>
    <w:rsid w:val="00194F62"/>
    <w:rsid w:val="001A2337"/>
    <w:rsid w:val="001B2003"/>
    <w:rsid w:val="001C7258"/>
    <w:rsid w:val="001D3758"/>
    <w:rsid w:val="001D3C2D"/>
    <w:rsid w:val="001D608C"/>
    <w:rsid w:val="001E2CE4"/>
    <w:rsid w:val="001F026B"/>
    <w:rsid w:val="001F5AD7"/>
    <w:rsid w:val="00203C2F"/>
    <w:rsid w:val="002552AB"/>
    <w:rsid w:val="002B36A5"/>
    <w:rsid w:val="002B62C5"/>
    <w:rsid w:val="002B673D"/>
    <w:rsid w:val="002C118F"/>
    <w:rsid w:val="002F618A"/>
    <w:rsid w:val="00321B74"/>
    <w:rsid w:val="0032517B"/>
    <w:rsid w:val="00343293"/>
    <w:rsid w:val="00360A3B"/>
    <w:rsid w:val="00366EF4"/>
    <w:rsid w:val="00375A48"/>
    <w:rsid w:val="00386E40"/>
    <w:rsid w:val="00394951"/>
    <w:rsid w:val="003A5772"/>
    <w:rsid w:val="003B3B5E"/>
    <w:rsid w:val="003B3D97"/>
    <w:rsid w:val="003C6714"/>
    <w:rsid w:val="003E1D3C"/>
    <w:rsid w:val="003F6A86"/>
    <w:rsid w:val="004004BE"/>
    <w:rsid w:val="00432197"/>
    <w:rsid w:val="00440890"/>
    <w:rsid w:val="00475ADB"/>
    <w:rsid w:val="00480C1E"/>
    <w:rsid w:val="00487724"/>
    <w:rsid w:val="004A7B24"/>
    <w:rsid w:val="004B4F54"/>
    <w:rsid w:val="004B575B"/>
    <w:rsid w:val="004C4F50"/>
    <w:rsid w:val="004C661B"/>
    <w:rsid w:val="004D07A9"/>
    <w:rsid w:val="004F0CFE"/>
    <w:rsid w:val="004F5AA7"/>
    <w:rsid w:val="00504DB6"/>
    <w:rsid w:val="00507EB1"/>
    <w:rsid w:val="00516961"/>
    <w:rsid w:val="00575A1B"/>
    <w:rsid w:val="005842C7"/>
    <w:rsid w:val="005A5229"/>
    <w:rsid w:val="005C2854"/>
    <w:rsid w:val="005C2861"/>
    <w:rsid w:val="005E13BA"/>
    <w:rsid w:val="006154DF"/>
    <w:rsid w:val="00631661"/>
    <w:rsid w:val="00644D06"/>
    <w:rsid w:val="0064526C"/>
    <w:rsid w:val="00650AFF"/>
    <w:rsid w:val="00653AE0"/>
    <w:rsid w:val="00660478"/>
    <w:rsid w:val="0066479D"/>
    <w:rsid w:val="00684EB7"/>
    <w:rsid w:val="006A49D2"/>
    <w:rsid w:val="006D408D"/>
    <w:rsid w:val="006F66E9"/>
    <w:rsid w:val="007366C7"/>
    <w:rsid w:val="00771355"/>
    <w:rsid w:val="00772103"/>
    <w:rsid w:val="00776EAF"/>
    <w:rsid w:val="00777F2C"/>
    <w:rsid w:val="00782ACC"/>
    <w:rsid w:val="00795D4A"/>
    <w:rsid w:val="00797198"/>
    <w:rsid w:val="007C75A1"/>
    <w:rsid w:val="007F1164"/>
    <w:rsid w:val="0081079F"/>
    <w:rsid w:val="008225DD"/>
    <w:rsid w:val="00825240"/>
    <w:rsid w:val="00850FE6"/>
    <w:rsid w:val="00874D7B"/>
    <w:rsid w:val="008778B8"/>
    <w:rsid w:val="00881464"/>
    <w:rsid w:val="008936D0"/>
    <w:rsid w:val="008C6323"/>
    <w:rsid w:val="0093403E"/>
    <w:rsid w:val="00956EC8"/>
    <w:rsid w:val="0096468A"/>
    <w:rsid w:val="00964C80"/>
    <w:rsid w:val="00984D3F"/>
    <w:rsid w:val="009A36C5"/>
    <w:rsid w:val="009A6EFC"/>
    <w:rsid w:val="009B3037"/>
    <w:rsid w:val="009D2422"/>
    <w:rsid w:val="009E3842"/>
    <w:rsid w:val="009F3D14"/>
    <w:rsid w:val="00A55778"/>
    <w:rsid w:val="00A7555E"/>
    <w:rsid w:val="00AA60C7"/>
    <w:rsid w:val="00AB4576"/>
    <w:rsid w:val="00AE5FCA"/>
    <w:rsid w:val="00AF498F"/>
    <w:rsid w:val="00B03844"/>
    <w:rsid w:val="00B05482"/>
    <w:rsid w:val="00B21256"/>
    <w:rsid w:val="00B24B3A"/>
    <w:rsid w:val="00B309A6"/>
    <w:rsid w:val="00B317FE"/>
    <w:rsid w:val="00B61419"/>
    <w:rsid w:val="00B64CA9"/>
    <w:rsid w:val="00B77CB0"/>
    <w:rsid w:val="00B8478D"/>
    <w:rsid w:val="00B8520A"/>
    <w:rsid w:val="00B97961"/>
    <w:rsid w:val="00BC17CF"/>
    <w:rsid w:val="00BC2002"/>
    <w:rsid w:val="00C470DF"/>
    <w:rsid w:val="00C50FC7"/>
    <w:rsid w:val="00C72FCA"/>
    <w:rsid w:val="00C876CC"/>
    <w:rsid w:val="00C87C0A"/>
    <w:rsid w:val="00CA0507"/>
    <w:rsid w:val="00CA2A8B"/>
    <w:rsid w:val="00CC45B9"/>
    <w:rsid w:val="00CD368B"/>
    <w:rsid w:val="00CF3BFC"/>
    <w:rsid w:val="00D24F50"/>
    <w:rsid w:val="00D316F2"/>
    <w:rsid w:val="00D64CA5"/>
    <w:rsid w:val="00DC5C49"/>
    <w:rsid w:val="00DC6E3D"/>
    <w:rsid w:val="00DD5FC3"/>
    <w:rsid w:val="00DE2978"/>
    <w:rsid w:val="00DE7201"/>
    <w:rsid w:val="00E14D11"/>
    <w:rsid w:val="00E264AD"/>
    <w:rsid w:val="00E32D61"/>
    <w:rsid w:val="00E56B55"/>
    <w:rsid w:val="00E61EDA"/>
    <w:rsid w:val="00E70DB6"/>
    <w:rsid w:val="00E72160"/>
    <w:rsid w:val="00E81C84"/>
    <w:rsid w:val="00E966B9"/>
    <w:rsid w:val="00EB0066"/>
    <w:rsid w:val="00EC5B9B"/>
    <w:rsid w:val="00ED6092"/>
    <w:rsid w:val="00F05BE8"/>
    <w:rsid w:val="00F07D9B"/>
    <w:rsid w:val="00F60075"/>
    <w:rsid w:val="00F6292A"/>
    <w:rsid w:val="00FA31E9"/>
    <w:rsid w:val="00FC3297"/>
    <w:rsid w:val="00FD55D4"/>
    <w:rsid w:val="00FE3D95"/>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5A09F23B"/>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Galvene">
    <w:name w:val="header"/>
    <w:basedOn w:val="Parasts"/>
    <w:link w:val="GalveneRakstz"/>
    <w:uiPriority w:val="99"/>
    <w:unhideWhenUsed/>
    <w:rsid w:val="00964C80"/>
    <w:pPr>
      <w:tabs>
        <w:tab w:val="center" w:pos="4153"/>
        <w:tab w:val="right" w:pos="8306"/>
      </w:tabs>
    </w:pPr>
  </w:style>
  <w:style w:type="character" w:customStyle="1" w:styleId="GalveneRakstz">
    <w:name w:val="Galvene Rakstz."/>
    <w:basedOn w:val="Noklusjumarindkopasfonts"/>
    <w:link w:val="Galvene"/>
    <w:uiPriority w:val="99"/>
    <w:rsid w:val="00964C80"/>
    <w:rPr>
      <w:szCs w:val="22"/>
    </w:rPr>
  </w:style>
  <w:style w:type="paragraph" w:styleId="Kjene">
    <w:name w:val="footer"/>
    <w:basedOn w:val="Parasts"/>
    <w:link w:val="KjeneRakstz"/>
    <w:uiPriority w:val="99"/>
    <w:unhideWhenUsed/>
    <w:rsid w:val="00964C80"/>
    <w:pPr>
      <w:tabs>
        <w:tab w:val="center" w:pos="4153"/>
        <w:tab w:val="right" w:pos="8306"/>
      </w:tabs>
    </w:pPr>
  </w:style>
  <w:style w:type="character" w:customStyle="1" w:styleId="KjeneRakstz">
    <w:name w:val="Kājene Rakstz."/>
    <w:basedOn w:val="Noklusjumarindkopasfonts"/>
    <w:link w:val="Kjene"/>
    <w:uiPriority w:val="99"/>
    <w:rsid w:val="00964C80"/>
    <w:rPr>
      <w:szCs w:val="22"/>
    </w:rPr>
  </w:style>
  <w:style w:type="paragraph" w:styleId="Sarakstarindkopa">
    <w:name w:val="List Paragraph"/>
    <w:basedOn w:val="Parasts"/>
    <w:uiPriority w:val="34"/>
    <w:qFormat/>
    <w:rsid w:val="00AB45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gulbene@metrum.lv" TargetMode="External"/><Relationship Id="rId21" Type="http://schemas.openxmlformats.org/officeDocument/2006/relationships/hyperlink" Target="https://likumi.lv/ta/id/258572-buvniecibas-likums" TargetMode="External"/><Relationship Id="rId42" Type="http://schemas.openxmlformats.org/officeDocument/2006/relationships/hyperlink" Target="http://www.gulbene.lv" TargetMode="External"/><Relationship Id="rId47" Type="http://schemas.openxmlformats.org/officeDocument/2006/relationships/hyperlink" Target="mailto:dome@gulbene.lv" TargetMode="External"/><Relationship Id="rId63" Type="http://schemas.openxmlformats.org/officeDocument/2006/relationships/hyperlink" Target="https://izsoles.ta.gov.lv" TargetMode="External"/><Relationship Id="rId68" Type="http://schemas.openxmlformats.org/officeDocument/2006/relationships/hyperlink" Target="https://izsoles.ta.gov.lv" TargetMode="External"/><Relationship Id="rId16" Type="http://schemas.openxmlformats.org/officeDocument/2006/relationships/hyperlink" Target="https://likumi.lv/ta/id/258572-buvniecibas-likums" TargetMode="External"/><Relationship Id="rId11" Type="http://schemas.openxmlformats.org/officeDocument/2006/relationships/hyperlink" Target="http://www.gulbene.lv" TargetMode="External"/><Relationship Id="rId24" Type="http://schemas.openxmlformats.org/officeDocument/2006/relationships/hyperlink" Target="mailto:gulbene@metrum.lv" TargetMode="External"/><Relationship Id="rId32" Type="http://schemas.openxmlformats.org/officeDocument/2006/relationships/hyperlink" Target="mailto:rtrk@rtrk.lv" TargetMode="External"/><Relationship Id="rId37" Type="http://schemas.openxmlformats.org/officeDocument/2006/relationships/image" Target="media/image8.png"/><Relationship Id="rId40" Type="http://schemas.openxmlformats.org/officeDocument/2006/relationships/hyperlink" Target="http://www.gulbene.lv" TargetMode="External"/><Relationship Id="rId45" Type="http://schemas.openxmlformats.org/officeDocument/2006/relationships/hyperlink" Target="http://www.gulbene.lv" TargetMode="External"/><Relationship Id="rId53" Type="http://schemas.openxmlformats.org/officeDocument/2006/relationships/image" Target="media/image10.emf"/><Relationship Id="rId58" Type="http://schemas.openxmlformats.org/officeDocument/2006/relationships/hyperlink" Target="http://likumi.lv/doc.php?id=68490" TargetMode="External"/><Relationship Id="rId66" Type="http://schemas.openxmlformats.org/officeDocument/2006/relationships/hyperlink" Target="mailto:dome@gulbene.lv" TargetMode="External"/><Relationship Id="rId74" Type="http://schemas.openxmlformats.org/officeDocument/2006/relationships/hyperlink" Target="mailto:abm@abm.lv" TargetMode="External"/><Relationship Id="rId5" Type="http://schemas.openxmlformats.org/officeDocument/2006/relationships/webSettings" Target="webSettings.xml"/><Relationship Id="rId61" Type="http://schemas.openxmlformats.org/officeDocument/2006/relationships/hyperlink" Target="mailto:silvija552@inbox.lv" TargetMode="External"/><Relationship Id="rId19" Type="http://schemas.openxmlformats.org/officeDocument/2006/relationships/hyperlink" Target="https://likumi.lv/ta/id/258572-buvniecibas-likums" TargetMode="External"/><Relationship Id="rId14" Type="http://schemas.openxmlformats.org/officeDocument/2006/relationships/hyperlink" Target="http://www.gulbene.lv" TargetMode="External"/><Relationship Id="rId22" Type="http://schemas.openxmlformats.org/officeDocument/2006/relationships/hyperlink" Target="https://likumi.lv/ta/id/258572-buvniecibas-likums" TargetMode="External"/><Relationship Id="rId27" Type="http://schemas.openxmlformats.org/officeDocument/2006/relationships/image" Target="media/image3.png"/><Relationship Id="rId30" Type="http://schemas.openxmlformats.org/officeDocument/2006/relationships/image" Target="media/image5.png"/><Relationship Id="rId35" Type="http://schemas.openxmlformats.org/officeDocument/2006/relationships/image" Target="media/image7.png"/><Relationship Id="rId43" Type="http://schemas.openxmlformats.org/officeDocument/2006/relationships/hyperlink" Target="http://www.gulbene.lv" TargetMode="External"/><Relationship Id="rId48" Type="http://schemas.openxmlformats.org/officeDocument/2006/relationships/hyperlink" Target="mailto:dome@gulbene.lv" TargetMode="External"/><Relationship Id="rId56" Type="http://schemas.openxmlformats.org/officeDocument/2006/relationships/hyperlink" Target="http://likumi.lv/doc.php?id=68490" TargetMode="External"/><Relationship Id="rId64" Type="http://schemas.openxmlformats.org/officeDocument/2006/relationships/hyperlink" Target="http://www.gulbene.lv" TargetMode="External"/><Relationship Id="rId69" Type="http://schemas.openxmlformats.org/officeDocument/2006/relationships/hyperlink" Target="http://www.latvija.lv" TargetMode="Externa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mailto:dome@gulbene.lv" TargetMode="External"/><Relationship Id="rId72" Type="http://schemas.openxmlformats.org/officeDocument/2006/relationships/hyperlink" Target="https://izsoles.ta.gov.lv" TargetMode="External"/><Relationship Id="rId3" Type="http://schemas.openxmlformats.org/officeDocument/2006/relationships/styles" Target="styles.xml"/><Relationship Id="rId12" Type="http://schemas.openxmlformats.org/officeDocument/2006/relationships/hyperlink" Target="https://www.gulbene.lv/lv" TargetMode="External"/><Relationship Id="rId17" Type="http://schemas.openxmlformats.org/officeDocument/2006/relationships/hyperlink" Target="https://likumi.lv/ta/id/258572-buvniecibas-likums" TargetMode="External"/><Relationship Id="rId25" Type="http://schemas.openxmlformats.org/officeDocument/2006/relationships/image" Target="media/image2.png"/><Relationship Id="rId33" Type="http://schemas.openxmlformats.org/officeDocument/2006/relationships/image" Target="media/image6.emf"/><Relationship Id="rId38" Type="http://schemas.openxmlformats.org/officeDocument/2006/relationships/hyperlink" Target="mailto:metrija@inbox.lv" TargetMode="External"/><Relationship Id="rId46" Type="http://schemas.openxmlformats.org/officeDocument/2006/relationships/hyperlink" Target="http://www.gulbene.lv" TargetMode="External"/><Relationship Id="rId59" Type="http://schemas.openxmlformats.org/officeDocument/2006/relationships/hyperlink" Target="http://likumi.lv/doc.php?id=68490" TargetMode="External"/><Relationship Id="rId67" Type="http://schemas.openxmlformats.org/officeDocument/2006/relationships/hyperlink" Target="https://izsoles.ta.gov.lv" TargetMode="External"/><Relationship Id="rId20" Type="http://schemas.openxmlformats.org/officeDocument/2006/relationships/hyperlink" Target="https://likumi.lv/ta/id/258572-buvniecibas-likums" TargetMode="External"/><Relationship Id="rId41" Type="http://schemas.openxmlformats.org/officeDocument/2006/relationships/hyperlink" Target="http://likumi.lv/doc.php?id=68490" TargetMode="External"/><Relationship Id="rId54" Type="http://schemas.openxmlformats.org/officeDocument/2006/relationships/image" Target="media/image11.emf"/><Relationship Id="rId62" Type="http://schemas.openxmlformats.org/officeDocument/2006/relationships/hyperlink" Target="http://www.gulbene.lv" TargetMode="External"/><Relationship Id="rId70" Type="http://schemas.openxmlformats.org/officeDocument/2006/relationships/hyperlink" Target="https://izsoles.ta.gov.lv"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gulbene.lv" TargetMode="External"/><Relationship Id="rId23" Type="http://schemas.openxmlformats.org/officeDocument/2006/relationships/hyperlink" Target="https://likumi.lv/ta/id/258572-buvniecibas-likums" TargetMode="External"/><Relationship Id="rId28" Type="http://schemas.openxmlformats.org/officeDocument/2006/relationships/hyperlink" Target="mailto:zip@topohaus.lv" TargetMode="External"/><Relationship Id="rId36" Type="http://schemas.openxmlformats.org/officeDocument/2006/relationships/hyperlink" Target="mailto:metrija@inbox.lv" TargetMode="External"/><Relationship Id="rId49" Type="http://schemas.openxmlformats.org/officeDocument/2006/relationships/hyperlink" Target="http://www.gulbene.lv" TargetMode="External"/><Relationship Id="rId57" Type="http://schemas.openxmlformats.org/officeDocument/2006/relationships/hyperlink" Target="http://likumi.lv/doc.php?id=68490" TargetMode="External"/><Relationship Id="rId10" Type="http://schemas.openxmlformats.org/officeDocument/2006/relationships/hyperlink" Target="http://www.gulbene.lv" TargetMode="External"/><Relationship Id="rId31" Type="http://schemas.openxmlformats.org/officeDocument/2006/relationships/hyperlink" Target="mailto:darbs.egita@" TargetMode="External"/><Relationship Id="rId44" Type="http://schemas.openxmlformats.org/officeDocument/2006/relationships/hyperlink" Target="mailto:dome@gulbene.lv" TargetMode="External"/><Relationship Id="rId52" Type="http://schemas.openxmlformats.org/officeDocument/2006/relationships/hyperlink" Target="mailto:dome@gulbene.lv" TargetMode="External"/><Relationship Id="rId60" Type="http://schemas.openxmlformats.org/officeDocument/2006/relationships/hyperlink" Target="http://likumi.lv/doc.php?id=68490" TargetMode="External"/><Relationship Id="rId65" Type="http://schemas.openxmlformats.org/officeDocument/2006/relationships/hyperlink" Target="https://izsoles.ta.gov.lv" TargetMode="External"/><Relationship Id="rId73" Type="http://schemas.openxmlformats.org/officeDocument/2006/relationships/hyperlink" Target="mailto:lelde.basker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3" Type="http://schemas.openxmlformats.org/officeDocument/2006/relationships/hyperlink" Target="http://www.gulbene.lv" TargetMode="External"/><Relationship Id="rId18" Type="http://schemas.openxmlformats.org/officeDocument/2006/relationships/hyperlink" Target="https://likumi.lv/ta/id/258572-buvniecibas-likums" TargetMode="External"/><Relationship Id="rId39" Type="http://schemas.openxmlformats.org/officeDocument/2006/relationships/image" Target="media/image9.png"/><Relationship Id="rId34" Type="http://schemas.openxmlformats.org/officeDocument/2006/relationships/hyperlink" Target="mailto:Gatis2005@inbox.lv" TargetMode="External"/><Relationship Id="rId50" Type="http://schemas.openxmlformats.org/officeDocument/2006/relationships/hyperlink" Target="http://www.gulbene.lv" TargetMode="External"/><Relationship Id="rId55" Type="http://schemas.openxmlformats.org/officeDocument/2006/relationships/hyperlink" Target="https://likumi.lv/ta/id/68490"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izsoles.ta.gov.lv" TargetMode="External"/><Relationship Id="rId2" Type="http://schemas.openxmlformats.org/officeDocument/2006/relationships/numbering" Target="numbering.xml"/><Relationship Id="rId2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F6198-8E1E-45EA-97B0-9F71DF4E9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141</Pages>
  <Words>227140</Words>
  <Characters>129471</Characters>
  <Application>Microsoft Office Word</Application>
  <DocSecurity>0</DocSecurity>
  <Lines>1078</Lines>
  <Paragraphs>711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355900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9</cp:revision>
  <cp:lastPrinted>2023-03-27T10:50:00Z</cp:lastPrinted>
  <dcterms:created xsi:type="dcterms:W3CDTF">2024-10-28T11:31:00Z</dcterms:created>
  <dcterms:modified xsi:type="dcterms:W3CDTF">2024-10-28T13:31:00Z</dcterms:modified>
</cp:coreProperties>
</file>