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ook w:val="04A0" w:firstRow="1" w:lastRow="0" w:firstColumn="1" w:lastColumn="0" w:noHBand="0" w:noVBand="1"/>
      </w:tblPr>
      <w:tblGrid>
        <w:gridCol w:w="9354"/>
      </w:tblGrid>
      <w:tr w:rsidR="0075202C" w:rsidRPr="00AE40AC" w14:paraId="73ECC305" w14:textId="77777777" w:rsidTr="00D63840">
        <w:tc>
          <w:tcPr>
            <w:tcW w:w="9458" w:type="dxa"/>
            <w:shd w:val="clear" w:color="auto" w:fill="auto"/>
          </w:tcPr>
          <w:p w14:paraId="0F52BB6B" w14:textId="77777777" w:rsidR="0075202C" w:rsidRPr="00AE40AC" w:rsidRDefault="0075202C" w:rsidP="00D63840">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D63840">
        <w:tc>
          <w:tcPr>
            <w:tcW w:w="9458" w:type="dxa"/>
            <w:shd w:val="clear" w:color="auto" w:fill="auto"/>
          </w:tcPr>
          <w:p w14:paraId="5D029E23" w14:textId="77777777" w:rsidR="0075202C" w:rsidRPr="00AE40AC" w:rsidRDefault="0075202C" w:rsidP="00D63840">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D63840">
        <w:tc>
          <w:tcPr>
            <w:tcW w:w="9458" w:type="dxa"/>
            <w:shd w:val="clear" w:color="auto" w:fill="auto"/>
          </w:tcPr>
          <w:p w14:paraId="783DDC27" w14:textId="77777777" w:rsidR="0075202C" w:rsidRPr="00AE40AC" w:rsidRDefault="0075202C" w:rsidP="00D63840">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D63840">
        <w:tc>
          <w:tcPr>
            <w:tcW w:w="9458" w:type="dxa"/>
            <w:shd w:val="clear" w:color="auto" w:fill="auto"/>
          </w:tcPr>
          <w:p w14:paraId="719D2950" w14:textId="77777777" w:rsidR="0075202C" w:rsidRPr="00AE40AC" w:rsidRDefault="0075202C" w:rsidP="00D63840">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D63840">
        <w:tc>
          <w:tcPr>
            <w:tcW w:w="9458" w:type="dxa"/>
            <w:shd w:val="clear" w:color="auto" w:fill="auto"/>
          </w:tcPr>
          <w:p w14:paraId="7929F60E" w14:textId="77777777" w:rsidR="0075202C" w:rsidRPr="00AE40AC" w:rsidRDefault="0075202C" w:rsidP="00D63840">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16D89B14"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CB13F6">
        <w:rPr>
          <w:rFonts w:ascii="Times New Roman" w:hAnsi="Times New Roman"/>
          <w:b/>
          <w:bCs/>
          <w:sz w:val="24"/>
          <w:szCs w:val="24"/>
        </w:rPr>
        <w:t xml:space="preserve"> PAŠVALDĪBAS</w:t>
      </w:r>
      <w:r w:rsidRPr="00B97398">
        <w:rPr>
          <w:rFonts w:ascii="Times New Roman" w:hAnsi="Times New Roman"/>
          <w:b/>
          <w:bCs/>
          <w:sz w:val="24"/>
          <w:szCs w:val="24"/>
        </w:rPr>
        <w:t xml:space="preserve">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673"/>
        <w:gridCol w:w="4681"/>
      </w:tblGrid>
      <w:tr w:rsidR="0075202C" w:rsidRPr="00AE40AC" w14:paraId="17626225" w14:textId="77777777" w:rsidTr="00D63840">
        <w:tc>
          <w:tcPr>
            <w:tcW w:w="4729" w:type="dxa"/>
            <w:shd w:val="clear" w:color="auto" w:fill="auto"/>
          </w:tcPr>
          <w:p w14:paraId="4B440536" w14:textId="72F67527" w:rsidR="0075202C" w:rsidRPr="00AE40AC" w:rsidRDefault="0075202C" w:rsidP="00D63840">
            <w:pPr>
              <w:spacing w:after="0" w:line="240" w:lineRule="auto"/>
              <w:rPr>
                <w:rFonts w:ascii="Times New Roman" w:hAnsi="Times New Roman"/>
                <w:b/>
                <w:bCs/>
                <w:sz w:val="24"/>
                <w:szCs w:val="24"/>
              </w:rPr>
            </w:pPr>
            <w:r w:rsidRPr="00AE40AC">
              <w:rPr>
                <w:rFonts w:ascii="Times New Roman" w:hAnsi="Times New Roman"/>
                <w:b/>
                <w:bCs/>
                <w:sz w:val="24"/>
                <w:szCs w:val="24"/>
              </w:rPr>
              <w:t>202</w:t>
            </w:r>
            <w:r w:rsidR="00CB13F6">
              <w:rPr>
                <w:rFonts w:ascii="Times New Roman" w:hAnsi="Times New Roman"/>
                <w:b/>
                <w:bCs/>
                <w:sz w:val="24"/>
                <w:szCs w:val="24"/>
              </w:rPr>
              <w:t>4</w:t>
            </w:r>
            <w:r w:rsidRPr="00AE40AC">
              <w:rPr>
                <w:rFonts w:ascii="Times New Roman" w:hAnsi="Times New Roman"/>
                <w:b/>
                <w:bCs/>
                <w:sz w:val="24"/>
                <w:szCs w:val="24"/>
              </w:rPr>
              <w:t>.gada</w:t>
            </w:r>
            <w:r>
              <w:rPr>
                <w:rFonts w:ascii="Times New Roman" w:hAnsi="Times New Roman"/>
                <w:b/>
                <w:bCs/>
                <w:sz w:val="24"/>
                <w:szCs w:val="24"/>
              </w:rPr>
              <w:t xml:space="preserve"> </w:t>
            </w:r>
            <w:r w:rsidR="00C76478">
              <w:rPr>
                <w:rFonts w:ascii="Times New Roman" w:hAnsi="Times New Roman"/>
                <w:b/>
                <w:bCs/>
                <w:sz w:val="24"/>
                <w:szCs w:val="24"/>
              </w:rPr>
              <w:t xml:space="preserve"> 31</w:t>
            </w:r>
            <w:r w:rsidR="006562AA" w:rsidRPr="008164EA">
              <w:rPr>
                <w:rFonts w:ascii="Times New Roman" w:hAnsi="Times New Roman"/>
                <w:b/>
                <w:bCs/>
                <w:sz w:val="24"/>
                <w:szCs w:val="24"/>
              </w:rPr>
              <w:t>.</w:t>
            </w:r>
            <w:r w:rsidR="002E6F33">
              <w:rPr>
                <w:rFonts w:ascii="Times New Roman" w:hAnsi="Times New Roman"/>
                <w:b/>
                <w:bCs/>
                <w:sz w:val="24"/>
                <w:szCs w:val="24"/>
              </w:rPr>
              <w:t>oktobrī</w:t>
            </w:r>
          </w:p>
        </w:tc>
        <w:tc>
          <w:tcPr>
            <w:tcW w:w="4729" w:type="dxa"/>
            <w:shd w:val="clear" w:color="auto" w:fill="auto"/>
          </w:tcPr>
          <w:p w14:paraId="0B88BA5E" w14:textId="55D0CFD8" w:rsidR="0075202C" w:rsidRPr="00AE40AC" w:rsidRDefault="0075202C" w:rsidP="00667BF5">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667BF5">
              <w:rPr>
                <w:rFonts w:ascii="Times New Roman" w:hAnsi="Times New Roman"/>
                <w:b/>
                <w:bCs/>
                <w:sz w:val="24"/>
                <w:szCs w:val="24"/>
              </w:rPr>
              <w:t xml:space="preserve">                     </w:t>
            </w:r>
            <w:r w:rsidRPr="00AE40AC">
              <w:rPr>
                <w:rFonts w:ascii="Times New Roman" w:hAnsi="Times New Roman"/>
                <w:b/>
                <w:bCs/>
                <w:sz w:val="24"/>
                <w:szCs w:val="24"/>
              </w:rPr>
              <w:t>Nr. GND/</w:t>
            </w:r>
            <w:r w:rsidR="00C76478">
              <w:rPr>
                <w:rFonts w:ascii="Times New Roman" w:hAnsi="Times New Roman"/>
                <w:b/>
                <w:bCs/>
                <w:sz w:val="24"/>
                <w:szCs w:val="24"/>
              </w:rPr>
              <w:t>2024/663</w:t>
            </w:r>
          </w:p>
        </w:tc>
      </w:tr>
      <w:tr w:rsidR="0075202C" w:rsidRPr="00AE40AC" w14:paraId="467D475E" w14:textId="77777777" w:rsidTr="00D63840">
        <w:tc>
          <w:tcPr>
            <w:tcW w:w="4729" w:type="dxa"/>
            <w:shd w:val="clear" w:color="auto" w:fill="auto"/>
          </w:tcPr>
          <w:p w14:paraId="345BEF8C" w14:textId="77777777" w:rsidR="0075202C" w:rsidRPr="00AE40AC" w:rsidRDefault="0075202C" w:rsidP="00D63840">
            <w:pPr>
              <w:spacing w:after="0" w:line="240" w:lineRule="auto"/>
              <w:rPr>
                <w:rFonts w:ascii="Times New Roman" w:hAnsi="Times New Roman"/>
                <w:sz w:val="24"/>
                <w:szCs w:val="24"/>
              </w:rPr>
            </w:pPr>
          </w:p>
        </w:tc>
        <w:tc>
          <w:tcPr>
            <w:tcW w:w="4729" w:type="dxa"/>
            <w:shd w:val="clear" w:color="auto" w:fill="auto"/>
          </w:tcPr>
          <w:p w14:paraId="460199FD" w14:textId="564B9ED9" w:rsidR="0075202C" w:rsidRPr="00AE40AC" w:rsidRDefault="0075202C" w:rsidP="00D63840">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w:t>
            </w:r>
            <w:r w:rsidR="00C76478">
              <w:rPr>
                <w:rFonts w:ascii="Times New Roman" w:hAnsi="Times New Roman"/>
                <w:b/>
                <w:bCs/>
                <w:sz w:val="24"/>
                <w:szCs w:val="24"/>
              </w:rPr>
              <w:t>19</w:t>
            </w:r>
            <w:r w:rsidRPr="00AE40AC">
              <w:rPr>
                <w:rFonts w:ascii="Times New Roman" w:hAnsi="Times New Roman"/>
                <w:b/>
                <w:bCs/>
                <w:sz w:val="24"/>
                <w:szCs w:val="24"/>
              </w:rPr>
              <w:t>;</w:t>
            </w:r>
            <w:r w:rsidR="00667BF5">
              <w:rPr>
                <w:rFonts w:ascii="Times New Roman" w:hAnsi="Times New Roman"/>
                <w:b/>
                <w:bCs/>
                <w:sz w:val="24"/>
                <w:szCs w:val="24"/>
              </w:rPr>
              <w:t xml:space="preserve"> </w:t>
            </w:r>
            <w:r w:rsidR="00C76478">
              <w:rPr>
                <w:rFonts w:ascii="Times New Roman" w:hAnsi="Times New Roman"/>
                <w:b/>
                <w:bCs/>
                <w:sz w:val="24"/>
                <w:szCs w:val="24"/>
              </w:rPr>
              <w:t>51</w:t>
            </w:r>
            <w:r w:rsidRPr="00AE40AC">
              <w:rPr>
                <w:rFonts w:ascii="Times New Roman" w:hAnsi="Times New Roman"/>
                <w:b/>
                <w:bCs/>
                <w:sz w:val="24"/>
                <w:szCs w:val="24"/>
              </w:rPr>
              <w:t>.p</w:t>
            </w:r>
            <w:r w:rsidR="00F74082">
              <w:rPr>
                <w:rFonts w:ascii="Times New Roman" w:hAnsi="Times New Roman"/>
                <w:b/>
                <w:bCs/>
                <w:sz w:val="24"/>
                <w:szCs w:val="24"/>
              </w:rPr>
              <w:t>.</w:t>
            </w:r>
            <w:r w:rsidRPr="00AE40AC">
              <w:rPr>
                <w:rFonts w:ascii="Times New Roman" w:hAnsi="Times New Roman"/>
                <w:b/>
                <w:bCs/>
                <w:sz w:val="24"/>
                <w:szCs w:val="24"/>
              </w:rPr>
              <w:t>)</w:t>
            </w:r>
          </w:p>
        </w:tc>
      </w:tr>
    </w:tbl>
    <w:p w14:paraId="4F27AD6D" w14:textId="77777777" w:rsidR="0075202C" w:rsidRPr="00D675BE" w:rsidRDefault="0075202C" w:rsidP="0075202C">
      <w:pPr>
        <w:rPr>
          <w:rFonts w:ascii="Times New Roman" w:hAnsi="Times New Roman"/>
          <w:sz w:val="24"/>
          <w:szCs w:val="24"/>
        </w:rPr>
      </w:pPr>
    </w:p>
    <w:p w14:paraId="4764332F" w14:textId="77777777" w:rsidR="00C76478" w:rsidRDefault="0075202C" w:rsidP="00C76478">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w:t>
      </w:r>
      <w:r w:rsidR="001217E1">
        <w:rPr>
          <w:rFonts w:ascii="Times New Roman" w:hAnsi="Times New Roman"/>
          <w:b/>
          <w:bCs/>
          <w:sz w:val="24"/>
          <w:szCs w:val="24"/>
        </w:rPr>
        <w:t>pašvaldības</w:t>
      </w:r>
      <w:r w:rsidRPr="00D675BE">
        <w:rPr>
          <w:rFonts w:ascii="Times New Roman" w:hAnsi="Times New Roman"/>
          <w:b/>
          <w:bCs/>
          <w:sz w:val="24"/>
          <w:szCs w:val="24"/>
        </w:rPr>
        <w:t xml:space="preserve"> </w:t>
      </w:r>
      <w:r w:rsidRPr="000E0FA7">
        <w:rPr>
          <w:rFonts w:ascii="Times New Roman" w:hAnsi="Times New Roman"/>
          <w:b/>
          <w:bCs/>
          <w:sz w:val="24"/>
          <w:szCs w:val="24"/>
        </w:rPr>
        <w:t>202</w:t>
      </w:r>
      <w:r w:rsidR="00CB13F6">
        <w:rPr>
          <w:rFonts w:ascii="Times New Roman" w:hAnsi="Times New Roman"/>
          <w:b/>
          <w:bCs/>
          <w:sz w:val="24"/>
          <w:szCs w:val="24"/>
        </w:rPr>
        <w:t>4</w:t>
      </w:r>
      <w:r w:rsidRPr="000E0FA7">
        <w:rPr>
          <w:rFonts w:ascii="Times New Roman" w:hAnsi="Times New Roman"/>
          <w:b/>
          <w:bCs/>
          <w:sz w:val="24"/>
          <w:szCs w:val="24"/>
        </w:rPr>
        <w:t xml:space="preserve">.gada </w:t>
      </w:r>
      <w:r w:rsidR="00C76478">
        <w:rPr>
          <w:rFonts w:ascii="Times New Roman" w:hAnsi="Times New Roman"/>
          <w:b/>
          <w:bCs/>
          <w:sz w:val="24"/>
          <w:szCs w:val="24"/>
        </w:rPr>
        <w:t>31</w:t>
      </w:r>
      <w:r w:rsidR="00BD6C54">
        <w:rPr>
          <w:rFonts w:ascii="Times New Roman" w:hAnsi="Times New Roman"/>
          <w:b/>
          <w:bCs/>
          <w:sz w:val="24"/>
          <w:szCs w:val="24"/>
        </w:rPr>
        <w:t>.</w:t>
      </w:r>
      <w:r w:rsidR="002E6F33" w:rsidRPr="00C76478">
        <w:rPr>
          <w:rFonts w:ascii="Times New Roman" w:hAnsi="Times New Roman"/>
          <w:b/>
          <w:bCs/>
          <w:sz w:val="24"/>
          <w:szCs w:val="24"/>
        </w:rPr>
        <w:t>oktobr</w:t>
      </w:r>
      <w:r w:rsidR="00BD6C54" w:rsidRPr="00C76478">
        <w:rPr>
          <w:rFonts w:ascii="Times New Roman" w:hAnsi="Times New Roman"/>
          <w:b/>
          <w:bCs/>
          <w:sz w:val="24"/>
          <w:szCs w:val="24"/>
        </w:rPr>
        <w:t>a</w:t>
      </w:r>
      <w:r w:rsidRPr="00C76478">
        <w:rPr>
          <w:rFonts w:ascii="Times New Roman" w:hAnsi="Times New Roman"/>
          <w:b/>
          <w:bCs/>
          <w:sz w:val="24"/>
          <w:szCs w:val="24"/>
        </w:rPr>
        <w:t xml:space="preserve"> noteikumu </w:t>
      </w:r>
    </w:p>
    <w:p w14:paraId="4D0D484F" w14:textId="640A941C" w:rsidR="0075202C" w:rsidRPr="00D675BE" w:rsidRDefault="00C76478" w:rsidP="00C76478">
      <w:pPr>
        <w:spacing w:after="0"/>
        <w:jc w:val="center"/>
        <w:rPr>
          <w:rFonts w:ascii="Times New Roman" w:hAnsi="Times New Roman"/>
          <w:b/>
          <w:bCs/>
          <w:sz w:val="24"/>
          <w:szCs w:val="24"/>
        </w:rPr>
      </w:pPr>
      <w:r w:rsidRPr="00C76478">
        <w:rPr>
          <w:rFonts w:ascii="Times New Roman" w:hAnsi="Times New Roman"/>
          <w:b/>
          <w:noProof/>
          <w:sz w:val="24"/>
          <w:szCs w:val="24"/>
        </w:rPr>
        <w:t xml:space="preserve"> Nr.GND/IEK/2024/33</w:t>
      </w:r>
      <w:r>
        <w:rPr>
          <w:rFonts w:ascii="Times New Roman" w:hAnsi="Times New Roman"/>
          <w:b/>
          <w:bCs/>
          <w:sz w:val="24"/>
          <w:szCs w:val="24"/>
        </w:rPr>
        <w:t xml:space="preserve"> </w:t>
      </w:r>
      <w:r w:rsidR="0075202C" w:rsidRPr="000E0FA7">
        <w:rPr>
          <w:rFonts w:ascii="Times New Roman" w:hAnsi="Times New Roman"/>
          <w:b/>
          <w:bCs/>
          <w:sz w:val="24"/>
          <w:szCs w:val="24"/>
        </w:rPr>
        <w:t>“</w:t>
      </w:r>
      <w:r w:rsidR="00CF78EF" w:rsidRPr="00CF78EF">
        <w:rPr>
          <w:rFonts w:ascii="Times New Roman" w:hAnsi="Times New Roman"/>
          <w:b/>
          <w:bCs/>
          <w:sz w:val="24"/>
          <w:szCs w:val="24"/>
        </w:rPr>
        <w:t>Grozījum</w:t>
      </w:r>
      <w:r w:rsidR="002E6F33">
        <w:rPr>
          <w:rFonts w:ascii="Times New Roman" w:hAnsi="Times New Roman"/>
          <w:b/>
          <w:bCs/>
          <w:sz w:val="24"/>
          <w:szCs w:val="24"/>
        </w:rPr>
        <w:t>s</w:t>
      </w:r>
      <w:r w:rsidR="00CF78EF" w:rsidRPr="00CF78EF">
        <w:rPr>
          <w:rFonts w:ascii="Times New Roman" w:hAnsi="Times New Roman"/>
          <w:b/>
          <w:bCs/>
          <w:sz w:val="24"/>
          <w:szCs w:val="24"/>
        </w:rPr>
        <w:t xml:space="preserve"> Gulbenes novada pašvaldības domes 2023.gada 30.novembra noteikumos </w:t>
      </w:r>
      <w:proofErr w:type="spellStart"/>
      <w:r w:rsidR="00CF78EF" w:rsidRPr="00CF78EF">
        <w:rPr>
          <w:rFonts w:ascii="Times New Roman" w:hAnsi="Times New Roman"/>
          <w:b/>
          <w:bCs/>
          <w:sz w:val="24"/>
          <w:szCs w:val="24"/>
        </w:rPr>
        <w:t>Nr.GND</w:t>
      </w:r>
      <w:proofErr w:type="spellEnd"/>
      <w:r w:rsidR="00CF78EF" w:rsidRPr="00CF78EF">
        <w:rPr>
          <w:rFonts w:ascii="Times New Roman" w:hAnsi="Times New Roman"/>
          <w:b/>
          <w:bCs/>
          <w:sz w:val="24"/>
          <w:szCs w:val="24"/>
        </w:rPr>
        <w:t>/IEK/2023/35 “Gulbenes novada pašvaldības darba reglaments”</w:t>
      </w:r>
      <w:r w:rsidR="0075202C" w:rsidRPr="000E0FA7">
        <w:rPr>
          <w:rFonts w:ascii="Times New Roman" w:hAnsi="Times New Roman"/>
          <w:b/>
          <w:bCs/>
          <w:sz w:val="24"/>
          <w:szCs w:val="24"/>
        </w:rPr>
        <w:t>”</w:t>
      </w:r>
      <w:r w:rsidR="0075202C" w:rsidRPr="00D675BE">
        <w:rPr>
          <w:rFonts w:ascii="Times New Roman" w:hAnsi="Times New Roman"/>
          <w:b/>
          <w:bCs/>
          <w:sz w:val="24"/>
          <w:szCs w:val="24"/>
        </w:rPr>
        <w:t xml:space="preserve"> izdošanu</w:t>
      </w:r>
    </w:p>
    <w:p w14:paraId="119BD5D8" w14:textId="77777777" w:rsidR="0075202C" w:rsidRPr="00CC176E" w:rsidRDefault="0075202C" w:rsidP="0075202C">
      <w:pPr>
        <w:spacing w:after="0" w:line="360" w:lineRule="auto"/>
        <w:jc w:val="both"/>
        <w:rPr>
          <w:rFonts w:ascii="Times New Roman" w:hAnsi="Times New Roman"/>
          <w:sz w:val="24"/>
          <w:szCs w:val="24"/>
        </w:rPr>
      </w:pPr>
    </w:p>
    <w:p w14:paraId="6863F582" w14:textId="7B015EC6" w:rsidR="002E6F33" w:rsidRDefault="00E67FB7" w:rsidP="00CF78EF">
      <w:pPr>
        <w:spacing w:after="0" w:line="360" w:lineRule="auto"/>
        <w:jc w:val="both"/>
        <w:rPr>
          <w:rFonts w:ascii="Times New Roman" w:hAnsi="Times New Roman"/>
          <w:sz w:val="24"/>
          <w:szCs w:val="24"/>
        </w:rPr>
      </w:pPr>
      <w:r w:rsidRPr="00CC176E">
        <w:rPr>
          <w:rFonts w:ascii="Times New Roman" w:hAnsi="Times New Roman"/>
          <w:sz w:val="24"/>
          <w:szCs w:val="24"/>
        </w:rPr>
        <w:tab/>
      </w:r>
      <w:r w:rsidR="00CF78EF" w:rsidRPr="00CF78EF">
        <w:rPr>
          <w:rFonts w:ascii="Times New Roman" w:hAnsi="Times New Roman"/>
          <w:sz w:val="24"/>
          <w:szCs w:val="24"/>
        </w:rPr>
        <w:t>Gulbenes novada pašvaldības dome</w:t>
      </w:r>
      <w:r w:rsidR="002E6F33">
        <w:rPr>
          <w:rFonts w:ascii="Times New Roman" w:hAnsi="Times New Roman"/>
          <w:sz w:val="24"/>
          <w:szCs w:val="24"/>
        </w:rPr>
        <w:t>s</w:t>
      </w:r>
      <w:r w:rsidR="002C0BF6" w:rsidRPr="00CC176E">
        <w:rPr>
          <w:rFonts w:ascii="Times New Roman" w:hAnsi="Times New Roman"/>
          <w:sz w:val="24"/>
          <w:szCs w:val="24"/>
        </w:rPr>
        <w:t xml:space="preserve"> iekšēj</w:t>
      </w:r>
      <w:r w:rsidR="002E6F33">
        <w:rPr>
          <w:rFonts w:ascii="Times New Roman" w:hAnsi="Times New Roman"/>
          <w:sz w:val="24"/>
          <w:szCs w:val="24"/>
        </w:rPr>
        <w:t>ais</w:t>
      </w:r>
      <w:r w:rsidR="002C0BF6" w:rsidRPr="00CC176E">
        <w:rPr>
          <w:rFonts w:ascii="Times New Roman" w:hAnsi="Times New Roman"/>
          <w:sz w:val="24"/>
          <w:szCs w:val="24"/>
        </w:rPr>
        <w:t xml:space="preserve"> normatīv</w:t>
      </w:r>
      <w:r w:rsidR="002E6F33">
        <w:rPr>
          <w:rFonts w:ascii="Times New Roman" w:hAnsi="Times New Roman"/>
          <w:sz w:val="24"/>
          <w:szCs w:val="24"/>
        </w:rPr>
        <w:t>ais</w:t>
      </w:r>
      <w:r w:rsidR="002C0BF6" w:rsidRPr="00CC176E">
        <w:rPr>
          <w:rFonts w:ascii="Times New Roman" w:hAnsi="Times New Roman"/>
          <w:sz w:val="24"/>
          <w:szCs w:val="24"/>
        </w:rPr>
        <w:t xml:space="preserve"> akt</w:t>
      </w:r>
      <w:r w:rsidR="002E6F33">
        <w:rPr>
          <w:rFonts w:ascii="Times New Roman" w:hAnsi="Times New Roman"/>
          <w:sz w:val="24"/>
          <w:szCs w:val="24"/>
        </w:rPr>
        <w:t>s</w:t>
      </w:r>
      <w:r w:rsidR="002C0BF6" w:rsidRPr="00CC176E">
        <w:rPr>
          <w:rFonts w:ascii="Times New Roman" w:hAnsi="Times New Roman"/>
          <w:sz w:val="24"/>
          <w:szCs w:val="24"/>
        </w:rPr>
        <w:t xml:space="preserve"> - </w:t>
      </w:r>
      <w:r w:rsidR="00CF78EF" w:rsidRPr="00CF78EF">
        <w:rPr>
          <w:rFonts w:ascii="Times New Roman" w:hAnsi="Times New Roman"/>
          <w:sz w:val="24"/>
          <w:szCs w:val="24"/>
        </w:rPr>
        <w:t>2023.gada 30.novembra noteikum</w:t>
      </w:r>
      <w:r w:rsidR="002E6F33">
        <w:rPr>
          <w:rFonts w:ascii="Times New Roman" w:hAnsi="Times New Roman"/>
          <w:sz w:val="24"/>
          <w:szCs w:val="24"/>
        </w:rPr>
        <w:t>i</w:t>
      </w:r>
      <w:r w:rsidR="00CF78EF" w:rsidRPr="00CF78EF">
        <w:rPr>
          <w:rFonts w:ascii="Times New Roman" w:hAnsi="Times New Roman"/>
          <w:sz w:val="24"/>
          <w:szCs w:val="24"/>
        </w:rPr>
        <w:t xml:space="preserve"> </w:t>
      </w:r>
      <w:proofErr w:type="spellStart"/>
      <w:r w:rsidR="00CF78EF" w:rsidRPr="00CF78EF">
        <w:rPr>
          <w:rFonts w:ascii="Times New Roman" w:hAnsi="Times New Roman"/>
          <w:sz w:val="24"/>
          <w:szCs w:val="24"/>
        </w:rPr>
        <w:t>Nr.GND</w:t>
      </w:r>
      <w:proofErr w:type="spellEnd"/>
      <w:r w:rsidR="00CF78EF" w:rsidRPr="00CF78EF">
        <w:rPr>
          <w:rFonts w:ascii="Times New Roman" w:hAnsi="Times New Roman"/>
          <w:sz w:val="24"/>
          <w:szCs w:val="24"/>
        </w:rPr>
        <w:t>/IEK/2023/35 “Gulbenes novada pašvaldības darba reglaments”</w:t>
      </w:r>
      <w:r w:rsidR="00DB3A62">
        <w:rPr>
          <w:rFonts w:ascii="Times New Roman" w:hAnsi="Times New Roman"/>
          <w:sz w:val="24"/>
          <w:szCs w:val="24"/>
        </w:rPr>
        <w:t xml:space="preserve"> (turpmāk – reglaments)</w:t>
      </w:r>
      <w:r w:rsidR="002E6F33">
        <w:rPr>
          <w:rFonts w:ascii="Times New Roman" w:hAnsi="Times New Roman"/>
          <w:sz w:val="24"/>
          <w:szCs w:val="24"/>
        </w:rPr>
        <w:t xml:space="preserve"> cita starpā nosaka arī jautājumu par </w:t>
      </w:r>
      <w:r w:rsidR="002E6F33" w:rsidRPr="002E6F33">
        <w:rPr>
          <w:rFonts w:ascii="Times New Roman" w:hAnsi="Times New Roman"/>
          <w:sz w:val="24"/>
          <w:szCs w:val="24"/>
        </w:rPr>
        <w:t>komiteju sēžu norises kārtību</w:t>
      </w:r>
      <w:r w:rsidR="00BD6C54" w:rsidRPr="00CC176E">
        <w:rPr>
          <w:rFonts w:ascii="Times New Roman" w:hAnsi="Times New Roman"/>
          <w:sz w:val="24"/>
          <w:szCs w:val="24"/>
        </w:rPr>
        <w:t>.</w:t>
      </w:r>
      <w:r w:rsidR="00B31374">
        <w:rPr>
          <w:rFonts w:ascii="Times New Roman" w:hAnsi="Times New Roman"/>
          <w:sz w:val="24"/>
          <w:szCs w:val="24"/>
        </w:rPr>
        <w:t xml:space="preserve"> </w:t>
      </w:r>
      <w:r w:rsidR="002E6F33">
        <w:rPr>
          <w:rFonts w:ascii="Times New Roman" w:hAnsi="Times New Roman"/>
          <w:sz w:val="24"/>
          <w:szCs w:val="24"/>
        </w:rPr>
        <w:t>Reglamenta 87.punktā ir noteikts, ka k</w:t>
      </w:r>
      <w:r w:rsidR="002E6F33" w:rsidRPr="002E6F33">
        <w:rPr>
          <w:rFonts w:ascii="Times New Roman" w:hAnsi="Times New Roman"/>
          <w:sz w:val="24"/>
          <w:szCs w:val="24"/>
        </w:rPr>
        <w:t xml:space="preserve">omitejas sēdes vadītājs pārliecinās par </w:t>
      </w:r>
      <w:r w:rsidR="002E6F33">
        <w:rPr>
          <w:rFonts w:ascii="Times New Roman" w:hAnsi="Times New Roman"/>
          <w:sz w:val="24"/>
          <w:szCs w:val="24"/>
        </w:rPr>
        <w:t>k</w:t>
      </w:r>
      <w:r w:rsidR="002E6F33" w:rsidRPr="002E6F33">
        <w:rPr>
          <w:rFonts w:ascii="Times New Roman" w:hAnsi="Times New Roman"/>
          <w:sz w:val="24"/>
          <w:szCs w:val="24"/>
        </w:rPr>
        <w:t>omitejas kvorumu pirms katra balsojuma</w:t>
      </w:r>
      <w:r w:rsidR="002E6F33">
        <w:rPr>
          <w:rFonts w:ascii="Times New Roman" w:hAnsi="Times New Roman"/>
          <w:sz w:val="24"/>
          <w:szCs w:val="24"/>
        </w:rPr>
        <w:t xml:space="preserve"> un, j</w:t>
      </w:r>
      <w:r w:rsidR="002E6F33" w:rsidRPr="002E6F33">
        <w:rPr>
          <w:rFonts w:ascii="Times New Roman" w:hAnsi="Times New Roman"/>
          <w:sz w:val="24"/>
          <w:szCs w:val="24"/>
        </w:rPr>
        <w:t>a sēdes darba kārtībā iekļautos jautājumus nav iespējams izskatīt deputātu kvoruma trūkuma dēļ, tad sēdes vadītājs sasauc atkārtotu komitejas sēdi ne ātrāk kā pēc trim un ne vēlāk kā pēc septiņām dienām</w:t>
      </w:r>
      <w:r w:rsidR="002E6F33">
        <w:rPr>
          <w:rFonts w:ascii="Times New Roman" w:hAnsi="Times New Roman"/>
          <w:sz w:val="24"/>
          <w:szCs w:val="24"/>
        </w:rPr>
        <w:t>. Izvērtējot minēto termiņu</w:t>
      </w:r>
      <w:r w:rsidR="00EE08A7">
        <w:rPr>
          <w:rFonts w:ascii="Times New Roman" w:hAnsi="Times New Roman"/>
          <w:sz w:val="24"/>
          <w:szCs w:val="24"/>
        </w:rPr>
        <w:t xml:space="preserve">, kā arī </w:t>
      </w:r>
      <w:r w:rsidR="00EE08A7" w:rsidRPr="00CF78EF">
        <w:rPr>
          <w:rFonts w:ascii="Times New Roman" w:hAnsi="Times New Roman"/>
          <w:sz w:val="24"/>
          <w:szCs w:val="24"/>
        </w:rPr>
        <w:t>Gulbenes novada pašvaldīb</w:t>
      </w:r>
      <w:r w:rsidR="00EE08A7">
        <w:rPr>
          <w:rFonts w:ascii="Times New Roman" w:hAnsi="Times New Roman"/>
          <w:sz w:val="24"/>
          <w:szCs w:val="24"/>
        </w:rPr>
        <w:t xml:space="preserve">ā esošo iedibināto komitejas un domes sēdes parasto laiku,  kontekstā ar salīdzinoši īso starplaiku no komiteju norises dienas līdz domes sēdei, secināms, ka tas ir pārlieku ilglaicīgs, lai varētu nodrošināt normālu domes sēdes darbību. </w:t>
      </w:r>
    </w:p>
    <w:p w14:paraId="053BD3D0" w14:textId="731A2E28" w:rsidR="00FE0925" w:rsidRDefault="00B31374" w:rsidP="00EE08A7">
      <w:pPr>
        <w:spacing w:after="0" w:line="360" w:lineRule="auto"/>
        <w:ind w:firstLine="720"/>
        <w:jc w:val="both"/>
        <w:rPr>
          <w:rFonts w:ascii="Times New Roman" w:hAnsi="Times New Roman"/>
          <w:sz w:val="24"/>
          <w:szCs w:val="24"/>
        </w:rPr>
      </w:pPr>
      <w:r>
        <w:rPr>
          <w:rFonts w:ascii="Times New Roman" w:hAnsi="Times New Roman"/>
          <w:sz w:val="24"/>
          <w:szCs w:val="24"/>
        </w:rPr>
        <w:t xml:space="preserve">Ņemot vērā </w:t>
      </w:r>
      <w:r w:rsidR="00EE08A7">
        <w:rPr>
          <w:rFonts w:ascii="Times New Roman" w:hAnsi="Times New Roman"/>
          <w:sz w:val="24"/>
          <w:szCs w:val="24"/>
        </w:rPr>
        <w:t>minēto</w:t>
      </w:r>
      <w:r w:rsidR="0010621E">
        <w:rPr>
          <w:rFonts w:ascii="Times New Roman" w:hAnsi="Times New Roman"/>
          <w:sz w:val="24"/>
          <w:szCs w:val="24"/>
        </w:rPr>
        <w:t>, nepieciešams veikt atbilstošu reglamenta grozījumu</w:t>
      </w:r>
      <w:r w:rsidR="00EE08A7">
        <w:rPr>
          <w:rFonts w:ascii="Times New Roman" w:hAnsi="Times New Roman"/>
          <w:sz w:val="24"/>
          <w:szCs w:val="24"/>
        </w:rPr>
        <w:t xml:space="preserve"> un samazināt starplaiku no sākotnēji noteiktās komitejas norises dienas, kura nevarēja notikt komisijas kvoruma trūkuma dēļ, līdz nākošajai paredzētās komisijas norises dienai</w:t>
      </w:r>
      <w:r w:rsidR="0010621E">
        <w:rPr>
          <w:rFonts w:ascii="Times New Roman" w:hAnsi="Times New Roman"/>
          <w:sz w:val="24"/>
          <w:szCs w:val="24"/>
        </w:rPr>
        <w:t>.</w:t>
      </w:r>
    </w:p>
    <w:p w14:paraId="1BD6A34F" w14:textId="365B8E0D" w:rsidR="00CF78EF" w:rsidRPr="00CC176E" w:rsidRDefault="0010621E" w:rsidP="00CF78EF">
      <w:pPr>
        <w:spacing w:after="0" w:line="360" w:lineRule="auto"/>
        <w:jc w:val="both"/>
        <w:rPr>
          <w:rFonts w:ascii="Times New Roman" w:hAnsi="Times New Roman"/>
          <w:sz w:val="24"/>
          <w:szCs w:val="24"/>
        </w:rPr>
      </w:pPr>
      <w:r>
        <w:rPr>
          <w:rFonts w:ascii="Times New Roman" w:hAnsi="Times New Roman"/>
          <w:sz w:val="24"/>
          <w:szCs w:val="24"/>
        </w:rPr>
        <w:tab/>
      </w:r>
      <w:r w:rsidRPr="0010621E">
        <w:rPr>
          <w:rFonts w:ascii="Times New Roman" w:hAnsi="Times New Roman"/>
          <w:sz w:val="24"/>
          <w:szCs w:val="24"/>
        </w:rPr>
        <w:t>Valsts pārvaldes iekārtas likuma 72.panta pirmās daļas 1.punkt</w:t>
      </w:r>
      <w:r>
        <w:rPr>
          <w:rFonts w:ascii="Times New Roman" w:hAnsi="Times New Roman"/>
          <w:sz w:val="24"/>
          <w:szCs w:val="24"/>
        </w:rPr>
        <w:t xml:space="preserve">s nosaka, ka </w:t>
      </w:r>
      <w:r w:rsidR="00580939" w:rsidRPr="00580939">
        <w:rPr>
          <w:rFonts w:ascii="Times New Roman" w:hAnsi="Times New Roman"/>
          <w:sz w:val="24"/>
          <w:szCs w:val="24"/>
        </w:rPr>
        <w:t>atvasinātas publiskas personas orgāns izdod iekšējos normatīvos aktus</w:t>
      </w:r>
      <w:r w:rsidR="00580939">
        <w:rPr>
          <w:rFonts w:ascii="Times New Roman" w:hAnsi="Times New Roman"/>
          <w:sz w:val="24"/>
          <w:szCs w:val="24"/>
        </w:rPr>
        <w:t xml:space="preserve"> </w:t>
      </w:r>
      <w:r w:rsidR="00580939" w:rsidRPr="00580939">
        <w:rPr>
          <w:rFonts w:ascii="Times New Roman" w:hAnsi="Times New Roman"/>
          <w:sz w:val="24"/>
          <w:szCs w:val="24"/>
        </w:rPr>
        <w:t>uz normatīvā akta pamata</w:t>
      </w:r>
      <w:r w:rsidR="00580939">
        <w:rPr>
          <w:rFonts w:ascii="Times New Roman" w:hAnsi="Times New Roman"/>
          <w:sz w:val="24"/>
          <w:szCs w:val="24"/>
        </w:rPr>
        <w:t xml:space="preserve">, savukārt </w:t>
      </w:r>
      <w:r w:rsidR="00580939" w:rsidRPr="00580939">
        <w:rPr>
          <w:rFonts w:ascii="Times New Roman" w:hAnsi="Times New Roman"/>
          <w:sz w:val="24"/>
          <w:szCs w:val="24"/>
        </w:rPr>
        <w:t xml:space="preserve">Pašvaldību likuma 50.panta otrās daļa </w:t>
      </w:r>
      <w:r w:rsidR="00D609E2">
        <w:rPr>
          <w:rFonts w:ascii="Times New Roman" w:hAnsi="Times New Roman"/>
          <w:sz w:val="24"/>
          <w:szCs w:val="24"/>
        </w:rPr>
        <w:t>1</w:t>
      </w:r>
      <w:r w:rsidR="00580939" w:rsidRPr="00580939">
        <w:rPr>
          <w:rFonts w:ascii="Times New Roman" w:hAnsi="Times New Roman"/>
          <w:sz w:val="24"/>
          <w:szCs w:val="24"/>
        </w:rPr>
        <w:t>.punkt</w:t>
      </w:r>
      <w:r w:rsidR="00580939">
        <w:rPr>
          <w:rFonts w:ascii="Times New Roman" w:hAnsi="Times New Roman"/>
          <w:sz w:val="24"/>
          <w:szCs w:val="24"/>
        </w:rPr>
        <w:t>s paredz, ka</w:t>
      </w:r>
      <w:r w:rsidR="00580939" w:rsidRPr="00580939">
        <w:rPr>
          <w:rFonts w:ascii="Times New Roman" w:hAnsi="Times New Roman"/>
          <w:sz w:val="24"/>
          <w:szCs w:val="24"/>
        </w:rPr>
        <w:t xml:space="preserve"> pašvaldības dome reglamentā </w:t>
      </w:r>
      <w:r w:rsidR="00580939">
        <w:rPr>
          <w:rFonts w:ascii="Times New Roman" w:hAnsi="Times New Roman"/>
          <w:sz w:val="24"/>
          <w:szCs w:val="24"/>
        </w:rPr>
        <w:t xml:space="preserve">cita starpā </w:t>
      </w:r>
      <w:r w:rsidR="00580939" w:rsidRPr="00580939">
        <w:rPr>
          <w:rFonts w:ascii="Times New Roman" w:hAnsi="Times New Roman"/>
          <w:sz w:val="24"/>
          <w:szCs w:val="24"/>
        </w:rPr>
        <w:t xml:space="preserve">nosaka </w:t>
      </w:r>
      <w:r w:rsidR="00D609E2" w:rsidRPr="00D609E2">
        <w:rPr>
          <w:rFonts w:ascii="Times New Roman" w:hAnsi="Times New Roman"/>
          <w:sz w:val="24"/>
          <w:szCs w:val="24"/>
        </w:rPr>
        <w:t>domes izveidoto institūciju, izņemot iestādes, darba organizatorisko un tehnisko apkalpošanu</w:t>
      </w:r>
      <w:r w:rsidR="00580939" w:rsidRPr="00580939">
        <w:rPr>
          <w:rFonts w:ascii="Times New Roman" w:hAnsi="Times New Roman"/>
          <w:sz w:val="24"/>
          <w:szCs w:val="24"/>
        </w:rPr>
        <w:t>.</w:t>
      </w:r>
    </w:p>
    <w:p w14:paraId="0C515415" w14:textId="44C17AF6" w:rsidR="0075202C" w:rsidRPr="00C76478" w:rsidRDefault="00CC176E" w:rsidP="00A47356">
      <w:pPr>
        <w:spacing w:after="0" w:line="360" w:lineRule="auto"/>
        <w:ind w:firstLine="567"/>
        <w:jc w:val="both"/>
        <w:rPr>
          <w:rFonts w:ascii="Times New Roman" w:hAnsi="Times New Roman"/>
          <w:color w:val="FF0000"/>
          <w:sz w:val="24"/>
          <w:szCs w:val="24"/>
        </w:rPr>
      </w:pPr>
      <w:r w:rsidRPr="00580939">
        <w:rPr>
          <w:rFonts w:ascii="Times New Roman" w:hAnsi="Times New Roman"/>
          <w:sz w:val="24"/>
          <w:szCs w:val="24"/>
        </w:rPr>
        <w:t>P</w:t>
      </w:r>
      <w:r w:rsidR="00A47356" w:rsidRPr="00580939">
        <w:rPr>
          <w:rFonts w:ascii="Times New Roman" w:hAnsi="Times New Roman"/>
          <w:sz w:val="24"/>
          <w:szCs w:val="24"/>
        </w:rPr>
        <w:t xml:space="preserve">amatojoties uz </w:t>
      </w:r>
      <w:r w:rsidRPr="00580939">
        <w:rPr>
          <w:rFonts w:ascii="Times New Roman" w:hAnsi="Times New Roman"/>
          <w:sz w:val="24"/>
          <w:szCs w:val="24"/>
        </w:rPr>
        <w:t>Pašvaldību likuma 50.panta otro daļu</w:t>
      </w:r>
      <w:r w:rsidR="00580939" w:rsidRPr="00580939">
        <w:rPr>
          <w:rFonts w:ascii="Times New Roman" w:hAnsi="Times New Roman"/>
          <w:sz w:val="24"/>
          <w:szCs w:val="24"/>
        </w:rPr>
        <w:t xml:space="preserve"> un Valsts pārvaldes iekārtas likuma </w:t>
      </w:r>
      <w:r w:rsidR="00580939" w:rsidRPr="00C76478">
        <w:rPr>
          <w:rFonts w:ascii="Times New Roman" w:hAnsi="Times New Roman"/>
          <w:sz w:val="24"/>
          <w:szCs w:val="24"/>
        </w:rPr>
        <w:t>72.panta pirmās daļas 1.punktu</w:t>
      </w:r>
      <w:r w:rsidR="0076635F" w:rsidRPr="00C76478">
        <w:rPr>
          <w:rFonts w:ascii="Times New Roman" w:hAnsi="Times New Roman"/>
          <w:sz w:val="24"/>
          <w:szCs w:val="24"/>
        </w:rPr>
        <w:t xml:space="preserve">, kā arī </w:t>
      </w:r>
      <w:r w:rsidR="00A47356" w:rsidRPr="00C76478">
        <w:rPr>
          <w:rFonts w:ascii="Times New Roman" w:hAnsi="Times New Roman"/>
          <w:sz w:val="24"/>
          <w:szCs w:val="24"/>
        </w:rPr>
        <w:t xml:space="preserve"> </w:t>
      </w:r>
      <w:r w:rsidR="00D609E2" w:rsidRPr="00C76478">
        <w:rPr>
          <w:rFonts w:ascii="Times New Roman" w:hAnsi="Times New Roman"/>
          <w:sz w:val="24"/>
          <w:szCs w:val="24"/>
        </w:rPr>
        <w:t>Finanšu</w:t>
      </w:r>
      <w:r w:rsidR="00580939" w:rsidRPr="00C76478">
        <w:rPr>
          <w:rFonts w:ascii="Times New Roman" w:hAnsi="Times New Roman"/>
          <w:sz w:val="24"/>
          <w:szCs w:val="24"/>
        </w:rPr>
        <w:t xml:space="preserve"> komitejas ieteikumu</w:t>
      </w:r>
      <w:r w:rsidR="0075202C" w:rsidRPr="00C76478">
        <w:rPr>
          <w:rFonts w:ascii="Times New Roman" w:hAnsi="Times New Roman"/>
          <w:sz w:val="24"/>
          <w:szCs w:val="24"/>
        </w:rPr>
        <w:t xml:space="preserve">, atklāti balsojot: </w:t>
      </w:r>
      <w:r w:rsidR="00C76478" w:rsidRPr="00C76478">
        <w:rPr>
          <w:rFonts w:ascii="Times New Roman" w:hAnsi="Times New Roman"/>
          <w:noProof/>
          <w:sz w:val="24"/>
          <w:szCs w:val="24"/>
        </w:rPr>
        <w:t xml:space="preserve">ar 14 balsīm "Par" (Ainārs Brezinskis, Aivars Circens, Anatolijs Savickis, Andis Caunītis, Atis Jencītis, Guna </w:t>
      </w:r>
      <w:r w:rsidR="00C76478" w:rsidRPr="00C76478">
        <w:rPr>
          <w:rFonts w:ascii="Times New Roman" w:hAnsi="Times New Roman"/>
          <w:noProof/>
          <w:sz w:val="24"/>
          <w:szCs w:val="24"/>
        </w:rPr>
        <w:lastRenderedPageBreak/>
        <w:t>Pūcīte, Guna Švika, Gunārs Babris, Gunārs Ciglis, Intars Liepiņš, Ivars Kupčs, Mudīte Motivāne, Normunds Audzišs, Normunds Mazūrs), "Pret" – nav, "Atturas" – nav, "Nepiedalās" – nav</w:t>
      </w:r>
      <w:r w:rsidR="0076635F" w:rsidRPr="00C76478">
        <w:rPr>
          <w:rFonts w:ascii="Times New Roman" w:hAnsi="Times New Roman"/>
          <w:noProof/>
          <w:sz w:val="24"/>
          <w:szCs w:val="24"/>
        </w:rPr>
        <w:t xml:space="preserve">, Gulbenes novada </w:t>
      </w:r>
      <w:r w:rsidR="00580939" w:rsidRPr="00C76478">
        <w:rPr>
          <w:rFonts w:ascii="Times New Roman" w:hAnsi="Times New Roman"/>
          <w:noProof/>
          <w:sz w:val="24"/>
          <w:szCs w:val="24"/>
        </w:rPr>
        <w:t xml:space="preserve">pašvaldības </w:t>
      </w:r>
      <w:r w:rsidR="0076635F" w:rsidRPr="00C76478">
        <w:rPr>
          <w:rFonts w:ascii="Times New Roman" w:hAnsi="Times New Roman"/>
          <w:noProof/>
          <w:sz w:val="24"/>
          <w:szCs w:val="24"/>
        </w:rPr>
        <w:t>dome NOLEMJ:</w:t>
      </w:r>
    </w:p>
    <w:p w14:paraId="27135C22" w14:textId="62BF0EA5" w:rsidR="0075202C" w:rsidRPr="005E061E" w:rsidRDefault="0075202C" w:rsidP="00CC176E">
      <w:pPr>
        <w:numPr>
          <w:ilvl w:val="0"/>
          <w:numId w:val="1"/>
        </w:numPr>
        <w:tabs>
          <w:tab w:val="left" w:pos="993"/>
        </w:tabs>
        <w:spacing w:after="0" w:line="360" w:lineRule="auto"/>
        <w:ind w:left="0" w:firstLine="567"/>
        <w:jc w:val="both"/>
        <w:rPr>
          <w:rFonts w:ascii="Times New Roman" w:hAnsi="Times New Roman"/>
          <w:sz w:val="24"/>
          <w:szCs w:val="24"/>
        </w:rPr>
      </w:pPr>
      <w:r w:rsidRPr="00C76478">
        <w:rPr>
          <w:rFonts w:ascii="Times New Roman" w:hAnsi="Times New Roman"/>
          <w:sz w:val="24"/>
          <w:szCs w:val="24"/>
        </w:rPr>
        <w:t xml:space="preserve">IZDOT </w:t>
      </w:r>
      <w:r w:rsidR="00CC176E" w:rsidRPr="00C76478">
        <w:rPr>
          <w:rFonts w:ascii="Times New Roman" w:hAnsi="Times New Roman"/>
          <w:sz w:val="24"/>
          <w:szCs w:val="24"/>
        </w:rPr>
        <w:t>Gulbenes novada pašvaldības 202</w:t>
      </w:r>
      <w:r w:rsidR="00580939" w:rsidRPr="00C76478">
        <w:rPr>
          <w:rFonts w:ascii="Times New Roman" w:hAnsi="Times New Roman"/>
          <w:sz w:val="24"/>
          <w:szCs w:val="24"/>
        </w:rPr>
        <w:t>4</w:t>
      </w:r>
      <w:r w:rsidR="00CC176E" w:rsidRPr="00C76478">
        <w:rPr>
          <w:rFonts w:ascii="Times New Roman" w:hAnsi="Times New Roman"/>
          <w:sz w:val="24"/>
          <w:szCs w:val="24"/>
        </w:rPr>
        <w:t xml:space="preserve">.gada </w:t>
      </w:r>
      <w:r w:rsidR="00C76478">
        <w:rPr>
          <w:rFonts w:ascii="Times New Roman" w:hAnsi="Times New Roman"/>
          <w:sz w:val="24"/>
          <w:szCs w:val="24"/>
        </w:rPr>
        <w:t>31</w:t>
      </w:r>
      <w:r w:rsidR="00CC176E" w:rsidRPr="00C76478">
        <w:rPr>
          <w:rFonts w:ascii="Times New Roman" w:hAnsi="Times New Roman"/>
          <w:sz w:val="24"/>
          <w:szCs w:val="24"/>
        </w:rPr>
        <w:t>.</w:t>
      </w:r>
      <w:r w:rsidR="00EE08A7" w:rsidRPr="00C76478">
        <w:rPr>
          <w:rFonts w:ascii="Times New Roman" w:hAnsi="Times New Roman"/>
          <w:sz w:val="24"/>
          <w:szCs w:val="24"/>
        </w:rPr>
        <w:t>oktobra</w:t>
      </w:r>
      <w:r w:rsidR="00CC176E" w:rsidRPr="00C76478">
        <w:rPr>
          <w:rFonts w:ascii="Times New Roman" w:hAnsi="Times New Roman"/>
          <w:sz w:val="24"/>
          <w:szCs w:val="24"/>
        </w:rPr>
        <w:t xml:space="preserve"> noteikumus </w:t>
      </w:r>
      <w:r w:rsidR="00C76478" w:rsidRPr="00C76478">
        <w:rPr>
          <w:rFonts w:ascii="Times New Roman" w:hAnsi="Times New Roman"/>
          <w:bCs/>
          <w:noProof/>
          <w:sz w:val="24"/>
          <w:szCs w:val="24"/>
        </w:rPr>
        <w:t>Nr.GND/IEK/2024/33</w:t>
      </w:r>
      <w:r w:rsidR="00C76478">
        <w:rPr>
          <w:rFonts w:ascii="Times New Roman" w:hAnsi="Times New Roman"/>
          <w:b/>
          <w:bCs/>
          <w:sz w:val="24"/>
          <w:szCs w:val="24"/>
        </w:rPr>
        <w:t xml:space="preserve"> </w:t>
      </w:r>
      <w:r w:rsidR="00CC176E" w:rsidRPr="00C76478">
        <w:rPr>
          <w:rFonts w:ascii="Times New Roman" w:hAnsi="Times New Roman"/>
          <w:sz w:val="24"/>
          <w:szCs w:val="24"/>
        </w:rPr>
        <w:t xml:space="preserve"> </w:t>
      </w:r>
      <w:r w:rsidR="00580939" w:rsidRPr="00C76478">
        <w:rPr>
          <w:rFonts w:ascii="Times New Roman" w:hAnsi="Times New Roman"/>
          <w:sz w:val="24"/>
          <w:szCs w:val="24"/>
        </w:rPr>
        <w:t>“Grozījum</w:t>
      </w:r>
      <w:r w:rsidR="00EE08A7" w:rsidRPr="00C76478">
        <w:rPr>
          <w:rFonts w:ascii="Times New Roman" w:hAnsi="Times New Roman"/>
          <w:sz w:val="24"/>
          <w:szCs w:val="24"/>
        </w:rPr>
        <w:t>s</w:t>
      </w:r>
      <w:r w:rsidR="00580939" w:rsidRPr="00C76478">
        <w:rPr>
          <w:rFonts w:ascii="Times New Roman" w:hAnsi="Times New Roman"/>
          <w:sz w:val="24"/>
          <w:szCs w:val="24"/>
        </w:rPr>
        <w:t xml:space="preserve"> Gulbenes novada pašvaldības domes 2023.gada 30.novembra noteikumos</w:t>
      </w:r>
      <w:r w:rsidR="00580939" w:rsidRPr="005E061E">
        <w:rPr>
          <w:rFonts w:ascii="Times New Roman" w:hAnsi="Times New Roman"/>
          <w:sz w:val="24"/>
          <w:szCs w:val="24"/>
        </w:rPr>
        <w:t xml:space="preserve"> </w:t>
      </w:r>
      <w:proofErr w:type="spellStart"/>
      <w:r w:rsidR="00580939" w:rsidRPr="005E061E">
        <w:rPr>
          <w:rFonts w:ascii="Times New Roman" w:hAnsi="Times New Roman"/>
          <w:sz w:val="24"/>
          <w:szCs w:val="24"/>
        </w:rPr>
        <w:t>Nr.GND</w:t>
      </w:r>
      <w:proofErr w:type="spellEnd"/>
      <w:r w:rsidR="00580939" w:rsidRPr="005E061E">
        <w:rPr>
          <w:rFonts w:ascii="Times New Roman" w:hAnsi="Times New Roman"/>
          <w:sz w:val="24"/>
          <w:szCs w:val="24"/>
        </w:rPr>
        <w:t>/IEK/2023/35 “Gulbenes novada pašvaldības darba reglaments””</w:t>
      </w:r>
      <w:r w:rsidR="00CC176E" w:rsidRPr="005E061E">
        <w:rPr>
          <w:rFonts w:ascii="Times New Roman" w:hAnsi="Times New Roman"/>
          <w:sz w:val="24"/>
          <w:szCs w:val="24"/>
        </w:rPr>
        <w:t>.</w:t>
      </w:r>
    </w:p>
    <w:p w14:paraId="37F153BD" w14:textId="11A29B4F" w:rsidR="00E67FB7" w:rsidRPr="005E061E" w:rsidRDefault="0075202C" w:rsidP="0075202C">
      <w:pPr>
        <w:numPr>
          <w:ilvl w:val="0"/>
          <w:numId w:val="1"/>
        </w:numPr>
        <w:tabs>
          <w:tab w:val="left" w:pos="993"/>
        </w:tabs>
        <w:spacing w:after="0" w:line="360" w:lineRule="auto"/>
        <w:ind w:left="0" w:firstLine="567"/>
        <w:jc w:val="both"/>
        <w:rPr>
          <w:rFonts w:ascii="Times New Roman" w:hAnsi="Times New Roman"/>
          <w:sz w:val="24"/>
          <w:szCs w:val="24"/>
        </w:rPr>
      </w:pPr>
      <w:r w:rsidRPr="005E061E">
        <w:rPr>
          <w:rFonts w:ascii="Times New Roman" w:hAnsi="Times New Roman"/>
          <w:sz w:val="24"/>
          <w:szCs w:val="24"/>
        </w:rPr>
        <w:t xml:space="preserve">UZDOT Gulbenes novada </w:t>
      </w:r>
      <w:r w:rsidR="0051207F">
        <w:rPr>
          <w:rFonts w:ascii="Times New Roman" w:hAnsi="Times New Roman"/>
          <w:sz w:val="24"/>
          <w:szCs w:val="24"/>
        </w:rPr>
        <w:t>Centrālās pārvaldes</w:t>
      </w:r>
      <w:r w:rsidR="00445FB3" w:rsidRPr="005E061E">
        <w:rPr>
          <w:rFonts w:ascii="Times New Roman" w:hAnsi="Times New Roman"/>
          <w:sz w:val="24"/>
          <w:szCs w:val="24"/>
        </w:rPr>
        <w:t xml:space="preserve"> Mārketinga un komunikācijas vadītājai Lanai Upītei </w:t>
      </w:r>
      <w:r w:rsidRPr="005E061E">
        <w:rPr>
          <w:rFonts w:ascii="Times New Roman" w:hAnsi="Times New Roman"/>
          <w:sz w:val="24"/>
          <w:szCs w:val="24"/>
        </w:rPr>
        <w:t xml:space="preserve">lēmuma 1.punktā minēto </w:t>
      </w:r>
      <w:r w:rsidR="00CC176E" w:rsidRPr="005E061E">
        <w:rPr>
          <w:rFonts w:ascii="Times New Roman" w:hAnsi="Times New Roman"/>
          <w:sz w:val="24"/>
          <w:szCs w:val="24"/>
        </w:rPr>
        <w:t>iekšējo normatīvo aktu</w:t>
      </w:r>
      <w:r w:rsidRPr="005E061E">
        <w:rPr>
          <w:rFonts w:ascii="Times New Roman" w:hAnsi="Times New Roman"/>
          <w:sz w:val="24"/>
          <w:szCs w:val="24"/>
        </w:rPr>
        <w:t xml:space="preserve"> </w:t>
      </w:r>
      <w:r w:rsidR="00CC176E" w:rsidRPr="005E061E">
        <w:rPr>
          <w:rFonts w:ascii="Times New Roman" w:hAnsi="Times New Roman"/>
          <w:sz w:val="24"/>
          <w:szCs w:val="24"/>
        </w:rPr>
        <w:t xml:space="preserve">triju darbdienu laikā </w:t>
      </w:r>
      <w:r w:rsidRPr="005E061E">
        <w:rPr>
          <w:rFonts w:ascii="Times New Roman" w:hAnsi="Times New Roman"/>
          <w:sz w:val="24"/>
          <w:szCs w:val="24"/>
        </w:rPr>
        <w:t>pēc t</w:t>
      </w:r>
      <w:r w:rsidR="00CC176E" w:rsidRPr="005E061E">
        <w:rPr>
          <w:rFonts w:ascii="Times New Roman" w:hAnsi="Times New Roman"/>
          <w:sz w:val="24"/>
          <w:szCs w:val="24"/>
        </w:rPr>
        <w:t>ā</w:t>
      </w:r>
      <w:r w:rsidRPr="005E061E">
        <w:rPr>
          <w:rFonts w:ascii="Times New Roman" w:hAnsi="Times New Roman"/>
          <w:sz w:val="24"/>
          <w:szCs w:val="24"/>
        </w:rPr>
        <w:t xml:space="preserve"> stāšanās spēkā publicēt Gulbenes novada pašvaldības tīmekļa vietnē </w:t>
      </w:r>
      <w:hyperlink r:id="rId6" w:history="1">
        <w:r w:rsidR="00657183" w:rsidRPr="005E061E">
          <w:rPr>
            <w:rStyle w:val="Hipersaite"/>
            <w:rFonts w:ascii="Times New Roman" w:hAnsi="Times New Roman"/>
            <w:i/>
            <w:iCs/>
            <w:color w:val="auto"/>
            <w:sz w:val="24"/>
            <w:szCs w:val="24"/>
            <w:u w:val="none"/>
          </w:rPr>
          <w:t>www.gulbene.lv</w:t>
        </w:r>
      </w:hyperlink>
      <w:r w:rsidRPr="005E061E">
        <w:rPr>
          <w:rFonts w:ascii="Times New Roman" w:hAnsi="Times New Roman"/>
          <w:sz w:val="24"/>
          <w:szCs w:val="24"/>
        </w:rPr>
        <w:t>.</w:t>
      </w:r>
    </w:p>
    <w:p w14:paraId="643DC8BD" w14:textId="77777777" w:rsidR="00580939" w:rsidRDefault="00580939" w:rsidP="0075202C">
      <w:pPr>
        <w:rPr>
          <w:rFonts w:ascii="Times New Roman" w:hAnsi="Times New Roman"/>
          <w:sz w:val="24"/>
          <w:szCs w:val="24"/>
        </w:rPr>
      </w:pPr>
    </w:p>
    <w:p w14:paraId="5B564DDF" w14:textId="3A03D71A" w:rsidR="0075202C" w:rsidRPr="0076635F" w:rsidRDefault="0075202C" w:rsidP="0075202C">
      <w:pPr>
        <w:rPr>
          <w:rFonts w:ascii="Times New Roman" w:hAnsi="Times New Roman"/>
          <w:sz w:val="24"/>
          <w:szCs w:val="24"/>
        </w:rPr>
      </w:pPr>
      <w:r w:rsidRPr="0076635F">
        <w:rPr>
          <w:rFonts w:ascii="Times New Roman" w:hAnsi="Times New Roman"/>
          <w:sz w:val="24"/>
          <w:szCs w:val="24"/>
        </w:rPr>
        <w:t xml:space="preserve">Gulbenes novada </w:t>
      </w:r>
      <w:r w:rsidR="00053A73">
        <w:rPr>
          <w:rFonts w:ascii="Times New Roman" w:hAnsi="Times New Roman"/>
          <w:sz w:val="24"/>
          <w:szCs w:val="24"/>
        </w:rPr>
        <w:t xml:space="preserve">pašvaldības </w:t>
      </w:r>
      <w:r w:rsidRPr="0076635F">
        <w:rPr>
          <w:rFonts w:ascii="Times New Roman" w:hAnsi="Times New Roman"/>
          <w:sz w:val="24"/>
          <w:szCs w:val="24"/>
        </w:rPr>
        <w:t>domes priekšsēdētājs</w:t>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r>
      <w:r w:rsidRPr="0076635F">
        <w:rPr>
          <w:rFonts w:ascii="Times New Roman" w:hAnsi="Times New Roman"/>
          <w:sz w:val="24"/>
          <w:szCs w:val="24"/>
        </w:rPr>
        <w:tab/>
        <w:t>A. Caunītis</w:t>
      </w:r>
    </w:p>
    <w:p w14:paraId="0E6D5751" w14:textId="73E5A2C9" w:rsidR="003759C1" w:rsidRDefault="003759C1">
      <w:r>
        <w:br w:type="page"/>
      </w:r>
    </w:p>
    <w:tbl>
      <w:tblPr>
        <w:tblW w:w="0" w:type="auto"/>
        <w:jc w:val="center"/>
        <w:tblLook w:val="01E0" w:firstRow="1" w:lastRow="1" w:firstColumn="1" w:lastColumn="1" w:noHBand="0" w:noVBand="0"/>
      </w:tblPr>
      <w:tblGrid>
        <w:gridCol w:w="9339"/>
      </w:tblGrid>
      <w:tr w:rsidR="003759C1" w:rsidRPr="003759C1" w14:paraId="4274C85F" w14:textId="77777777" w:rsidTr="003759C1">
        <w:trPr>
          <w:jc w:val="center"/>
        </w:trPr>
        <w:tc>
          <w:tcPr>
            <w:tcW w:w="9339" w:type="dxa"/>
            <w:hideMark/>
          </w:tcPr>
          <w:p w14:paraId="7E4544FE" w14:textId="2C5C4830" w:rsidR="003759C1" w:rsidRPr="003759C1" w:rsidRDefault="003759C1" w:rsidP="003759C1">
            <w:r w:rsidRPr="003759C1">
              <w:lastRenderedPageBreak/>
              <w:br w:type="page"/>
            </w:r>
            <w:r w:rsidRPr="003759C1">
              <w:br w:type="page"/>
            </w:r>
            <w:r w:rsidRPr="003759C1">
              <w:br w:type="page"/>
            </w:r>
            <w:r w:rsidRPr="003759C1">
              <w:br w:type="page"/>
            </w:r>
            <w:r w:rsidRPr="003759C1">
              <w:drawing>
                <wp:inline distT="0" distB="0" distL="0" distR="0" wp14:anchorId="6D089B93" wp14:editId="77CA70F4">
                  <wp:extent cx="619125" cy="685800"/>
                  <wp:effectExtent l="0" t="0" r="9525" b="0"/>
                  <wp:docPr id="1146072582"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759C1" w:rsidRPr="003759C1" w14:paraId="17E744DA" w14:textId="77777777" w:rsidTr="003759C1">
        <w:trPr>
          <w:jc w:val="center"/>
        </w:trPr>
        <w:tc>
          <w:tcPr>
            <w:tcW w:w="9339" w:type="dxa"/>
            <w:hideMark/>
          </w:tcPr>
          <w:p w14:paraId="1537C758" w14:textId="77777777" w:rsidR="003759C1" w:rsidRPr="003759C1" w:rsidRDefault="003759C1" w:rsidP="003759C1">
            <w:pPr>
              <w:rPr>
                <w:b/>
              </w:rPr>
            </w:pPr>
            <w:r w:rsidRPr="003759C1">
              <w:rPr>
                <w:b/>
              </w:rPr>
              <w:t>GULBENES NOVADA PAŠVALDĪBA</w:t>
            </w:r>
          </w:p>
        </w:tc>
      </w:tr>
      <w:tr w:rsidR="003759C1" w:rsidRPr="003759C1" w14:paraId="74EDDBB0" w14:textId="77777777" w:rsidTr="003759C1">
        <w:trPr>
          <w:jc w:val="center"/>
        </w:trPr>
        <w:tc>
          <w:tcPr>
            <w:tcW w:w="9339" w:type="dxa"/>
            <w:hideMark/>
          </w:tcPr>
          <w:p w14:paraId="1E49166B" w14:textId="77777777" w:rsidR="003759C1" w:rsidRPr="003759C1" w:rsidRDefault="003759C1" w:rsidP="003759C1">
            <w:r w:rsidRPr="003759C1">
              <w:t>Reģ.nr. 90009116327</w:t>
            </w:r>
          </w:p>
        </w:tc>
      </w:tr>
      <w:tr w:rsidR="003759C1" w:rsidRPr="003759C1" w14:paraId="1CDCA32D" w14:textId="77777777" w:rsidTr="003759C1">
        <w:trPr>
          <w:jc w:val="center"/>
        </w:trPr>
        <w:tc>
          <w:tcPr>
            <w:tcW w:w="9339" w:type="dxa"/>
            <w:hideMark/>
          </w:tcPr>
          <w:p w14:paraId="6411E074" w14:textId="77777777" w:rsidR="003759C1" w:rsidRPr="003759C1" w:rsidRDefault="003759C1" w:rsidP="003759C1">
            <w:r w:rsidRPr="003759C1">
              <w:t>Ābeļu iela 2, Gulbene, Gulbenes nov., LV-4401</w:t>
            </w:r>
          </w:p>
        </w:tc>
      </w:tr>
      <w:tr w:rsidR="003759C1" w:rsidRPr="003759C1" w14:paraId="50D772F8" w14:textId="77777777" w:rsidTr="003759C1">
        <w:trPr>
          <w:trHeight w:val="134"/>
          <w:jc w:val="center"/>
        </w:trPr>
        <w:tc>
          <w:tcPr>
            <w:tcW w:w="9339" w:type="dxa"/>
            <w:hideMark/>
          </w:tcPr>
          <w:p w14:paraId="576CB170" w14:textId="77777777" w:rsidR="003759C1" w:rsidRPr="003759C1" w:rsidRDefault="003759C1" w:rsidP="003759C1">
            <w:r w:rsidRPr="003759C1">
              <w:t>Tālrunis 64497710, e-pasts: dome@gulbene.lv, www.gulbene.lv</w:t>
            </w:r>
          </w:p>
          <w:p w14:paraId="7FE00973" w14:textId="77777777" w:rsidR="003759C1" w:rsidRPr="003759C1" w:rsidRDefault="003759C1" w:rsidP="003759C1">
            <w:r w:rsidRPr="003759C1">
              <w:softHyphen/>
            </w:r>
            <w:r w:rsidRPr="003759C1">
              <w:softHyphen/>
            </w:r>
            <w:r w:rsidRPr="003759C1">
              <w:softHyphen/>
            </w:r>
            <w:r w:rsidRPr="003759C1">
              <w:softHyphen/>
            </w:r>
            <w:r w:rsidRPr="003759C1">
              <w:softHyphen/>
            </w:r>
            <w:r w:rsidRPr="003759C1">
              <w:softHyphen/>
            </w:r>
            <w:r w:rsidRPr="003759C1">
              <w:softHyphen/>
            </w:r>
            <w:r w:rsidRPr="003759C1">
              <w:softHyphen/>
            </w:r>
            <w:r w:rsidRPr="003759C1">
              <w:softHyphen/>
            </w:r>
            <w:r w:rsidRPr="003759C1">
              <w:softHyphen/>
            </w:r>
            <w:r w:rsidRPr="003759C1">
              <w:softHyphen/>
            </w:r>
            <w:r w:rsidRPr="003759C1">
              <w:softHyphen/>
            </w:r>
            <w:r w:rsidRPr="003759C1">
              <w:softHyphen/>
            </w:r>
          </w:p>
        </w:tc>
      </w:tr>
    </w:tbl>
    <w:p w14:paraId="74626709" w14:textId="77777777" w:rsidR="003759C1" w:rsidRPr="003759C1" w:rsidRDefault="003759C1" w:rsidP="003759C1">
      <w:pPr>
        <w:rPr>
          <w:b/>
          <w:bCs/>
        </w:rPr>
      </w:pPr>
      <w:r w:rsidRPr="003759C1">
        <w:rPr>
          <w:b/>
          <w:bCs/>
        </w:rPr>
        <w:t>NOTEIKUMI</w:t>
      </w:r>
    </w:p>
    <w:p w14:paraId="7E17C764" w14:textId="77777777" w:rsidR="003759C1" w:rsidRPr="003759C1" w:rsidRDefault="003759C1" w:rsidP="003759C1">
      <w:r w:rsidRPr="003759C1">
        <w:t>Gulbenē</w:t>
      </w:r>
    </w:p>
    <w:p w14:paraId="714942BB" w14:textId="77777777" w:rsidR="003759C1" w:rsidRPr="003759C1" w:rsidRDefault="003759C1" w:rsidP="003759C1">
      <w:pPr>
        <w:rPr>
          <w:b/>
        </w:rPr>
      </w:pPr>
    </w:p>
    <w:p w14:paraId="2292066F" w14:textId="77777777" w:rsidR="003759C1" w:rsidRPr="003759C1" w:rsidRDefault="003759C1" w:rsidP="003759C1">
      <w:pPr>
        <w:rPr>
          <w:b/>
        </w:rPr>
      </w:pPr>
      <w:r w:rsidRPr="003759C1">
        <w:rPr>
          <w:b/>
        </w:rPr>
        <w:t>2024.gada 31.oktobrī</w:t>
      </w:r>
      <w:r w:rsidRPr="003759C1">
        <w:rPr>
          <w:b/>
        </w:rPr>
        <w:tab/>
      </w:r>
      <w:r w:rsidRPr="003759C1">
        <w:rPr>
          <w:b/>
        </w:rPr>
        <w:tab/>
      </w:r>
      <w:r w:rsidRPr="003759C1">
        <w:rPr>
          <w:b/>
        </w:rPr>
        <w:tab/>
      </w:r>
      <w:r w:rsidRPr="003759C1">
        <w:rPr>
          <w:b/>
        </w:rPr>
        <w:tab/>
      </w:r>
      <w:r w:rsidRPr="003759C1">
        <w:rPr>
          <w:b/>
        </w:rPr>
        <w:tab/>
      </w:r>
      <w:r w:rsidRPr="003759C1">
        <w:rPr>
          <w:b/>
        </w:rPr>
        <w:tab/>
        <w:t>Nr. GND/IEK/2024/33</w:t>
      </w:r>
    </w:p>
    <w:p w14:paraId="570D8599" w14:textId="77777777" w:rsidR="003759C1" w:rsidRPr="003759C1" w:rsidRDefault="003759C1" w:rsidP="003759C1"/>
    <w:p w14:paraId="3CCB1E0B" w14:textId="77777777" w:rsidR="003759C1" w:rsidRPr="003759C1" w:rsidRDefault="003759C1" w:rsidP="003759C1"/>
    <w:p w14:paraId="574C4F35" w14:textId="77777777" w:rsidR="003759C1" w:rsidRPr="003759C1" w:rsidRDefault="003759C1" w:rsidP="003759C1"/>
    <w:p w14:paraId="25877B79" w14:textId="77777777" w:rsidR="003759C1" w:rsidRPr="003759C1" w:rsidRDefault="003759C1" w:rsidP="003759C1">
      <w:pPr>
        <w:rPr>
          <w:b/>
        </w:rPr>
      </w:pPr>
      <w:r w:rsidRPr="003759C1">
        <w:rPr>
          <w:b/>
        </w:rPr>
        <w:t>Grozījums Gulbenes novada pašvaldības domes 2023.gada 30.novembra noteikumos Nr. GND/IEK/2023/35 “Gulbenes novada pašvaldības darba reglaments”</w:t>
      </w:r>
    </w:p>
    <w:p w14:paraId="599894EA" w14:textId="77777777" w:rsidR="003759C1" w:rsidRPr="003759C1" w:rsidRDefault="003759C1" w:rsidP="003759C1">
      <w:pPr>
        <w:rPr>
          <w:b/>
        </w:rPr>
      </w:pPr>
    </w:p>
    <w:p w14:paraId="4D95CB8B" w14:textId="77777777" w:rsidR="003759C1" w:rsidRPr="003759C1" w:rsidRDefault="003759C1" w:rsidP="003759C1">
      <w:pPr>
        <w:rPr>
          <w:iCs/>
        </w:rPr>
      </w:pPr>
      <w:r w:rsidRPr="003759C1">
        <w:rPr>
          <w:iCs/>
        </w:rPr>
        <w:t>Izdoti saskaņā ar Valsts pārvaldes iekārtas likuma 72.panta pirmās daļas 1.punktu, Pašvaldību likuma 50. panta otro daļu</w:t>
      </w:r>
    </w:p>
    <w:p w14:paraId="06AE7AFA" w14:textId="77777777" w:rsidR="003759C1" w:rsidRPr="003759C1" w:rsidRDefault="003759C1" w:rsidP="003759C1"/>
    <w:p w14:paraId="6EB07660" w14:textId="77777777" w:rsidR="003759C1" w:rsidRPr="003759C1" w:rsidRDefault="003759C1" w:rsidP="003759C1">
      <w:r w:rsidRPr="003759C1">
        <w:tab/>
        <w:t xml:space="preserve">Izdarīt Gulbenes novada domes 2023.gada 30.novembra noteikumos </w:t>
      </w:r>
      <w:proofErr w:type="spellStart"/>
      <w:r w:rsidRPr="003759C1">
        <w:t>Nr.GND</w:t>
      </w:r>
      <w:proofErr w:type="spellEnd"/>
      <w:r w:rsidRPr="003759C1">
        <w:t>/IEK/2023/35 “Gulbenes novada pašvaldības darba reglaments” grozījumu un aizstāt 87.punktā vārdus “trim un ne vēlāk kā pēc septiņām dienām” ar vārdiem “vienas un ne vēlāk kā pēc trim darbdienām”.</w:t>
      </w:r>
    </w:p>
    <w:p w14:paraId="02BA2B81" w14:textId="77777777" w:rsidR="003759C1" w:rsidRPr="003759C1" w:rsidRDefault="003759C1" w:rsidP="003759C1">
      <w:pPr>
        <w:rPr>
          <w:b/>
          <w:bCs/>
        </w:rPr>
      </w:pPr>
    </w:p>
    <w:p w14:paraId="3B239342" w14:textId="77777777" w:rsidR="003759C1" w:rsidRPr="003759C1" w:rsidRDefault="003759C1" w:rsidP="003759C1"/>
    <w:p w14:paraId="5ED528F0" w14:textId="77777777" w:rsidR="003759C1" w:rsidRPr="003759C1" w:rsidRDefault="003759C1" w:rsidP="003759C1"/>
    <w:p w14:paraId="3290677D" w14:textId="77777777" w:rsidR="003759C1" w:rsidRPr="003759C1" w:rsidRDefault="003759C1" w:rsidP="003759C1"/>
    <w:p w14:paraId="68DEFA41" w14:textId="77777777" w:rsidR="003759C1" w:rsidRPr="003759C1" w:rsidRDefault="003759C1" w:rsidP="003759C1">
      <w:r w:rsidRPr="003759C1">
        <w:t>Gulbenes novada pašvaldības domes priekšsēdētājs</w:t>
      </w:r>
      <w:r w:rsidRPr="003759C1">
        <w:tab/>
      </w:r>
      <w:proofErr w:type="spellStart"/>
      <w:r w:rsidRPr="003759C1">
        <w:t>A.Caunītis</w:t>
      </w:r>
      <w:proofErr w:type="spellEnd"/>
    </w:p>
    <w:p w14:paraId="4D337344" w14:textId="77777777" w:rsidR="003759C1" w:rsidRPr="003759C1" w:rsidRDefault="003759C1" w:rsidP="003759C1">
      <w:pPr>
        <w:sectPr w:rsidR="003759C1" w:rsidRPr="003759C1" w:rsidSect="003759C1">
          <w:pgSz w:w="11906" w:h="16838"/>
          <w:pgMar w:top="1134" w:right="851" w:bottom="1134" w:left="1701" w:header="709" w:footer="709" w:gutter="0"/>
          <w:cols w:space="720"/>
        </w:sectPr>
      </w:pPr>
    </w:p>
    <w:p w14:paraId="49D9E7DF" w14:textId="77777777" w:rsidR="003759C1" w:rsidRPr="003759C1" w:rsidRDefault="003759C1" w:rsidP="003759C1"/>
    <w:p w14:paraId="4BA2F660" w14:textId="77777777" w:rsidR="00D075BE" w:rsidRDefault="00D075BE"/>
    <w:sectPr w:rsidR="00D075BE" w:rsidSect="0057679D">
      <w:pgSz w:w="11906" w:h="16838"/>
      <w:pgMar w:top="851" w:right="851" w:bottom="567"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3A73"/>
    <w:rsid w:val="000829AA"/>
    <w:rsid w:val="000C324D"/>
    <w:rsid w:val="0010621E"/>
    <w:rsid w:val="001217E1"/>
    <w:rsid w:val="001C301B"/>
    <w:rsid w:val="00233D17"/>
    <w:rsid w:val="002C0BF6"/>
    <w:rsid w:val="002E6F33"/>
    <w:rsid w:val="003270DE"/>
    <w:rsid w:val="003759C1"/>
    <w:rsid w:val="003D35E0"/>
    <w:rsid w:val="004455B7"/>
    <w:rsid w:val="00445FB3"/>
    <w:rsid w:val="00494A88"/>
    <w:rsid w:val="0051207F"/>
    <w:rsid w:val="005437AB"/>
    <w:rsid w:val="00574275"/>
    <w:rsid w:val="00574B2A"/>
    <w:rsid w:val="0057679D"/>
    <w:rsid w:val="00580939"/>
    <w:rsid w:val="005E061E"/>
    <w:rsid w:val="0062771A"/>
    <w:rsid w:val="006562AA"/>
    <w:rsid w:val="00657183"/>
    <w:rsid w:val="0066457F"/>
    <w:rsid w:val="00667BF5"/>
    <w:rsid w:val="00725745"/>
    <w:rsid w:val="007371D3"/>
    <w:rsid w:val="0075202C"/>
    <w:rsid w:val="0076635F"/>
    <w:rsid w:val="008164EA"/>
    <w:rsid w:val="008E21AA"/>
    <w:rsid w:val="00A33156"/>
    <w:rsid w:val="00A413B3"/>
    <w:rsid w:val="00A41F35"/>
    <w:rsid w:val="00A47356"/>
    <w:rsid w:val="00B31374"/>
    <w:rsid w:val="00B50D3D"/>
    <w:rsid w:val="00B561AB"/>
    <w:rsid w:val="00B71C0B"/>
    <w:rsid w:val="00BD6C54"/>
    <w:rsid w:val="00C76478"/>
    <w:rsid w:val="00CB13F6"/>
    <w:rsid w:val="00CC176E"/>
    <w:rsid w:val="00CF78EF"/>
    <w:rsid w:val="00D075BE"/>
    <w:rsid w:val="00D43695"/>
    <w:rsid w:val="00D609E2"/>
    <w:rsid w:val="00D63840"/>
    <w:rsid w:val="00DB1E1E"/>
    <w:rsid w:val="00DB3A62"/>
    <w:rsid w:val="00E32F0A"/>
    <w:rsid w:val="00E67FB7"/>
    <w:rsid w:val="00EE08A7"/>
    <w:rsid w:val="00EE42F0"/>
    <w:rsid w:val="00F74082"/>
    <w:rsid w:val="00F82614"/>
    <w:rsid w:val="00FE0925"/>
    <w:rsid w:val="00FE13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docId w15:val="{1CBD6EBE-7BD3-463C-9A00-C85781BA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040595">
      <w:bodyDiv w:val="1"/>
      <w:marLeft w:val="0"/>
      <w:marRight w:val="0"/>
      <w:marTop w:val="0"/>
      <w:marBottom w:val="0"/>
      <w:divBdr>
        <w:top w:val="none" w:sz="0" w:space="0" w:color="auto"/>
        <w:left w:val="none" w:sz="0" w:space="0" w:color="auto"/>
        <w:bottom w:val="none" w:sz="0" w:space="0" w:color="auto"/>
        <w:right w:val="none" w:sz="0" w:space="0" w:color="auto"/>
      </w:divBdr>
    </w:div>
    <w:div w:id="16162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2556</Words>
  <Characters>1458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4</cp:revision>
  <cp:lastPrinted>2024-11-04T07:22:00Z</cp:lastPrinted>
  <dcterms:created xsi:type="dcterms:W3CDTF">2024-11-06T09:05:00Z</dcterms:created>
  <dcterms:modified xsi:type="dcterms:W3CDTF">2024-11-06T09:05:00Z</dcterms:modified>
</cp:coreProperties>
</file>