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B3E30C" w14:textId="524F1345" w:rsidR="00FD2033" w:rsidRDefault="00FD2033" w:rsidP="001412F5">
      <w:pPr>
        <w:jc w:val="right"/>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412F5" w:rsidRPr="001412F5" w14:paraId="3A2C9BB5" w14:textId="77777777" w:rsidTr="00550491">
        <w:tc>
          <w:tcPr>
            <w:tcW w:w="9354" w:type="dxa"/>
          </w:tcPr>
          <w:p w14:paraId="391A1F39"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noProof/>
                <w:sz w:val="22"/>
                <w:szCs w:val="22"/>
              </w:rPr>
              <w:drawing>
                <wp:inline distT="0" distB="0" distL="0" distR="0" wp14:anchorId="349F42DA" wp14:editId="5CD485B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412F5" w:rsidRPr="001412F5" w14:paraId="28951B13" w14:textId="77777777" w:rsidTr="00550491">
        <w:tc>
          <w:tcPr>
            <w:tcW w:w="9354" w:type="dxa"/>
          </w:tcPr>
          <w:p w14:paraId="5C5E4BF7"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b/>
                <w:bCs/>
                <w:sz w:val="28"/>
                <w:szCs w:val="28"/>
              </w:rPr>
              <w:t>GULBENES NOVADA PAŠVALDĪBA</w:t>
            </w:r>
          </w:p>
        </w:tc>
      </w:tr>
      <w:tr w:rsidR="001412F5" w:rsidRPr="001412F5" w14:paraId="566D7FB1" w14:textId="77777777" w:rsidTr="00550491">
        <w:tc>
          <w:tcPr>
            <w:tcW w:w="9354" w:type="dxa"/>
          </w:tcPr>
          <w:p w14:paraId="7B3C614B"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Reģ.Nr.90009116327</w:t>
            </w:r>
          </w:p>
        </w:tc>
      </w:tr>
      <w:tr w:rsidR="001412F5" w:rsidRPr="001412F5" w14:paraId="47416C62" w14:textId="77777777" w:rsidTr="00550491">
        <w:tc>
          <w:tcPr>
            <w:tcW w:w="9354" w:type="dxa"/>
          </w:tcPr>
          <w:p w14:paraId="41C89679"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Ābeļu iela 2, Gulbene, Gulbenes nov., LV-4401</w:t>
            </w:r>
          </w:p>
        </w:tc>
      </w:tr>
      <w:tr w:rsidR="001412F5" w:rsidRPr="001412F5" w14:paraId="5F20BF9E" w14:textId="77777777" w:rsidTr="00550491">
        <w:tc>
          <w:tcPr>
            <w:tcW w:w="9354" w:type="dxa"/>
          </w:tcPr>
          <w:p w14:paraId="33E7CFEE" w14:textId="77777777" w:rsidR="001412F5" w:rsidRPr="001412F5" w:rsidRDefault="001412F5" w:rsidP="001412F5">
            <w:pPr>
              <w:jc w:val="center"/>
              <w:rPr>
                <w:rFonts w:ascii="Arial" w:eastAsia="Times New Roman" w:hAnsi="Arial" w:cs="Arial"/>
                <w:sz w:val="22"/>
                <w:szCs w:val="22"/>
              </w:rPr>
            </w:pPr>
            <w:r w:rsidRPr="001412F5">
              <w:rPr>
                <w:rFonts w:eastAsia="Times New Roman" w:cs="Times New Roman"/>
              </w:rPr>
              <w:t>Tālrunis 64497710, mob.26595362, e-pasts: dome@gulbene.lv, www.gulbene.lv</w:t>
            </w:r>
          </w:p>
        </w:tc>
      </w:tr>
    </w:tbl>
    <w:p w14:paraId="0663E84B" w14:textId="77777777" w:rsidR="001412F5" w:rsidRPr="001412F5" w:rsidRDefault="001412F5" w:rsidP="001412F5">
      <w:pPr>
        <w:jc w:val="center"/>
        <w:rPr>
          <w:rFonts w:eastAsia="Calibri" w:cs="Times New Roman"/>
          <w:b/>
          <w:bCs/>
          <w:lang w:eastAsia="en-US"/>
        </w:rPr>
      </w:pPr>
      <w:r w:rsidRPr="001412F5">
        <w:rPr>
          <w:rFonts w:eastAsia="Calibri" w:cs="Times New Roman"/>
          <w:b/>
          <w:bCs/>
          <w:lang w:eastAsia="en-US"/>
        </w:rPr>
        <w:t>GULBENES NOVADA PAŠVALDĪBAS DOMES LĒMUMS</w:t>
      </w:r>
    </w:p>
    <w:p w14:paraId="41D33B32" w14:textId="77777777" w:rsidR="001412F5" w:rsidRPr="001412F5" w:rsidRDefault="001412F5" w:rsidP="001412F5">
      <w:pPr>
        <w:jc w:val="center"/>
        <w:rPr>
          <w:rFonts w:eastAsia="Calibri" w:cs="Times New Roman"/>
          <w:lang w:eastAsia="en-US"/>
        </w:rPr>
      </w:pPr>
      <w:r w:rsidRPr="001412F5">
        <w:rPr>
          <w:rFonts w:eastAsia="Calibri" w:cs="Times New Roman"/>
          <w:lang w:eastAsia="en-US"/>
        </w:rPr>
        <w:t>Gulbenē</w:t>
      </w:r>
    </w:p>
    <w:p w14:paraId="5F92BE9C" w14:textId="77777777" w:rsidR="001412F5" w:rsidRPr="001412F5" w:rsidRDefault="001412F5" w:rsidP="001412F5">
      <w:pPr>
        <w:jc w:val="center"/>
        <w:rPr>
          <w:rFonts w:eastAsia="Calibri" w:cs="Times New Roman"/>
          <w:lang w:eastAsia="en-US"/>
        </w:rPr>
      </w:pPr>
    </w:p>
    <w:tbl>
      <w:tblPr>
        <w:tblW w:w="9072" w:type="dxa"/>
        <w:tblLayout w:type="fixed"/>
        <w:tblLook w:val="0400" w:firstRow="0" w:lastRow="0" w:firstColumn="0" w:lastColumn="0" w:noHBand="0" w:noVBand="1"/>
      </w:tblPr>
      <w:tblGrid>
        <w:gridCol w:w="4820"/>
        <w:gridCol w:w="4252"/>
      </w:tblGrid>
      <w:tr w:rsidR="001412F5" w:rsidRPr="001412F5" w14:paraId="7FF3CFE8" w14:textId="77777777" w:rsidTr="00113133">
        <w:tc>
          <w:tcPr>
            <w:tcW w:w="4820" w:type="dxa"/>
            <w:hideMark/>
          </w:tcPr>
          <w:p w14:paraId="1BA75186" w14:textId="6C4BFF4A"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 xml:space="preserve">2024.gada </w:t>
            </w:r>
            <w:r w:rsidR="003649A0">
              <w:rPr>
                <w:rFonts w:cs="Times New Roman"/>
                <w:b/>
                <w:kern w:val="2"/>
                <w:lang w:eastAsia="en-US"/>
                <w14:ligatures w14:val="standardContextual"/>
              </w:rPr>
              <w:t>12</w:t>
            </w:r>
            <w:r w:rsidR="00013E3D">
              <w:rPr>
                <w:rFonts w:cs="Times New Roman"/>
                <w:b/>
                <w:kern w:val="2"/>
                <w:lang w:eastAsia="en-US"/>
                <w14:ligatures w14:val="standardContextual"/>
              </w:rPr>
              <w:t>.novembrī</w:t>
            </w:r>
          </w:p>
        </w:tc>
        <w:tc>
          <w:tcPr>
            <w:tcW w:w="4252" w:type="dxa"/>
            <w:hideMark/>
          </w:tcPr>
          <w:p w14:paraId="7CEF35E7" w14:textId="5399D98E"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Nr. GND/2024/</w:t>
            </w:r>
            <w:r w:rsidR="00113133">
              <w:rPr>
                <w:rFonts w:cs="Times New Roman"/>
                <w:b/>
                <w:kern w:val="2"/>
                <w:lang w:eastAsia="en-US"/>
                <w14:ligatures w14:val="standardContextual"/>
              </w:rPr>
              <w:t>686</w:t>
            </w:r>
          </w:p>
        </w:tc>
      </w:tr>
      <w:tr w:rsidR="001412F5" w:rsidRPr="001412F5" w14:paraId="3D4E9224" w14:textId="77777777" w:rsidTr="00113133">
        <w:tc>
          <w:tcPr>
            <w:tcW w:w="4820" w:type="dxa"/>
          </w:tcPr>
          <w:p w14:paraId="477BF430" w14:textId="77777777" w:rsidR="001412F5" w:rsidRPr="001412F5" w:rsidRDefault="001412F5" w:rsidP="001412F5">
            <w:pPr>
              <w:spacing w:line="259" w:lineRule="auto"/>
              <w:rPr>
                <w:rFonts w:cs="Times New Roman"/>
                <w:kern w:val="2"/>
                <w:lang w:eastAsia="en-US"/>
                <w14:ligatures w14:val="standardContextual"/>
              </w:rPr>
            </w:pPr>
          </w:p>
        </w:tc>
        <w:tc>
          <w:tcPr>
            <w:tcW w:w="4252" w:type="dxa"/>
          </w:tcPr>
          <w:p w14:paraId="7953A77B" w14:textId="39FF1867" w:rsidR="001412F5" w:rsidRPr="001412F5" w:rsidRDefault="001412F5" w:rsidP="001412F5">
            <w:pPr>
              <w:spacing w:line="259" w:lineRule="auto"/>
              <w:rPr>
                <w:rFonts w:cs="Times New Roman"/>
                <w:b/>
                <w:kern w:val="2"/>
                <w:lang w:eastAsia="en-US"/>
                <w14:ligatures w14:val="standardContextual"/>
              </w:rPr>
            </w:pPr>
            <w:r w:rsidRPr="001412F5">
              <w:rPr>
                <w:rFonts w:cs="Times New Roman"/>
                <w:b/>
                <w:kern w:val="2"/>
                <w:lang w:eastAsia="en-US"/>
                <w14:ligatures w14:val="standardContextual"/>
              </w:rPr>
              <w:t>(</w:t>
            </w:r>
            <w:r w:rsidR="00113133">
              <w:rPr>
                <w:rFonts w:cs="Times New Roman"/>
                <w:b/>
                <w:kern w:val="2"/>
                <w:lang w:eastAsia="en-US"/>
                <w14:ligatures w14:val="standardContextual"/>
              </w:rPr>
              <w:t xml:space="preserve">ārkārtas sēdes </w:t>
            </w:r>
            <w:r w:rsidRPr="001412F5">
              <w:rPr>
                <w:rFonts w:cs="Times New Roman"/>
                <w:b/>
                <w:kern w:val="2"/>
                <w:lang w:eastAsia="en-US"/>
                <w14:ligatures w14:val="standardContextual"/>
              </w:rPr>
              <w:t>protokols</w:t>
            </w:r>
            <w:r w:rsidR="00113133">
              <w:rPr>
                <w:rFonts w:cs="Times New Roman"/>
                <w:b/>
                <w:kern w:val="2"/>
                <w:lang w:eastAsia="en-US"/>
                <w14:ligatures w14:val="standardContextual"/>
              </w:rPr>
              <w:t xml:space="preserve"> </w:t>
            </w:r>
            <w:r w:rsidRPr="001412F5">
              <w:rPr>
                <w:rFonts w:cs="Times New Roman"/>
                <w:b/>
                <w:kern w:val="2"/>
                <w:lang w:eastAsia="en-US"/>
                <w14:ligatures w14:val="standardContextual"/>
              </w:rPr>
              <w:t>Nr.</w:t>
            </w:r>
            <w:r w:rsidR="00113133">
              <w:rPr>
                <w:rFonts w:cs="Times New Roman"/>
                <w:b/>
                <w:kern w:val="2"/>
                <w:lang w:eastAsia="en-US"/>
                <w14:ligatures w14:val="standardContextual"/>
              </w:rPr>
              <w:t>20</w:t>
            </w:r>
            <w:r w:rsidRPr="001412F5">
              <w:rPr>
                <w:rFonts w:cs="Times New Roman"/>
                <w:b/>
                <w:kern w:val="2"/>
                <w:lang w:eastAsia="en-US"/>
                <w14:ligatures w14:val="standardContextual"/>
              </w:rPr>
              <w:t>;</w:t>
            </w:r>
            <w:r w:rsidR="00013E3D">
              <w:rPr>
                <w:rFonts w:cs="Times New Roman"/>
                <w:b/>
                <w:kern w:val="2"/>
                <w:lang w:eastAsia="en-US"/>
                <w14:ligatures w14:val="standardContextual"/>
              </w:rPr>
              <w:t xml:space="preserve"> </w:t>
            </w:r>
            <w:r w:rsidR="00113133">
              <w:rPr>
                <w:rFonts w:cs="Times New Roman"/>
                <w:b/>
                <w:kern w:val="2"/>
                <w:lang w:eastAsia="en-US"/>
                <w14:ligatures w14:val="standardContextual"/>
              </w:rPr>
              <w:t>4</w:t>
            </w:r>
            <w:r w:rsidRPr="001412F5">
              <w:rPr>
                <w:rFonts w:cs="Times New Roman"/>
                <w:b/>
                <w:kern w:val="2"/>
                <w:lang w:eastAsia="en-US"/>
                <w14:ligatures w14:val="standardContextual"/>
              </w:rPr>
              <w:t>.p)</w:t>
            </w:r>
          </w:p>
          <w:p w14:paraId="194D15EB" w14:textId="77777777" w:rsidR="001412F5" w:rsidRPr="001412F5" w:rsidRDefault="001412F5" w:rsidP="001412F5">
            <w:pPr>
              <w:spacing w:line="259" w:lineRule="auto"/>
              <w:rPr>
                <w:rFonts w:cs="Times New Roman"/>
                <w:b/>
                <w:kern w:val="2"/>
                <w:lang w:eastAsia="en-US"/>
                <w14:ligatures w14:val="standardContextual"/>
              </w:rPr>
            </w:pPr>
          </w:p>
        </w:tc>
      </w:tr>
    </w:tbl>
    <w:p w14:paraId="0A494AA5" w14:textId="4C53B4EF" w:rsidR="001412F5" w:rsidRPr="001412F5" w:rsidRDefault="001412F5" w:rsidP="001412F5">
      <w:pPr>
        <w:spacing w:line="259" w:lineRule="auto"/>
        <w:jc w:val="center"/>
        <w:rPr>
          <w:rFonts w:eastAsia="Times New Roman" w:cs="Times New Roman"/>
          <w:b/>
          <w:kern w:val="2"/>
          <w:lang w:eastAsia="en-US"/>
          <w14:ligatures w14:val="standardContextual"/>
        </w:rPr>
      </w:pPr>
      <w:r w:rsidRPr="001412F5">
        <w:rPr>
          <w:rFonts w:cs="Times New Roman"/>
          <w:b/>
          <w:kern w:val="2"/>
          <w:lang w:eastAsia="en-US"/>
          <w14:ligatures w14:val="standardContextual"/>
        </w:rPr>
        <w:t xml:space="preserve">Par </w:t>
      </w:r>
      <w:r w:rsidR="00D6648E">
        <w:rPr>
          <w:rFonts w:cs="Times New Roman"/>
          <w:b/>
          <w:kern w:val="2"/>
          <w:lang w:eastAsia="en-US"/>
          <w14:ligatures w14:val="standardContextual"/>
        </w:rPr>
        <w:t xml:space="preserve">atkārtotu </w:t>
      </w:r>
      <w:r w:rsidRPr="001412F5">
        <w:rPr>
          <w:rFonts w:cs="Times New Roman"/>
          <w:b/>
          <w:kern w:val="2"/>
          <w:lang w:eastAsia="en-US"/>
          <w14:ligatures w14:val="standardContextual"/>
        </w:rPr>
        <w:t>Gulbenes novada attīstības programmas 2025.-2030.gadam projekta publisk</w:t>
      </w:r>
      <w:r w:rsidR="00D6648E">
        <w:rPr>
          <w:rFonts w:cs="Times New Roman"/>
          <w:b/>
          <w:kern w:val="2"/>
          <w:lang w:eastAsia="en-US"/>
          <w14:ligatures w14:val="standardContextual"/>
        </w:rPr>
        <w:t>o</w:t>
      </w:r>
      <w:r w:rsidRPr="001412F5">
        <w:rPr>
          <w:rFonts w:cs="Times New Roman"/>
          <w:b/>
          <w:kern w:val="2"/>
          <w:lang w:eastAsia="en-US"/>
          <w14:ligatures w14:val="standardContextual"/>
        </w:rPr>
        <w:t xml:space="preserve"> apspriešan</w:t>
      </w:r>
      <w:r w:rsidR="00D6648E">
        <w:rPr>
          <w:rFonts w:cs="Times New Roman"/>
          <w:b/>
          <w:kern w:val="2"/>
          <w:lang w:eastAsia="en-US"/>
          <w14:ligatures w14:val="standardContextual"/>
        </w:rPr>
        <w:t>u</w:t>
      </w:r>
    </w:p>
    <w:p w14:paraId="38C14E12" w14:textId="77777777" w:rsidR="001412F5" w:rsidRPr="001412F5" w:rsidRDefault="001412F5" w:rsidP="001412F5">
      <w:pPr>
        <w:spacing w:line="259" w:lineRule="auto"/>
        <w:jc w:val="center"/>
        <w:rPr>
          <w:rFonts w:cs="Times New Roman"/>
          <w:b/>
          <w:kern w:val="2"/>
          <w:lang w:eastAsia="en-US"/>
          <w14:ligatures w14:val="standardContextual"/>
        </w:rPr>
      </w:pPr>
    </w:p>
    <w:p w14:paraId="6ADCCFDE" w14:textId="33C6A01B" w:rsidR="001412F5" w:rsidRDefault="001412F5" w:rsidP="001412F5">
      <w:pPr>
        <w:spacing w:line="360" w:lineRule="auto"/>
        <w:ind w:firstLine="567"/>
        <w:jc w:val="both"/>
        <w:rPr>
          <w:rFonts w:cs="Times New Roman"/>
          <w:kern w:val="2"/>
          <w:lang w:eastAsia="en-US"/>
          <w14:ligatures w14:val="standardContextual"/>
        </w:rPr>
      </w:pPr>
      <w:r w:rsidRPr="001412F5">
        <w:rPr>
          <w:rFonts w:cs="Times New Roman"/>
          <w:kern w:val="2"/>
          <w:lang w:eastAsia="en-US"/>
          <w14:ligatures w14:val="standardContextual"/>
        </w:rPr>
        <w:t>202</w:t>
      </w:r>
      <w:r w:rsidR="00013E3D">
        <w:rPr>
          <w:rFonts w:cs="Times New Roman"/>
          <w:kern w:val="2"/>
          <w:lang w:eastAsia="en-US"/>
          <w14:ligatures w14:val="standardContextual"/>
        </w:rPr>
        <w:t>4</w:t>
      </w:r>
      <w:r w:rsidRPr="001412F5">
        <w:rPr>
          <w:rFonts w:cs="Times New Roman"/>
          <w:kern w:val="2"/>
          <w:lang w:eastAsia="en-US"/>
          <w14:ligatures w14:val="standardContextual"/>
        </w:rPr>
        <w:t xml:space="preserve">.gada </w:t>
      </w:r>
      <w:r w:rsidR="00013E3D">
        <w:rPr>
          <w:rFonts w:cs="Times New Roman"/>
          <w:kern w:val="2"/>
          <w:lang w:eastAsia="en-US"/>
          <w14:ligatures w14:val="standardContextual"/>
        </w:rPr>
        <w:t>26.septembrī</w:t>
      </w:r>
      <w:r w:rsidRPr="001412F5">
        <w:rPr>
          <w:rFonts w:cs="Times New Roman"/>
          <w:kern w:val="2"/>
          <w:lang w:eastAsia="en-US"/>
          <w14:ligatures w14:val="standardContextual"/>
        </w:rPr>
        <w:t xml:space="preserve"> Gulbenes novada pašvaldības dome pieņēma lēmumu par Gulbenes novada attīstības programmas 2025.-2030.gadam </w:t>
      </w:r>
      <w:r w:rsidR="00013E3D">
        <w:rPr>
          <w:rFonts w:cs="Times New Roman"/>
          <w:kern w:val="2"/>
          <w:lang w:eastAsia="en-US"/>
          <w14:ligatures w14:val="standardContextual"/>
        </w:rPr>
        <w:t>projekta nodošanu publiskajai apspriešanai un atzinumu saņemšanai</w:t>
      </w:r>
      <w:r w:rsidRPr="001412F5">
        <w:rPr>
          <w:rFonts w:cs="Times New Roman"/>
          <w:kern w:val="2"/>
          <w:lang w:eastAsia="en-US"/>
          <w14:ligatures w14:val="standardContextual"/>
        </w:rPr>
        <w:t xml:space="preserve"> (protokols Nr.1</w:t>
      </w:r>
      <w:r w:rsidR="00013E3D">
        <w:rPr>
          <w:rFonts w:cs="Times New Roman"/>
          <w:kern w:val="2"/>
          <w:lang w:eastAsia="en-US"/>
          <w14:ligatures w14:val="standardContextual"/>
        </w:rPr>
        <w:t>7</w:t>
      </w:r>
      <w:r w:rsidRPr="001412F5">
        <w:rPr>
          <w:rFonts w:cs="Times New Roman"/>
          <w:kern w:val="2"/>
          <w:lang w:eastAsia="en-US"/>
          <w14:ligatures w14:val="standardContextual"/>
        </w:rPr>
        <w:t xml:space="preserve">; </w:t>
      </w:r>
      <w:r w:rsidR="00013E3D">
        <w:rPr>
          <w:rFonts w:cs="Times New Roman"/>
          <w:kern w:val="2"/>
          <w:lang w:eastAsia="en-US"/>
          <w14:ligatures w14:val="standardContextual"/>
        </w:rPr>
        <w:t>35</w:t>
      </w:r>
      <w:r w:rsidRPr="001412F5">
        <w:rPr>
          <w:rFonts w:cs="Times New Roman"/>
          <w:kern w:val="2"/>
          <w:lang w:eastAsia="en-US"/>
          <w14:ligatures w14:val="standardContextual"/>
        </w:rPr>
        <w:t>.p).</w:t>
      </w:r>
    </w:p>
    <w:p w14:paraId="19CB4BFA" w14:textId="522A60FE" w:rsidR="00013E3D" w:rsidRDefault="00013E3D" w:rsidP="001412F5">
      <w:pPr>
        <w:spacing w:line="360" w:lineRule="auto"/>
        <w:ind w:firstLine="567"/>
        <w:jc w:val="both"/>
        <w:rPr>
          <w:rFonts w:cs="Times New Roman"/>
          <w:kern w:val="2"/>
          <w:lang w:eastAsia="en-US"/>
          <w14:ligatures w14:val="standardContextual"/>
        </w:rPr>
      </w:pPr>
      <w:r w:rsidRPr="00013E3D">
        <w:rPr>
          <w:rFonts w:cs="Times New Roman"/>
          <w:kern w:val="2"/>
          <w:lang w:eastAsia="en-US"/>
          <w14:ligatures w14:val="standardContextual"/>
        </w:rPr>
        <w:t>Paziņojums par Gulbenes novada Attīstības programmas 2025.-2030.gadam projekta nodošanu publiskajai apspriešanai un klātienes tikšanos Gulbenē un pagastos</w:t>
      </w:r>
      <w:r>
        <w:rPr>
          <w:rFonts w:cs="Times New Roman"/>
          <w:kern w:val="2"/>
          <w:lang w:eastAsia="en-US"/>
          <w14:ligatures w14:val="standardContextual"/>
        </w:rPr>
        <w:t xml:space="preserve"> Gulbenes novada pašvaldības tīmekļa vietnē gulbene.lv tika publicēts 2024.gada 27.septembrī, Vidzemes plānošanas reģionam atzinumu saņemšanai tika nosūtīts 2024.gada 2.oktobrī (lietvedībā reģ.nr.</w:t>
      </w:r>
      <w:r w:rsidRPr="00013E3D">
        <w:t xml:space="preserve"> </w:t>
      </w:r>
      <w:r w:rsidRPr="00013E3D">
        <w:rPr>
          <w:rFonts w:cs="Times New Roman"/>
          <w:kern w:val="2"/>
          <w:lang w:eastAsia="en-US"/>
          <w14:ligatures w14:val="standardContextual"/>
        </w:rPr>
        <w:t>GND/4.14/24/2753</w:t>
      </w:r>
      <w:r>
        <w:rPr>
          <w:rFonts w:cs="Times New Roman"/>
          <w:kern w:val="2"/>
          <w:lang w:eastAsia="en-US"/>
          <w14:ligatures w14:val="standardContextual"/>
        </w:rPr>
        <w:t>), no 2024.gada 7.</w:t>
      </w:r>
      <w:r w:rsidR="00F75C81">
        <w:rPr>
          <w:rFonts w:cs="Times New Roman"/>
          <w:kern w:val="2"/>
          <w:lang w:eastAsia="en-US"/>
          <w14:ligatures w14:val="standardContextual"/>
        </w:rPr>
        <w:t>oktobra</w:t>
      </w:r>
      <w:r>
        <w:rPr>
          <w:rFonts w:cs="Times New Roman"/>
          <w:kern w:val="2"/>
          <w:lang w:eastAsia="en-US"/>
          <w14:ligatures w14:val="standardContextual"/>
        </w:rPr>
        <w:t xml:space="preserve"> līdz 29.oktobrim notika 14 tikšanās ar iedzīvotājiem par attīstības programmu. </w:t>
      </w:r>
      <w:r w:rsidRPr="00013E3D">
        <w:rPr>
          <w:rFonts w:cs="Times New Roman"/>
          <w:kern w:val="2"/>
          <w:lang w:eastAsia="en-US"/>
          <w14:ligatures w14:val="standardContextual"/>
        </w:rPr>
        <w:t>Gulbenes novada pašvaldības dome</w:t>
      </w:r>
      <w:r w:rsidR="00CD241B">
        <w:rPr>
          <w:rFonts w:cs="Times New Roman"/>
          <w:kern w:val="2"/>
          <w:lang w:eastAsia="en-US"/>
          <w14:ligatures w14:val="standardContextual"/>
        </w:rPr>
        <w:t>s</w:t>
      </w:r>
      <w:r w:rsidRPr="00013E3D">
        <w:rPr>
          <w:rFonts w:cs="Times New Roman"/>
          <w:kern w:val="2"/>
          <w:lang w:eastAsia="en-US"/>
          <w14:ligatures w14:val="standardContextual"/>
        </w:rPr>
        <w:t xml:space="preserve"> lēmum</w:t>
      </w:r>
      <w:r w:rsidR="00CD241B">
        <w:rPr>
          <w:rFonts w:cs="Times New Roman"/>
          <w:kern w:val="2"/>
          <w:lang w:eastAsia="en-US"/>
          <w14:ligatures w14:val="standardContextual"/>
        </w:rPr>
        <w:t>s</w:t>
      </w:r>
      <w:r w:rsidRPr="00013E3D">
        <w:rPr>
          <w:rFonts w:cs="Times New Roman"/>
          <w:kern w:val="2"/>
          <w:lang w:eastAsia="en-US"/>
          <w14:ligatures w14:val="standardContextual"/>
        </w:rPr>
        <w:t xml:space="preserve"> par Gulbenes novada attīstības programmas 2025.-2030.gadam projekta nodošanu publiskajai apspriešanai un atzinumu saņemšanai</w:t>
      </w:r>
      <w:r>
        <w:rPr>
          <w:rFonts w:cs="Times New Roman"/>
          <w:kern w:val="2"/>
          <w:lang w:eastAsia="en-US"/>
          <w14:ligatures w14:val="standardContextual"/>
        </w:rPr>
        <w:t xml:space="preserve"> tika publicēts </w:t>
      </w:r>
      <w:r w:rsidRPr="00013E3D">
        <w:rPr>
          <w:rFonts w:cs="Times New Roman"/>
          <w:kern w:val="2"/>
          <w:lang w:eastAsia="en-US"/>
          <w14:ligatures w14:val="standardContextual"/>
        </w:rPr>
        <w:t>Teritorijas attīstības plānošanas sistēmā (TAPIS)</w:t>
      </w:r>
      <w:r>
        <w:rPr>
          <w:rFonts w:cs="Times New Roman"/>
          <w:kern w:val="2"/>
          <w:lang w:eastAsia="en-US"/>
          <w14:ligatures w14:val="standardContextual"/>
        </w:rPr>
        <w:t xml:space="preserve"> 2024.gada </w:t>
      </w:r>
      <w:r w:rsidR="009D5D44">
        <w:rPr>
          <w:rFonts w:cs="Times New Roman"/>
          <w:kern w:val="2"/>
          <w:lang w:eastAsia="en-US"/>
          <w14:ligatures w14:val="standardContextual"/>
        </w:rPr>
        <w:t xml:space="preserve">26.septembrī, taču tikai 15.oktobrī atklājās, ka sistēmā notikusi kļūda un Paziņojums par publisko apspriešanu nav bijis aktīvs, bet pamatojoties uz </w:t>
      </w:r>
      <w:r w:rsidR="009D5D44" w:rsidRPr="009D5D44">
        <w:rPr>
          <w:rFonts w:cs="Times New Roman"/>
          <w:kern w:val="2"/>
          <w:lang w:eastAsia="en-US"/>
          <w14:ligatures w14:val="standardContextual"/>
        </w:rPr>
        <w:t>M</w:t>
      </w:r>
      <w:r w:rsidR="00CD241B">
        <w:rPr>
          <w:rFonts w:cs="Times New Roman"/>
          <w:kern w:val="2"/>
          <w:lang w:eastAsia="en-US"/>
          <w14:ligatures w14:val="standardContextual"/>
        </w:rPr>
        <w:t>inistru kabineta</w:t>
      </w:r>
      <w:r w:rsidR="009D5D44" w:rsidRPr="009D5D44">
        <w:rPr>
          <w:rFonts w:cs="Times New Roman"/>
          <w:kern w:val="2"/>
          <w:lang w:eastAsia="en-US"/>
          <w14:ligatures w14:val="standardContextual"/>
        </w:rPr>
        <w:t xml:space="preserve"> 14.10.2014 not</w:t>
      </w:r>
      <w:r w:rsidR="00CD241B">
        <w:rPr>
          <w:rFonts w:cs="Times New Roman"/>
          <w:kern w:val="2"/>
          <w:lang w:eastAsia="en-US"/>
          <w14:ligatures w14:val="standardContextual"/>
        </w:rPr>
        <w:t>eikumu</w:t>
      </w:r>
      <w:r w:rsidR="009D5D44" w:rsidRPr="009D5D44">
        <w:rPr>
          <w:rFonts w:cs="Times New Roman"/>
          <w:kern w:val="2"/>
          <w:lang w:eastAsia="en-US"/>
          <w14:ligatures w14:val="standardContextual"/>
        </w:rPr>
        <w:t xml:space="preserve"> Nr. 628 15.punkt</w:t>
      </w:r>
      <w:r w:rsidR="00CD241B">
        <w:rPr>
          <w:rFonts w:cs="Times New Roman"/>
          <w:kern w:val="2"/>
          <w:lang w:eastAsia="en-US"/>
          <w14:ligatures w14:val="standardContextual"/>
        </w:rPr>
        <w:t>u,</w:t>
      </w:r>
      <w:r w:rsidR="009D5D44" w:rsidRPr="009D5D44">
        <w:rPr>
          <w:rFonts w:cs="Times New Roman"/>
          <w:kern w:val="2"/>
          <w:lang w:eastAsia="en-US"/>
          <w14:ligatures w14:val="standardContextual"/>
        </w:rPr>
        <w:t xml:space="preserve"> TAPIS sistēma ir galvenā vieta, kur ir jābūt ievietotiem publiskajā apspriešanā nodotajiem plānošanas dokumentiem</w:t>
      </w:r>
      <w:r w:rsidR="00CD241B">
        <w:rPr>
          <w:rFonts w:cs="Times New Roman"/>
          <w:kern w:val="2"/>
          <w:lang w:eastAsia="en-US"/>
          <w14:ligatures w14:val="standardContextual"/>
        </w:rPr>
        <w:t>, jo t</w:t>
      </w:r>
      <w:r w:rsidR="009D5D44" w:rsidRPr="009D5D44">
        <w:rPr>
          <w:rFonts w:cs="Times New Roman"/>
          <w:kern w:val="2"/>
          <w:lang w:eastAsia="en-US"/>
          <w14:ligatures w14:val="standardContextual"/>
        </w:rPr>
        <w:t>ikai TAPIS nodrošina paziņojumu nosūtīšanu institūcijām, sabiedriskajām organizācijām un citiem interesentiem.</w:t>
      </w:r>
    </w:p>
    <w:p w14:paraId="3A254782" w14:textId="6B4BB598" w:rsidR="00D6648E" w:rsidRDefault="003B3D6F" w:rsidP="001412F5">
      <w:pPr>
        <w:spacing w:line="360" w:lineRule="auto"/>
        <w:ind w:firstLine="567"/>
        <w:jc w:val="both"/>
        <w:rPr>
          <w:rFonts w:cs="Times New Roman"/>
          <w:kern w:val="2"/>
          <w:lang w:eastAsia="en-US"/>
          <w14:ligatures w14:val="standardContextual"/>
        </w:rPr>
      </w:pPr>
      <w:r>
        <w:rPr>
          <w:rFonts w:cs="Times New Roman"/>
          <w:kern w:val="2"/>
          <w:lang w:eastAsia="en-US"/>
          <w14:ligatures w14:val="standardContextual"/>
        </w:rPr>
        <w:t>2024.gada 1.novembrī tika saņemts Vidzemes plānošanas reģiona atzinums (</w:t>
      </w:r>
      <w:r w:rsidR="001B45CD">
        <w:rPr>
          <w:rFonts w:cs="Times New Roman"/>
          <w:kern w:val="2"/>
          <w:lang w:eastAsia="en-US"/>
          <w14:ligatures w14:val="standardContextual"/>
        </w:rPr>
        <w:t>lietvedībā</w:t>
      </w:r>
      <w:r w:rsidR="00966CF7">
        <w:rPr>
          <w:rFonts w:cs="Times New Roman"/>
          <w:kern w:val="2"/>
          <w:lang w:eastAsia="en-US"/>
          <w14:ligatures w14:val="standardContextual"/>
        </w:rPr>
        <w:t xml:space="preserve"> </w:t>
      </w:r>
      <w:r>
        <w:rPr>
          <w:rFonts w:cs="Times New Roman"/>
          <w:kern w:val="2"/>
          <w:lang w:eastAsia="en-US"/>
          <w14:ligatures w14:val="standardContextual"/>
        </w:rPr>
        <w:t xml:space="preserve">reģ.nr. </w:t>
      </w:r>
      <w:r w:rsidRPr="003B3D6F">
        <w:rPr>
          <w:rFonts w:cs="Times New Roman"/>
          <w:kern w:val="2"/>
          <w:lang w:eastAsia="en-US"/>
          <w14:ligatures w14:val="standardContextual"/>
        </w:rPr>
        <w:t>GND/4.14/24/3733-V</w:t>
      </w:r>
      <w:r>
        <w:rPr>
          <w:rFonts w:cs="Times New Roman"/>
          <w:kern w:val="2"/>
          <w:lang w:eastAsia="en-US"/>
          <w14:ligatures w14:val="standardContextual"/>
        </w:rPr>
        <w:t>), kurā Vidzemes plānošanas reģions k</w:t>
      </w:r>
      <w:r w:rsidRPr="003B3D6F">
        <w:rPr>
          <w:rFonts w:cs="Times New Roman"/>
          <w:kern w:val="2"/>
          <w:lang w:eastAsia="en-US"/>
          <w14:ligatures w14:val="standardContextual"/>
        </w:rPr>
        <w:t xml:space="preserve">opumā pozitīvi vērtē virzienu, kādā izstrādāta Gulbenes </w:t>
      </w:r>
      <w:r>
        <w:rPr>
          <w:rFonts w:cs="Times New Roman"/>
          <w:kern w:val="2"/>
          <w:lang w:eastAsia="en-US"/>
          <w14:ligatures w14:val="standardContextual"/>
        </w:rPr>
        <w:t>novada attīstības programma</w:t>
      </w:r>
      <w:r w:rsidRPr="003B3D6F">
        <w:rPr>
          <w:rFonts w:cs="Times New Roman"/>
          <w:kern w:val="2"/>
          <w:lang w:eastAsia="en-US"/>
          <w14:ligatures w14:val="standardContextual"/>
        </w:rPr>
        <w:t>, kā arī pašvaldības ieguldījumu, izstrādājot attīstības plānošanas dokumentu</w:t>
      </w:r>
      <w:r>
        <w:rPr>
          <w:rFonts w:cs="Times New Roman"/>
          <w:kern w:val="2"/>
          <w:lang w:eastAsia="en-US"/>
          <w14:ligatures w14:val="standardContextual"/>
        </w:rPr>
        <w:t xml:space="preserve">. Vidzemes plānošanas reģions </w:t>
      </w:r>
      <w:r w:rsidR="001F101A">
        <w:rPr>
          <w:rFonts w:cs="Times New Roman"/>
          <w:kern w:val="2"/>
          <w:lang w:eastAsia="en-US"/>
          <w14:ligatures w14:val="standardContextual"/>
        </w:rPr>
        <w:t xml:space="preserve">atzinumā </w:t>
      </w:r>
      <w:r>
        <w:rPr>
          <w:rFonts w:cs="Times New Roman"/>
          <w:kern w:val="2"/>
          <w:lang w:eastAsia="en-US"/>
          <w14:ligatures w14:val="standardContextual"/>
        </w:rPr>
        <w:t xml:space="preserve">aicina veikt papildinājumus </w:t>
      </w:r>
      <w:r w:rsidR="00A73991">
        <w:rPr>
          <w:rFonts w:cs="Times New Roman"/>
          <w:kern w:val="2"/>
          <w:lang w:eastAsia="en-US"/>
          <w14:ligatures w14:val="standardContextual"/>
        </w:rPr>
        <w:t xml:space="preserve">attīstības </w:t>
      </w:r>
      <w:r>
        <w:rPr>
          <w:rFonts w:cs="Times New Roman"/>
          <w:kern w:val="2"/>
          <w:lang w:eastAsia="en-US"/>
          <w14:ligatures w14:val="standardContextual"/>
        </w:rPr>
        <w:t>programm</w:t>
      </w:r>
      <w:r w:rsidR="001F101A">
        <w:rPr>
          <w:rFonts w:cs="Times New Roman"/>
          <w:kern w:val="2"/>
          <w:lang w:eastAsia="en-US"/>
          <w14:ligatures w14:val="standardContextual"/>
        </w:rPr>
        <w:t>ā</w:t>
      </w:r>
      <w:r>
        <w:rPr>
          <w:rFonts w:cs="Times New Roman"/>
          <w:kern w:val="2"/>
          <w:lang w:eastAsia="en-US"/>
          <w14:ligatures w14:val="standardContextual"/>
        </w:rPr>
        <w:t xml:space="preserve"> un organizēt </w:t>
      </w:r>
      <w:r w:rsidRPr="003B3D6F">
        <w:rPr>
          <w:rFonts w:cs="Times New Roman"/>
          <w:kern w:val="2"/>
          <w:lang w:eastAsia="en-US"/>
          <w14:ligatures w14:val="standardContextual"/>
        </w:rPr>
        <w:t>atkārtotu publisko apspriešanu, atbilstoši M</w:t>
      </w:r>
      <w:r w:rsidR="00A73991">
        <w:rPr>
          <w:rFonts w:cs="Times New Roman"/>
          <w:kern w:val="2"/>
          <w:lang w:eastAsia="en-US"/>
          <w14:ligatures w14:val="standardContextual"/>
        </w:rPr>
        <w:t>inistru kabineta</w:t>
      </w:r>
      <w:r w:rsidRPr="003B3D6F">
        <w:rPr>
          <w:rFonts w:cs="Times New Roman"/>
          <w:kern w:val="2"/>
          <w:lang w:eastAsia="en-US"/>
          <w14:ligatures w14:val="standardContextual"/>
        </w:rPr>
        <w:t xml:space="preserve"> noteikumu </w:t>
      </w:r>
      <w:r w:rsidR="00A73991">
        <w:rPr>
          <w:rFonts w:cs="Times New Roman"/>
          <w:kern w:val="2"/>
          <w:lang w:eastAsia="en-US"/>
          <w14:ligatures w14:val="standardContextual"/>
        </w:rPr>
        <w:t>Nr.</w:t>
      </w:r>
      <w:r w:rsidRPr="003B3D6F">
        <w:rPr>
          <w:rFonts w:cs="Times New Roman"/>
          <w:kern w:val="2"/>
          <w:lang w:eastAsia="en-US"/>
          <w14:ligatures w14:val="standardContextual"/>
        </w:rPr>
        <w:t xml:space="preserve">628 68. un 69.punktā noteiktajam, attiecīgi organizējot publisko </w:t>
      </w:r>
      <w:r w:rsidRPr="003B3D6F">
        <w:rPr>
          <w:rFonts w:cs="Times New Roman"/>
          <w:kern w:val="2"/>
          <w:lang w:eastAsia="en-US"/>
          <w14:ligatures w14:val="standardContextual"/>
        </w:rPr>
        <w:lastRenderedPageBreak/>
        <w:t>apspriešanu, kas ilgst ne mazāk kā trīs nedēļas, un informējot plānošanas reģionu par veiktajiem precizējumiem atbilstoši atzinumā un kritēriju izvērtējumā norādītajam.</w:t>
      </w:r>
    </w:p>
    <w:p w14:paraId="341F74DB" w14:textId="1F2B2D6A" w:rsidR="001412F5" w:rsidRPr="001412F5" w:rsidRDefault="001412F5" w:rsidP="001F101A">
      <w:pPr>
        <w:spacing w:line="360" w:lineRule="auto"/>
        <w:ind w:firstLine="567"/>
        <w:jc w:val="both"/>
        <w:rPr>
          <w:rFonts w:cs="Times New Roman"/>
          <w:kern w:val="2"/>
          <w:lang w:eastAsia="en-US"/>
          <w14:ligatures w14:val="standardContextual"/>
        </w:rPr>
      </w:pPr>
      <w:r w:rsidRPr="001412F5">
        <w:rPr>
          <w:rFonts w:cs="Times New Roman"/>
          <w:kern w:val="2"/>
          <w:lang w:eastAsia="en-US"/>
          <w14:ligatures w14:val="standardContextual"/>
        </w:rPr>
        <w:t>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w:t>
      </w:r>
      <w:r w:rsidR="00A73991">
        <w:rPr>
          <w:rFonts w:cs="Times New Roman"/>
          <w:kern w:val="2"/>
          <w:lang w:eastAsia="en-US"/>
          <w14:ligatures w14:val="standardContextual"/>
        </w:rPr>
        <w:t>8</w:t>
      </w:r>
      <w:r w:rsidRPr="001412F5">
        <w:rPr>
          <w:rFonts w:cs="Times New Roman"/>
          <w:kern w:val="2"/>
          <w:lang w:eastAsia="en-US"/>
          <w14:ligatures w14:val="standardContextual"/>
        </w:rPr>
        <w:t xml:space="preserve">.punktu, kas nosaka, ka </w:t>
      </w:r>
      <w:r w:rsidR="001F101A">
        <w:rPr>
          <w:rFonts w:cs="Times New Roman"/>
          <w:kern w:val="2"/>
          <w:lang w:eastAsia="en-US"/>
          <w14:ligatures w14:val="standardContextual"/>
        </w:rPr>
        <w:t>p</w:t>
      </w:r>
      <w:r w:rsidR="001F101A" w:rsidRPr="001F101A">
        <w:rPr>
          <w:rFonts w:cs="Times New Roman"/>
          <w:kern w:val="2"/>
          <w:lang w:eastAsia="en-US"/>
          <w14:ligatures w14:val="standardContextual"/>
        </w:rPr>
        <w:t xml:space="preserve">ēc plānošanas reģiona atzinuma saņemšanas pašvaldība izvērtē tajā izteiktos iebildumus un priekšlikumu, </w:t>
      </w:r>
      <w:r w:rsidRPr="001412F5">
        <w:rPr>
          <w:rFonts w:cs="Times New Roman"/>
          <w:kern w:val="2"/>
          <w:lang w:eastAsia="en-US"/>
          <w14:ligatures w14:val="standardContextual"/>
        </w:rPr>
        <w:t xml:space="preserve">atklāti balsojot: </w:t>
      </w:r>
      <w:r w:rsidR="00113133" w:rsidRPr="0016506D">
        <w:rPr>
          <w:noProof/>
        </w:rPr>
        <w:t>ar 11 balsīm "Par" (Ainārs Brezinskis, Anatolijs Savickis, Andis Caunītis, Atis Jencītis, Guna Pūcīte, Guna Švika, Gunārs Babris, Gunārs Ciglis, Lāsma Gabdulļina, Mudīte Motivāne, Normunds Mazūrs), "Pret" – nav, "Atturas" – nav, "Nepiedalās" – nav</w:t>
      </w:r>
      <w:r w:rsidRPr="001412F5">
        <w:rPr>
          <w:rFonts w:eastAsia="Times New Roman" w:cs="Times New Roman"/>
          <w:szCs w:val="22"/>
          <w:lang w:eastAsia="en-US"/>
        </w:rPr>
        <w:t xml:space="preserve">, </w:t>
      </w:r>
      <w:r w:rsidRPr="001412F5">
        <w:rPr>
          <w:rFonts w:cs="Times New Roman"/>
          <w:kern w:val="2"/>
          <w:lang w:eastAsia="en-US"/>
          <w14:ligatures w14:val="standardContextual"/>
        </w:rPr>
        <w:t>Gulbenes novada pašvaldības dome NOLEMJ:</w:t>
      </w:r>
    </w:p>
    <w:p w14:paraId="35D2BD1E" w14:textId="460D9E36" w:rsidR="001412F5" w:rsidRPr="001412F5" w:rsidRDefault="00B34CC4" w:rsidP="00113133">
      <w:pPr>
        <w:numPr>
          <w:ilvl w:val="0"/>
          <w:numId w:val="1"/>
        </w:numPr>
        <w:spacing w:line="360" w:lineRule="auto"/>
        <w:ind w:left="0" w:firstLine="564"/>
        <w:jc w:val="both"/>
        <w:rPr>
          <w:rFonts w:cs="Times New Roman"/>
          <w:color w:val="000000"/>
          <w:kern w:val="2"/>
          <w:lang w:eastAsia="en-US"/>
          <w14:ligatures w14:val="standardContextual"/>
        </w:rPr>
      </w:pPr>
      <w:r>
        <w:rPr>
          <w:rFonts w:cs="Times New Roman"/>
          <w:color w:val="000000"/>
          <w:kern w:val="2"/>
          <w:lang w:eastAsia="en-US"/>
          <w14:ligatures w14:val="standardContextual"/>
        </w:rPr>
        <w:t xml:space="preserve">APSTIPRINĀT </w:t>
      </w:r>
      <w:r w:rsidR="001412F5" w:rsidRPr="001412F5">
        <w:rPr>
          <w:rFonts w:cs="Times New Roman"/>
          <w:color w:val="000000"/>
          <w:kern w:val="2"/>
          <w:lang w:eastAsia="en-US"/>
          <w14:ligatures w14:val="standardContextual"/>
        </w:rPr>
        <w:t xml:space="preserve">“Gulbenes novada attīstības programma 2025.-2030.gadam” </w:t>
      </w:r>
      <w:r w:rsidR="001045FF">
        <w:rPr>
          <w:rFonts w:cs="Times New Roman"/>
          <w:color w:val="000000"/>
          <w:kern w:val="2"/>
          <w:lang w:eastAsia="en-US"/>
          <w14:ligatures w14:val="standardContextual"/>
        </w:rPr>
        <w:t xml:space="preserve">precizētu </w:t>
      </w:r>
      <w:r w:rsidR="001412F5" w:rsidRPr="001412F5">
        <w:rPr>
          <w:rFonts w:cs="Times New Roman"/>
          <w:color w:val="000000"/>
          <w:kern w:val="2"/>
          <w:lang w:eastAsia="en-US"/>
          <w14:ligatures w14:val="standardContextual"/>
        </w:rPr>
        <w:t xml:space="preserve">projekta redakciju saskaņā ar pielikumiem: </w:t>
      </w:r>
    </w:p>
    <w:p w14:paraId="70ADED48" w14:textId="1961FBBB" w:rsidR="001412F5" w:rsidRPr="001412F5" w:rsidRDefault="001412F5" w:rsidP="00113133">
      <w:pPr>
        <w:spacing w:line="360" w:lineRule="auto"/>
        <w:ind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1.1. 1.pielikums “Gulbenes novada attīstības programma 2025.-2030.gadam” projekta</w:t>
      </w:r>
      <w:r w:rsidR="001B45CD">
        <w:rPr>
          <w:rFonts w:cs="Times New Roman"/>
          <w:color w:val="000000"/>
          <w:kern w:val="2"/>
          <w:lang w:eastAsia="en-US"/>
          <w14:ligatures w14:val="standardContextual"/>
        </w:rPr>
        <w:t xml:space="preserve"> 2.</w:t>
      </w:r>
      <w:r w:rsidRPr="001412F5">
        <w:rPr>
          <w:rFonts w:cs="Times New Roman"/>
          <w:color w:val="000000"/>
          <w:kern w:val="2"/>
          <w:lang w:eastAsia="en-US"/>
          <w14:ligatures w14:val="standardContextual"/>
        </w:rPr>
        <w:t>redakcija;</w:t>
      </w:r>
    </w:p>
    <w:p w14:paraId="5B74C4A3" w14:textId="77777777" w:rsidR="001412F5" w:rsidRPr="001412F5" w:rsidRDefault="001412F5" w:rsidP="00113133">
      <w:pPr>
        <w:spacing w:line="360" w:lineRule="auto"/>
        <w:ind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1.2. 2.pielikums - Rīcības plāns 2025.-2030.gadam;</w:t>
      </w:r>
    </w:p>
    <w:p w14:paraId="29A88732" w14:textId="77777777" w:rsidR="001412F5" w:rsidRPr="001412F5" w:rsidRDefault="001412F5" w:rsidP="00113133">
      <w:pPr>
        <w:spacing w:line="360" w:lineRule="auto"/>
        <w:ind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 xml:space="preserve">1.3. 3.pielikums - Investīciju plāns 2025.-2027.gadam. </w:t>
      </w:r>
    </w:p>
    <w:p w14:paraId="415744CF" w14:textId="108FB32B" w:rsidR="001412F5" w:rsidRPr="001B45CD" w:rsidRDefault="00966CF7" w:rsidP="00113133">
      <w:pPr>
        <w:numPr>
          <w:ilvl w:val="0"/>
          <w:numId w:val="1"/>
        </w:numPr>
        <w:spacing w:line="360" w:lineRule="auto"/>
        <w:ind w:left="0" w:firstLine="564"/>
        <w:jc w:val="both"/>
        <w:rPr>
          <w:rFonts w:cs="Times New Roman"/>
          <w:color w:val="000000"/>
          <w:kern w:val="2"/>
          <w:lang w:eastAsia="en-US"/>
          <w14:ligatures w14:val="standardContextual"/>
        </w:rPr>
      </w:pPr>
      <w:r w:rsidRPr="001B45CD">
        <w:rPr>
          <w:rFonts w:cs="Times New Roman"/>
          <w:color w:val="000000"/>
          <w:kern w:val="2"/>
          <w:lang w:eastAsia="en-US"/>
          <w14:ligatures w14:val="standardContextual"/>
        </w:rPr>
        <w:t xml:space="preserve">Saskaņā ar Ministru kabineta 2014.gada 14.oktobra noteikumu Nr.628 “Noteikumi par pašvaldību teritorijas attīstības plānošanas dokumentiem” 69.punktu </w:t>
      </w:r>
      <w:r w:rsidR="001412F5" w:rsidRPr="001B45CD">
        <w:rPr>
          <w:rFonts w:cs="Times New Roman"/>
          <w:color w:val="000000"/>
          <w:kern w:val="2"/>
          <w:lang w:eastAsia="en-US"/>
          <w14:ligatures w14:val="standardContextual"/>
        </w:rPr>
        <w:t xml:space="preserve">NOTEIKT </w:t>
      </w:r>
      <w:r w:rsidRPr="001B45CD">
        <w:rPr>
          <w:rFonts w:cs="Times New Roman"/>
          <w:color w:val="000000"/>
          <w:kern w:val="2"/>
          <w:lang w:eastAsia="en-US"/>
          <w14:ligatures w14:val="standardContextual"/>
        </w:rPr>
        <w:t xml:space="preserve">atkārtotu </w:t>
      </w:r>
      <w:r w:rsidR="001412F5" w:rsidRPr="001B45CD">
        <w:rPr>
          <w:rFonts w:cs="Times New Roman"/>
          <w:color w:val="000000"/>
          <w:kern w:val="2"/>
          <w:lang w:eastAsia="en-US"/>
          <w14:ligatures w14:val="standardContextual"/>
        </w:rPr>
        <w:t xml:space="preserve">“Gulbenes novada attīstības programma 2025.-2030.gadam” projekta publiskās apspriešanas termiņu no 2024.gada </w:t>
      </w:r>
      <w:r w:rsidR="001B45CD" w:rsidRPr="001B45CD">
        <w:rPr>
          <w:rFonts w:cs="Times New Roman"/>
          <w:color w:val="000000"/>
          <w:kern w:val="2"/>
          <w:lang w:eastAsia="en-US"/>
          <w14:ligatures w14:val="standardContextual"/>
        </w:rPr>
        <w:t>21.novembra</w:t>
      </w:r>
      <w:r w:rsidR="001412F5" w:rsidRPr="001B45CD">
        <w:rPr>
          <w:rFonts w:cs="Times New Roman"/>
          <w:color w:val="000000"/>
          <w:kern w:val="2"/>
          <w:lang w:eastAsia="en-US"/>
          <w14:ligatures w14:val="standardContextual"/>
        </w:rPr>
        <w:t xml:space="preserve"> līdz 2024.gada </w:t>
      </w:r>
      <w:r w:rsidR="001B45CD" w:rsidRPr="001B45CD">
        <w:rPr>
          <w:rFonts w:cs="Times New Roman"/>
          <w:color w:val="000000"/>
          <w:kern w:val="2"/>
          <w:lang w:eastAsia="en-US"/>
          <w14:ligatures w14:val="standardContextual"/>
        </w:rPr>
        <w:t>11.decembr</w:t>
      </w:r>
      <w:r w:rsidR="00F75C81">
        <w:rPr>
          <w:rFonts w:cs="Times New Roman"/>
          <w:color w:val="000000"/>
          <w:kern w:val="2"/>
          <w:lang w:eastAsia="en-US"/>
          <w14:ligatures w14:val="standardContextual"/>
        </w:rPr>
        <w:t>i</w:t>
      </w:r>
      <w:r w:rsidR="001B45CD" w:rsidRPr="001B45CD">
        <w:rPr>
          <w:rFonts w:cs="Times New Roman"/>
          <w:color w:val="000000"/>
          <w:kern w:val="2"/>
          <w:lang w:eastAsia="en-US"/>
          <w14:ligatures w14:val="standardContextual"/>
        </w:rPr>
        <w:t>m</w:t>
      </w:r>
      <w:r w:rsidR="001412F5" w:rsidRPr="001B45CD">
        <w:rPr>
          <w:rFonts w:cs="Times New Roman"/>
          <w:color w:val="000000"/>
          <w:kern w:val="2"/>
          <w:lang w:eastAsia="en-US"/>
          <w14:ligatures w14:val="standardContextual"/>
        </w:rPr>
        <w:t>.</w:t>
      </w:r>
    </w:p>
    <w:p w14:paraId="4BF78327" w14:textId="7F5C7C3D" w:rsidR="001412F5" w:rsidRPr="001412F5" w:rsidRDefault="00966CF7" w:rsidP="00113133">
      <w:pPr>
        <w:numPr>
          <w:ilvl w:val="0"/>
          <w:numId w:val="1"/>
        </w:numPr>
        <w:spacing w:line="360" w:lineRule="auto"/>
        <w:ind w:left="0" w:firstLine="564"/>
        <w:jc w:val="both"/>
        <w:rPr>
          <w:rFonts w:cs="Times New Roman"/>
          <w:color w:val="000000"/>
          <w:kern w:val="2"/>
          <w:lang w:eastAsia="en-US"/>
          <w14:ligatures w14:val="standardContextual"/>
        </w:rPr>
      </w:pPr>
      <w:r>
        <w:rPr>
          <w:rFonts w:cs="Times New Roman"/>
          <w:color w:val="000000"/>
          <w:kern w:val="2"/>
          <w:lang w:eastAsia="en-US"/>
          <w14:ligatures w14:val="standardContextual"/>
        </w:rPr>
        <w:t xml:space="preserve">INFORMĒT Vidzemes </w:t>
      </w:r>
      <w:r w:rsidRPr="00966CF7">
        <w:rPr>
          <w:rFonts w:cs="Times New Roman"/>
          <w:color w:val="000000"/>
          <w:kern w:val="2"/>
          <w:lang w:eastAsia="en-US"/>
          <w14:ligatures w14:val="standardContextual"/>
        </w:rPr>
        <w:t>plānošanas reģionu par veiktajiem precizējumiem atbilstoši atzinumā un kritēriju izvērtējumā norādītajam</w:t>
      </w:r>
      <w:r>
        <w:rPr>
          <w:rFonts w:cs="Times New Roman"/>
          <w:color w:val="000000"/>
          <w:kern w:val="2"/>
          <w:lang w:eastAsia="en-US"/>
          <w14:ligatures w14:val="standardContextual"/>
        </w:rPr>
        <w:t>.</w:t>
      </w:r>
    </w:p>
    <w:p w14:paraId="716F53B8" w14:textId="77777777" w:rsidR="001412F5" w:rsidRPr="001412F5" w:rsidRDefault="001412F5" w:rsidP="00113133">
      <w:pPr>
        <w:numPr>
          <w:ilvl w:val="0"/>
          <w:numId w:val="1"/>
        </w:numPr>
        <w:spacing w:line="360" w:lineRule="auto"/>
        <w:ind w:left="0"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PUBLICĒT paziņojumu par</w:t>
      </w:r>
      <w:r w:rsidRPr="001412F5">
        <w:rPr>
          <w:rFonts w:asciiTheme="minorHAnsi" w:hAnsiTheme="minorHAnsi"/>
          <w:kern w:val="2"/>
          <w:sz w:val="22"/>
          <w:szCs w:val="22"/>
          <w:lang w:eastAsia="en-US"/>
          <w14:ligatures w14:val="standardContextual"/>
        </w:rPr>
        <w:t xml:space="preserve"> </w:t>
      </w:r>
      <w:r w:rsidRPr="001412F5">
        <w:rPr>
          <w:rFonts w:cs="Times New Roman"/>
          <w:color w:val="000000"/>
          <w:kern w:val="2"/>
          <w:lang w:eastAsia="en-US"/>
          <w14:ligatures w14:val="standardContextual"/>
        </w:rPr>
        <w:t xml:space="preserve">Gulbenes novada attīstības programmas 2025.-2030.gadam projekta </w:t>
      </w:r>
      <w:bookmarkStart w:id="0" w:name="_Hlk177116727"/>
      <w:r w:rsidRPr="001412F5">
        <w:rPr>
          <w:rFonts w:cs="Times New Roman"/>
          <w:color w:val="000000"/>
          <w:kern w:val="2"/>
          <w:lang w:eastAsia="en-US"/>
          <w14:ligatures w14:val="standardContextual"/>
        </w:rPr>
        <w:t xml:space="preserve">publisko apspriešanu </w:t>
      </w:r>
      <w:bookmarkEnd w:id="0"/>
      <w:r w:rsidRPr="001412F5">
        <w:rPr>
          <w:rFonts w:cs="Times New Roman"/>
          <w:color w:val="000000"/>
          <w:kern w:val="2"/>
          <w:lang w:eastAsia="en-US"/>
          <w14:ligatures w14:val="standardContextual"/>
        </w:rPr>
        <w:t xml:space="preserve">Gulbenes novada pašvaldības mājas lapā </w:t>
      </w:r>
      <w:hyperlink r:id="rId6" w:history="1">
        <w:r w:rsidRPr="001412F5">
          <w:rPr>
            <w:rFonts w:cs="Times New Roman"/>
            <w:color w:val="0563C1" w:themeColor="hyperlink"/>
            <w:kern w:val="2"/>
            <w:u w:val="single"/>
            <w:lang w:eastAsia="en-US"/>
            <w14:ligatures w14:val="standardContextual"/>
          </w:rPr>
          <w:t>www.gulbene.lv</w:t>
        </w:r>
      </w:hyperlink>
      <w:r w:rsidRPr="001412F5">
        <w:rPr>
          <w:rFonts w:cs="Times New Roman"/>
          <w:color w:val="000000"/>
          <w:kern w:val="2"/>
          <w:lang w:eastAsia="en-US"/>
          <w14:ligatures w14:val="standardContextual"/>
        </w:rPr>
        <w:t xml:space="preserve"> un Gulbenes novada pašvaldības informatīvajā izdevumā “Gulbenes Novada Ziņas”.</w:t>
      </w:r>
    </w:p>
    <w:p w14:paraId="56EBB0E7" w14:textId="77777777" w:rsidR="001412F5" w:rsidRPr="001412F5" w:rsidRDefault="001412F5" w:rsidP="00113133">
      <w:pPr>
        <w:numPr>
          <w:ilvl w:val="0"/>
          <w:numId w:val="1"/>
        </w:numPr>
        <w:spacing w:line="360" w:lineRule="auto"/>
        <w:ind w:left="0" w:firstLine="564"/>
        <w:jc w:val="both"/>
        <w:rPr>
          <w:rFonts w:cs="Times New Roman"/>
          <w:color w:val="000000"/>
          <w:kern w:val="2"/>
          <w:lang w:eastAsia="en-US"/>
          <w14:ligatures w14:val="standardContextual"/>
        </w:rPr>
      </w:pPr>
      <w:r w:rsidRPr="001412F5">
        <w:rPr>
          <w:rFonts w:cs="Times New Roman"/>
          <w:color w:val="000000"/>
          <w:kern w:val="2"/>
          <w:lang w:eastAsia="en-US"/>
          <w14:ligatures w14:val="standardContextual"/>
        </w:rPr>
        <w:t>PUBLICĒT lēmumu par Gulbenes novada attīstības programmas 2025.-2030.gadam projekta publisko apspriešanu Teritorijas attīstības plānošanas sistēmā (TAPIS).</w:t>
      </w:r>
    </w:p>
    <w:p w14:paraId="2AEE7FE3" w14:textId="77777777" w:rsidR="001412F5" w:rsidRPr="001412F5" w:rsidRDefault="001412F5" w:rsidP="001412F5">
      <w:pPr>
        <w:spacing w:line="256" w:lineRule="auto"/>
        <w:rPr>
          <w:rFonts w:cs="Times New Roman"/>
          <w:kern w:val="2"/>
          <w:lang w:eastAsia="en-US"/>
          <w14:ligatures w14:val="standardContextual"/>
        </w:rPr>
      </w:pPr>
    </w:p>
    <w:p w14:paraId="1AACE582" w14:textId="7B3FAC09" w:rsidR="001412F5" w:rsidRDefault="001412F5" w:rsidP="001412F5">
      <w:pPr>
        <w:rPr>
          <w:rFonts w:eastAsia="Times New Roman" w:cs="Times New Roman"/>
        </w:rPr>
      </w:pPr>
      <w:r w:rsidRPr="001412F5">
        <w:rPr>
          <w:rFonts w:eastAsia="Times New Roman" w:cs="Times New Roman"/>
        </w:rPr>
        <w:t>Gulbenes novada pašvaldības domes priekšsēdētājs</w:t>
      </w:r>
      <w:r w:rsidRPr="001412F5">
        <w:rPr>
          <w:rFonts w:eastAsia="Times New Roman" w:cs="Times New Roman"/>
        </w:rPr>
        <w:tab/>
      </w:r>
      <w:r w:rsidR="00113133">
        <w:rPr>
          <w:rFonts w:eastAsia="Times New Roman" w:cs="Times New Roman"/>
        </w:rPr>
        <w:tab/>
      </w:r>
      <w:r w:rsidR="00113133">
        <w:rPr>
          <w:rFonts w:eastAsia="Times New Roman" w:cs="Times New Roman"/>
        </w:rPr>
        <w:tab/>
      </w:r>
      <w:r w:rsidR="00113133">
        <w:rPr>
          <w:rFonts w:eastAsia="Times New Roman" w:cs="Times New Roman"/>
        </w:rPr>
        <w:tab/>
      </w:r>
      <w:r w:rsidR="00113133">
        <w:rPr>
          <w:rFonts w:eastAsia="Times New Roman" w:cs="Times New Roman"/>
        </w:rPr>
        <w:tab/>
      </w:r>
      <w:r>
        <w:rPr>
          <w:rFonts w:eastAsia="Times New Roman" w:cs="Times New Roman"/>
        </w:rPr>
        <w:t>A.Caunītis</w:t>
      </w:r>
    </w:p>
    <w:p w14:paraId="75ED6EFC" w14:textId="77777777" w:rsidR="001412F5" w:rsidRDefault="001412F5" w:rsidP="001412F5">
      <w:pPr>
        <w:rPr>
          <w:rFonts w:eastAsia="Times New Roman" w:cs="Times New Roman"/>
        </w:rPr>
      </w:pPr>
    </w:p>
    <w:p w14:paraId="30C7B3AE" w14:textId="77777777" w:rsidR="001412F5" w:rsidRDefault="001412F5" w:rsidP="001412F5">
      <w:pPr>
        <w:rPr>
          <w:rFonts w:eastAsia="Times New Roman" w:cs="Times New Roman"/>
        </w:rPr>
      </w:pPr>
    </w:p>
    <w:sectPr w:rsidR="001412F5" w:rsidSect="001412F5">
      <w:pgSz w:w="11906" w:h="16838"/>
      <w:pgMar w:top="851" w:right="849"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705106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F5"/>
    <w:rsid w:val="00000417"/>
    <w:rsid w:val="0000388E"/>
    <w:rsid w:val="00006415"/>
    <w:rsid w:val="000070CE"/>
    <w:rsid w:val="00013E3D"/>
    <w:rsid w:val="0001494D"/>
    <w:rsid w:val="00014E01"/>
    <w:rsid w:val="0001528F"/>
    <w:rsid w:val="0001556E"/>
    <w:rsid w:val="00022CCA"/>
    <w:rsid w:val="00023BB6"/>
    <w:rsid w:val="0002406C"/>
    <w:rsid w:val="0003186C"/>
    <w:rsid w:val="00032654"/>
    <w:rsid w:val="00035F1B"/>
    <w:rsid w:val="00037A2A"/>
    <w:rsid w:val="00037FC5"/>
    <w:rsid w:val="000403B9"/>
    <w:rsid w:val="00040765"/>
    <w:rsid w:val="00045677"/>
    <w:rsid w:val="00047781"/>
    <w:rsid w:val="00051F77"/>
    <w:rsid w:val="000520BC"/>
    <w:rsid w:val="00055CF7"/>
    <w:rsid w:val="00056E37"/>
    <w:rsid w:val="00060B1B"/>
    <w:rsid w:val="00060BC8"/>
    <w:rsid w:val="00062E1F"/>
    <w:rsid w:val="00074665"/>
    <w:rsid w:val="00077B7E"/>
    <w:rsid w:val="00083815"/>
    <w:rsid w:val="00084D6F"/>
    <w:rsid w:val="00085964"/>
    <w:rsid w:val="00090EB7"/>
    <w:rsid w:val="00090F23"/>
    <w:rsid w:val="000969E9"/>
    <w:rsid w:val="000977ED"/>
    <w:rsid w:val="000A2A2F"/>
    <w:rsid w:val="000B4E0A"/>
    <w:rsid w:val="000B7924"/>
    <w:rsid w:val="000C15C3"/>
    <w:rsid w:val="000C1E5E"/>
    <w:rsid w:val="000C2B75"/>
    <w:rsid w:val="000D02CB"/>
    <w:rsid w:val="000D05E5"/>
    <w:rsid w:val="000D6245"/>
    <w:rsid w:val="000D7A08"/>
    <w:rsid w:val="000E1223"/>
    <w:rsid w:val="000E381F"/>
    <w:rsid w:val="000E4F0C"/>
    <w:rsid w:val="000E7514"/>
    <w:rsid w:val="000E7F3C"/>
    <w:rsid w:val="000F2A60"/>
    <w:rsid w:val="000F31FE"/>
    <w:rsid w:val="000F3DCD"/>
    <w:rsid w:val="000F5388"/>
    <w:rsid w:val="000F5F8C"/>
    <w:rsid w:val="000F644E"/>
    <w:rsid w:val="00101302"/>
    <w:rsid w:val="00101AC5"/>
    <w:rsid w:val="00102754"/>
    <w:rsid w:val="00102BB1"/>
    <w:rsid w:val="00103C98"/>
    <w:rsid w:val="001045FF"/>
    <w:rsid w:val="00105426"/>
    <w:rsid w:val="00113133"/>
    <w:rsid w:val="001134FA"/>
    <w:rsid w:val="00113783"/>
    <w:rsid w:val="00115368"/>
    <w:rsid w:val="0011608D"/>
    <w:rsid w:val="00117300"/>
    <w:rsid w:val="0011770A"/>
    <w:rsid w:val="00122142"/>
    <w:rsid w:val="00123825"/>
    <w:rsid w:val="00133016"/>
    <w:rsid w:val="001412F5"/>
    <w:rsid w:val="00150473"/>
    <w:rsid w:val="00151DD3"/>
    <w:rsid w:val="00153A25"/>
    <w:rsid w:val="00153C08"/>
    <w:rsid w:val="0015537E"/>
    <w:rsid w:val="00155CBE"/>
    <w:rsid w:val="001564D3"/>
    <w:rsid w:val="00156F4A"/>
    <w:rsid w:val="001578C6"/>
    <w:rsid w:val="001578F4"/>
    <w:rsid w:val="00165D06"/>
    <w:rsid w:val="001669D9"/>
    <w:rsid w:val="00181104"/>
    <w:rsid w:val="00182512"/>
    <w:rsid w:val="001831F7"/>
    <w:rsid w:val="00183667"/>
    <w:rsid w:val="00185DBB"/>
    <w:rsid w:val="00194EB3"/>
    <w:rsid w:val="00195E3B"/>
    <w:rsid w:val="0019746A"/>
    <w:rsid w:val="001A617F"/>
    <w:rsid w:val="001A631C"/>
    <w:rsid w:val="001B00F7"/>
    <w:rsid w:val="001B0BAE"/>
    <w:rsid w:val="001B2418"/>
    <w:rsid w:val="001B3ECE"/>
    <w:rsid w:val="001B45CD"/>
    <w:rsid w:val="001B4A3B"/>
    <w:rsid w:val="001B6C18"/>
    <w:rsid w:val="001C077C"/>
    <w:rsid w:val="001C0A49"/>
    <w:rsid w:val="001C28BB"/>
    <w:rsid w:val="001C2BD8"/>
    <w:rsid w:val="001D0788"/>
    <w:rsid w:val="001D16CB"/>
    <w:rsid w:val="001D1AEF"/>
    <w:rsid w:val="001D5F50"/>
    <w:rsid w:val="001D7BEF"/>
    <w:rsid w:val="001E1148"/>
    <w:rsid w:val="001E1CF7"/>
    <w:rsid w:val="001E4C0E"/>
    <w:rsid w:val="001E55BE"/>
    <w:rsid w:val="001E59FD"/>
    <w:rsid w:val="001E77B5"/>
    <w:rsid w:val="001F101A"/>
    <w:rsid w:val="001F1B54"/>
    <w:rsid w:val="001F326D"/>
    <w:rsid w:val="001F4B05"/>
    <w:rsid w:val="001F7A44"/>
    <w:rsid w:val="00201F3F"/>
    <w:rsid w:val="00202278"/>
    <w:rsid w:val="002024A1"/>
    <w:rsid w:val="002079EB"/>
    <w:rsid w:val="0021339A"/>
    <w:rsid w:val="00216DFE"/>
    <w:rsid w:val="00220C1D"/>
    <w:rsid w:val="0022258F"/>
    <w:rsid w:val="00222CA3"/>
    <w:rsid w:val="002320BC"/>
    <w:rsid w:val="002326F0"/>
    <w:rsid w:val="0023425A"/>
    <w:rsid w:val="00235267"/>
    <w:rsid w:val="0024255F"/>
    <w:rsid w:val="00246ED0"/>
    <w:rsid w:val="002473A2"/>
    <w:rsid w:val="00251C05"/>
    <w:rsid w:val="00251C44"/>
    <w:rsid w:val="00252BE2"/>
    <w:rsid w:val="002547D3"/>
    <w:rsid w:val="00255D73"/>
    <w:rsid w:val="00256FC5"/>
    <w:rsid w:val="00262644"/>
    <w:rsid w:val="00262780"/>
    <w:rsid w:val="002635B2"/>
    <w:rsid w:val="00263E56"/>
    <w:rsid w:val="00264012"/>
    <w:rsid w:val="00264761"/>
    <w:rsid w:val="00270AED"/>
    <w:rsid w:val="00274AB7"/>
    <w:rsid w:val="00274F10"/>
    <w:rsid w:val="00280C9A"/>
    <w:rsid w:val="002850F1"/>
    <w:rsid w:val="00285DDA"/>
    <w:rsid w:val="00287269"/>
    <w:rsid w:val="002919ED"/>
    <w:rsid w:val="002947D3"/>
    <w:rsid w:val="002973FD"/>
    <w:rsid w:val="002A1C92"/>
    <w:rsid w:val="002A60ED"/>
    <w:rsid w:val="002A789E"/>
    <w:rsid w:val="002A7F5C"/>
    <w:rsid w:val="002B28E0"/>
    <w:rsid w:val="002B4276"/>
    <w:rsid w:val="002B660D"/>
    <w:rsid w:val="002B664B"/>
    <w:rsid w:val="002B7760"/>
    <w:rsid w:val="002C2109"/>
    <w:rsid w:val="002C2EE7"/>
    <w:rsid w:val="002C4145"/>
    <w:rsid w:val="002C4969"/>
    <w:rsid w:val="002C539D"/>
    <w:rsid w:val="002C65E5"/>
    <w:rsid w:val="002D0A1C"/>
    <w:rsid w:val="002D111D"/>
    <w:rsid w:val="002D1E6F"/>
    <w:rsid w:val="002D784B"/>
    <w:rsid w:val="002E0AB4"/>
    <w:rsid w:val="002E31A5"/>
    <w:rsid w:val="002E4252"/>
    <w:rsid w:val="002E4471"/>
    <w:rsid w:val="002E4E24"/>
    <w:rsid w:val="002E7E53"/>
    <w:rsid w:val="002F2290"/>
    <w:rsid w:val="003012D1"/>
    <w:rsid w:val="00303FE7"/>
    <w:rsid w:val="00304A03"/>
    <w:rsid w:val="00305623"/>
    <w:rsid w:val="0031326F"/>
    <w:rsid w:val="003200FF"/>
    <w:rsid w:val="00320476"/>
    <w:rsid w:val="00322917"/>
    <w:rsid w:val="00322C97"/>
    <w:rsid w:val="003235AA"/>
    <w:rsid w:val="0032419E"/>
    <w:rsid w:val="0032713A"/>
    <w:rsid w:val="003275D6"/>
    <w:rsid w:val="00331874"/>
    <w:rsid w:val="003322CF"/>
    <w:rsid w:val="00336C59"/>
    <w:rsid w:val="00342A58"/>
    <w:rsid w:val="00343B99"/>
    <w:rsid w:val="00344A9D"/>
    <w:rsid w:val="003450E5"/>
    <w:rsid w:val="00345857"/>
    <w:rsid w:val="003468DB"/>
    <w:rsid w:val="00346FCC"/>
    <w:rsid w:val="00350374"/>
    <w:rsid w:val="00350A66"/>
    <w:rsid w:val="00354D12"/>
    <w:rsid w:val="003553BC"/>
    <w:rsid w:val="00355BE7"/>
    <w:rsid w:val="003569D9"/>
    <w:rsid w:val="00357387"/>
    <w:rsid w:val="00357A0E"/>
    <w:rsid w:val="00357DE2"/>
    <w:rsid w:val="00361604"/>
    <w:rsid w:val="003649A0"/>
    <w:rsid w:val="00366F2D"/>
    <w:rsid w:val="0037209B"/>
    <w:rsid w:val="003738E9"/>
    <w:rsid w:val="00387398"/>
    <w:rsid w:val="003873E9"/>
    <w:rsid w:val="00391AC2"/>
    <w:rsid w:val="0039498F"/>
    <w:rsid w:val="00394B92"/>
    <w:rsid w:val="0039676A"/>
    <w:rsid w:val="003A34B6"/>
    <w:rsid w:val="003A555D"/>
    <w:rsid w:val="003B2105"/>
    <w:rsid w:val="003B36A7"/>
    <w:rsid w:val="003B3D6F"/>
    <w:rsid w:val="003B3F37"/>
    <w:rsid w:val="003C3491"/>
    <w:rsid w:val="003C532F"/>
    <w:rsid w:val="003C5464"/>
    <w:rsid w:val="003C7F4C"/>
    <w:rsid w:val="003E179A"/>
    <w:rsid w:val="003E1D86"/>
    <w:rsid w:val="003E2403"/>
    <w:rsid w:val="003E51AA"/>
    <w:rsid w:val="003E6CE9"/>
    <w:rsid w:val="003E7779"/>
    <w:rsid w:val="003F01AA"/>
    <w:rsid w:val="003F0643"/>
    <w:rsid w:val="003F2021"/>
    <w:rsid w:val="004020B0"/>
    <w:rsid w:val="0040335C"/>
    <w:rsid w:val="00405983"/>
    <w:rsid w:val="00407F18"/>
    <w:rsid w:val="004126FD"/>
    <w:rsid w:val="00412E28"/>
    <w:rsid w:val="004160A3"/>
    <w:rsid w:val="00416169"/>
    <w:rsid w:val="00421BFE"/>
    <w:rsid w:val="0042223A"/>
    <w:rsid w:val="00422A27"/>
    <w:rsid w:val="004232F6"/>
    <w:rsid w:val="0042491E"/>
    <w:rsid w:val="00424D03"/>
    <w:rsid w:val="00424DB8"/>
    <w:rsid w:val="00432850"/>
    <w:rsid w:val="00433229"/>
    <w:rsid w:val="00435829"/>
    <w:rsid w:val="00441E95"/>
    <w:rsid w:val="00444681"/>
    <w:rsid w:val="00450206"/>
    <w:rsid w:val="0045248D"/>
    <w:rsid w:val="004536B5"/>
    <w:rsid w:val="00453FE0"/>
    <w:rsid w:val="00454B0D"/>
    <w:rsid w:val="00456922"/>
    <w:rsid w:val="00462755"/>
    <w:rsid w:val="00465943"/>
    <w:rsid w:val="00473E06"/>
    <w:rsid w:val="0047643C"/>
    <w:rsid w:val="0048438C"/>
    <w:rsid w:val="004858D6"/>
    <w:rsid w:val="004867FA"/>
    <w:rsid w:val="0049021A"/>
    <w:rsid w:val="00491C7B"/>
    <w:rsid w:val="00493006"/>
    <w:rsid w:val="00495797"/>
    <w:rsid w:val="004A0C6D"/>
    <w:rsid w:val="004A1348"/>
    <w:rsid w:val="004A3C2C"/>
    <w:rsid w:val="004B0879"/>
    <w:rsid w:val="004B4981"/>
    <w:rsid w:val="004B75E2"/>
    <w:rsid w:val="004C4BF2"/>
    <w:rsid w:val="004C4F95"/>
    <w:rsid w:val="004C578E"/>
    <w:rsid w:val="004D4733"/>
    <w:rsid w:val="004D4DAE"/>
    <w:rsid w:val="004D5C66"/>
    <w:rsid w:val="004E34A6"/>
    <w:rsid w:val="004E6C63"/>
    <w:rsid w:val="004F0474"/>
    <w:rsid w:val="004F35C1"/>
    <w:rsid w:val="004F4385"/>
    <w:rsid w:val="004F5B31"/>
    <w:rsid w:val="004F6D84"/>
    <w:rsid w:val="00502E1F"/>
    <w:rsid w:val="00506894"/>
    <w:rsid w:val="00513612"/>
    <w:rsid w:val="00515376"/>
    <w:rsid w:val="00522D0C"/>
    <w:rsid w:val="0052367E"/>
    <w:rsid w:val="00523E95"/>
    <w:rsid w:val="00525C23"/>
    <w:rsid w:val="0052600F"/>
    <w:rsid w:val="005270ED"/>
    <w:rsid w:val="0053065A"/>
    <w:rsid w:val="005365AA"/>
    <w:rsid w:val="005375A0"/>
    <w:rsid w:val="005421FB"/>
    <w:rsid w:val="005434D9"/>
    <w:rsid w:val="0054552D"/>
    <w:rsid w:val="0055148D"/>
    <w:rsid w:val="005541F1"/>
    <w:rsid w:val="00556BE1"/>
    <w:rsid w:val="00557348"/>
    <w:rsid w:val="00561371"/>
    <w:rsid w:val="00561A0B"/>
    <w:rsid w:val="005675CD"/>
    <w:rsid w:val="00570ABC"/>
    <w:rsid w:val="005744DF"/>
    <w:rsid w:val="005747B3"/>
    <w:rsid w:val="00574B47"/>
    <w:rsid w:val="00577556"/>
    <w:rsid w:val="005820EF"/>
    <w:rsid w:val="00585338"/>
    <w:rsid w:val="0058569A"/>
    <w:rsid w:val="005857DC"/>
    <w:rsid w:val="00591EDB"/>
    <w:rsid w:val="005939D3"/>
    <w:rsid w:val="0059499B"/>
    <w:rsid w:val="00594BE1"/>
    <w:rsid w:val="00597A9E"/>
    <w:rsid w:val="005A4572"/>
    <w:rsid w:val="005A477C"/>
    <w:rsid w:val="005A602F"/>
    <w:rsid w:val="005A7618"/>
    <w:rsid w:val="005A78CF"/>
    <w:rsid w:val="005B1F85"/>
    <w:rsid w:val="005B29B5"/>
    <w:rsid w:val="005B3D78"/>
    <w:rsid w:val="005B57A4"/>
    <w:rsid w:val="005B60F2"/>
    <w:rsid w:val="005B68F0"/>
    <w:rsid w:val="005C2F6E"/>
    <w:rsid w:val="005D0E6B"/>
    <w:rsid w:val="005D353A"/>
    <w:rsid w:val="005D51F4"/>
    <w:rsid w:val="005D65A1"/>
    <w:rsid w:val="005D7308"/>
    <w:rsid w:val="005E0AB6"/>
    <w:rsid w:val="005E4105"/>
    <w:rsid w:val="005E462A"/>
    <w:rsid w:val="005F48B8"/>
    <w:rsid w:val="00601FC8"/>
    <w:rsid w:val="00602AA8"/>
    <w:rsid w:val="00603E62"/>
    <w:rsid w:val="00612E27"/>
    <w:rsid w:val="006136B2"/>
    <w:rsid w:val="0061551B"/>
    <w:rsid w:val="00616414"/>
    <w:rsid w:val="00617EDB"/>
    <w:rsid w:val="00625A08"/>
    <w:rsid w:val="00632721"/>
    <w:rsid w:val="00643B04"/>
    <w:rsid w:val="00653E61"/>
    <w:rsid w:val="00657317"/>
    <w:rsid w:val="00662D96"/>
    <w:rsid w:val="00663273"/>
    <w:rsid w:val="00664159"/>
    <w:rsid w:val="00666C0C"/>
    <w:rsid w:val="00667FF9"/>
    <w:rsid w:val="0067191B"/>
    <w:rsid w:val="00682CCA"/>
    <w:rsid w:val="00683434"/>
    <w:rsid w:val="0069131B"/>
    <w:rsid w:val="00693F20"/>
    <w:rsid w:val="006941BE"/>
    <w:rsid w:val="00697FED"/>
    <w:rsid w:val="006A5441"/>
    <w:rsid w:val="006A75CD"/>
    <w:rsid w:val="006B077F"/>
    <w:rsid w:val="006B5BCF"/>
    <w:rsid w:val="006B5FBA"/>
    <w:rsid w:val="006B6AE0"/>
    <w:rsid w:val="006C4CE4"/>
    <w:rsid w:val="006D0110"/>
    <w:rsid w:val="006D19FE"/>
    <w:rsid w:val="006D48ED"/>
    <w:rsid w:val="006D4BAB"/>
    <w:rsid w:val="006D74DD"/>
    <w:rsid w:val="006D7B7C"/>
    <w:rsid w:val="006E39C6"/>
    <w:rsid w:val="006E40D2"/>
    <w:rsid w:val="006E5BD4"/>
    <w:rsid w:val="006E5DC9"/>
    <w:rsid w:val="006E6079"/>
    <w:rsid w:val="006F055C"/>
    <w:rsid w:val="006F07C0"/>
    <w:rsid w:val="006F089C"/>
    <w:rsid w:val="006F26DE"/>
    <w:rsid w:val="006F3413"/>
    <w:rsid w:val="006F4810"/>
    <w:rsid w:val="00703840"/>
    <w:rsid w:val="00703D64"/>
    <w:rsid w:val="0070565A"/>
    <w:rsid w:val="0071018D"/>
    <w:rsid w:val="00710E6F"/>
    <w:rsid w:val="0071273B"/>
    <w:rsid w:val="007243A0"/>
    <w:rsid w:val="0072658A"/>
    <w:rsid w:val="0072664F"/>
    <w:rsid w:val="007266E9"/>
    <w:rsid w:val="00730F32"/>
    <w:rsid w:val="00731DE9"/>
    <w:rsid w:val="00732375"/>
    <w:rsid w:val="00732901"/>
    <w:rsid w:val="00732A36"/>
    <w:rsid w:val="00733947"/>
    <w:rsid w:val="00740302"/>
    <w:rsid w:val="00740A9F"/>
    <w:rsid w:val="0074420E"/>
    <w:rsid w:val="00747D67"/>
    <w:rsid w:val="00750D16"/>
    <w:rsid w:val="00750D1E"/>
    <w:rsid w:val="00750D48"/>
    <w:rsid w:val="00751C0A"/>
    <w:rsid w:val="00752D63"/>
    <w:rsid w:val="00752D94"/>
    <w:rsid w:val="00754819"/>
    <w:rsid w:val="00756104"/>
    <w:rsid w:val="0075676B"/>
    <w:rsid w:val="00762A95"/>
    <w:rsid w:val="00772CFA"/>
    <w:rsid w:val="00772DB1"/>
    <w:rsid w:val="00773A18"/>
    <w:rsid w:val="00777EED"/>
    <w:rsid w:val="00780432"/>
    <w:rsid w:val="00783C29"/>
    <w:rsid w:val="00784438"/>
    <w:rsid w:val="00790F73"/>
    <w:rsid w:val="00793DD9"/>
    <w:rsid w:val="007A0C3E"/>
    <w:rsid w:val="007A6412"/>
    <w:rsid w:val="007B2132"/>
    <w:rsid w:val="007B2326"/>
    <w:rsid w:val="007B3309"/>
    <w:rsid w:val="007B482C"/>
    <w:rsid w:val="007B5373"/>
    <w:rsid w:val="007B53A0"/>
    <w:rsid w:val="007C00A1"/>
    <w:rsid w:val="007C20C3"/>
    <w:rsid w:val="007C4A9A"/>
    <w:rsid w:val="007C4C9C"/>
    <w:rsid w:val="007C6B66"/>
    <w:rsid w:val="007C7D32"/>
    <w:rsid w:val="007D070C"/>
    <w:rsid w:val="007D13B7"/>
    <w:rsid w:val="007D2A99"/>
    <w:rsid w:val="007D77A2"/>
    <w:rsid w:val="007E004E"/>
    <w:rsid w:val="007E0EF3"/>
    <w:rsid w:val="007E1A0A"/>
    <w:rsid w:val="007E5C53"/>
    <w:rsid w:val="007E6D75"/>
    <w:rsid w:val="007F1135"/>
    <w:rsid w:val="00800C70"/>
    <w:rsid w:val="00806FE8"/>
    <w:rsid w:val="00807515"/>
    <w:rsid w:val="00810AE6"/>
    <w:rsid w:val="00810DFF"/>
    <w:rsid w:val="0081180F"/>
    <w:rsid w:val="0081661B"/>
    <w:rsid w:val="00820EBA"/>
    <w:rsid w:val="0082156C"/>
    <w:rsid w:val="008219A4"/>
    <w:rsid w:val="008253DA"/>
    <w:rsid w:val="00826B6E"/>
    <w:rsid w:val="00827568"/>
    <w:rsid w:val="00830DEA"/>
    <w:rsid w:val="00831A69"/>
    <w:rsid w:val="00831ADE"/>
    <w:rsid w:val="00831B83"/>
    <w:rsid w:val="00833500"/>
    <w:rsid w:val="00833BA9"/>
    <w:rsid w:val="00834BF1"/>
    <w:rsid w:val="00835534"/>
    <w:rsid w:val="00840B80"/>
    <w:rsid w:val="00841978"/>
    <w:rsid w:val="0084291D"/>
    <w:rsid w:val="00844830"/>
    <w:rsid w:val="00852FEC"/>
    <w:rsid w:val="00853BFC"/>
    <w:rsid w:val="00855FE0"/>
    <w:rsid w:val="00857F2F"/>
    <w:rsid w:val="00864933"/>
    <w:rsid w:val="00864C34"/>
    <w:rsid w:val="008652B2"/>
    <w:rsid w:val="0086577E"/>
    <w:rsid w:val="008723B0"/>
    <w:rsid w:val="00872C02"/>
    <w:rsid w:val="00881152"/>
    <w:rsid w:val="00883214"/>
    <w:rsid w:val="00883DA7"/>
    <w:rsid w:val="00886A97"/>
    <w:rsid w:val="00886ECA"/>
    <w:rsid w:val="00890C68"/>
    <w:rsid w:val="008923CD"/>
    <w:rsid w:val="00892E08"/>
    <w:rsid w:val="008A1AEE"/>
    <w:rsid w:val="008A380F"/>
    <w:rsid w:val="008A3CEF"/>
    <w:rsid w:val="008A5BA9"/>
    <w:rsid w:val="008B150B"/>
    <w:rsid w:val="008B1598"/>
    <w:rsid w:val="008B2626"/>
    <w:rsid w:val="008B55D0"/>
    <w:rsid w:val="008C7087"/>
    <w:rsid w:val="008D1217"/>
    <w:rsid w:val="008D7303"/>
    <w:rsid w:val="008E16F1"/>
    <w:rsid w:val="008E3880"/>
    <w:rsid w:val="008E3A17"/>
    <w:rsid w:val="008E4D50"/>
    <w:rsid w:val="008E672E"/>
    <w:rsid w:val="008E795F"/>
    <w:rsid w:val="008F05A0"/>
    <w:rsid w:val="008F265B"/>
    <w:rsid w:val="008F3045"/>
    <w:rsid w:val="008F6273"/>
    <w:rsid w:val="008F6556"/>
    <w:rsid w:val="008F77C0"/>
    <w:rsid w:val="0090251C"/>
    <w:rsid w:val="00902A72"/>
    <w:rsid w:val="00904580"/>
    <w:rsid w:val="00910854"/>
    <w:rsid w:val="00911A7B"/>
    <w:rsid w:val="00911CE3"/>
    <w:rsid w:val="00912203"/>
    <w:rsid w:val="009128FE"/>
    <w:rsid w:val="009132DE"/>
    <w:rsid w:val="00915A50"/>
    <w:rsid w:val="00915A78"/>
    <w:rsid w:val="00916704"/>
    <w:rsid w:val="00920223"/>
    <w:rsid w:val="0092248B"/>
    <w:rsid w:val="0092402F"/>
    <w:rsid w:val="00925488"/>
    <w:rsid w:val="00925E83"/>
    <w:rsid w:val="00926282"/>
    <w:rsid w:val="00935F4F"/>
    <w:rsid w:val="00936BB0"/>
    <w:rsid w:val="00936EA9"/>
    <w:rsid w:val="00943747"/>
    <w:rsid w:val="00945132"/>
    <w:rsid w:val="00945E2C"/>
    <w:rsid w:val="0094651F"/>
    <w:rsid w:val="00951FBC"/>
    <w:rsid w:val="00952103"/>
    <w:rsid w:val="00966CF7"/>
    <w:rsid w:val="0097182B"/>
    <w:rsid w:val="00977E40"/>
    <w:rsid w:val="00984A3D"/>
    <w:rsid w:val="00987B52"/>
    <w:rsid w:val="00992F60"/>
    <w:rsid w:val="00993D0F"/>
    <w:rsid w:val="00996670"/>
    <w:rsid w:val="009A0D06"/>
    <w:rsid w:val="009A23B6"/>
    <w:rsid w:val="009A659B"/>
    <w:rsid w:val="009A7E62"/>
    <w:rsid w:val="009B2250"/>
    <w:rsid w:val="009B26F5"/>
    <w:rsid w:val="009B29B4"/>
    <w:rsid w:val="009B4FA7"/>
    <w:rsid w:val="009C0D0D"/>
    <w:rsid w:val="009C3659"/>
    <w:rsid w:val="009C3772"/>
    <w:rsid w:val="009C438A"/>
    <w:rsid w:val="009C45B2"/>
    <w:rsid w:val="009D462D"/>
    <w:rsid w:val="009D5D44"/>
    <w:rsid w:val="009D76C9"/>
    <w:rsid w:val="009E49DD"/>
    <w:rsid w:val="009F405D"/>
    <w:rsid w:val="009F7FF2"/>
    <w:rsid w:val="00A00CE1"/>
    <w:rsid w:val="00A010E9"/>
    <w:rsid w:val="00A01FCF"/>
    <w:rsid w:val="00A027C3"/>
    <w:rsid w:val="00A052B9"/>
    <w:rsid w:val="00A0768B"/>
    <w:rsid w:val="00A11817"/>
    <w:rsid w:val="00A11CDD"/>
    <w:rsid w:val="00A12B88"/>
    <w:rsid w:val="00A151E7"/>
    <w:rsid w:val="00A211FB"/>
    <w:rsid w:val="00A2384C"/>
    <w:rsid w:val="00A24434"/>
    <w:rsid w:val="00A25630"/>
    <w:rsid w:val="00A257A9"/>
    <w:rsid w:val="00A313D2"/>
    <w:rsid w:val="00A33756"/>
    <w:rsid w:val="00A34C9B"/>
    <w:rsid w:val="00A36830"/>
    <w:rsid w:val="00A36B51"/>
    <w:rsid w:val="00A41CAE"/>
    <w:rsid w:val="00A4422C"/>
    <w:rsid w:val="00A445E4"/>
    <w:rsid w:val="00A45210"/>
    <w:rsid w:val="00A50A5C"/>
    <w:rsid w:val="00A529C4"/>
    <w:rsid w:val="00A53E8D"/>
    <w:rsid w:val="00A627CB"/>
    <w:rsid w:val="00A63366"/>
    <w:rsid w:val="00A6357D"/>
    <w:rsid w:val="00A64E0B"/>
    <w:rsid w:val="00A67992"/>
    <w:rsid w:val="00A71787"/>
    <w:rsid w:val="00A73515"/>
    <w:rsid w:val="00A73991"/>
    <w:rsid w:val="00A751EE"/>
    <w:rsid w:val="00A77412"/>
    <w:rsid w:val="00A80D36"/>
    <w:rsid w:val="00A82874"/>
    <w:rsid w:val="00A843B9"/>
    <w:rsid w:val="00A92A08"/>
    <w:rsid w:val="00AA3551"/>
    <w:rsid w:val="00AA4D2B"/>
    <w:rsid w:val="00AA500D"/>
    <w:rsid w:val="00AC3078"/>
    <w:rsid w:val="00AC7C9F"/>
    <w:rsid w:val="00AD1016"/>
    <w:rsid w:val="00AD1D81"/>
    <w:rsid w:val="00AD4BE3"/>
    <w:rsid w:val="00AD6587"/>
    <w:rsid w:val="00AE134F"/>
    <w:rsid w:val="00AE2B80"/>
    <w:rsid w:val="00AE350B"/>
    <w:rsid w:val="00AE3C5C"/>
    <w:rsid w:val="00AE3EA3"/>
    <w:rsid w:val="00AE42EC"/>
    <w:rsid w:val="00AF0674"/>
    <w:rsid w:val="00B02062"/>
    <w:rsid w:val="00B06406"/>
    <w:rsid w:val="00B06441"/>
    <w:rsid w:val="00B12D0D"/>
    <w:rsid w:val="00B2115F"/>
    <w:rsid w:val="00B25B15"/>
    <w:rsid w:val="00B30E65"/>
    <w:rsid w:val="00B30EDE"/>
    <w:rsid w:val="00B3155A"/>
    <w:rsid w:val="00B32C32"/>
    <w:rsid w:val="00B34718"/>
    <w:rsid w:val="00B34C19"/>
    <w:rsid w:val="00B34CC4"/>
    <w:rsid w:val="00B401DB"/>
    <w:rsid w:val="00B421E7"/>
    <w:rsid w:val="00B4501A"/>
    <w:rsid w:val="00B47D75"/>
    <w:rsid w:val="00B55758"/>
    <w:rsid w:val="00B5661F"/>
    <w:rsid w:val="00B57D6B"/>
    <w:rsid w:val="00B57DCF"/>
    <w:rsid w:val="00B6486B"/>
    <w:rsid w:val="00B64C51"/>
    <w:rsid w:val="00B700C9"/>
    <w:rsid w:val="00B70C70"/>
    <w:rsid w:val="00B75C18"/>
    <w:rsid w:val="00B75E7A"/>
    <w:rsid w:val="00B8159C"/>
    <w:rsid w:val="00B86784"/>
    <w:rsid w:val="00B90A5D"/>
    <w:rsid w:val="00B9214A"/>
    <w:rsid w:val="00B95CFF"/>
    <w:rsid w:val="00BA044A"/>
    <w:rsid w:val="00BA124B"/>
    <w:rsid w:val="00BA1E49"/>
    <w:rsid w:val="00BA1F72"/>
    <w:rsid w:val="00BA2A0E"/>
    <w:rsid w:val="00BA7377"/>
    <w:rsid w:val="00BB0EB3"/>
    <w:rsid w:val="00BB19A4"/>
    <w:rsid w:val="00BB4E25"/>
    <w:rsid w:val="00BB4F31"/>
    <w:rsid w:val="00BB5770"/>
    <w:rsid w:val="00BC517E"/>
    <w:rsid w:val="00BC5F74"/>
    <w:rsid w:val="00BD00FA"/>
    <w:rsid w:val="00BD5D55"/>
    <w:rsid w:val="00BD6444"/>
    <w:rsid w:val="00BE2C11"/>
    <w:rsid w:val="00BE3F10"/>
    <w:rsid w:val="00BE50BC"/>
    <w:rsid w:val="00BE5E9A"/>
    <w:rsid w:val="00BF163F"/>
    <w:rsid w:val="00BF22B8"/>
    <w:rsid w:val="00BF585B"/>
    <w:rsid w:val="00BF62E3"/>
    <w:rsid w:val="00BF7B01"/>
    <w:rsid w:val="00C03917"/>
    <w:rsid w:val="00C045DA"/>
    <w:rsid w:val="00C16F9B"/>
    <w:rsid w:val="00C23C9E"/>
    <w:rsid w:val="00C27E32"/>
    <w:rsid w:val="00C31109"/>
    <w:rsid w:val="00C33B8B"/>
    <w:rsid w:val="00C35153"/>
    <w:rsid w:val="00C40270"/>
    <w:rsid w:val="00C40D28"/>
    <w:rsid w:val="00C4121E"/>
    <w:rsid w:val="00C41511"/>
    <w:rsid w:val="00C4478E"/>
    <w:rsid w:val="00C456A3"/>
    <w:rsid w:val="00C46688"/>
    <w:rsid w:val="00C47350"/>
    <w:rsid w:val="00C524DF"/>
    <w:rsid w:val="00C53ACB"/>
    <w:rsid w:val="00C53AF3"/>
    <w:rsid w:val="00C53F6A"/>
    <w:rsid w:val="00C55C5A"/>
    <w:rsid w:val="00C6278E"/>
    <w:rsid w:val="00C62B5A"/>
    <w:rsid w:val="00C62BCB"/>
    <w:rsid w:val="00C65192"/>
    <w:rsid w:val="00C66372"/>
    <w:rsid w:val="00C713C0"/>
    <w:rsid w:val="00C7151E"/>
    <w:rsid w:val="00C73908"/>
    <w:rsid w:val="00C742D7"/>
    <w:rsid w:val="00C75963"/>
    <w:rsid w:val="00C76F9D"/>
    <w:rsid w:val="00C77431"/>
    <w:rsid w:val="00C774B2"/>
    <w:rsid w:val="00C77590"/>
    <w:rsid w:val="00C866A8"/>
    <w:rsid w:val="00C95754"/>
    <w:rsid w:val="00C96282"/>
    <w:rsid w:val="00CA3199"/>
    <w:rsid w:val="00CA689A"/>
    <w:rsid w:val="00CB2361"/>
    <w:rsid w:val="00CC09F8"/>
    <w:rsid w:val="00CC1AE7"/>
    <w:rsid w:val="00CC326A"/>
    <w:rsid w:val="00CD1A1C"/>
    <w:rsid w:val="00CD241B"/>
    <w:rsid w:val="00CD27ED"/>
    <w:rsid w:val="00CE1E63"/>
    <w:rsid w:val="00CE211F"/>
    <w:rsid w:val="00CE53E8"/>
    <w:rsid w:val="00CE5402"/>
    <w:rsid w:val="00CE6581"/>
    <w:rsid w:val="00CF03C5"/>
    <w:rsid w:val="00CF0F9A"/>
    <w:rsid w:val="00CF3494"/>
    <w:rsid w:val="00CF4A29"/>
    <w:rsid w:val="00CF62D0"/>
    <w:rsid w:val="00CF6567"/>
    <w:rsid w:val="00D044D8"/>
    <w:rsid w:val="00D04BC9"/>
    <w:rsid w:val="00D06DAD"/>
    <w:rsid w:val="00D11562"/>
    <w:rsid w:val="00D12303"/>
    <w:rsid w:val="00D127CB"/>
    <w:rsid w:val="00D14C78"/>
    <w:rsid w:val="00D1756F"/>
    <w:rsid w:val="00D200C9"/>
    <w:rsid w:val="00D20A8D"/>
    <w:rsid w:val="00D20F30"/>
    <w:rsid w:val="00D2189E"/>
    <w:rsid w:val="00D25688"/>
    <w:rsid w:val="00D2654C"/>
    <w:rsid w:val="00D26FF7"/>
    <w:rsid w:val="00D27EB7"/>
    <w:rsid w:val="00D31516"/>
    <w:rsid w:val="00D340B4"/>
    <w:rsid w:val="00D42672"/>
    <w:rsid w:val="00D427FE"/>
    <w:rsid w:val="00D44816"/>
    <w:rsid w:val="00D461B5"/>
    <w:rsid w:val="00D504B2"/>
    <w:rsid w:val="00D504E7"/>
    <w:rsid w:val="00D508B8"/>
    <w:rsid w:val="00D50CD2"/>
    <w:rsid w:val="00D525CE"/>
    <w:rsid w:val="00D52ACC"/>
    <w:rsid w:val="00D52F41"/>
    <w:rsid w:val="00D5378D"/>
    <w:rsid w:val="00D53DE0"/>
    <w:rsid w:val="00D568F8"/>
    <w:rsid w:val="00D654CF"/>
    <w:rsid w:val="00D6648E"/>
    <w:rsid w:val="00D70AB3"/>
    <w:rsid w:val="00D7567F"/>
    <w:rsid w:val="00D77654"/>
    <w:rsid w:val="00D82266"/>
    <w:rsid w:val="00D935A3"/>
    <w:rsid w:val="00D943C2"/>
    <w:rsid w:val="00D94EB4"/>
    <w:rsid w:val="00D94F9C"/>
    <w:rsid w:val="00D95794"/>
    <w:rsid w:val="00D973C4"/>
    <w:rsid w:val="00D97ABE"/>
    <w:rsid w:val="00D97D12"/>
    <w:rsid w:val="00DA32F1"/>
    <w:rsid w:val="00DA3322"/>
    <w:rsid w:val="00DA7A4A"/>
    <w:rsid w:val="00DB1305"/>
    <w:rsid w:val="00DB1877"/>
    <w:rsid w:val="00DB742B"/>
    <w:rsid w:val="00DC2D1C"/>
    <w:rsid w:val="00DC5925"/>
    <w:rsid w:val="00DC7036"/>
    <w:rsid w:val="00DD0D1A"/>
    <w:rsid w:val="00DD2D2E"/>
    <w:rsid w:val="00DD4693"/>
    <w:rsid w:val="00DD61E9"/>
    <w:rsid w:val="00DE308A"/>
    <w:rsid w:val="00DE3297"/>
    <w:rsid w:val="00DE495A"/>
    <w:rsid w:val="00DE57E7"/>
    <w:rsid w:val="00DF03F8"/>
    <w:rsid w:val="00DF124D"/>
    <w:rsid w:val="00DF3105"/>
    <w:rsid w:val="00DF4D48"/>
    <w:rsid w:val="00DF7984"/>
    <w:rsid w:val="00DF7C7E"/>
    <w:rsid w:val="00E00239"/>
    <w:rsid w:val="00E037FE"/>
    <w:rsid w:val="00E1148E"/>
    <w:rsid w:val="00E17158"/>
    <w:rsid w:val="00E30E2F"/>
    <w:rsid w:val="00E31284"/>
    <w:rsid w:val="00E325C7"/>
    <w:rsid w:val="00E40FA6"/>
    <w:rsid w:val="00E416CB"/>
    <w:rsid w:val="00E56F38"/>
    <w:rsid w:val="00E622FC"/>
    <w:rsid w:val="00E6486E"/>
    <w:rsid w:val="00E65849"/>
    <w:rsid w:val="00E72F13"/>
    <w:rsid w:val="00E74852"/>
    <w:rsid w:val="00E74898"/>
    <w:rsid w:val="00E811E3"/>
    <w:rsid w:val="00E81468"/>
    <w:rsid w:val="00E869F4"/>
    <w:rsid w:val="00E874C6"/>
    <w:rsid w:val="00E8752A"/>
    <w:rsid w:val="00E87A10"/>
    <w:rsid w:val="00E87FBA"/>
    <w:rsid w:val="00E90737"/>
    <w:rsid w:val="00E93C53"/>
    <w:rsid w:val="00E95E4B"/>
    <w:rsid w:val="00E97530"/>
    <w:rsid w:val="00EA36AC"/>
    <w:rsid w:val="00EA3F9C"/>
    <w:rsid w:val="00EA4753"/>
    <w:rsid w:val="00EA4905"/>
    <w:rsid w:val="00EA62AE"/>
    <w:rsid w:val="00EA6504"/>
    <w:rsid w:val="00EA7745"/>
    <w:rsid w:val="00EB2B63"/>
    <w:rsid w:val="00EB467C"/>
    <w:rsid w:val="00EB6AEA"/>
    <w:rsid w:val="00EC2205"/>
    <w:rsid w:val="00ED62B4"/>
    <w:rsid w:val="00EE4C1F"/>
    <w:rsid w:val="00EF1E15"/>
    <w:rsid w:val="00EF453A"/>
    <w:rsid w:val="00EF4D4D"/>
    <w:rsid w:val="00EF6D53"/>
    <w:rsid w:val="00EF719E"/>
    <w:rsid w:val="00F00F08"/>
    <w:rsid w:val="00F021B2"/>
    <w:rsid w:val="00F02688"/>
    <w:rsid w:val="00F028E1"/>
    <w:rsid w:val="00F06B99"/>
    <w:rsid w:val="00F13A46"/>
    <w:rsid w:val="00F1693D"/>
    <w:rsid w:val="00F179E3"/>
    <w:rsid w:val="00F2015E"/>
    <w:rsid w:val="00F2084B"/>
    <w:rsid w:val="00F22F4F"/>
    <w:rsid w:val="00F23CF3"/>
    <w:rsid w:val="00F3156D"/>
    <w:rsid w:val="00F31662"/>
    <w:rsid w:val="00F35FF0"/>
    <w:rsid w:val="00F371A5"/>
    <w:rsid w:val="00F414A7"/>
    <w:rsid w:val="00F415EE"/>
    <w:rsid w:val="00F420C1"/>
    <w:rsid w:val="00F451C6"/>
    <w:rsid w:val="00F51476"/>
    <w:rsid w:val="00F5330E"/>
    <w:rsid w:val="00F547DD"/>
    <w:rsid w:val="00F57006"/>
    <w:rsid w:val="00F60B60"/>
    <w:rsid w:val="00F62BD4"/>
    <w:rsid w:val="00F63992"/>
    <w:rsid w:val="00F63D59"/>
    <w:rsid w:val="00F67182"/>
    <w:rsid w:val="00F75C81"/>
    <w:rsid w:val="00F7691C"/>
    <w:rsid w:val="00F82199"/>
    <w:rsid w:val="00F863B7"/>
    <w:rsid w:val="00F86545"/>
    <w:rsid w:val="00F86949"/>
    <w:rsid w:val="00F87ACA"/>
    <w:rsid w:val="00F96B1E"/>
    <w:rsid w:val="00FA00AC"/>
    <w:rsid w:val="00FA1627"/>
    <w:rsid w:val="00FA24A8"/>
    <w:rsid w:val="00FA360B"/>
    <w:rsid w:val="00FA515D"/>
    <w:rsid w:val="00FA6E46"/>
    <w:rsid w:val="00FB040C"/>
    <w:rsid w:val="00FB18F3"/>
    <w:rsid w:val="00FB1D95"/>
    <w:rsid w:val="00FB7650"/>
    <w:rsid w:val="00FC2D77"/>
    <w:rsid w:val="00FC5C48"/>
    <w:rsid w:val="00FD0C62"/>
    <w:rsid w:val="00FD0F81"/>
    <w:rsid w:val="00FD2033"/>
    <w:rsid w:val="00FD3D79"/>
    <w:rsid w:val="00FD4FF8"/>
    <w:rsid w:val="00FD5EC5"/>
    <w:rsid w:val="00FE3707"/>
    <w:rsid w:val="00FE3F32"/>
    <w:rsid w:val="00FF0B84"/>
    <w:rsid w:val="00FF46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5A0D2"/>
  <w15:chartTrackingRefBased/>
  <w15:docId w15:val="{9E2BBF28-A79F-4B08-92FC-9F4E481C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2C97"/>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322C97"/>
    <w:rPr>
      <w:b/>
      <w:bCs/>
    </w:rPr>
  </w:style>
  <w:style w:type="paragraph" w:styleId="Sarakstarindkopa">
    <w:name w:val="List Paragraph"/>
    <w:basedOn w:val="Parasts"/>
    <w:uiPriority w:val="34"/>
    <w:qFormat/>
    <w:rsid w:val="00322C97"/>
    <w:pPr>
      <w:ind w:left="720"/>
      <w:contextualSpacing/>
    </w:pPr>
    <w:rPr>
      <w:rFonts w:eastAsia="Times New Roman" w:cs="Times New Roman"/>
    </w:rPr>
  </w:style>
  <w:style w:type="table" w:styleId="Reatabula">
    <w:name w:val="Table Grid"/>
    <w:basedOn w:val="Parastatabula"/>
    <w:uiPriority w:val="39"/>
    <w:rsid w:val="001412F5"/>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13E3D"/>
    <w:rPr>
      <w:color w:val="0563C1" w:themeColor="hyperlink"/>
      <w:u w:val="single"/>
    </w:rPr>
  </w:style>
  <w:style w:type="character" w:styleId="Neatrisintapieminana">
    <w:name w:val="Unresolved Mention"/>
    <w:basedOn w:val="Noklusjumarindkopasfonts"/>
    <w:uiPriority w:val="99"/>
    <w:semiHidden/>
    <w:unhideWhenUsed/>
    <w:rsid w:val="00013E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2900</Words>
  <Characters>1654</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2024-11-12T09:24:00Z</cp:lastPrinted>
  <dcterms:created xsi:type="dcterms:W3CDTF">2024-11-13T09:36:00Z</dcterms:created>
  <dcterms:modified xsi:type="dcterms:W3CDTF">2024-11-13T09:36:00Z</dcterms:modified>
</cp:coreProperties>
</file>