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7A7D2" w14:textId="77777777" w:rsidR="003B36AE" w:rsidRDefault="00000000">
      <w:pPr>
        <w:spacing w:after="0"/>
        <w:ind w:left="3600" w:firstLine="79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2.pielikums</w:t>
      </w:r>
    </w:p>
    <w:p w14:paraId="19FDFD6E" w14:textId="77777777" w:rsidR="003B36AE" w:rsidRDefault="00000000">
      <w:pPr>
        <w:tabs>
          <w:tab w:val="left" w:pos="5245"/>
        </w:tabs>
        <w:spacing w:after="0"/>
        <w:ind w:left="5245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tirgus izpētei „Izmaksu un ieguvumu analīzes sagatavošana SAM 5.1.1.1.. projektam”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</w:p>
    <w:p w14:paraId="3FF02C25" w14:textId="137D3C4F" w:rsidR="003B36AE" w:rsidRPr="0006404E" w:rsidRDefault="0000000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04E">
        <w:rPr>
          <w:rFonts w:ascii="Times New Roman" w:eastAsia="Times New Roman" w:hAnsi="Times New Roman" w:cs="Times New Roman"/>
          <w:sz w:val="20"/>
          <w:szCs w:val="20"/>
        </w:rPr>
        <w:t>(ID Nr. GNP/2024/TI/</w:t>
      </w:r>
      <w:r w:rsidR="0006404E" w:rsidRPr="0006404E">
        <w:rPr>
          <w:rFonts w:ascii="Times New Roman" w:eastAsia="Times New Roman" w:hAnsi="Times New Roman" w:cs="Times New Roman"/>
          <w:sz w:val="20"/>
          <w:szCs w:val="20"/>
        </w:rPr>
        <w:t>49</w:t>
      </w:r>
      <w:r w:rsidRPr="0006404E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BDA5058" w14:textId="77777777" w:rsidR="003B36AE" w:rsidRDefault="003B36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9360F" w14:textId="77777777" w:rsidR="003B36A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Detalizēta informācija izmaksu un ieguvumu analīzes sagatavošanai </w:t>
      </w:r>
    </w:p>
    <w:p w14:paraId="70AB9B1D" w14:textId="77777777" w:rsidR="003B36A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SAM 5.1.1.1.  programmā</w:t>
      </w:r>
    </w:p>
    <w:p w14:paraId="026A9430" w14:textId="77777777" w:rsidR="003B36A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Projektam “Uzņēmējdarbības attīstība Gulbenes pilsētā”</w:t>
      </w:r>
    </w:p>
    <w:p w14:paraId="4DC39CA0" w14:textId="77777777" w:rsidR="003B36AE" w:rsidRDefault="003B36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C7FE4" w14:textId="77777777" w:rsidR="003B36AE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ietvaros plānots:</w:t>
      </w:r>
    </w:p>
    <w:p w14:paraId="4BA32F89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Kalna ielas pārbūve posmā,  ~0.22 km garumā. Nolietoto brauktuvju un segumu atjaunošana, mūsdienīgas un drošas vides  nodrošināšana apkārtējiem iedzīvotājiem. Infrastruktūras pielāgošana mūsdienu vajadzībām.</w:t>
      </w:r>
    </w:p>
    <w:p w14:paraId="4E636F37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Vītolu ielas pārbūve posmā,  ~0.30 km garumā. Nolietoto brauktuvju un segumu atjaunošana, mūsdienīgas un drošas vides  nodrošināšana apkārtējiem iedzīvotājiem. Infrastruktūras pielāgošana mūsdienu vajadzībām.</w:t>
      </w:r>
    </w:p>
    <w:p w14:paraId="57AE5FA7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Raiņa ielas pārbūve posmā,  ~0.45 km garumā. Nolietoto brauktuvju un segumu atjaunošana, mūsdienīgas un drošas vides  nodrošināšana apkārtējiem iedzīvotājiem. Infrastruktūras pielāgošana mūsdienu vajadzībām.</w:t>
      </w:r>
    </w:p>
    <w:p w14:paraId="57987F3B" w14:textId="77777777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055D40D" w14:textId="77777777" w:rsidR="003B36AE" w:rsidRDefault="003B36AE">
      <w:pPr>
        <w:widowControl w:val="0"/>
        <w:spacing w:after="0" w:line="240" w:lineRule="auto"/>
        <w:ind w:left="284" w:firstLine="283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7B4B37D" w14:textId="77777777" w:rsidR="003B36AE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Objektu ģeogrāfiskais novietojums:</w:t>
      </w:r>
    </w:p>
    <w:p w14:paraId="7A56A829" w14:textId="77777777" w:rsidR="003B36AE" w:rsidRDefault="003B36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7E205B" w14:textId="77777777" w:rsidR="003B36AE" w:rsidRDefault="00000000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Kalna ielas  pārbūves shēma</w:t>
      </w:r>
    </w:p>
    <w:p w14:paraId="26AC3FD1" w14:textId="77777777" w:rsidR="003B36AE" w:rsidRDefault="00000000">
      <w:pPr>
        <w:spacing w:after="2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114300" distB="114300" distL="114300" distR="114300" wp14:anchorId="24EB5185" wp14:editId="72A31E13">
            <wp:extent cx="5276850" cy="2771775"/>
            <wp:effectExtent l="0" t="0" r="0" b="0"/>
            <wp:docPr id="14810464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71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18F8F6" w14:textId="77777777" w:rsidR="003B36A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īstenošanas vieta: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E13CC83" w14:textId="77777777" w:rsidR="003B36AE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Kalna iela, Gulbene, Gulbenes novads, LV-4401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kad.apz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50010070245)</w:t>
      </w:r>
    </w:p>
    <w:p w14:paraId="28997A95" w14:textId="77777777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3007A6D" w14:textId="77777777" w:rsidR="003B36AE" w:rsidRDefault="003B36AE">
      <w:pPr>
        <w:spacing w:after="2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4656855" w14:textId="77777777" w:rsidR="003B36AE" w:rsidRDefault="00000000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Vītolu ielas  pārbūves shēma</w:t>
      </w:r>
    </w:p>
    <w:p w14:paraId="216082B0" w14:textId="77777777" w:rsidR="003B36AE" w:rsidRDefault="00000000">
      <w:pPr>
        <w:spacing w:after="2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114300" distB="114300" distL="114300" distR="114300" wp14:anchorId="76C5B908" wp14:editId="1A586B1C">
            <wp:extent cx="5276850" cy="3028950"/>
            <wp:effectExtent l="0" t="0" r="0" b="0"/>
            <wp:docPr id="14810464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824C71" w14:textId="77777777" w:rsidR="003B36A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īstenošanas vieta: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7BB4EDD" w14:textId="77777777" w:rsidR="003B36AE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Vītolu iela, Gulbene, Gulbenes novads, LV-4401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kad.apz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50010070268)</w:t>
      </w:r>
    </w:p>
    <w:p w14:paraId="27CD3686" w14:textId="77777777" w:rsidR="003B36AE" w:rsidRDefault="003B36AE">
      <w:pPr>
        <w:spacing w:after="2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6B17C0A" w14:textId="77777777" w:rsidR="003B36AE" w:rsidRDefault="00000000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Raiņa ielas  pārbūves shēma</w:t>
      </w:r>
    </w:p>
    <w:p w14:paraId="61F03870" w14:textId="77777777" w:rsidR="003B36AE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114300" distB="114300" distL="114300" distR="114300" wp14:anchorId="4D11C6BF" wp14:editId="3E02625B">
            <wp:extent cx="5276850" cy="3438525"/>
            <wp:effectExtent l="0" t="0" r="0" b="0"/>
            <wp:docPr id="14810464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38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B2125A" w14:textId="77777777" w:rsidR="003B36A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īstenošanas vieta: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6576F596" w14:textId="77777777" w:rsidR="003B36AE" w:rsidRDefault="00000000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Raiņa iela, Gulbene, Gulbenes novads, LV-4401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kad.apz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50010080124)</w:t>
      </w:r>
    </w:p>
    <w:p w14:paraId="1FB8751A" w14:textId="77777777" w:rsidR="003B36AE" w:rsidRDefault="003B36AE">
      <w:pPr>
        <w:spacing w:after="0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138B8" w14:textId="77777777" w:rsidR="003B36AE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Vispārīgs apraksts par projekta ieceri:</w:t>
      </w:r>
    </w:p>
    <w:p w14:paraId="4C99AF41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Uzņēmējdarbības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attstības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veicināšanai plānots pārbūvēt Kalna ielas posmu ~0.22 km garumā, Vītolu ielas posmu   ~0.30 km garumā un Raiņa ielas posmu  ~0.45 km garumā. Visām ielām plānota nolietoto brauktuvju un segumu atjaunošana, mūsdienīgas un drošas vides  nodrošināšana apkārtējiem iedzīvotājiem, infrastruktūras pielāgošana mūsdienu vajadzībām. </w:t>
      </w:r>
    </w:p>
    <w:p w14:paraId="3EE5243C" w14:textId="67B57A7E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Vītolu iela: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paredzēts asfaltbetona ielas segums ar brauktuves platumu 7,0 m; paredzēts izbūvēt jaunu lietus ūdens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sistēmu, caurteku atjaunošana, jaunu caurteku izbūve (ja nepieciešam); paredzēts ielas apgaismojums visā ielas garumā. </w:t>
      </w:r>
    </w:p>
    <w:p w14:paraId="77ABF78C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Kalna iela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paredzēts izbūvēt asfaltbetona ielas segumu ar brauktuves platumu no Brīvības ielas līdz īpašumam kad.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50010070069  6.0m, no īpašumam kad.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50010070069  līdz Zaļajai ielai brauktuves platums 4.5m.; paredzēts izbūvēt jaunu lietus ūdens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sistēmu, nepieciešamības gadījumā paredzēta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sāngrāvju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tīrīšana, caurteku atjaunošana, jaunu caurteku izbūve; paredzēta ūdensvada un kanalizācijas izbūve visā ielas garumā; paredzēts ielas apgaismojums visā ielas garumā.</w:t>
      </w:r>
    </w:p>
    <w:p w14:paraId="1B44A954" w14:textId="43C90B5A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Raiņa iela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paredzēts asfaltbetona ielas segums ar brauktuves platumu 6,00m; paredzēts izbūvēt jaunu lietus ūdens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sistēmu, nepieciešamības gadījumā paredzot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sāngrāvju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tīrīšanu, caurteku atjaunošanu un jaunu caurteku izbūv</w:t>
      </w:r>
      <w:r w:rsidR="005239D9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(paredzēts pārbūvēt caurteku, kas atrodas Raiņa ielā (kas ir ~140m attālumā no Baložu ielas); paredzēts izbūvēt ūdensvadu visā pārbūvējamās ielas posmā ~450m un sadzīves kanalizācijas izbūve; visā ielas garumā paredzēts ielas apgaismojums.</w:t>
      </w:r>
    </w:p>
    <w:p w14:paraId="3420AB8C" w14:textId="77777777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44AB17" w14:textId="77777777" w:rsidR="003B36AE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komersantiem:</w:t>
      </w:r>
    </w:p>
    <w:p w14:paraId="24C26022" w14:textId="03D3B9DC" w:rsidR="003B36AE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īstenošanas vietas teritorijā darbojas vairāki Gulbenes pilsētā nozīmīgi uzņēmumi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</w:t>
      </w:r>
    </w:p>
    <w:p w14:paraId="4FEEB379" w14:textId="77777777" w:rsidR="003B36AE" w:rsidRPr="00F36DEF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DEF">
        <w:rPr>
          <w:rFonts w:ascii="Times New Roman" w:eastAsia="Times New Roman" w:hAnsi="Times New Roman" w:cs="Times New Roman"/>
          <w:b/>
          <w:sz w:val="24"/>
          <w:szCs w:val="24"/>
        </w:rPr>
        <w:t>Projekta sagaidāmie rezultāti un projekta finansējums:</w:t>
      </w:r>
    </w:p>
    <w:p w14:paraId="0CAD7888" w14:textId="41A3F771" w:rsidR="00F36DEF" w:rsidRDefault="00F36DEF">
      <w:pPr>
        <w:spacing w:before="120" w:after="0"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Projekta izmaksas veido projektēšanas izdevumi, autoruzraudzības izdevumi, būvniecības izmaksas un būvuzraudzības izdevumi. </w:t>
      </w:r>
    </w:p>
    <w:p w14:paraId="4B22D958" w14:textId="2C81B73E" w:rsidR="003B36AE" w:rsidRDefault="00000000">
      <w:pPr>
        <w:spacing w:before="120" w:after="0" w:line="276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Projekta plānotās kopējās izmaksas ir </w:t>
      </w:r>
      <w:r w:rsidR="00F36DEF" w:rsidRPr="00F36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2 077 091,76 </w:t>
      </w:r>
      <w:r w:rsidRPr="00F36DEF">
        <w:rPr>
          <w:rFonts w:ascii="Times New Roman" w:eastAsia="Times New Roman" w:hAnsi="Times New Roman" w:cs="Times New Roman"/>
          <w:b/>
          <w:bCs/>
          <w:sz w:val="24"/>
          <w:szCs w:val="24"/>
        </w:rPr>
        <w:t>EUR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Projektam pieejamais maksimāli plānotais ERAF finansējums ir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1 765 528,00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(85% no kopējām izmaksām)</w:t>
      </w:r>
      <w:r>
        <w:rPr>
          <w:rFonts w:ascii="Times New Roman" w:eastAsia="Times New Roman" w:hAnsi="Times New Roman" w:cs="Times New Roman"/>
          <w:sz w:val="24"/>
          <w:szCs w:val="24"/>
        </w:rPr>
        <w:t>. Projektā sasniedzamās minimālās rezultāta rādītāju vērtības ir:</w:t>
      </w:r>
    </w:p>
    <w:p w14:paraId="12F8E7A7" w14:textId="77777777" w:rsidR="003B36AE" w:rsidRDefault="00000000">
      <w:pPr>
        <w:spacing w:before="120" w:after="0" w:line="276" w:lineRule="auto"/>
        <w:ind w:left="16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darba algu fonda pieaugums privātajos komersantos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882 764,00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DBAD9C" w14:textId="77777777" w:rsidR="003B36AE" w:rsidRDefault="00000000">
      <w:pPr>
        <w:spacing w:before="120" w:after="0" w:line="276" w:lineRule="auto"/>
        <w:ind w:left="16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komersantu privātās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nefinanšu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investīcijas nemateriālajos ieguldījumos un pamatlīdzekļos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1 177 019,00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A01F81" w14:textId="77777777" w:rsidR="003B36AE" w:rsidRDefault="00000000">
      <w:pPr>
        <w:spacing w:before="120" w:after="0" w:line="276" w:lineRule="auto"/>
        <w:ind w:left="16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komersantu skaits, kuri guvuši labumu no attīstītās publiskās infrastruktūras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E545A6" w14:textId="4CADBDAE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5346DB5" w14:textId="24FD747F" w:rsidR="003B36AE" w:rsidRPr="00F36DEF" w:rsidRDefault="0000000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6DEF">
        <w:rPr>
          <w:rFonts w:ascii="Times New Roman" w:eastAsia="Times New Roman" w:hAnsi="Times New Roman" w:cs="Times New Roman"/>
          <w:bCs/>
          <w:sz w:val="24"/>
          <w:szCs w:val="24"/>
        </w:rPr>
        <w:t xml:space="preserve">Projektā ir paredzēts sadarbības partneris (ūdenssaimniecības sabiedrisko pakalpojumu sniedzējs –  pašvaldības kapitālsabiedrība SIA “Gulbenes </w:t>
      </w:r>
      <w:proofErr w:type="spellStart"/>
      <w:r w:rsidRPr="00F36DEF">
        <w:rPr>
          <w:rFonts w:ascii="Times New Roman" w:eastAsia="Times New Roman" w:hAnsi="Times New Roman" w:cs="Times New Roman"/>
          <w:bCs/>
          <w:sz w:val="24"/>
          <w:szCs w:val="24"/>
        </w:rPr>
        <w:t>Energo</w:t>
      </w:r>
      <w:proofErr w:type="spellEnd"/>
      <w:r w:rsidRPr="00F36DEF">
        <w:rPr>
          <w:rFonts w:ascii="Times New Roman" w:eastAsia="Times New Roman" w:hAnsi="Times New Roman" w:cs="Times New Roman"/>
          <w:bCs/>
          <w:sz w:val="24"/>
          <w:szCs w:val="24"/>
        </w:rPr>
        <w:t xml:space="preserve"> Serviss”). Pēc ŪKT infrastruktūras izbūves izmaksas nodrošinās projekta sadarbības partneris - sabiedrisko pakalpojumu sniedzējs.</w:t>
      </w:r>
      <w:bookmarkStart w:id="0" w:name="bookmark=id.30j0zll" w:colFirst="0" w:colLast="0"/>
      <w:bookmarkStart w:id="1" w:name="bookmark=id.gjdgxs" w:colFirst="0" w:colLast="0"/>
      <w:bookmarkEnd w:id="0"/>
      <w:bookmarkEnd w:id="1"/>
    </w:p>
    <w:p w14:paraId="2761B895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Izdevumu- ieguvumu analīze jāizstrādā atbilstoši CFLA mājaslapā pieejamajai informācijai - izdevumu - ieguvumu aizpildīšanas  metodikai un modelim. Informācija pieejama https://www.cfla.gov.lv/lv/5-1-1-1-k-1</w:t>
      </w:r>
    </w:p>
    <w:p w14:paraId="6AF30152" w14:textId="77777777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8694CA" w14:textId="77777777" w:rsidR="003B36AE" w:rsidRDefault="003B36A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06AF5F" w14:textId="77777777" w:rsidR="003B36A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Informāciju sagatavoja:</w:t>
      </w:r>
    </w:p>
    <w:p w14:paraId="0882ACE0" w14:textId="77777777" w:rsidR="003B36AE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Elīna Strode</w:t>
      </w:r>
    </w:p>
    <w:p w14:paraId="182ECD4B" w14:textId="77777777" w:rsidR="003B36AE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Centrālās pārvaldes</w:t>
      </w:r>
    </w:p>
    <w:p w14:paraId="56866766" w14:textId="259E846E" w:rsidR="003B36AE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Attīstības un </w:t>
      </w:r>
      <w:r w:rsidR="00B32985">
        <w:rPr>
          <w:rFonts w:ascii="Times New Roman" w:eastAsia="Times New Roman" w:hAnsi="Times New Roman" w:cs="Times New Roman"/>
          <w:sz w:val="24"/>
          <w:szCs w:val="24"/>
        </w:rPr>
        <w:t>iepirkumu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nodaļas</w:t>
      </w:r>
    </w:p>
    <w:p w14:paraId="7D3993E2" w14:textId="77777777" w:rsidR="003B36AE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Vecākā projektu vadītāja</w:t>
      </w:r>
    </w:p>
    <w:sectPr w:rsidR="003B36AE">
      <w:headerReference w:type="default" r:id="rId11"/>
      <w:footerReference w:type="default" r:id="rId12"/>
      <w:pgSz w:w="11906" w:h="16838"/>
      <w:pgMar w:top="1134" w:right="567" w:bottom="1134" w:left="1701" w:header="14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D7727" w14:textId="77777777" w:rsidR="00060428" w:rsidRDefault="00060428">
      <w:pPr>
        <w:spacing w:after="0" w:line="240" w:lineRule="auto"/>
      </w:pPr>
      <w:r>
        <w:separator/>
      </w:r>
    </w:p>
  </w:endnote>
  <w:endnote w:type="continuationSeparator" w:id="0">
    <w:p w14:paraId="54E5A75C" w14:textId="77777777" w:rsidR="00060428" w:rsidRDefault="0006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40AD6DE-D887-4F6A-990E-5E6274F36DDC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AB937020-50CF-4AD3-AE40-1D1DD0437B56}"/>
    <w:embedBold r:id="rId3" w:fontKey="{6470D61A-8159-4638-AE7C-ED7210CE9C32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4" w:fontKey="{4BA72D7F-BCEF-49F3-B393-48CBB81D2BD9}"/>
    <w:embedItalic r:id="rId5" w:fontKey="{0ABE0CD7-5E34-44B3-8ADB-95648AA6CB75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6" w:fontKey="{C992776C-D0FE-4EAD-B36A-F2D9693325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F49C3" w14:textId="77777777" w:rsidR="003B3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239D9">
      <w:rPr>
        <w:noProof/>
        <w:color w:val="000000"/>
      </w:rPr>
      <w:t>1</w:t>
    </w:r>
    <w:r>
      <w:rPr>
        <w:color w:val="000000"/>
      </w:rPr>
      <w:fldChar w:fldCharType="end"/>
    </w:r>
  </w:p>
  <w:p w14:paraId="1D7D8FE4" w14:textId="77777777" w:rsidR="003B36AE" w:rsidRDefault="003B3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5F2B4" w14:textId="77777777" w:rsidR="00060428" w:rsidRDefault="00060428">
      <w:pPr>
        <w:spacing w:after="0" w:line="240" w:lineRule="auto"/>
      </w:pPr>
      <w:r>
        <w:separator/>
      </w:r>
    </w:p>
  </w:footnote>
  <w:footnote w:type="continuationSeparator" w:id="0">
    <w:p w14:paraId="1C655B6B" w14:textId="77777777" w:rsidR="00060428" w:rsidRDefault="0006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8851E" w14:textId="77777777" w:rsidR="003B36AE" w:rsidRDefault="003B3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26F7B9D9" w14:textId="77777777" w:rsidR="003B36AE" w:rsidRDefault="003B36A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77EFC"/>
    <w:multiLevelType w:val="multilevel"/>
    <w:tmpl w:val="9BF81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C71CD6"/>
    <w:multiLevelType w:val="multilevel"/>
    <w:tmpl w:val="DD48CFCA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num w:numId="1" w16cid:durableId="1494030827">
    <w:abstractNumId w:val="0"/>
  </w:num>
  <w:num w:numId="2" w16cid:durableId="339091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AE"/>
    <w:rsid w:val="00060428"/>
    <w:rsid w:val="0006404E"/>
    <w:rsid w:val="00346E83"/>
    <w:rsid w:val="003B36AE"/>
    <w:rsid w:val="004F4FC5"/>
    <w:rsid w:val="005239D9"/>
    <w:rsid w:val="00564AED"/>
    <w:rsid w:val="006A6E1B"/>
    <w:rsid w:val="007F5D86"/>
    <w:rsid w:val="008250BA"/>
    <w:rsid w:val="00B32985"/>
    <w:rsid w:val="00DB60A7"/>
    <w:rsid w:val="00F3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8753"/>
  <w15:docId w15:val="{F3BEFDF7-5CF7-4626-A2F0-A7BA7972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e">
    <w:name w:val="Hyperlink"/>
    <w:basedOn w:val="Noklusjumarindkopasfonts"/>
    <w:uiPriority w:val="99"/>
    <w:unhideWhenUsed/>
    <w:rsid w:val="00F80E8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80E81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922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2D24"/>
  </w:style>
  <w:style w:type="paragraph" w:styleId="Kjene">
    <w:name w:val="footer"/>
    <w:basedOn w:val="Parasts"/>
    <w:link w:val="KjeneRakstz"/>
    <w:uiPriority w:val="99"/>
    <w:unhideWhenUsed/>
    <w:rsid w:val="00922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2D24"/>
  </w:style>
  <w:style w:type="paragraph" w:styleId="Sarakstarindkopa">
    <w:name w:val="List Paragraph"/>
    <w:basedOn w:val="Parasts"/>
    <w:uiPriority w:val="34"/>
    <w:qFormat/>
    <w:rsid w:val="001F010D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h8JKdK/Y1+RZaFpp5tQbC9/kw==">CgMxLjAyCmlkLjMwajB6bGwyCWlkLmdqZGd4czgAciExT1lReHpLbkxZUmZ3endLZ1M4NjNWdlFuTlFqc1ZTUno=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2785</Words>
  <Characters>1588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Kalmane</dc:creator>
  <cp:lastModifiedBy>Elīna Strode</cp:lastModifiedBy>
  <cp:revision>3</cp:revision>
  <dcterms:created xsi:type="dcterms:W3CDTF">2024-11-14T11:42:00Z</dcterms:created>
  <dcterms:modified xsi:type="dcterms:W3CDTF">2024-11-14T11:52:00Z</dcterms:modified>
</cp:coreProperties>
</file>