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EA062" w14:textId="623629BA" w:rsidR="007758ED" w:rsidRPr="00E609F8" w:rsidRDefault="007758ED" w:rsidP="00AF6DF5">
      <w:pPr>
        <w:tabs>
          <w:tab w:val="left" w:pos="5387"/>
        </w:tabs>
        <w:spacing w:after="0"/>
        <w:jc w:val="right"/>
        <w:rPr>
          <w:rFonts w:ascii="Times New Roman" w:hAnsi="Times New Roman"/>
          <w:bCs/>
          <w:sz w:val="20"/>
          <w:szCs w:val="20"/>
        </w:rPr>
      </w:pPr>
      <w:r w:rsidRPr="00E609F8">
        <w:rPr>
          <w:rFonts w:ascii="Times New Roman" w:hAnsi="Times New Roman"/>
          <w:bCs/>
          <w:sz w:val="20"/>
          <w:szCs w:val="20"/>
        </w:rPr>
        <w:t>1.pielikums</w:t>
      </w:r>
    </w:p>
    <w:p w14:paraId="68BB8433" w14:textId="52EBAA19" w:rsidR="007758ED" w:rsidRDefault="007758ED" w:rsidP="00AF6DF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Gulbenes novada pašvaldības</w:t>
      </w:r>
      <w:r>
        <w:rPr>
          <w:rFonts w:ascii="Times New Roman" w:eastAsiaTheme="minorHAnsi" w:hAnsi="Times New Roman"/>
          <w:sz w:val="20"/>
          <w:szCs w:val="20"/>
        </w:rPr>
        <w:t xml:space="preserve"> </w:t>
      </w:r>
      <w:r w:rsidRPr="00D62296">
        <w:rPr>
          <w:rFonts w:ascii="Times New Roman" w:eastAsiaTheme="minorHAnsi" w:hAnsi="Times New Roman"/>
          <w:sz w:val="20"/>
          <w:szCs w:val="20"/>
        </w:rPr>
        <w:t>mantas</w:t>
      </w:r>
    </w:p>
    <w:p w14:paraId="7CCB85FF" w14:textId="35E95FA4" w:rsidR="007758ED" w:rsidRDefault="007758ED" w:rsidP="00AF6DF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iznomāšanas komisijas lēmumam</w:t>
      </w:r>
    </w:p>
    <w:p w14:paraId="26E06FF0" w14:textId="40A5B2C3" w:rsidR="007758ED" w:rsidRPr="00D62296" w:rsidRDefault="007758ED" w:rsidP="00AF6DF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GND/2.6.</w:t>
      </w:r>
      <w:r>
        <w:rPr>
          <w:rFonts w:ascii="Times New Roman" w:eastAsiaTheme="minorHAnsi" w:hAnsi="Times New Roman"/>
          <w:sz w:val="20"/>
          <w:szCs w:val="20"/>
        </w:rPr>
        <w:t>2</w:t>
      </w:r>
      <w:r w:rsidRPr="00D62296">
        <w:rPr>
          <w:rFonts w:ascii="Times New Roman" w:eastAsiaTheme="minorHAnsi" w:hAnsi="Times New Roman"/>
          <w:sz w:val="20"/>
          <w:szCs w:val="20"/>
        </w:rPr>
        <w:t>/24/</w:t>
      </w:r>
      <w:r w:rsidR="00D62B70">
        <w:rPr>
          <w:rFonts w:ascii="Times New Roman" w:eastAsiaTheme="minorHAnsi" w:hAnsi="Times New Roman"/>
          <w:sz w:val="20"/>
          <w:szCs w:val="20"/>
        </w:rPr>
        <w:t>422</w:t>
      </w:r>
    </w:p>
    <w:p w14:paraId="5AB60794" w14:textId="77777777" w:rsidR="00706C35" w:rsidRDefault="00706C35" w:rsidP="00667EB3">
      <w:pPr>
        <w:spacing w:after="0"/>
        <w:jc w:val="center"/>
        <w:rPr>
          <w:rFonts w:ascii="Times New Roman" w:hAnsi="Times New Roman"/>
          <w:b/>
          <w:sz w:val="24"/>
          <w:szCs w:val="24"/>
        </w:rPr>
      </w:pPr>
    </w:p>
    <w:p w14:paraId="1C596DD1" w14:textId="7A2E10FD" w:rsidR="000742FD" w:rsidRDefault="000742FD" w:rsidP="000742FD">
      <w:pPr>
        <w:spacing w:after="0" w:line="276" w:lineRule="auto"/>
        <w:ind w:right="-58"/>
        <w:jc w:val="center"/>
        <w:rPr>
          <w:rFonts w:ascii="Times New Roman" w:eastAsia="Times New Roman" w:hAnsi="Times New Roman"/>
          <w:b/>
          <w:sz w:val="24"/>
          <w:szCs w:val="24"/>
        </w:rPr>
      </w:pPr>
      <w:r>
        <w:rPr>
          <w:rFonts w:ascii="Times New Roman" w:eastAsia="Times New Roman" w:hAnsi="Times New Roman"/>
          <w:b/>
          <w:sz w:val="24"/>
          <w:szCs w:val="24"/>
        </w:rPr>
        <w:t xml:space="preserve">Nedzīvojamās ēkas ar kadastra apzīmējumu 5084 004 0251 001 un adresi “Eglītes”, </w:t>
      </w:r>
      <w:proofErr w:type="spellStart"/>
      <w:r>
        <w:rPr>
          <w:rFonts w:ascii="Times New Roman" w:eastAsia="Times New Roman" w:hAnsi="Times New Roman"/>
          <w:b/>
          <w:sz w:val="24"/>
          <w:szCs w:val="24"/>
        </w:rPr>
        <w:t>Gaujasrēveļi</w:t>
      </w:r>
      <w:proofErr w:type="spellEnd"/>
      <w:r>
        <w:rPr>
          <w:rFonts w:ascii="Times New Roman" w:eastAsia="Times New Roman" w:hAnsi="Times New Roman"/>
          <w:b/>
          <w:sz w:val="24"/>
          <w:szCs w:val="24"/>
        </w:rPr>
        <w:t>, Rankas pagasts, Gulbenes novads, telpu grupas ar kadastra apzīmējumu 5084 004 0251 001 008 19</w:t>
      </w:r>
      <w:r w:rsidR="00D36A51">
        <w:rPr>
          <w:rFonts w:ascii="Times New Roman" w:eastAsia="Times New Roman" w:hAnsi="Times New Roman"/>
          <w:b/>
          <w:sz w:val="24"/>
          <w:szCs w:val="24"/>
        </w:rPr>
        <w:t>,</w:t>
      </w:r>
      <w:r>
        <w:rPr>
          <w:rFonts w:ascii="Times New Roman" w:eastAsia="Times New Roman" w:hAnsi="Times New Roman"/>
          <w:b/>
          <w:sz w:val="24"/>
          <w:szCs w:val="24"/>
        </w:rPr>
        <w:t>4 m</w:t>
      </w:r>
      <w:r w:rsidRPr="00452334">
        <w:rPr>
          <w:rFonts w:ascii="Times New Roman" w:eastAsia="Times New Roman" w:hAnsi="Times New Roman"/>
          <w:b/>
          <w:sz w:val="24"/>
          <w:szCs w:val="24"/>
          <w:vertAlign w:val="superscript"/>
        </w:rPr>
        <w:t>2</w:t>
      </w:r>
      <w:r>
        <w:rPr>
          <w:rFonts w:ascii="Times New Roman" w:eastAsia="Times New Roman" w:hAnsi="Times New Roman"/>
          <w:b/>
          <w:sz w:val="24"/>
          <w:szCs w:val="24"/>
        </w:rPr>
        <w:t xml:space="preserve"> platībā un tās uzturēšanai 194/6440 domājamās daļas no zemes vienības ar kadastra apzīmējumu 5084 004 0251</w:t>
      </w:r>
    </w:p>
    <w:p w14:paraId="15AA9AA1" w14:textId="4E2C80E3" w:rsidR="00F3419D" w:rsidRDefault="00F3419D" w:rsidP="000742FD">
      <w:pPr>
        <w:spacing w:after="0" w:line="276" w:lineRule="auto"/>
        <w:ind w:right="-58"/>
        <w:jc w:val="center"/>
        <w:rPr>
          <w:rFonts w:ascii="Times New Roman" w:hAnsi="Times New Roman"/>
          <w:b/>
          <w:sz w:val="24"/>
          <w:szCs w:val="24"/>
        </w:rPr>
      </w:pPr>
      <w:r w:rsidRPr="00F3419D">
        <w:rPr>
          <w:rFonts w:ascii="Times New Roman" w:hAnsi="Times New Roman"/>
          <w:b/>
          <w:sz w:val="24"/>
          <w:szCs w:val="24"/>
        </w:rPr>
        <w:t>NOMAS TIESĪBU IZSOLES NOTEIKUMI</w:t>
      </w:r>
    </w:p>
    <w:p w14:paraId="364CFB8F" w14:textId="425B6242" w:rsidR="00314399" w:rsidRDefault="00314399" w:rsidP="00314399">
      <w:pPr>
        <w:rPr>
          <w:rFonts w:ascii="Times New Roman" w:hAnsi="Times New Roman"/>
          <w:b/>
          <w:sz w:val="24"/>
          <w:szCs w:val="24"/>
        </w:rPr>
      </w:pPr>
    </w:p>
    <w:p w14:paraId="7CE1F2C7" w14:textId="23310513" w:rsidR="001722D5" w:rsidRPr="001722D5" w:rsidRDefault="00314399" w:rsidP="001722D5">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032BBE5F" w14:textId="77777777" w:rsidR="001722D5" w:rsidRPr="00D85DD6" w:rsidRDefault="001722D5" w:rsidP="001722D5">
      <w:pPr>
        <w:pStyle w:val="Sarakstarindkopa"/>
        <w:tabs>
          <w:tab w:val="left" w:pos="284"/>
        </w:tabs>
        <w:spacing w:after="0" w:line="240" w:lineRule="auto"/>
        <w:ind w:left="284"/>
        <w:rPr>
          <w:rFonts w:ascii="Times New Roman" w:hAnsi="Times New Roman"/>
          <w:b/>
          <w:sz w:val="24"/>
          <w:szCs w:val="24"/>
        </w:rPr>
      </w:pPr>
    </w:p>
    <w:p w14:paraId="40330293" w14:textId="1BBDC73D" w:rsidR="001722D5" w:rsidRPr="00D85DD6" w:rsidRDefault="001722D5" w:rsidP="001722D5">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w:t>
      </w:r>
      <w:r w:rsidRPr="00585DD3">
        <w:rPr>
          <w:rFonts w:ascii="Times New Roman" w:eastAsiaTheme="minorHAnsi" w:hAnsi="Times New Roman"/>
          <w:sz w:val="24"/>
          <w:szCs w:val="24"/>
        </w:rPr>
        <w:t>mutisk</w:t>
      </w:r>
      <w:r w:rsidR="00D908D8">
        <w:rPr>
          <w:rFonts w:ascii="Times New Roman" w:eastAsiaTheme="minorHAnsi" w:hAnsi="Times New Roman"/>
          <w:sz w:val="24"/>
          <w:szCs w:val="24"/>
        </w:rPr>
        <w:t>a</w:t>
      </w:r>
      <w:r w:rsidRPr="00585DD3">
        <w:rPr>
          <w:rFonts w:ascii="Times New Roman" w:eastAsiaTheme="minorHAnsi" w:hAnsi="Times New Roman"/>
          <w:sz w:val="24"/>
          <w:szCs w:val="24"/>
        </w:rPr>
        <w:t xml:space="preserve"> nomas tiesību izsole Gulbenes novada pašvaldībai piederošā </w:t>
      </w:r>
      <w:r w:rsidRPr="00585DD3">
        <w:rPr>
          <w:rFonts w:ascii="Times New Roman" w:hAnsi="Times New Roman"/>
          <w:noProof/>
          <w:sz w:val="24"/>
          <w:szCs w:val="24"/>
        </w:rPr>
        <w:t xml:space="preserve">nekustamā īpašuma </w:t>
      </w:r>
      <w:r w:rsidR="005C3115">
        <w:rPr>
          <w:rFonts w:ascii="Times New Roman" w:hAnsi="Times New Roman"/>
          <w:sz w:val="24"/>
          <w:szCs w:val="24"/>
        </w:rPr>
        <w:t>Rankas</w:t>
      </w:r>
      <w:r w:rsidRPr="00585DD3">
        <w:rPr>
          <w:rFonts w:ascii="Times New Roman" w:hAnsi="Times New Roman"/>
          <w:sz w:val="24"/>
          <w:szCs w:val="24"/>
        </w:rPr>
        <w:t xml:space="preserve"> pagastā ar nosaukumu “</w:t>
      </w:r>
      <w:r w:rsidR="005C3115">
        <w:rPr>
          <w:rFonts w:ascii="Times New Roman" w:hAnsi="Times New Roman"/>
          <w:sz w:val="24"/>
          <w:szCs w:val="24"/>
        </w:rPr>
        <w:t>Eglītes</w:t>
      </w:r>
      <w:r w:rsidRPr="00585DD3">
        <w:rPr>
          <w:rFonts w:ascii="Times New Roman" w:hAnsi="Times New Roman"/>
          <w:sz w:val="24"/>
          <w:szCs w:val="24"/>
        </w:rPr>
        <w:t xml:space="preserve">”, kadastra </w:t>
      </w:r>
      <w:r w:rsidR="008D5512">
        <w:rPr>
          <w:rFonts w:ascii="Times New Roman" w:hAnsi="Times New Roman"/>
          <w:sz w:val="24"/>
          <w:szCs w:val="24"/>
        </w:rPr>
        <w:t xml:space="preserve">numurs </w:t>
      </w:r>
      <w:r w:rsidRPr="00585DD3">
        <w:rPr>
          <w:rFonts w:ascii="Times New Roman" w:hAnsi="Times New Roman"/>
          <w:sz w:val="24"/>
          <w:szCs w:val="24"/>
        </w:rPr>
        <w:t>50</w:t>
      </w:r>
      <w:r w:rsidR="005C3115">
        <w:rPr>
          <w:rFonts w:ascii="Times New Roman" w:hAnsi="Times New Roman"/>
          <w:sz w:val="24"/>
          <w:szCs w:val="24"/>
        </w:rPr>
        <w:t>84</w:t>
      </w:r>
      <w:r w:rsidRPr="00585DD3">
        <w:rPr>
          <w:rFonts w:ascii="Times New Roman" w:hAnsi="Times New Roman"/>
          <w:sz w:val="24"/>
          <w:szCs w:val="24"/>
        </w:rPr>
        <w:t xml:space="preserve"> 00</w:t>
      </w:r>
      <w:r w:rsidR="005C3115">
        <w:rPr>
          <w:rFonts w:ascii="Times New Roman" w:hAnsi="Times New Roman"/>
          <w:sz w:val="24"/>
          <w:szCs w:val="24"/>
        </w:rPr>
        <w:t>4</w:t>
      </w:r>
      <w:r w:rsidRPr="00585DD3">
        <w:rPr>
          <w:rFonts w:ascii="Times New Roman" w:hAnsi="Times New Roman"/>
          <w:sz w:val="24"/>
          <w:szCs w:val="24"/>
        </w:rPr>
        <w:t xml:space="preserve"> 0</w:t>
      </w:r>
      <w:r w:rsidR="005C3115">
        <w:rPr>
          <w:rFonts w:ascii="Times New Roman" w:hAnsi="Times New Roman"/>
          <w:sz w:val="24"/>
          <w:szCs w:val="24"/>
        </w:rPr>
        <w:t>251</w:t>
      </w:r>
      <w:r w:rsidRPr="00585DD3">
        <w:rPr>
          <w:rFonts w:ascii="Times New Roman" w:hAnsi="Times New Roman"/>
          <w:sz w:val="24"/>
          <w:szCs w:val="24"/>
        </w:rPr>
        <w:t>, sastāvā esošās ēkas</w:t>
      </w:r>
      <w:r w:rsidR="008D5512">
        <w:rPr>
          <w:rFonts w:ascii="Times New Roman" w:hAnsi="Times New Roman"/>
          <w:sz w:val="24"/>
          <w:szCs w:val="24"/>
        </w:rPr>
        <w:t xml:space="preserve">, </w:t>
      </w:r>
      <w:r w:rsidRPr="00585DD3">
        <w:rPr>
          <w:rFonts w:ascii="Times New Roman" w:hAnsi="Times New Roman"/>
          <w:sz w:val="24"/>
          <w:szCs w:val="24"/>
        </w:rPr>
        <w:t>kadastra apzīmējum</w:t>
      </w:r>
      <w:r w:rsidR="008D5512">
        <w:rPr>
          <w:rFonts w:ascii="Times New Roman" w:hAnsi="Times New Roman"/>
          <w:sz w:val="24"/>
          <w:szCs w:val="24"/>
        </w:rPr>
        <w:t>s</w:t>
      </w:r>
      <w:r w:rsidRPr="00585DD3">
        <w:rPr>
          <w:rFonts w:ascii="Times New Roman" w:hAnsi="Times New Roman"/>
          <w:sz w:val="24"/>
          <w:szCs w:val="24"/>
        </w:rPr>
        <w:t xml:space="preserve"> 50</w:t>
      </w:r>
      <w:r w:rsidR="00F51CCF">
        <w:rPr>
          <w:rFonts w:ascii="Times New Roman" w:hAnsi="Times New Roman"/>
          <w:sz w:val="24"/>
          <w:szCs w:val="24"/>
        </w:rPr>
        <w:t>84</w:t>
      </w:r>
      <w:r w:rsidRPr="00585DD3">
        <w:rPr>
          <w:rFonts w:ascii="Times New Roman" w:hAnsi="Times New Roman"/>
          <w:sz w:val="24"/>
          <w:szCs w:val="24"/>
        </w:rPr>
        <w:t xml:space="preserve"> 00</w:t>
      </w:r>
      <w:r w:rsidR="00F51CCF">
        <w:rPr>
          <w:rFonts w:ascii="Times New Roman" w:hAnsi="Times New Roman"/>
          <w:sz w:val="24"/>
          <w:szCs w:val="24"/>
        </w:rPr>
        <w:t>4</w:t>
      </w:r>
      <w:r w:rsidRPr="00585DD3">
        <w:rPr>
          <w:rFonts w:ascii="Times New Roman" w:hAnsi="Times New Roman"/>
          <w:sz w:val="24"/>
          <w:szCs w:val="24"/>
        </w:rPr>
        <w:t xml:space="preserve"> 0</w:t>
      </w:r>
      <w:r w:rsidR="00F51CCF">
        <w:rPr>
          <w:rFonts w:ascii="Times New Roman" w:hAnsi="Times New Roman"/>
          <w:sz w:val="24"/>
          <w:szCs w:val="24"/>
        </w:rPr>
        <w:t>251</w:t>
      </w:r>
      <w:r w:rsidRPr="00585DD3">
        <w:rPr>
          <w:rFonts w:ascii="Times New Roman" w:hAnsi="Times New Roman"/>
          <w:sz w:val="24"/>
          <w:szCs w:val="24"/>
        </w:rPr>
        <w:t xml:space="preserve"> 001</w:t>
      </w:r>
      <w:r>
        <w:rPr>
          <w:rFonts w:ascii="Times New Roman" w:hAnsi="Times New Roman"/>
          <w:sz w:val="24"/>
          <w:szCs w:val="24"/>
        </w:rPr>
        <w:t xml:space="preserve">, </w:t>
      </w:r>
      <w:r w:rsidRPr="00585DD3">
        <w:rPr>
          <w:rFonts w:ascii="Times New Roman" w:hAnsi="Times New Roman"/>
          <w:sz w:val="24"/>
          <w:szCs w:val="24"/>
        </w:rPr>
        <w:t>adres</w:t>
      </w:r>
      <w:r>
        <w:rPr>
          <w:rFonts w:ascii="Times New Roman" w:hAnsi="Times New Roman"/>
          <w:sz w:val="24"/>
          <w:szCs w:val="24"/>
        </w:rPr>
        <w:t>e</w:t>
      </w:r>
      <w:r w:rsidRPr="00585DD3">
        <w:rPr>
          <w:rFonts w:ascii="Times New Roman" w:hAnsi="Times New Roman"/>
          <w:sz w:val="24"/>
          <w:szCs w:val="24"/>
        </w:rPr>
        <w:t xml:space="preserve">: </w:t>
      </w:r>
      <w:r w:rsidR="00F51CCF">
        <w:rPr>
          <w:rFonts w:ascii="Times New Roman" w:hAnsi="Times New Roman"/>
          <w:sz w:val="24"/>
          <w:szCs w:val="24"/>
        </w:rPr>
        <w:t>“Eglītes</w:t>
      </w:r>
      <w:r w:rsidRPr="00585DD3">
        <w:rPr>
          <w:rFonts w:ascii="Times New Roman" w:hAnsi="Times New Roman"/>
          <w:sz w:val="24"/>
          <w:szCs w:val="24"/>
        </w:rPr>
        <w:t xml:space="preserve">”, </w:t>
      </w:r>
      <w:proofErr w:type="spellStart"/>
      <w:r w:rsidR="00F51CCF">
        <w:rPr>
          <w:rFonts w:ascii="Times New Roman" w:hAnsi="Times New Roman"/>
          <w:sz w:val="24"/>
          <w:szCs w:val="24"/>
        </w:rPr>
        <w:t>Gaujasrēveļi</w:t>
      </w:r>
      <w:proofErr w:type="spellEnd"/>
      <w:r w:rsidRPr="00585DD3">
        <w:rPr>
          <w:rFonts w:ascii="Times New Roman" w:hAnsi="Times New Roman"/>
          <w:sz w:val="24"/>
          <w:szCs w:val="24"/>
        </w:rPr>
        <w:t xml:space="preserve">, </w:t>
      </w:r>
      <w:r w:rsidR="00F51CCF">
        <w:rPr>
          <w:rFonts w:ascii="Times New Roman" w:hAnsi="Times New Roman"/>
          <w:sz w:val="24"/>
          <w:szCs w:val="24"/>
        </w:rPr>
        <w:t>Rankas</w:t>
      </w:r>
      <w:r w:rsidRPr="00585DD3">
        <w:rPr>
          <w:rFonts w:ascii="Times New Roman" w:hAnsi="Times New Roman"/>
          <w:sz w:val="24"/>
          <w:szCs w:val="24"/>
        </w:rPr>
        <w:t xml:space="preserve"> pagasts, Gulbenes novads, telpu grup</w:t>
      </w:r>
      <w:r w:rsidR="009A32F1">
        <w:rPr>
          <w:rFonts w:ascii="Times New Roman" w:hAnsi="Times New Roman"/>
          <w:sz w:val="24"/>
          <w:szCs w:val="24"/>
        </w:rPr>
        <w:t>as ar</w:t>
      </w:r>
      <w:r w:rsidR="008D5512">
        <w:rPr>
          <w:rFonts w:ascii="Times New Roman" w:hAnsi="Times New Roman"/>
          <w:sz w:val="24"/>
          <w:szCs w:val="24"/>
        </w:rPr>
        <w:t xml:space="preserve"> </w:t>
      </w:r>
      <w:r w:rsidRPr="00585DD3">
        <w:rPr>
          <w:rFonts w:ascii="Times New Roman" w:hAnsi="Times New Roman"/>
          <w:sz w:val="24"/>
          <w:szCs w:val="24"/>
        </w:rPr>
        <w:t>kadastra apzīmējum</w:t>
      </w:r>
      <w:r w:rsidR="009A32F1">
        <w:rPr>
          <w:rFonts w:ascii="Times New Roman" w:hAnsi="Times New Roman"/>
          <w:sz w:val="24"/>
          <w:szCs w:val="24"/>
        </w:rPr>
        <w:t xml:space="preserve">u </w:t>
      </w:r>
      <w:r w:rsidRPr="00585DD3">
        <w:rPr>
          <w:rFonts w:ascii="Times New Roman" w:hAnsi="Times New Roman"/>
          <w:sz w:val="24"/>
          <w:szCs w:val="24"/>
        </w:rPr>
        <w:t>50</w:t>
      </w:r>
      <w:r w:rsidR="00F51CCF">
        <w:rPr>
          <w:rFonts w:ascii="Times New Roman" w:hAnsi="Times New Roman"/>
          <w:sz w:val="24"/>
          <w:szCs w:val="24"/>
        </w:rPr>
        <w:t>84</w:t>
      </w:r>
      <w:r w:rsidRPr="00585DD3">
        <w:rPr>
          <w:rFonts w:ascii="Times New Roman" w:hAnsi="Times New Roman"/>
          <w:sz w:val="24"/>
          <w:szCs w:val="24"/>
        </w:rPr>
        <w:t xml:space="preserve"> 00</w:t>
      </w:r>
      <w:r w:rsidR="00F51CCF">
        <w:rPr>
          <w:rFonts w:ascii="Times New Roman" w:hAnsi="Times New Roman"/>
          <w:sz w:val="24"/>
          <w:szCs w:val="24"/>
        </w:rPr>
        <w:t>4</w:t>
      </w:r>
      <w:r w:rsidRPr="00585DD3">
        <w:rPr>
          <w:rFonts w:ascii="Times New Roman" w:hAnsi="Times New Roman"/>
          <w:sz w:val="24"/>
          <w:szCs w:val="24"/>
        </w:rPr>
        <w:t xml:space="preserve"> 0</w:t>
      </w:r>
      <w:r w:rsidR="00F51CCF">
        <w:rPr>
          <w:rFonts w:ascii="Times New Roman" w:hAnsi="Times New Roman"/>
          <w:sz w:val="24"/>
          <w:szCs w:val="24"/>
        </w:rPr>
        <w:t>251</w:t>
      </w:r>
      <w:r w:rsidRPr="00585DD3">
        <w:rPr>
          <w:rFonts w:ascii="Times New Roman" w:hAnsi="Times New Roman"/>
          <w:sz w:val="24"/>
          <w:szCs w:val="24"/>
        </w:rPr>
        <w:t xml:space="preserve"> 001</w:t>
      </w:r>
      <w:r w:rsidR="008D5512">
        <w:rPr>
          <w:rFonts w:ascii="Times New Roman" w:hAnsi="Times New Roman"/>
          <w:sz w:val="24"/>
          <w:szCs w:val="24"/>
        </w:rPr>
        <w:t> </w:t>
      </w:r>
      <w:r w:rsidRPr="00585DD3">
        <w:rPr>
          <w:rFonts w:ascii="Times New Roman" w:hAnsi="Times New Roman"/>
          <w:sz w:val="24"/>
          <w:szCs w:val="24"/>
        </w:rPr>
        <w:t>00</w:t>
      </w:r>
      <w:r w:rsidR="00F51CCF">
        <w:rPr>
          <w:rFonts w:ascii="Times New Roman" w:hAnsi="Times New Roman"/>
          <w:sz w:val="24"/>
          <w:szCs w:val="24"/>
        </w:rPr>
        <w:t>8</w:t>
      </w:r>
      <w:r w:rsidR="008D5512">
        <w:rPr>
          <w:rFonts w:ascii="Times New Roman" w:hAnsi="Times New Roman"/>
          <w:sz w:val="24"/>
          <w:szCs w:val="24"/>
        </w:rPr>
        <w:t>,</w:t>
      </w:r>
      <w:r w:rsidRPr="00585DD3">
        <w:rPr>
          <w:rFonts w:ascii="Times New Roman" w:hAnsi="Times New Roman"/>
          <w:sz w:val="24"/>
          <w:szCs w:val="24"/>
        </w:rPr>
        <w:t xml:space="preserve"> nedzīvojamās telpas </w:t>
      </w:r>
      <w:r w:rsidR="00F51CCF">
        <w:rPr>
          <w:rFonts w:ascii="Times New Roman" w:hAnsi="Times New Roman"/>
          <w:sz w:val="24"/>
          <w:szCs w:val="24"/>
        </w:rPr>
        <w:t>19</w:t>
      </w:r>
      <w:r w:rsidR="00013C84">
        <w:rPr>
          <w:rFonts w:ascii="Times New Roman" w:hAnsi="Times New Roman"/>
          <w:sz w:val="24"/>
          <w:szCs w:val="24"/>
        </w:rPr>
        <w:t>,</w:t>
      </w:r>
      <w:r w:rsidR="00F51CCF">
        <w:rPr>
          <w:rFonts w:ascii="Times New Roman" w:hAnsi="Times New Roman"/>
          <w:sz w:val="24"/>
          <w:szCs w:val="24"/>
        </w:rPr>
        <w:t>4</w:t>
      </w:r>
      <w:r w:rsidRPr="00585DD3">
        <w:rPr>
          <w:rFonts w:ascii="Times New Roman" w:hAnsi="Times New Roman"/>
          <w:sz w:val="24"/>
          <w:szCs w:val="24"/>
        </w:rPr>
        <w:t xml:space="preserve"> m</w:t>
      </w:r>
      <w:r w:rsidRPr="00585DD3">
        <w:rPr>
          <w:rFonts w:ascii="Times New Roman" w:hAnsi="Times New Roman"/>
          <w:sz w:val="24"/>
          <w:szCs w:val="24"/>
          <w:vertAlign w:val="superscript"/>
        </w:rPr>
        <w:t>2</w:t>
      </w:r>
      <w:r w:rsidRPr="00585DD3">
        <w:rPr>
          <w:rFonts w:ascii="Times New Roman" w:hAnsi="Times New Roman"/>
          <w:sz w:val="24"/>
          <w:szCs w:val="24"/>
        </w:rPr>
        <w:t xml:space="preserve"> platībā un </w:t>
      </w:r>
      <w:r w:rsidR="009A32F1">
        <w:rPr>
          <w:rFonts w:ascii="Times New Roman" w:hAnsi="Times New Roman"/>
          <w:sz w:val="24"/>
          <w:szCs w:val="24"/>
        </w:rPr>
        <w:t xml:space="preserve">tās uzturēšanai </w:t>
      </w:r>
      <w:r w:rsidR="00F51CCF">
        <w:rPr>
          <w:rFonts w:ascii="Times New Roman" w:hAnsi="Times New Roman"/>
          <w:sz w:val="24"/>
          <w:szCs w:val="24"/>
        </w:rPr>
        <w:t>194/6440 domājamās daļas no</w:t>
      </w:r>
      <w:r w:rsidRPr="00585DD3">
        <w:rPr>
          <w:rFonts w:ascii="Times New Roman" w:hAnsi="Times New Roman"/>
          <w:sz w:val="24"/>
          <w:szCs w:val="24"/>
        </w:rPr>
        <w:t xml:space="preserve"> zemes vienības ar kadastra apzīmējumu 50</w:t>
      </w:r>
      <w:r w:rsidR="00F51CCF">
        <w:rPr>
          <w:rFonts w:ascii="Times New Roman" w:hAnsi="Times New Roman"/>
          <w:sz w:val="24"/>
          <w:szCs w:val="24"/>
        </w:rPr>
        <w:t>84 004 0251</w:t>
      </w:r>
      <w:r w:rsidRPr="00585DD3">
        <w:rPr>
          <w:rFonts w:ascii="Times New Roman" w:hAnsi="Times New Roman"/>
          <w:sz w:val="24"/>
          <w:szCs w:val="24"/>
        </w:rPr>
        <w:t xml:space="preserve"> </w:t>
      </w:r>
      <w:r w:rsidRPr="00585DD3">
        <w:rPr>
          <w:rFonts w:ascii="Times New Roman" w:eastAsiaTheme="minorHAnsi" w:hAnsi="Times New Roman"/>
          <w:sz w:val="24"/>
          <w:szCs w:val="24"/>
        </w:rPr>
        <w:t>nomnieka noteikšanai</w:t>
      </w:r>
      <w:r w:rsidR="00667EB3">
        <w:rPr>
          <w:rFonts w:ascii="Times New Roman" w:eastAsiaTheme="minorHAnsi" w:hAnsi="Times New Roman"/>
          <w:sz w:val="24"/>
          <w:szCs w:val="24"/>
        </w:rPr>
        <w:t>.</w:t>
      </w:r>
    </w:p>
    <w:p w14:paraId="7FF6A6DB" w14:textId="17D19FB0" w:rsidR="001722D5" w:rsidRDefault="001722D5" w:rsidP="001722D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59D5B600" w14:textId="26A72DAD" w:rsidR="00D76CF5" w:rsidRPr="00D76CF5" w:rsidRDefault="00D76CF5" w:rsidP="00D76CF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76CF5">
        <w:rPr>
          <w:rFonts w:ascii="Times New Roman" w:hAnsi="Times New Roman"/>
          <w:sz w:val="24"/>
          <w:szCs w:val="24"/>
        </w:rPr>
        <w:t xml:space="preserve">Nomas tiesību izsoli organizē un rīko </w:t>
      </w:r>
      <w:r w:rsidRPr="00D76CF5">
        <w:rPr>
          <w:rFonts w:ascii="Times New Roman" w:eastAsia="Times New Roman" w:hAnsi="Times New Roman"/>
          <w:sz w:val="24"/>
          <w:szCs w:val="24"/>
        </w:rPr>
        <w:t xml:space="preserve">Gulbenes novada pašvaldības domes izveidota Gulbenes novada pašvaldības mantas iznomāšanas komisija (turpmāk – Komisija), pamatojoties uz </w:t>
      </w:r>
      <w:r w:rsidRPr="00D76CF5">
        <w:rPr>
          <w:rFonts w:ascii="Times New Roman" w:hAnsi="Times New Roman"/>
          <w:sz w:val="24"/>
          <w:szCs w:val="24"/>
        </w:rPr>
        <w:t xml:space="preserve">Gulbenes novada pašvaldības mantas iznomāšanas komisijas nolikuma, kas apstiprināts ar Gulbenes novada pašvaldības domes 2020.gada 30.jūlija lēmumu Nr. GND/2020/487, </w:t>
      </w:r>
      <w:r w:rsidR="00D03F0F">
        <w:rPr>
          <w:rFonts w:ascii="Times New Roman" w:hAnsi="Times New Roman"/>
          <w:sz w:val="24"/>
          <w:szCs w:val="24"/>
        </w:rPr>
        <w:t>8</w:t>
      </w:r>
      <w:r w:rsidRPr="00D76CF5">
        <w:rPr>
          <w:rFonts w:ascii="Times New Roman" w:hAnsi="Times New Roman"/>
          <w:sz w:val="24"/>
          <w:szCs w:val="24"/>
        </w:rPr>
        <w:t xml:space="preserve">.5.apakšpunktu un </w:t>
      </w:r>
      <w:r w:rsidRPr="00D76CF5">
        <w:rPr>
          <w:rFonts w:ascii="Times New Roman" w:eastAsia="Times New Roman" w:hAnsi="Times New Roman"/>
          <w:sz w:val="24"/>
          <w:szCs w:val="24"/>
        </w:rPr>
        <w:t xml:space="preserve">Gulbenes novada pašvaldības mantas iznomāšanas komisijas 2024. gada </w:t>
      </w:r>
      <w:r w:rsidR="00D62B70">
        <w:rPr>
          <w:rFonts w:ascii="Times New Roman" w:eastAsia="Times New Roman" w:hAnsi="Times New Roman"/>
          <w:sz w:val="24"/>
          <w:szCs w:val="24"/>
        </w:rPr>
        <w:t>14.novembra</w:t>
      </w:r>
      <w:r w:rsidRPr="00D76CF5">
        <w:rPr>
          <w:rFonts w:ascii="Times New Roman" w:eastAsia="Times New Roman" w:hAnsi="Times New Roman"/>
          <w:sz w:val="24"/>
          <w:szCs w:val="24"/>
        </w:rPr>
        <w:t xml:space="preserve"> lēmumu Nr. GND/2.6.1/24</w:t>
      </w:r>
      <w:r w:rsidR="00D62B70">
        <w:rPr>
          <w:rFonts w:ascii="Times New Roman" w:eastAsia="Times New Roman" w:hAnsi="Times New Roman"/>
          <w:sz w:val="24"/>
          <w:szCs w:val="24"/>
        </w:rPr>
        <w:t>/422</w:t>
      </w:r>
      <w:r w:rsidRPr="00D76CF5">
        <w:rPr>
          <w:rFonts w:ascii="Times New Roman" w:eastAsia="Times New Roman" w:hAnsi="Times New Roman"/>
          <w:sz w:val="24"/>
          <w:szCs w:val="24"/>
        </w:rPr>
        <w:t xml:space="preserve"> “</w:t>
      </w:r>
      <w:r w:rsidR="0026411A" w:rsidRPr="0026411A">
        <w:rPr>
          <w:rFonts w:ascii="Times New Roman" w:eastAsia="Times New Roman" w:hAnsi="Times New Roman"/>
          <w:sz w:val="24"/>
          <w:szCs w:val="24"/>
        </w:rPr>
        <w:t>Par nekustamā īpašuma Rankas pagastā ar nosaukumu “Eglītes”,  ēkas ar kadastra apzīmējumu 50840040251001 nedzīvojamās telpas 19,4 m2 platībā un zemes vienības ar kadastra apzīmējumu 50840040251 daļas nomas tiesību izsoles rīkošanu</w:t>
      </w:r>
      <w:r w:rsidRPr="00D76CF5">
        <w:rPr>
          <w:rFonts w:ascii="Times New Roman" w:hAnsi="Times New Roman"/>
          <w:sz w:val="24"/>
          <w:szCs w:val="24"/>
        </w:rPr>
        <w:t>”</w:t>
      </w:r>
      <w:r w:rsidRPr="00D76CF5">
        <w:rPr>
          <w:rFonts w:ascii="Times New Roman" w:eastAsia="Times New Roman" w:hAnsi="Times New Roman"/>
          <w:sz w:val="24"/>
          <w:szCs w:val="24"/>
        </w:rPr>
        <w:t xml:space="preserve">, ievērojot Publiskas personas finanšu līdzekļu un mantas izšķērdēšanas novēršanas likumu, </w:t>
      </w:r>
      <w:r w:rsidRPr="00585DD3">
        <w:rPr>
          <w:rFonts w:ascii="Times New Roman" w:eastAsiaTheme="minorHAnsi" w:hAnsi="Times New Roman"/>
          <w:sz w:val="24"/>
          <w:szCs w:val="24"/>
        </w:rPr>
        <w:t>Ministru kabineta 2018.gada 20.februāra noteikum</w:t>
      </w:r>
      <w:r>
        <w:rPr>
          <w:rFonts w:ascii="Times New Roman" w:eastAsiaTheme="minorHAnsi" w:hAnsi="Times New Roman"/>
          <w:sz w:val="24"/>
          <w:szCs w:val="24"/>
        </w:rPr>
        <w:t>us</w:t>
      </w:r>
      <w:r w:rsidRPr="00585DD3">
        <w:rPr>
          <w:rFonts w:ascii="Times New Roman" w:eastAsiaTheme="minorHAnsi" w:hAnsi="Times New Roman"/>
          <w:sz w:val="24"/>
          <w:szCs w:val="24"/>
        </w:rPr>
        <w:t xml:space="preserve"> Nr.97 “Publiskas personas mantas iznomāšanas noteikumi”</w:t>
      </w:r>
      <w:r w:rsidRPr="00D76CF5">
        <w:rPr>
          <w:rFonts w:ascii="Times New Roman" w:hAnsi="Times New Roman"/>
          <w:sz w:val="24"/>
          <w:szCs w:val="24"/>
        </w:rPr>
        <w:t xml:space="preserve"> un šos izsoles noteikumus</w:t>
      </w:r>
      <w:r w:rsidRPr="00C67D21">
        <w:rPr>
          <w:rFonts w:ascii="Times New Roman" w:eastAsia="Times New Roman" w:hAnsi="Times New Roman"/>
          <w:sz w:val="24"/>
          <w:szCs w:val="24"/>
        </w:rPr>
        <w:t xml:space="preserve">. </w:t>
      </w:r>
      <w:r w:rsidRPr="00D76CF5">
        <w:rPr>
          <w:rFonts w:ascii="Times New Roman" w:hAnsi="Times New Roman"/>
          <w:sz w:val="24"/>
          <w:szCs w:val="24"/>
        </w:rPr>
        <w:t xml:space="preserve">Komisijas kontaktpersona (jautājumos par izsoles norisi) ir </w:t>
      </w:r>
      <w:r w:rsidR="00E62EF0">
        <w:rPr>
          <w:rFonts w:ascii="Times New Roman" w:hAnsi="Times New Roman"/>
          <w:sz w:val="24"/>
          <w:szCs w:val="24"/>
        </w:rPr>
        <w:t>Gunda</w:t>
      </w:r>
      <w:r w:rsidRPr="00D76CF5">
        <w:rPr>
          <w:rFonts w:ascii="Times New Roman" w:hAnsi="Times New Roman"/>
          <w:sz w:val="24"/>
          <w:szCs w:val="24"/>
        </w:rPr>
        <w:t xml:space="preserve"> </w:t>
      </w:r>
      <w:r w:rsidR="00E62EF0">
        <w:rPr>
          <w:rFonts w:ascii="Times New Roman" w:hAnsi="Times New Roman"/>
          <w:sz w:val="24"/>
          <w:szCs w:val="24"/>
        </w:rPr>
        <w:t>Riekstiņa</w:t>
      </w:r>
      <w:r w:rsidRPr="00D76CF5">
        <w:rPr>
          <w:rFonts w:ascii="Times New Roman" w:hAnsi="Times New Roman"/>
          <w:sz w:val="24"/>
          <w:szCs w:val="24"/>
        </w:rPr>
        <w:t xml:space="preserve"> (tālrunis 644</w:t>
      </w:r>
      <w:r w:rsidR="00070D3A">
        <w:rPr>
          <w:rFonts w:ascii="Times New Roman" w:hAnsi="Times New Roman"/>
          <w:sz w:val="24"/>
          <w:szCs w:val="24"/>
        </w:rPr>
        <w:t>74919</w:t>
      </w:r>
      <w:r w:rsidRPr="00D76CF5">
        <w:rPr>
          <w:rFonts w:ascii="Times New Roman" w:hAnsi="Times New Roman"/>
          <w:sz w:val="24"/>
          <w:szCs w:val="24"/>
        </w:rPr>
        <w:t>).</w:t>
      </w:r>
    </w:p>
    <w:p w14:paraId="1EEB0130"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5"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6"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E7725E"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6D1B7C74"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5282552B"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7" w:history="1">
        <w:r w:rsidRPr="00D85DD6">
          <w:rPr>
            <w:rStyle w:val="Hipersaite"/>
            <w:rFonts w:ascii="Times New Roman" w:hAnsi="Times New Roman"/>
            <w:sz w:val="24"/>
            <w:szCs w:val="24"/>
          </w:rPr>
          <w:t>http://gulbene.lv</w:t>
        </w:r>
      </w:hyperlink>
      <w:r w:rsidRPr="00D85DD6">
        <w:rPr>
          <w:rFonts w:ascii="Times New Roman" w:hAnsi="Times New Roman"/>
          <w:sz w:val="24"/>
          <w:szCs w:val="24"/>
        </w:rPr>
        <w:t xml:space="preserve"> sadaļā Izsoles (</w:t>
      </w:r>
      <w:hyperlink r:id="rId8"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394F328B" w14:textId="0A471E1F" w:rsidR="001722D5"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655B469A" w14:textId="79B07CC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060D02BC" w14:textId="77777777" w:rsidR="00663BFC" w:rsidRPr="00D85DD6" w:rsidRDefault="00663BFC" w:rsidP="00663BFC">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objekts</w:t>
      </w:r>
    </w:p>
    <w:p w14:paraId="3C2EA77D" w14:textId="77777777" w:rsidR="00663BFC" w:rsidRPr="00D85DD6" w:rsidRDefault="00663BFC" w:rsidP="00663BFC">
      <w:pPr>
        <w:pStyle w:val="Sarakstarindkopa"/>
        <w:spacing w:after="0" w:line="240" w:lineRule="auto"/>
        <w:rPr>
          <w:rFonts w:ascii="Times New Roman" w:hAnsi="Times New Roman"/>
          <w:b/>
          <w:sz w:val="24"/>
          <w:szCs w:val="24"/>
        </w:rPr>
      </w:pPr>
    </w:p>
    <w:p w14:paraId="17D80448" w14:textId="057BAB58" w:rsidR="000C2222" w:rsidRPr="00846F5B" w:rsidRDefault="00663BFC" w:rsidP="00846F5B">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0C2222">
        <w:rPr>
          <w:rFonts w:ascii="Times New Roman" w:hAnsi="Times New Roman"/>
          <w:sz w:val="24"/>
          <w:szCs w:val="24"/>
        </w:rPr>
        <w:t>objektu veido:</w:t>
      </w:r>
      <w:r w:rsidR="00846F5B">
        <w:rPr>
          <w:rFonts w:ascii="Times New Roman" w:hAnsi="Times New Roman"/>
          <w:sz w:val="24"/>
          <w:szCs w:val="24"/>
        </w:rPr>
        <w:t xml:space="preserve"> </w:t>
      </w:r>
      <w:r w:rsidR="000C2222" w:rsidRPr="00846F5B">
        <w:rPr>
          <w:rFonts w:ascii="Times New Roman" w:eastAsiaTheme="minorHAnsi" w:hAnsi="Times New Roman"/>
          <w:sz w:val="24"/>
          <w:szCs w:val="24"/>
        </w:rPr>
        <w:t xml:space="preserve">Gulbenes novada pašvaldībai piederošā </w:t>
      </w:r>
      <w:r w:rsidR="000C2222" w:rsidRPr="00846F5B">
        <w:rPr>
          <w:rFonts w:ascii="Times New Roman" w:hAnsi="Times New Roman"/>
          <w:noProof/>
          <w:sz w:val="24"/>
          <w:szCs w:val="24"/>
        </w:rPr>
        <w:t xml:space="preserve">nekustamā īpašuma </w:t>
      </w:r>
      <w:r w:rsidR="00017DD5" w:rsidRPr="00846F5B">
        <w:rPr>
          <w:rFonts w:ascii="Times New Roman" w:hAnsi="Times New Roman"/>
          <w:sz w:val="24"/>
          <w:szCs w:val="24"/>
        </w:rPr>
        <w:t>Rankas</w:t>
      </w:r>
      <w:r w:rsidR="000C2222" w:rsidRPr="00846F5B">
        <w:rPr>
          <w:rFonts w:ascii="Times New Roman" w:hAnsi="Times New Roman"/>
          <w:sz w:val="24"/>
          <w:szCs w:val="24"/>
        </w:rPr>
        <w:t xml:space="preserve"> pagastā ar nosaukumu “</w:t>
      </w:r>
      <w:r w:rsidR="00017DD5" w:rsidRPr="00846F5B">
        <w:rPr>
          <w:rFonts w:ascii="Times New Roman" w:hAnsi="Times New Roman"/>
          <w:sz w:val="24"/>
          <w:szCs w:val="24"/>
        </w:rPr>
        <w:t>Eglītes</w:t>
      </w:r>
      <w:r w:rsidR="000C2222" w:rsidRPr="00846F5B">
        <w:rPr>
          <w:rFonts w:ascii="Times New Roman" w:hAnsi="Times New Roman"/>
          <w:sz w:val="24"/>
          <w:szCs w:val="24"/>
        </w:rPr>
        <w:t>”, kadastra numurs 50</w:t>
      </w:r>
      <w:r w:rsidR="00017DD5" w:rsidRPr="00846F5B">
        <w:rPr>
          <w:rFonts w:ascii="Times New Roman" w:hAnsi="Times New Roman"/>
          <w:sz w:val="24"/>
          <w:szCs w:val="24"/>
        </w:rPr>
        <w:t>84</w:t>
      </w:r>
      <w:r w:rsidR="000C2222" w:rsidRPr="00846F5B">
        <w:rPr>
          <w:rFonts w:ascii="Times New Roman" w:hAnsi="Times New Roman"/>
          <w:sz w:val="24"/>
          <w:szCs w:val="24"/>
        </w:rPr>
        <w:t xml:space="preserve"> 00</w:t>
      </w:r>
      <w:r w:rsidR="00017DD5" w:rsidRPr="00846F5B">
        <w:rPr>
          <w:rFonts w:ascii="Times New Roman" w:hAnsi="Times New Roman"/>
          <w:sz w:val="24"/>
          <w:szCs w:val="24"/>
        </w:rPr>
        <w:t>4</w:t>
      </w:r>
      <w:r w:rsidR="000C2222" w:rsidRPr="00846F5B">
        <w:rPr>
          <w:rFonts w:ascii="Times New Roman" w:hAnsi="Times New Roman"/>
          <w:sz w:val="24"/>
          <w:szCs w:val="24"/>
        </w:rPr>
        <w:t xml:space="preserve"> 02</w:t>
      </w:r>
      <w:r w:rsidR="00017DD5" w:rsidRPr="00846F5B">
        <w:rPr>
          <w:rFonts w:ascii="Times New Roman" w:hAnsi="Times New Roman"/>
          <w:sz w:val="24"/>
          <w:szCs w:val="24"/>
        </w:rPr>
        <w:t>51</w:t>
      </w:r>
      <w:r w:rsidR="000C2222" w:rsidRPr="00846F5B">
        <w:rPr>
          <w:rFonts w:ascii="Times New Roman" w:hAnsi="Times New Roman"/>
          <w:sz w:val="24"/>
          <w:szCs w:val="24"/>
        </w:rPr>
        <w:t>, sastāvā esošās ēkas, kadastra apzīmējums 50</w:t>
      </w:r>
      <w:r w:rsidR="00017DD5" w:rsidRPr="00846F5B">
        <w:rPr>
          <w:rFonts w:ascii="Times New Roman" w:hAnsi="Times New Roman"/>
          <w:sz w:val="24"/>
          <w:szCs w:val="24"/>
        </w:rPr>
        <w:t>84</w:t>
      </w:r>
      <w:r w:rsidR="000C2222" w:rsidRPr="00846F5B">
        <w:rPr>
          <w:rFonts w:ascii="Times New Roman" w:hAnsi="Times New Roman"/>
          <w:sz w:val="24"/>
          <w:szCs w:val="24"/>
        </w:rPr>
        <w:t xml:space="preserve"> 00</w:t>
      </w:r>
      <w:r w:rsidR="00017DD5" w:rsidRPr="00846F5B">
        <w:rPr>
          <w:rFonts w:ascii="Times New Roman" w:hAnsi="Times New Roman"/>
          <w:sz w:val="24"/>
          <w:szCs w:val="24"/>
        </w:rPr>
        <w:t>4</w:t>
      </w:r>
      <w:r w:rsidR="000C2222" w:rsidRPr="00846F5B">
        <w:rPr>
          <w:rFonts w:ascii="Times New Roman" w:hAnsi="Times New Roman"/>
          <w:sz w:val="24"/>
          <w:szCs w:val="24"/>
        </w:rPr>
        <w:t xml:space="preserve"> 0</w:t>
      </w:r>
      <w:r w:rsidR="00017DD5" w:rsidRPr="00846F5B">
        <w:rPr>
          <w:rFonts w:ascii="Times New Roman" w:hAnsi="Times New Roman"/>
          <w:sz w:val="24"/>
          <w:szCs w:val="24"/>
        </w:rPr>
        <w:t>251</w:t>
      </w:r>
      <w:r w:rsidR="000C2222" w:rsidRPr="00846F5B">
        <w:rPr>
          <w:rFonts w:ascii="Times New Roman" w:hAnsi="Times New Roman"/>
          <w:sz w:val="24"/>
          <w:szCs w:val="24"/>
        </w:rPr>
        <w:t xml:space="preserve"> 001, adrese: “</w:t>
      </w:r>
      <w:r w:rsidR="00017DD5" w:rsidRPr="00846F5B">
        <w:rPr>
          <w:rFonts w:ascii="Times New Roman" w:hAnsi="Times New Roman"/>
          <w:sz w:val="24"/>
          <w:szCs w:val="24"/>
        </w:rPr>
        <w:t>Eglītes</w:t>
      </w:r>
      <w:r w:rsidR="000C2222" w:rsidRPr="00846F5B">
        <w:rPr>
          <w:rFonts w:ascii="Times New Roman" w:hAnsi="Times New Roman"/>
          <w:sz w:val="24"/>
          <w:szCs w:val="24"/>
        </w:rPr>
        <w:t xml:space="preserve">”, </w:t>
      </w:r>
      <w:proofErr w:type="spellStart"/>
      <w:r w:rsidR="00017DD5" w:rsidRPr="00846F5B">
        <w:rPr>
          <w:rFonts w:ascii="Times New Roman" w:hAnsi="Times New Roman"/>
          <w:sz w:val="24"/>
          <w:szCs w:val="24"/>
        </w:rPr>
        <w:t>Gaujasrēveļi</w:t>
      </w:r>
      <w:proofErr w:type="spellEnd"/>
      <w:r w:rsidR="000C2222" w:rsidRPr="00846F5B">
        <w:rPr>
          <w:rFonts w:ascii="Times New Roman" w:hAnsi="Times New Roman"/>
          <w:sz w:val="24"/>
          <w:szCs w:val="24"/>
        </w:rPr>
        <w:t xml:space="preserve">, </w:t>
      </w:r>
      <w:r w:rsidR="00017DD5" w:rsidRPr="00846F5B">
        <w:rPr>
          <w:rFonts w:ascii="Times New Roman" w:hAnsi="Times New Roman"/>
          <w:sz w:val="24"/>
          <w:szCs w:val="24"/>
        </w:rPr>
        <w:t>Rankas</w:t>
      </w:r>
      <w:r w:rsidR="000C2222" w:rsidRPr="00846F5B">
        <w:rPr>
          <w:rFonts w:ascii="Times New Roman" w:hAnsi="Times New Roman"/>
          <w:sz w:val="24"/>
          <w:szCs w:val="24"/>
        </w:rPr>
        <w:t xml:space="preserve"> pagasts, </w:t>
      </w:r>
      <w:r w:rsidR="000C2222" w:rsidRPr="00846F5B">
        <w:rPr>
          <w:rFonts w:ascii="Times New Roman" w:hAnsi="Times New Roman"/>
          <w:sz w:val="24"/>
          <w:szCs w:val="24"/>
        </w:rPr>
        <w:lastRenderedPageBreak/>
        <w:t>Gulbenes novads, telpu grup</w:t>
      </w:r>
      <w:r w:rsidR="00535746" w:rsidRPr="00846F5B">
        <w:rPr>
          <w:rFonts w:ascii="Times New Roman" w:hAnsi="Times New Roman"/>
          <w:sz w:val="24"/>
          <w:szCs w:val="24"/>
        </w:rPr>
        <w:t>as</w:t>
      </w:r>
      <w:r w:rsidR="000C2222" w:rsidRPr="00846F5B">
        <w:rPr>
          <w:rFonts w:ascii="Times New Roman" w:hAnsi="Times New Roman"/>
          <w:sz w:val="24"/>
          <w:szCs w:val="24"/>
        </w:rPr>
        <w:t xml:space="preserve"> kadastra apzīmējums 50</w:t>
      </w:r>
      <w:r w:rsidR="00017DD5" w:rsidRPr="00846F5B">
        <w:rPr>
          <w:rFonts w:ascii="Times New Roman" w:hAnsi="Times New Roman"/>
          <w:sz w:val="24"/>
          <w:szCs w:val="24"/>
        </w:rPr>
        <w:t>84</w:t>
      </w:r>
      <w:r w:rsidR="000C2222" w:rsidRPr="00846F5B">
        <w:rPr>
          <w:rFonts w:ascii="Times New Roman" w:hAnsi="Times New Roman"/>
          <w:sz w:val="24"/>
          <w:szCs w:val="24"/>
        </w:rPr>
        <w:t xml:space="preserve"> 00</w:t>
      </w:r>
      <w:r w:rsidR="00017DD5" w:rsidRPr="00846F5B">
        <w:rPr>
          <w:rFonts w:ascii="Times New Roman" w:hAnsi="Times New Roman"/>
          <w:sz w:val="24"/>
          <w:szCs w:val="24"/>
        </w:rPr>
        <w:t>4</w:t>
      </w:r>
      <w:r w:rsidR="000C2222" w:rsidRPr="00846F5B">
        <w:rPr>
          <w:rFonts w:ascii="Times New Roman" w:hAnsi="Times New Roman"/>
          <w:sz w:val="24"/>
          <w:szCs w:val="24"/>
        </w:rPr>
        <w:t xml:space="preserve"> 0</w:t>
      </w:r>
      <w:r w:rsidR="00017DD5" w:rsidRPr="00846F5B">
        <w:rPr>
          <w:rFonts w:ascii="Times New Roman" w:hAnsi="Times New Roman"/>
          <w:sz w:val="24"/>
          <w:szCs w:val="24"/>
        </w:rPr>
        <w:t>251</w:t>
      </w:r>
      <w:r w:rsidR="000C2222" w:rsidRPr="00846F5B">
        <w:rPr>
          <w:rFonts w:ascii="Times New Roman" w:hAnsi="Times New Roman"/>
          <w:sz w:val="24"/>
          <w:szCs w:val="24"/>
        </w:rPr>
        <w:t xml:space="preserve"> 001 00</w:t>
      </w:r>
      <w:r w:rsidR="00017DD5" w:rsidRPr="00846F5B">
        <w:rPr>
          <w:rFonts w:ascii="Times New Roman" w:hAnsi="Times New Roman"/>
          <w:sz w:val="24"/>
          <w:szCs w:val="24"/>
        </w:rPr>
        <w:t>8</w:t>
      </w:r>
      <w:r w:rsidR="000C2222" w:rsidRPr="00846F5B">
        <w:rPr>
          <w:rFonts w:ascii="Times New Roman" w:hAnsi="Times New Roman"/>
          <w:sz w:val="24"/>
          <w:szCs w:val="24"/>
        </w:rPr>
        <w:t>,</w:t>
      </w:r>
      <w:r w:rsidR="00535746" w:rsidRPr="00846F5B">
        <w:rPr>
          <w:rFonts w:ascii="Times New Roman" w:hAnsi="Times New Roman"/>
          <w:sz w:val="24"/>
          <w:szCs w:val="24"/>
        </w:rPr>
        <w:t xml:space="preserve"> </w:t>
      </w:r>
      <w:r w:rsidR="000C2222" w:rsidRPr="00846F5B">
        <w:rPr>
          <w:rFonts w:ascii="Times New Roman" w:hAnsi="Times New Roman"/>
          <w:sz w:val="24"/>
          <w:szCs w:val="24"/>
        </w:rPr>
        <w:t>nedzīvojamā telpa</w:t>
      </w:r>
      <w:r w:rsidR="00535746" w:rsidRPr="00846F5B">
        <w:rPr>
          <w:rFonts w:ascii="Times New Roman" w:hAnsi="Times New Roman"/>
          <w:sz w:val="24"/>
          <w:szCs w:val="24"/>
        </w:rPr>
        <w:t xml:space="preserve"> </w:t>
      </w:r>
      <w:r w:rsidR="00017DD5" w:rsidRPr="00846F5B">
        <w:rPr>
          <w:rFonts w:ascii="Times New Roman" w:hAnsi="Times New Roman"/>
          <w:sz w:val="24"/>
          <w:szCs w:val="24"/>
        </w:rPr>
        <w:t>19</w:t>
      </w:r>
      <w:r w:rsidR="00D36A51">
        <w:rPr>
          <w:rFonts w:ascii="Times New Roman" w:hAnsi="Times New Roman"/>
          <w:sz w:val="24"/>
          <w:szCs w:val="24"/>
        </w:rPr>
        <w:t>,</w:t>
      </w:r>
      <w:r w:rsidR="00017DD5" w:rsidRPr="00846F5B">
        <w:rPr>
          <w:rFonts w:ascii="Times New Roman" w:hAnsi="Times New Roman"/>
          <w:sz w:val="24"/>
          <w:szCs w:val="24"/>
        </w:rPr>
        <w:t>4</w:t>
      </w:r>
      <w:r w:rsidR="000C2222" w:rsidRPr="00846F5B">
        <w:rPr>
          <w:rFonts w:ascii="Times New Roman" w:hAnsi="Times New Roman"/>
          <w:sz w:val="24"/>
          <w:szCs w:val="24"/>
        </w:rPr>
        <w:t xml:space="preserve"> m</w:t>
      </w:r>
      <w:r w:rsidR="000C2222" w:rsidRPr="00846F5B">
        <w:rPr>
          <w:rFonts w:ascii="Times New Roman" w:hAnsi="Times New Roman"/>
          <w:sz w:val="24"/>
          <w:szCs w:val="24"/>
          <w:vertAlign w:val="superscript"/>
        </w:rPr>
        <w:t>2</w:t>
      </w:r>
      <w:r w:rsidR="000C2222" w:rsidRPr="00846F5B">
        <w:rPr>
          <w:rFonts w:ascii="Times New Roman" w:hAnsi="Times New Roman"/>
          <w:sz w:val="24"/>
          <w:szCs w:val="24"/>
        </w:rPr>
        <w:t xml:space="preserve"> platībā </w:t>
      </w:r>
      <w:r w:rsidR="00535746" w:rsidRPr="00846F5B">
        <w:rPr>
          <w:rFonts w:ascii="Times New Roman" w:hAnsi="Times New Roman"/>
          <w:sz w:val="24"/>
          <w:szCs w:val="24"/>
        </w:rPr>
        <w:t>un tās uzturēšanai 194/6440 domājamā daļa no zemes vienības ar kadastra apzīmējumu 5084 004 0251 (</w:t>
      </w:r>
      <w:r w:rsidR="00A44E5E" w:rsidRPr="00846F5B">
        <w:rPr>
          <w:rFonts w:ascii="Times New Roman" w:hAnsi="Times New Roman"/>
          <w:sz w:val="24"/>
          <w:szCs w:val="24"/>
        </w:rPr>
        <w:t>turpmāk – Nomas objekts</w:t>
      </w:r>
      <w:r w:rsidR="00535746" w:rsidRPr="00846F5B">
        <w:rPr>
          <w:rFonts w:ascii="Times New Roman" w:hAnsi="Times New Roman"/>
          <w:sz w:val="24"/>
          <w:szCs w:val="24"/>
        </w:rPr>
        <w:t>)</w:t>
      </w:r>
      <w:r w:rsidR="00A44E5E" w:rsidRPr="00846F5B">
        <w:rPr>
          <w:rFonts w:ascii="Times New Roman" w:hAnsi="Times New Roman"/>
          <w:sz w:val="24"/>
          <w:szCs w:val="24"/>
        </w:rPr>
        <w:t>.</w:t>
      </w:r>
    </w:p>
    <w:p w14:paraId="43D43EA0" w14:textId="6F996E2A" w:rsidR="005E719F" w:rsidRPr="00D85DD6" w:rsidRDefault="005E719F" w:rsidP="005E719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Īpašuma tiesības uz nekustamo īpašumu ar nosaukumu “</w:t>
      </w:r>
      <w:r w:rsidR="008F2FA9">
        <w:rPr>
          <w:rFonts w:ascii="Times New Roman" w:hAnsi="Times New Roman"/>
          <w:sz w:val="24"/>
          <w:szCs w:val="24"/>
        </w:rPr>
        <w:t>Eglītes</w:t>
      </w:r>
      <w:r w:rsidRPr="00D85DD6">
        <w:rPr>
          <w:rFonts w:ascii="Times New Roman" w:hAnsi="Times New Roman"/>
          <w:sz w:val="24"/>
          <w:szCs w:val="24"/>
        </w:rPr>
        <w:t xml:space="preserve">”, kadastra numurs </w:t>
      </w:r>
      <w:r>
        <w:rPr>
          <w:rFonts w:ascii="Times New Roman" w:hAnsi="Times New Roman"/>
          <w:sz w:val="24"/>
          <w:szCs w:val="24"/>
        </w:rPr>
        <w:t>50</w:t>
      </w:r>
      <w:r w:rsidR="008F2FA9">
        <w:rPr>
          <w:rFonts w:ascii="Times New Roman" w:hAnsi="Times New Roman"/>
          <w:sz w:val="24"/>
          <w:szCs w:val="24"/>
        </w:rPr>
        <w:t>84</w:t>
      </w:r>
      <w:r>
        <w:rPr>
          <w:rFonts w:ascii="Times New Roman" w:hAnsi="Times New Roman"/>
          <w:sz w:val="24"/>
          <w:szCs w:val="24"/>
        </w:rPr>
        <w:t xml:space="preserve"> 00</w:t>
      </w:r>
      <w:r w:rsidR="008F2FA9">
        <w:rPr>
          <w:rFonts w:ascii="Times New Roman" w:hAnsi="Times New Roman"/>
          <w:sz w:val="24"/>
          <w:szCs w:val="24"/>
        </w:rPr>
        <w:t>4</w:t>
      </w:r>
      <w:r>
        <w:rPr>
          <w:rFonts w:ascii="Times New Roman" w:hAnsi="Times New Roman"/>
          <w:sz w:val="24"/>
          <w:szCs w:val="24"/>
        </w:rPr>
        <w:t xml:space="preserve"> 02</w:t>
      </w:r>
      <w:r w:rsidR="008F2FA9">
        <w:rPr>
          <w:rFonts w:ascii="Times New Roman" w:hAnsi="Times New Roman"/>
          <w:sz w:val="24"/>
          <w:szCs w:val="24"/>
        </w:rPr>
        <w:t>51</w:t>
      </w:r>
      <w:r w:rsidRPr="00D85DD6">
        <w:rPr>
          <w:rFonts w:ascii="Times New Roman" w:hAnsi="Times New Roman"/>
          <w:sz w:val="24"/>
          <w:szCs w:val="24"/>
        </w:rPr>
        <w:t xml:space="preserve">, </w:t>
      </w:r>
      <w:r>
        <w:rPr>
          <w:rFonts w:ascii="Times New Roman" w:hAnsi="Times New Roman"/>
          <w:sz w:val="24"/>
          <w:szCs w:val="24"/>
        </w:rPr>
        <w:t>kura</w:t>
      </w:r>
      <w:r w:rsidRPr="00D85DD6">
        <w:rPr>
          <w:rFonts w:ascii="Times New Roman" w:hAnsi="Times New Roman"/>
          <w:sz w:val="24"/>
          <w:szCs w:val="24"/>
        </w:rPr>
        <w:t xml:space="preserve"> sastāv</w:t>
      </w:r>
      <w:r>
        <w:rPr>
          <w:rFonts w:ascii="Times New Roman" w:hAnsi="Times New Roman"/>
          <w:sz w:val="24"/>
          <w:szCs w:val="24"/>
        </w:rPr>
        <w:t xml:space="preserve">ā ietilpst </w:t>
      </w:r>
      <w:r w:rsidRPr="00D85DD6">
        <w:rPr>
          <w:rFonts w:ascii="Times New Roman" w:hAnsi="Times New Roman"/>
          <w:sz w:val="24"/>
          <w:szCs w:val="24"/>
        </w:rPr>
        <w:t xml:space="preserve">zemes vienība ar kadastra apzīmējumu </w:t>
      </w:r>
      <w:r>
        <w:rPr>
          <w:rFonts w:ascii="Times New Roman" w:hAnsi="Times New Roman"/>
          <w:sz w:val="24"/>
          <w:szCs w:val="24"/>
        </w:rPr>
        <w:t>50</w:t>
      </w:r>
      <w:r w:rsidR="008F2FA9">
        <w:rPr>
          <w:rFonts w:ascii="Times New Roman" w:hAnsi="Times New Roman"/>
          <w:sz w:val="24"/>
          <w:szCs w:val="24"/>
        </w:rPr>
        <w:t>84</w:t>
      </w:r>
      <w:r>
        <w:rPr>
          <w:rFonts w:ascii="Times New Roman" w:hAnsi="Times New Roman"/>
          <w:sz w:val="24"/>
          <w:szCs w:val="24"/>
        </w:rPr>
        <w:t xml:space="preserve"> 00</w:t>
      </w:r>
      <w:r w:rsidR="008F2FA9">
        <w:rPr>
          <w:rFonts w:ascii="Times New Roman" w:hAnsi="Times New Roman"/>
          <w:sz w:val="24"/>
          <w:szCs w:val="24"/>
        </w:rPr>
        <w:t>4</w:t>
      </w:r>
      <w:r>
        <w:rPr>
          <w:rFonts w:ascii="Times New Roman" w:hAnsi="Times New Roman"/>
          <w:sz w:val="24"/>
          <w:szCs w:val="24"/>
        </w:rPr>
        <w:t xml:space="preserve"> 0</w:t>
      </w:r>
      <w:r w:rsidR="008F2FA9">
        <w:rPr>
          <w:rFonts w:ascii="Times New Roman" w:hAnsi="Times New Roman"/>
          <w:sz w:val="24"/>
          <w:szCs w:val="24"/>
        </w:rPr>
        <w:t>251</w:t>
      </w:r>
      <w:r>
        <w:rPr>
          <w:rFonts w:ascii="Times New Roman" w:hAnsi="Times New Roman"/>
          <w:sz w:val="24"/>
          <w:szCs w:val="24"/>
        </w:rPr>
        <w:t xml:space="preserve"> un uz tās ēka ar kadastra apzīmējumu 50</w:t>
      </w:r>
      <w:r w:rsidR="008F2FA9">
        <w:rPr>
          <w:rFonts w:ascii="Times New Roman" w:hAnsi="Times New Roman"/>
          <w:sz w:val="24"/>
          <w:szCs w:val="24"/>
        </w:rPr>
        <w:t>84</w:t>
      </w:r>
      <w:r>
        <w:rPr>
          <w:rFonts w:ascii="Times New Roman" w:hAnsi="Times New Roman"/>
          <w:sz w:val="24"/>
          <w:szCs w:val="24"/>
        </w:rPr>
        <w:t xml:space="preserve"> 00</w:t>
      </w:r>
      <w:r w:rsidR="008F2FA9">
        <w:rPr>
          <w:rFonts w:ascii="Times New Roman" w:hAnsi="Times New Roman"/>
          <w:sz w:val="24"/>
          <w:szCs w:val="24"/>
        </w:rPr>
        <w:t>4</w:t>
      </w:r>
      <w:r>
        <w:rPr>
          <w:rFonts w:ascii="Times New Roman" w:hAnsi="Times New Roman"/>
          <w:sz w:val="24"/>
          <w:szCs w:val="24"/>
        </w:rPr>
        <w:t xml:space="preserve"> 0</w:t>
      </w:r>
      <w:r w:rsidR="008F2FA9">
        <w:rPr>
          <w:rFonts w:ascii="Times New Roman" w:hAnsi="Times New Roman"/>
          <w:sz w:val="24"/>
          <w:szCs w:val="24"/>
        </w:rPr>
        <w:t>251</w:t>
      </w:r>
      <w:r>
        <w:rPr>
          <w:rFonts w:ascii="Times New Roman" w:hAnsi="Times New Roman"/>
          <w:sz w:val="24"/>
          <w:szCs w:val="24"/>
        </w:rPr>
        <w:t xml:space="preserve"> 001, adrese: “</w:t>
      </w:r>
      <w:r w:rsidR="008F2FA9">
        <w:rPr>
          <w:rFonts w:ascii="Times New Roman" w:hAnsi="Times New Roman"/>
          <w:sz w:val="24"/>
          <w:szCs w:val="24"/>
        </w:rPr>
        <w:t>Eglītes</w:t>
      </w:r>
      <w:r>
        <w:rPr>
          <w:rFonts w:ascii="Times New Roman" w:hAnsi="Times New Roman"/>
          <w:sz w:val="24"/>
          <w:szCs w:val="24"/>
        </w:rPr>
        <w:t xml:space="preserve">”, </w:t>
      </w:r>
      <w:proofErr w:type="spellStart"/>
      <w:r w:rsidR="008F2FA9">
        <w:rPr>
          <w:rFonts w:ascii="Times New Roman" w:hAnsi="Times New Roman"/>
          <w:sz w:val="24"/>
          <w:szCs w:val="24"/>
        </w:rPr>
        <w:t>Gaujasrēveļi</w:t>
      </w:r>
      <w:proofErr w:type="spellEnd"/>
      <w:r>
        <w:rPr>
          <w:rFonts w:ascii="Times New Roman" w:hAnsi="Times New Roman"/>
          <w:sz w:val="24"/>
          <w:szCs w:val="24"/>
        </w:rPr>
        <w:t xml:space="preserve">, </w:t>
      </w:r>
      <w:r w:rsidR="008F2FA9">
        <w:rPr>
          <w:rFonts w:ascii="Times New Roman" w:hAnsi="Times New Roman"/>
          <w:sz w:val="24"/>
          <w:szCs w:val="24"/>
        </w:rPr>
        <w:t>Rankas</w:t>
      </w:r>
      <w:r>
        <w:rPr>
          <w:rFonts w:ascii="Times New Roman" w:hAnsi="Times New Roman"/>
          <w:sz w:val="24"/>
          <w:szCs w:val="24"/>
        </w:rPr>
        <w:t xml:space="preserve"> pagasts, Gulbenes novads</w:t>
      </w:r>
      <w:r w:rsidRPr="00D85DD6">
        <w:rPr>
          <w:rFonts w:ascii="Times New Roman" w:hAnsi="Times New Roman"/>
          <w:sz w:val="24"/>
          <w:szCs w:val="24"/>
        </w:rPr>
        <w:t xml:space="preserve">, Gulbenes novada pašvaldībai nostiprinātas Vidzemes rajona tiesas </w:t>
      </w:r>
      <w:r w:rsidR="008F2FA9">
        <w:rPr>
          <w:rFonts w:ascii="Times New Roman" w:hAnsi="Times New Roman"/>
          <w:sz w:val="24"/>
          <w:szCs w:val="24"/>
        </w:rPr>
        <w:t xml:space="preserve">Rankas </w:t>
      </w:r>
      <w:r w:rsidRPr="00D85DD6">
        <w:rPr>
          <w:rFonts w:ascii="Times New Roman" w:hAnsi="Times New Roman"/>
          <w:sz w:val="24"/>
          <w:szCs w:val="24"/>
        </w:rPr>
        <w:t>pagasta zemesgrāmatas nodalījumā Nr. </w:t>
      </w:r>
      <w:r w:rsidR="008F2FA9">
        <w:rPr>
          <w:rFonts w:ascii="Times New Roman" w:eastAsia="TimesNewRomanPS-BoldItalicMT" w:hAnsi="Times New Roman"/>
          <w:sz w:val="24"/>
          <w:szCs w:val="24"/>
        </w:rPr>
        <w:t>100000526058</w:t>
      </w:r>
      <w:r>
        <w:rPr>
          <w:rFonts w:ascii="Times New Roman" w:eastAsia="TimesNewRomanPS-BoldItalicMT" w:hAnsi="Times New Roman"/>
          <w:sz w:val="24"/>
          <w:szCs w:val="24"/>
        </w:rPr>
        <w:t xml:space="preserve"> </w:t>
      </w:r>
      <w:r w:rsidRPr="00D85DD6">
        <w:rPr>
          <w:rFonts w:ascii="Times New Roman" w:hAnsi="Times New Roman"/>
          <w:sz w:val="24"/>
          <w:szCs w:val="24"/>
        </w:rPr>
        <w:t>(20</w:t>
      </w:r>
      <w:r w:rsidR="00016EF5">
        <w:rPr>
          <w:rFonts w:ascii="Times New Roman" w:hAnsi="Times New Roman"/>
          <w:sz w:val="24"/>
          <w:szCs w:val="24"/>
        </w:rPr>
        <w:t>13</w:t>
      </w:r>
      <w:r w:rsidRPr="00D85DD6">
        <w:rPr>
          <w:rFonts w:ascii="Times New Roman" w:hAnsi="Times New Roman"/>
          <w:sz w:val="24"/>
          <w:szCs w:val="24"/>
        </w:rPr>
        <w:t>.gada</w:t>
      </w:r>
      <w:r w:rsidR="00016EF5">
        <w:rPr>
          <w:rFonts w:ascii="Times New Roman" w:hAnsi="Times New Roman"/>
          <w:sz w:val="24"/>
          <w:szCs w:val="24"/>
        </w:rPr>
        <w:t xml:space="preserve"> 16</w:t>
      </w:r>
      <w:r w:rsidR="00947F1A">
        <w:rPr>
          <w:rFonts w:ascii="Times New Roman" w:hAnsi="Times New Roman"/>
          <w:sz w:val="24"/>
          <w:szCs w:val="24"/>
        </w:rPr>
        <w:t>.</w:t>
      </w:r>
      <w:r w:rsidR="00016EF5">
        <w:rPr>
          <w:rFonts w:ascii="Times New Roman" w:hAnsi="Times New Roman"/>
          <w:sz w:val="24"/>
          <w:szCs w:val="24"/>
        </w:rPr>
        <w:t>oktobra</w:t>
      </w:r>
      <w:r w:rsidRPr="00D85DD6">
        <w:rPr>
          <w:rFonts w:ascii="Times New Roman" w:hAnsi="Times New Roman"/>
          <w:sz w:val="24"/>
          <w:szCs w:val="24"/>
        </w:rPr>
        <w:t xml:space="preserve"> Vidzemes rajona tiesas lēmums, žurnāls Nr. </w:t>
      </w:r>
      <w:r w:rsidR="00016EF5">
        <w:rPr>
          <w:rFonts w:ascii="Times New Roman" w:eastAsia="TimesNewRomanPS-ItalicMT" w:hAnsi="Times New Roman"/>
          <w:sz w:val="24"/>
          <w:szCs w:val="24"/>
          <w14:ligatures w14:val="standardContextual"/>
        </w:rPr>
        <w:t>300003518839</w:t>
      </w:r>
      <w:r w:rsidRPr="00D85DD6">
        <w:rPr>
          <w:rFonts w:ascii="Times New Roman" w:hAnsi="Times New Roman"/>
          <w:sz w:val="24"/>
          <w:szCs w:val="24"/>
        </w:rPr>
        <w:t>).</w:t>
      </w:r>
    </w:p>
    <w:p w14:paraId="7A1BF788" w14:textId="6C243372" w:rsidR="000C2222" w:rsidRDefault="000C2222" w:rsidP="000C2222">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Atbilstoši Gulbenes novada teritorijas plānojumam (apstiprināts ar Gulbenes novada pašvaldības domes 2018. gada 27. decembra saistošajiem noteikumiem Nr. 20 “Gulbenes novada teritorijas plānojums, Teritorijas izmantošanas un apbūves noteikumi un grafiskā daļa”) Nomas objekts atrodas </w:t>
      </w:r>
      <w:r w:rsidR="00CB0D10">
        <w:rPr>
          <w:rFonts w:ascii="Times New Roman" w:hAnsi="Times New Roman"/>
          <w:sz w:val="24"/>
          <w:szCs w:val="24"/>
        </w:rPr>
        <w:t>tehn</w:t>
      </w:r>
      <w:r w:rsidR="00535746">
        <w:rPr>
          <w:rFonts w:ascii="Times New Roman" w:hAnsi="Times New Roman"/>
          <w:sz w:val="24"/>
          <w:szCs w:val="24"/>
        </w:rPr>
        <w:t>i</w:t>
      </w:r>
      <w:r w:rsidR="00CB0D10">
        <w:rPr>
          <w:rFonts w:ascii="Times New Roman" w:hAnsi="Times New Roman"/>
          <w:sz w:val="24"/>
          <w:szCs w:val="24"/>
        </w:rPr>
        <w:t>skās</w:t>
      </w:r>
      <w:r>
        <w:rPr>
          <w:rFonts w:ascii="Times New Roman" w:hAnsi="Times New Roman"/>
          <w:sz w:val="24"/>
          <w:szCs w:val="24"/>
        </w:rPr>
        <w:t xml:space="preserve"> apbūves teritorijā</w:t>
      </w:r>
      <w:r w:rsidR="00A41929">
        <w:rPr>
          <w:rFonts w:ascii="Times New Roman" w:hAnsi="Times New Roman"/>
          <w:sz w:val="24"/>
          <w:szCs w:val="24"/>
        </w:rPr>
        <w:t>. G</w:t>
      </w:r>
      <w:r w:rsidR="00982EB2">
        <w:rPr>
          <w:rFonts w:ascii="Times New Roman" w:hAnsi="Times New Roman"/>
          <w:sz w:val="24"/>
          <w:szCs w:val="24"/>
        </w:rPr>
        <w:t>alvenais Ēkas lietošanas veids – Garāžu ēkas (kods 1242).</w:t>
      </w:r>
    </w:p>
    <w:p w14:paraId="1A4D6A83" w14:textId="77777777" w:rsidR="00CB0D10" w:rsidRPr="00CB0D10" w:rsidRDefault="00E777C2" w:rsidP="00BB259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BB2594">
        <w:rPr>
          <w:rFonts w:ascii="Times New Roman" w:hAnsi="Times New Roman"/>
          <w:color w:val="000000" w:themeColor="text1"/>
          <w:sz w:val="24"/>
          <w:szCs w:val="24"/>
        </w:rPr>
        <w:t xml:space="preserve">Zemesgrāmatā ierakstītas lietu tiesības, kas apgrūtina Nomas objektu: </w:t>
      </w:r>
    </w:p>
    <w:p w14:paraId="04096110" w14:textId="0EC203AE" w:rsidR="00535746" w:rsidRPr="00535746" w:rsidRDefault="004B4E82" w:rsidP="00535746">
      <w:pPr>
        <w:pStyle w:val="Sarakstarindkopa"/>
        <w:numPr>
          <w:ilvl w:val="2"/>
          <w:numId w:val="1"/>
        </w:numPr>
        <w:tabs>
          <w:tab w:val="left" w:pos="567"/>
        </w:tabs>
        <w:spacing w:after="0" w:line="240" w:lineRule="auto"/>
        <w:ind w:left="1985" w:hanging="709"/>
        <w:jc w:val="both"/>
        <w:rPr>
          <w:rFonts w:ascii="Times New Roman" w:hAnsi="Times New Roman"/>
          <w:sz w:val="24"/>
          <w:szCs w:val="24"/>
        </w:rPr>
      </w:pPr>
      <w:r>
        <w:rPr>
          <w:rFonts w:ascii="Times New Roman" w:eastAsia="TimesNewRomanPSMT" w:hAnsi="Times New Roman"/>
          <w:sz w:val="24"/>
          <w:szCs w:val="24"/>
          <w14:ligatures w14:val="standardContextual"/>
        </w:rPr>
        <w:t>a</w:t>
      </w:r>
      <w:r w:rsidR="00CB0D10">
        <w:rPr>
          <w:rFonts w:ascii="Times New Roman" w:eastAsia="TimesNewRomanPSMT" w:hAnsi="Times New Roman"/>
          <w:sz w:val="24"/>
          <w:szCs w:val="24"/>
          <w14:ligatures w14:val="standardContextual"/>
        </w:rPr>
        <w:t>izsargjoslas teritorija gar elektronisko sakaru tīklu gaisvadu līniju  0</w:t>
      </w:r>
      <w:r w:rsidR="00013C84">
        <w:rPr>
          <w:rFonts w:ascii="Times New Roman" w:eastAsia="TimesNewRomanPSMT" w:hAnsi="Times New Roman"/>
          <w:sz w:val="24"/>
          <w:szCs w:val="24"/>
          <w14:ligatures w14:val="standardContextual"/>
        </w:rPr>
        <w:t>,</w:t>
      </w:r>
      <w:r w:rsidR="00CB0D10">
        <w:rPr>
          <w:rFonts w:ascii="Times New Roman" w:eastAsia="TimesNewRomanPSMT" w:hAnsi="Times New Roman"/>
          <w:sz w:val="24"/>
          <w:szCs w:val="24"/>
          <w14:ligatures w14:val="standardContextual"/>
        </w:rPr>
        <w:t>0141 ha</w:t>
      </w:r>
      <w:r>
        <w:rPr>
          <w:rFonts w:ascii="Times New Roman" w:eastAsia="TimesNewRomanPSMT" w:hAnsi="Times New Roman"/>
          <w:sz w:val="24"/>
          <w:szCs w:val="24"/>
          <w14:ligatures w14:val="standardContextual"/>
        </w:rPr>
        <w:t>;</w:t>
      </w:r>
    </w:p>
    <w:p w14:paraId="261A831F" w14:textId="4B4EA209" w:rsidR="00535746" w:rsidRPr="00535746" w:rsidRDefault="004B4E82" w:rsidP="00535746">
      <w:pPr>
        <w:pStyle w:val="Sarakstarindkopa"/>
        <w:numPr>
          <w:ilvl w:val="2"/>
          <w:numId w:val="1"/>
        </w:numPr>
        <w:tabs>
          <w:tab w:val="left" w:pos="567"/>
        </w:tabs>
        <w:spacing w:after="0" w:line="240" w:lineRule="auto"/>
        <w:ind w:left="1985" w:hanging="709"/>
        <w:jc w:val="both"/>
        <w:rPr>
          <w:rFonts w:ascii="Times New Roman" w:hAnsi="Times New Roman"/>
          <w:sz w:val="24"/>
          <w:szCs w:val="24"/>
        </w:rPr>
      </w:pPr>
      <w:r w:rsidRPr="00535746">
        <w:rPr>
          <w:rFonts w:ascii="Times New Roman" w:eastAsia="TimesNewRomanPSMT" w:hAnsi="Times New Roman"/>
          <w:sz w:val="24"/>
          <w:szCs w:val="24"/>
          <w14:ligatures w14:val="standardContextual"/>
        </w:rPr>
        <w:t>a</w:t>
      </w:r>
      <w:r w:rsidR="00CB0D10" w:rsidRPr="00535746">
        <w:rPr>
          <w:rFonts w:ascii="Times New Roman" w:eastAsia="TimesNewRomanPSMT" w:hAnsi="Times New Roman"/>
          <w:sz w:val="24"/>
          <w:szCs w:val="24"/>
          <w14:ligatures w14:val="standardContextual"/>
        </w:rPr>
        <w:t>izsargjoslas (aizsardzības zonas) teritorija ap kultūras pieminekli laukos 0</w:t>
      </w:r>
      <w:r w:rsidR="00013C84">
        <w:rPr>
          <w:rFonts w:ascii="Times New Roman" w:eastAsia="TimesNewRomanPSMT" w:hAnsi="Times New Roman"/>
          <w:sz w:val="24"/>
          <w:szCs w:val="24"/>
          <w14:ligatures w14:val="standardContextual"/>
        </w:rPr>
        <w:t>,</w:t>
      </w:r>
      <w:r w:rsidR="00CB0D10" w:rsidRPr="00535746">
        <w:rPr>
          <w:rFonts w:ascii="Times New Roman" w:eastAsia="TimesNewRomanPSMT" w:hAnsi="Times New Roman"/>
          <w:sz w:val="24"/>
          <w:szCs w:val="24"/>
          <w14:ligatures w14:val="standardContextual"/>
        </w:rPr>
        <w:t>2013 ha</w:t>
      </w:r>
      <w:r w:rsidRPr="00535746">
        <w:rPr>
          <w:rFonts w:ascii="Times New Roman" w:eastAsia="TimesNewRomanPSMT" w:hAnsi="Times New Roman"/>
          <w:sz w:val="24"/>
          <w:szCs w:val="24"/>
          <w14:ligatures w14:val="standardContextual"/>
        </w:rPr>
        <w:t>;</w:t>
      </w:r>
    </w:p>
    <w:p w14:paraId="26658293" w14:textId="1A759691" w:rsidR="00535746" w:rsidRPr="00535746" w:rsidRDefault="004B4E82" w:rsidP="00535746">
      <w:pPr>
        <w:pStyle w:val="Sarakstarindkopa"/>
        <w:numPr>
          <w:ilvl w:val="2"/>
          <w:numId w:val="1"/>
        </w:numPr>
        <w:tabs>
          <w:tab w:val="left" w:pos="567"/>
        </w:tabs>
        <w:spacing w:after="0" w:line="240" w:lineRule="auto"/>
        <w:ind w:left="1985" w:hanging="709"/>
        <w:jc w:val="both"/>
        <w:rPr>
          <w:rFonts w:ascii="Times New Roman" w:hAnsi="Times New Roman"/>
          <w:sz w:val="24"/>
          <w:szCs w:val="24"/>
        </w:rPr>
      </w:pPr>
      <w:r w:rsidRPr="00535746">
        <w:rPr>
          <w:rFonts w:ascii="Times New Roman" w:eastAsia="TimesNewRomanPSMT" w:hAnsi="Times New Roman"/>
          <w:sz w:val="24"/>
          <w:szCs w:val="24"/>
          <w14:ligatures w14:val="standardContextual"/>
        </w:rPr>
        <w:t>a</w:t>
      </w:r>
      <w:r w:rsidR="00CB0D10" w:rsidRPr="00535746">
        <w:rPr>
          <w:rFonts w:ascii="Times New Roman" w:eastAsia="TimesNewRomanPSMT" w:hAnsi="Times New Roman"/>
          <w:sz w:val="24"/>
          <w:szCs w:val="24"/>
          <w14:ligatures w14:val="standardContextual"/>
        </w:rPr>
        <w:t>izsargjoslas teritorija gar elektrisko tīklu kabeļu līniju 0</w:t>
      </w:r>
      <w:r w:rsidR="00013C84">
        <w:rPr>
          <w:rFonts w:ascii="Times New Roman" w:eastAsia="TimesNewRomanPSMT" w:hAnsi="Times New Roman"/>
          <w:sz w:val="24"/>
          <w:szCs w:val="24"/>
          <w14:ligatures w14:val="standardContextual"/>
        </w:rPr>
        <w:t>,</w:t>
      </w:r>
      <w:r w:rsidR="00CB0D10" w:rsidRPr="00535746">
        <w:rPr>
          <w:rFonts w:ascii="Times New Roman" w:eastAsia="TimesNewRomanPSMT" w:hAnsi="Times New Roman"/>
          <w:sz w:val="24"/>
          <w:szCs w:val="24"/>
          <w14:ligatures w14:val="standardContextual"/>
        </w:rPr>
        <w:t>0016 ha</w:t>
      </w:r>
      <w:r w:rsidRPr="00535746">
        <w:rPr>
          <w:rFonts w:ascii="Times New Roman" w:eastAsia="TimesNewRomanPSMT" w:hAnsi="Times New Roman"/>
          <w:sz w:val="24"/>
          <w:szCs w:val="24"/>
          <w14:ligatures w14:val="standardContextual"/>
        </w:rPr>
        <w:t>;</w:t>
      </w:r>
    </w:p>
    <w:p w14:paraId="38C0E187" w14:textId="1413192B" w:rsidR="00CB0D10" w:rsidRPr="00535746" w:rsidRDefault="004B4E82" w:rsidP="00535746">
      <w:pPr>
        <w:pStyle w:val="Sarakstarindkopa"/>
        <w:numPr>
          <w:ilvl w:val="2"/>
          <w:numId w:val="1"/>
        </w:numPr>
        <w:tabs>
          <w:tab w:val="left" w:pos="567"/>
        </w:tabs>
        <w:spacing w:after="0" w:line="240" w:lineRule="auto"/>
        <w:ind w:left="1985" w:hanging="709"/>
        <w:jc w:val="both"/>
        <w:rPr>
          <w:rFonts w:ascii="Times New Roman" w:hAnsi="Times New Roman"/>
          <w:sz w:val="24"/>
          <w:szCs w:val="24"/>
        </w:rPr>
      </w:pPr>
      <w:r w:rsidRPr="00535746">
        <w:rPr>
          <w:rFonts w:ascii="Times New Roman" w:hAnsi="Times New Roman"/>
          <w:sz w:val="24"/>
          <w:szCs w:val="24"/>
        </w:rPr>
        <w:t>a</w:t>
      </w:r>
      <w:r w:rsidR="00CB0D10" w:rsidRPr="00535746">
        <w:rPr>
          <w:rFonts w:ascii="Times New Roman" w:hAnsi="Times New Roman"/>
          <w:sz w:val="24"/>
          <w:szCs w:val="24"/>
        </w:rPr>
        <w:t>izsargjoslas teritorija gar elektrisko tīklu kabeļu līniju 0</w:t>
      </w:r>
      <w:r w:rsidR="00013C84">
        <w:rPr>
          <w:rFonts w:ascii="Times New Roman" w:hAnsi="Times New Roman"/>
          <w:sz w:val="24"/>
          <w:szCs w:val="24"/>
        </w:rPr>
        <w:t>,</w:t>
      </w:r>
      <w:r w:rsidR="00CB0D10" w:rsidRPr="00535746">
        <w:rPr>
          <w:rFonts w:ascii="Times New Roman" w:hAnsi="Times New Roman"/>
          <w:sz w:val="24"/>
          <w:szCs w:val="24"/>
        </w:rPr>
        <w:t>0027 ha</w:t>
      </w:r>
      <w:r w:rsidRPr="00535746">
        <w:rPr>
          <w:rFonts w:ascii="Times New Roman" w:hAnsi="Times New Roman"/>
          <w:sz w:val="24"/>
          <w:szCs w:val="24"/>
        </w:rPr>
        <w:t>.</w:t>
      </w:r>
    </w:p>
    <w:p w14:paraId="1BDA7AA1" w14:textId="3DD1E2DF" w:rsidR="006108F4" w:rsidRPr="00BB2594" w:rsidRDefault="00A41929" w:rsidP="00BB259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Nomas tiesību pretendenti, no izsoles sludinājuma publicēšanas dienas Gulbenes novada pašvaldības tīmekļa vietnē </w:t>
      </w:r>
      <w:hyperlink r:id="rId9" w:history="1">
        <w:r>
          <w:rPr>
            <w:rStyle w:val="Hipersaite"/>
            <w:rFonts w:ascii="Times New Roman" w:hAnsi="Times New Roman"/>
            <w:sz w:val="24"/>
            <w:szCs w:val="24"/>
          </w:rPr>
          <w:t>www.gulbene.lv</w:t>
        </w:r>
      </w:hyperlink>
      <w:r>
        <w:rPr>
          <w:rFonts w:ascii="Times New Roman" w:hAnsi="Times New Roman"/>
          <w:color w:val="000000"/>
          <w:sz w:val="24"/>
          <w:szCs w:val="24"/>
        </w:rPr>
        <w:t xml:space="preserve"> līdz </w:t>
      </w:r>
      <w:r>
        <w:rPr>
          <w:rFonts w:ascii="Times New Roman" w:hAnsi="Times New Roman"/>
          <w:b/>
          <w:sz w:val="24"/>
          <w:szCs w:val="24"/>
        </w:rPr>
        <w:t xml:space="preserve">2024.gada </w:t>
      </w:r>
      <w:r w:rsidR="00695E66">
        <w:rPr>
          <w:rFonts w:ascii="Times New Roman" w:hAnsi="Times New Roman"/>
          <w:b/>
          <w:sz w:val="24"/>
          <w:szCs w:val="24"/>
        </w:rPr>
        <w:t>26</w:t>
      </w:r>
      <w:r>
        <w:rPr>
          <w:rFonts w:ascii="Times New Roman" w:hAnsi="Times New Roman"/>
          <w:b/>
          <w:sz w:val="24"/>
          <w:szCs w:val="24"/>
        </w:rPr>
        <w:t>.</w:t>
      </w:r>
      <w:r w:rsidR="00045344">
        <w:rPr>
          <w:rFonts w:ascii="Times New Roman" w:hAnsi="Times New Roman"/>
          <w:b/>
          <w:sz w:val="24"/>
          <w:szCs w:val="24"/>
        </w:rPr>
        <w:t>novembrim</w:t>
      </w:r>
      <w:r>
        <w:rPr>
          <w:rFonts w:ascii="Times New Roman" w:hAnsi="Times New Roman"/>
          <w:sz w:val="24"/>
          <w:szCs w:val="24"/>
        </w:rPr>
        <w:t>, ir tiesīgi ie</w:t>
      </w:r>
      <w:r w:rsidR="006A4A1D">
        <w:rPr>
          <w:rFonts w:ascii="Times New Roman" w:hAnsi="Times New Roman"/>
          <w:sz w:val="24"/>
          <w:szCs w:val="24"/>
        </w:rPr>
        <w:t xml:space="preserve">pazīties ar Nomas objektu dabā </w:t>
      </w:r>
      <w:r>
        <w:rPr>
          <w:rFonts w:ascii="Times New Roman" w:hAnsi="Times New Roman"/>
          <w:sz w:val="24"/>
          <w:szCs w:val="24"/>
        </w:rPr>
        <w:t xml:space="preserve">vismaz divas darba dienas iepriekš, piesakoties un saskaņojot to ar </w:t>
      </w:r>
      <w:r w:rsidR="006108F4" w:rsidRPr="00D85DD6">
        <w:rPr>
          <w:rFonts w:ascii="Times New Roman" w:hAnsi="Times New Roman"/>
          <w:sz w:val="24"/>
          <w:szCs w:val="24"/>
        </w:rPr>
        <w:t>Gulbenes novada</w:t>
      </w:r>
      <w:r w:rsidR="00045344">
        <w:rPr>
          <w:rFonts w:ascii="Times New Roman" w:hAnsi="Times New Roman"/>
          <w:sz w:val="24"/>
          <w:szCs w:val="24"/>
        </w:rPr>
        <w:t xml:space="preserve"> Druvienas, </w:t>
      </w:r>
      <w:r w:rsidR="006108F4">
        <w:rPr>
          <w:rFonts w:ascii="Times New Roman" w:hAnsi="Times New Roman"/>
          <w:sz w:val="24"/>
          <w:szCs w:val="24"/>
        </w:rPr>
        <w:t>Lizuma</w:t>
      </w:r>
      <w:r w:rsidR="00045344">
        <w:rPr>
          <w:rFonts w:ascii="Times New Roman" w:hAnsi="Times New Roman"/>
          <w:sz w:val="24"/>
          <w:szCs w:val="24"/>
        </w:rPr>
        <w:t>, Rankas un Tirzas</w:t>
      </w:r>
      <w:r w:rsidR="006108F4" w:rsidRPr="00D85DD6">
        <w:rPr>
          <w:rFonts w:ascii="Times New Roman" w:hAnsi="Times New Roman"/>
          <w:sz w:val="24"/>
          <w:szCs w:val="24"/>
        </w:rPr>
        <w:t xml:space="preserve"> pagast</w:t>
      </w:r>
      <w:r w:rsidR="00C61517">
        <w:rPr>
          <w:rFonts w:ascii="Times New Roman" w:hAnsi="Times New Roman"/>
          <w:sz w:val="24"/>
          <w:szCs w:val="24"/>
        </w:rPr>
        <w:t>u</w:t>
      </w:r>
      <w:r w:rsidR="006108F4" w:rsidRPr="00D85DD6">
        <w:rPr>
          <w:rFonts w:ascii="Times New Roman" w:hAnsi="Times New Roman"/>
          <w:sz w:val="24"/>
          <w:szCs w:val="24"/>
        </w:rPr>
        <w:t xml:space="preserve"> </w:t>
      </w:r>
      <w:r w:rsidR="00045344">
        <w:rPr>
          <w:rFonts w:ascii="Times New Roman" w:hAnsi="Times New Roman"/>
          <w:sz w:val="24"/>
          <w:szCs w:val="24"/>
        </w:rPr>
        <w:t xml:space="preserve">apvienības </w:t>
      </w:r>
      <w:r w:rsidR="006108F4" w:rsidRPr="00D85DD6">
        <w:rPr>
          <w:rFonts w:ascii="Times New Roman" w:hAnsi="Times New Roman"/>
          <w:sz w:val="24"/>
          <w:szCs w:val="24"/>
        </w:rPr>
        <w:t>pārvaldes vadītāj</w:t>
      </w:r>
      <w:r w:rsidR="006A4A1D">
        <w:rPr>
          <w:rFonts w:ascii="Times New Roman" w:hAnsi="Times New Roman"/>
          <w:sz w:val="24"/>
          <w:szCs w:val="24"/>
        </w:rPr>
        <w:t>u</w:t>
      </w:r>
      <w:r w:rsidR="006108F4">
        <w:rPr>
          <w:rFonts w:ascii="Times New Roman" w:hAnsi="Times New Roman"/>
          <w:sz w:val="24"/>
          <w:szCs w:val="24"/>
        </w:rPr>
        <w:t xml:space="preserve"> </w:t>
      </w:r>
      <w:r w:rsidR="00045344">
        <w:rPr>
          <w:rFonts w:ascii="Times New Roman" w:hAnsi="Times New Roman"/>
          <w:sz w:val="24"/>
          <w:szCs w:val="24"/>
        </w:rPr>
        <w:t>Irēnu Jansoni</w:t>
      </w:r>
      <w:r w:rsidR="006108F4" w:rsidRPr="00D85DD6">
        <w:rPr>
          <w:rFonts w:ascii="Times New Roman" w:hAnsi="Times New Roman"/>
          <w:sz w:val="24"/>
          <w:szCs w:val="24"/>
        </w:rPr>
        <w:t xml:space="preserve">, tālrunis </w:t>
      </w:r>
      <w:r w:rsidR="006108F4">
        <w:rPr>
          <w:rFonts w:ascii="Times New Roman" w:hAnsi="Times New Roman"/>
          <w:sz w:val="24"/>
          <w:szCs w:val="24"/>
        </w:rPr>
        <w:t>2</w:t>
      </w:r>
      <w:r w:rsidR="00045344">
        <w:rPr>
          <w:rFonts w:ascii="Times New Roman" w:hAnsi="Times New Roman"/>
          <w:sz w:val="24"/>
          <w:szCs w:val="24"/>
        </w:rPr>
        <w:t>9173978</w:t>
      </w:r>
      <w:r w:rsidR="006108F4">
        <w:rPr>
          <w:rFonts w:ascii="Times New Roman" w:hAnsi="Times New Roman"/>
          <w:sz w:val="24"/>
          <w:szCs w:val="24"/>
        </w:rPr>
        <w:t>.</w:t>
      </w:r>
    </w:p>
    <w:p w14:paraId="02AEC6CB" w14:textId="7DED3A6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4F8F7D94" w14:textId="77777777" w:rsidR="005F34D3" w:rsidRPr="00D85DD6" w:rsidRDefault="005F34D3" w:rsidP="005F34D3">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Nomas nosacījumi</w:t>
      </w:r>
    </w:p>
    <w:p w14:paraId="4ED1782C" w14:textId="77777777" w:rsidR="005F34D3" w:rsidRPr="00D85DD6" w:rsidRDefault="005F34D3" w:rsidP="005F34D3">
      <w:pPr>
        <w:tabs>
          <w:tab w:val="left" w:pos="426"/>
        </w:tabs>
        <w:spacing w:after="0" w:line="240" w:lineRule="auto"/>
        <w:ind w:left="426"/>
        <w:contextualSpacing/>
        <w:rPr>
          <w:rFonts w:ascii="Times New Roman" w:hAnsi="Times New Roman"/>
          <w:b/>
          <w:sz w:val="24"/>
          <w:szCs w:val="24"/>
        </w:rPr>
      </w:pPr>
    </w:p>
    <w:p w14:paraId="54FC0EEB" w14:textId="2EFECD44" w:rsidR="005F34D3" w:rsidRPr="00A5576E" w:rsidRDefault="005F34D3" w:rsidP="005F34D3">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objekta iznomāšanas mērķis:</w:t>
      </w:r>
      <w:r w:rsidRPr="00D85DD6">
        <w:rPr>
          <w:rFonts w:ascii="Times New Roman" w:hAnsi="Times New Roman"/>
          <w:b/>
          <w:sz w:val="24"/>
          <w:szCs w:val="24"/>
        </w:rPr>
        <w:t xml:space="preserve"> </w:t>
      </w:r>
      <w:r>
        <w:rPr>
          <w:rFonts w:ascii="Times New Roman" w:hAnsi="Times New Roman"/>
          <w:sz w:val="24"/>
          <w:szCs w:val="24"/>
        </w:rPr>
        <w:t>autogarāža transporta novietošanai</w:t>
      </w:r>
      <w:r w:rsidRPr="00D85DD6">
        <w:rPr>
          <w:rFonts w:ascii="Times New Roman" w:hAnsi="Times New Roman"/>
          <w:sz w:val="24"/>
          <w:szCs w:val="24"/>
        </w:rPr>
        <w:t>.</w:t>
      </w:r>
    </w:p>
    <w:p w14:paraId="514AE0DC" w14:textId="0296FB0F" w:rsidR="00A5576E" w:rsidRPr="00D85DD6" w:rsidRDefault="00A5576E" w:rsidP="00A5576E">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Pr>
          <w:rFonts w:ascii="Times New Roman" w:hAnsi="Times New Roman"/>
          <w:sz w:val="24"/>
          <w:szCs w:val="24"/>
        </w:rPr>
        <w:t>N</w:t>
      </w:r>
      <w:r w:rsidRPr="00D85DD6">
        <w:rPr>
          <w:rFonts w:ascii="Times New Roman" w:hAnsi="Times New Roman"/>
          <w:sz w:val="24"/>
          <w:szCs w:val="24"/>
        </w:rPr>
        <w:t xml:space="preserve">omas līgums) tiek slēgts uz termiņu – 5 (pieci) gadi no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 xml:space="preserve">līguma spēkā stāšanās dienas.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līgums ir šo izsoles noteikumu neatņemama sastāvdaļa (1.pielikums).</w:t>
      </w:r>
    </w:p>
    <w:p w14:paraId="4F4011FD" w14:textId="13FD8A74" w:rsidR="00CD3CCA" w:rsidRPr="00913121" w:rsidRDefault="00CD3CCA" w:rsidP="00CD3CCA">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maksa par Nomas objektu jāsāk maksāt no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 xml:space="preserve">līguma spēkā stāšanās dienas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līgumā noteiktajā kārtībā.</w:t>
      </w:r>
    </w:p>
    <w:p w14:paraId="0313DB60" w14:textId="0BFB378B" w:rsidR="00913121" w:rsidRPr="00913121" w:rsidRDefault="00913121" w:rsidP="00913121">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nosolītai nomas maksai </w:t>
      </w:r>
      <w:r w:rsidR="00D31396">
        <w:rPr>
          <w:rFonts w:ascii="Times New Roman" w:hAnsi="Times New Roman"/>
          <w:sz w:val="24"/>
          <w:szCs w:val="24"/>
        </w:rPr>
        <w:t>N</w:t>
      </w:r>
      <w:r w:rsidR="00D31396" w:rsidRPr="00D85DD6">
        <w:rPr>
          <w:rFonts w:ascii="Times New Roman" w:hAnsi="Times New Roman"/>
          <w:sz w:val="24"/>
          <w:szCs w:val="24"/>
        </w:rPr>
        <w:t>omas</w:t>
      </w:r>
      <w:r w:rsidR="00D31396" w:rsidRPr="00D85DD6">
        <w:rPr>
          <w:rFonts w:ascii="Times New Roman" w:hAnsi="Times New Roman"/>
          <w:bCs/>
          <w:sz w:val="24"/>
          <w:szCs w:val="24"/>
        </w:rPr>
        <w:t xml:space="preserve"> </w:t>
      </w:r>
      <w:r w:rsidRPr="00D85DD6">
        <w:rPr>
          <w:rFonts w:ascii="Times New Roman" w:hAnsi="Times New Roman"/>
          <w:bCs/>
          <w:sz w:val="24"/>
          <w:szCs w:val="24"/>
        </w:rPr>
        <w:t xml:space="preserve">līgumā noteiktajā kārtībā maksā Iznomātājam </w:t>
      </w:r>
      <w:r w:rsidRPr="00D85DD6">
        <w:rPr>
          <w:rFonts w:ascii="Times New Roman" w:eastAsia="Times New Roman" w:hAnsi="Times New Roman"/>
          <w:sz w:val="24"/>
          <w:szCs w:val="24"/>
          <w:lang w:eastAsia="lv-LV"/>
        </w:rPr>
        <w:t>normatīvajos aktos noteiktās nodevas un nodokļus (tai skaitā nekustamā īpašuma nodokli un pievienotās vērtības nodokli)</w:t>
      </w:r>
      <w:r w:rsidRPr="00D85DD6">
        <w:rPr>
          <w:rFonts w:ascii="Times New Roman" w:hAnsi="Times New Roman"/>
          <w:bCs/>
          <w:sz w:val="24"/>
          <w:szCs w:val="24"/>
        </w:rPr>
        <w:t>.</w:t>
      </w:r>
    </w:p>
    <w:p w14:paraId="427E6030" w14:textId="3B12EC5C" w:rsidR="00200835" w:rsidRPr="00D85DD6" w:rsidRDefault="00200835" w:rsidP="00200835">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D31396">
        <w:rPr>
          <w:rFonts w:ascii="Times New Roman" w:hAnsi="Times New Roman"/>
          <w:sz w:val="24"/>
          <w:szCs w:val="24"/>
        </w:rPr>
        <w:t>N</w:t>
      </w:r>
      <w:r w:rsidR="00D31396" w:rsidRPr="00D85DD6">
        <w:rPr>
          <w:rFonts w:ascii="Times New Roman" w:hAnsi="Times New Roman"/>
          <w:sz w:val="24"/>
          <w:szCs w:val="24"/>
        </w:rPr>
        <w:t>omas</w:t>
      </w:r>
      <w:r w:rsidRPr="00D85DD6">
        <w:rPr>
          <w:rFonts w:ascii="Times New Roman" w:hAnsi="Times New Roman"/>
          <w:sz w:val="24"/>
          <w:szCs w:val="24"/>
        </w:rPr>
        <w:t xml:space="preserve"> līguma spēkā stāšanās</w:t>
      </w:r>
      <w:r w:rsidRPr="00200835">
        <w:rPr>
          <w:rFonts w:ascii="Times New Roman" w:hAnsi="Times New Roman"/>
          <w:sz w:val="24"/>
          <w:szCs w:val="24"/>
        </w:rPr>
        <w:t xml:space="preserve">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 xml:space="preserve">līgumā noteiktajā kārtībā kompensē pieaicinātā sertificēta vērtētāja atlīdzības summu par Nomas objekta nomas maksas noteikšanu, veicot Iznomātājam vienreizēju maksājumu </w:t>
      </w:r>
      <w:r w:rsidRPr="00200835">
        <w:rPr>
          <w:rFonts w:ascii="Times New Roman" w:hAnsi="Times New Roman"/>
          <w:noProof/>
          <w:sz w:val="24"/>
          <w:szCs w:val="24"/>
        </w:rPr>
        <w:t xml:space="preserve">215,38 EUR (divi simti piecpadsmit </w:t>
      </w:r>
      <w:r w:rsidRPr="00200835">
        <w:rPr>
          <w:rFonts w:ascii="Times New Roman" w:hAnsi="Times New Roman"/>
          <w:i/>
          <w:noProof/>
          <w:sz w:val="24"/>
          <w:szCs w:val="24"/>
        </w:rPr>
        <w:t xml:space="preserve">euro </w:t>
      </w:r>
      <w:r w:rsidRPr="00200835">
        <w:rPr>
          <w:rFonts w:ascii="Times New Roman" w:hAnsi="Times New Roman"/>
          <w:iCs/>
          <w:noProof/>
          <w:sz w:val="24"/>
          <w:szCs w:val="24"/>
        </w:rPr>
        <w:t>trīsdesmit astoņi centi</w:t>
      </w:r>
      <w:r w:rsidRPr="003A46CA">
        <w:rPr>
          <w:noProof/>
        </w:rPr>
        <w:t>)</w:t>
      </w:r>
      <w:r>
        <w:rPr>
          <w:rFonts w:ascii="Times New Roman" w:eastAsia="Times New Roman" w:hAnsi="Times New Roman"/>
          <w:sz w:val="24"/>
          <w:szCs w:val="24"/>
        </w:rPr>
        <w:t xml:space="preserve">, tai skaitā </w:t>
      </w:r>
      <w:r w:rsidRPr="00D85DD6">
        <w:rPr>
          <w:rFonts w:ascii="Times New Roman" w:eastAsia="Times New Roman" w:hAnsi="Times New Roman"/>
          <w:sz w:val="24"/>
          <w:szCs w:val="24"/>
        </w:rPr>
        <w:t>pievienotās vērtības nodokli</w:t>
      </w:r>
      <w:r>
        <w:rPr>
          <w:rFonts w:ascii="Times New Roman" w:eastAsia="Times New Roman" w:hAnsi="Times New Roman"/>
          <w:sz w:val="24"/>
          <w:szCs w:val="24"/>
        </w:rPr>
        <w:t>s</w:t>
      </w:r>
      <w:r w:rsidRPr="00D85DD6">
        <w:rPr>
          <w:rFonts w:ascii="Times New Roman" w:eastAsia="Times New Roman" w:hAnsi="Times New Roman"/>
          <w:sz w:val="24"/>
          <w:szCs w:val="24"/>
        </w:rPr>
        <w:t>.</w:t>
      </w:r>
    </w:p>
    <w:p w14:paraId="2E4C295A" w14:textId="7151F4AC"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patstāvīgi jāsaņem visi nepieciešamie saskaņojumi, atļaujas, citi dokumenti, ja tādi nepieciešami, lai Nomas objektu izmantotu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līgumā norādītajam mērķim.</w:t>
      </w:r>
    </w:p>
    <w:p w14:paraId="0C976792" w14:textId="77777777"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60DF0615" w14:textId="77777777" w:rsidR="002C2DB1" w:rsidRPr="00D85DD6" w:rsidRDefault="002C2DB1" w:rsidP="002C2DB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netiek piešķirta apbūves tiesība.  </w:t>
      </w:r>
    </w:p>
    <w:p w14:paraId="151890D6" w14:textId="3C88BCDD" w:rsidR="00913121" w:rsidRPr="00383942"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Papildus šo izsoles noteikumu 3.1.-3.</w:t>
      </w:r>
      <w:r w:rsidR="002C2DB1">
        <w:rPr>
          <w:rFonts w:ascii="Times New Roman" w:hAnsi="Times New Roman"/>
          <w:sz w:val="24"/>
          <w:szCs w:val="24"/>
        </w:rPr>
        <w:t>8</w:t>
      </w:r>
      <w:r w:rsidRPr="00D85DD6">
        <w:rPr>
          <w:rFonts w:ascii="Times New Roman" w:hAnsi="Times New Roman"/>
          <w:sz w:val="24"/>
          <w:szCs w:val="24"/>
        </w:rPr>
        <w:t xml:space="preserve">.punktā minētajiem noteikumiem, </w:t>
      </w:r>
      <w:r w:rsidR="00D31396">
        <w:rPr>
          <w:rFonts w:ascii="Times New Roman" w:hAnsi="Times New Roman"/>
          <w:sz w:val="24"/>
          <w:szCs w:val="24"/>
        </w:rPr>
        <w:t>N</w:t>
      </w:r>
      <w:r w:rsidR="00D31396" w:rsidRPr="00D85DD6">
        <w:rPr>
          <w:rFonts w:ascii="Times New Roman" w:hAnsi="Times New Roman"/>
          <w:sz w:val="24"/>
          <w:szCs w:val="24"/>
        </w:rPr>
        <w:t>omas</w:t>
      </w:r>
      <w:r w:rsidRPr="00D85DD6">
        <w:rPr>
          <w:rFonts w:ascii="Times New Roman" w:hAnsi="Times New Roman"/>
          <w:sz w:val="24"/>
          <w:szCs w:val="24"/>
        </w:rPr>
        <w:t xml:space="preserve"> līgumā norādīti citi Nomnieka pienākumi, kā arī Nomnieka un Iznomātāja tiesības.</w:t>
      </w:r>
    </w:p>
    <w:p w14:paraId="023C2584" w14:textId="77777777" w:rsidR="00383942" w:rsidRDefault="00383942" w:rsidP="00383942">
      <w:pPr>
        <w:tabs>
          <w:tab w:val="left" w:pos="567"/>
        </w:tabs>
        <w:spacing w:after="0" w:line="240" w:lineRule="auto"/>
        <w:contextualSpacing/>
        <w:jc w:val="both"/>
        <w:rPr>
          <w:rFonts w:ascii="Times New Roman" w:hAnsi="Times New Roman"/>
          <w:sz w:val="24"/>
          <w:szCs w:val="24"/>
        </w:rPr>
      </w:pPr>
    </w:p>
    <w:p w14:paraId="22C40CD7" w14:textId="77777777" w:rsidR="00383942" w:rsidRPr="00B03313" w:rsidRDefault="00383942" w:rsidP="00383942">
      <w:pPr>
        <w:tabs>
          <w:tab w:val="left" w:pos="567"/>
        </w:tabs>
        <w:spacing w:after="0" w:line="240" w:lineRule="auto"/>
        <w:contextualSpacing/>
        <w:jc w:val="both"/>
        <w:rPr>
          <w:rFonts w:ascii="Times New Roman" w:hAnsi="Times New Roman"/>
          <w:b/>
          <w:sz w:val="24"/>
          <w:szCs w:val="24"/>
        </w:rPr>
      </w:pPr>
    </w:p>
    <w:p w14:paraId="10E580EB" w14:textId="505E7588" w:rsidR="005F34D3" w:rsidRDefault="005F34D3" w:rsidP="00663BFC">
      <w:pPr>
        <w:pStyle w:val="Sarakstarindkopa"/>
        <w:tabs>
          <w:tab w:val="left" w:pos="567"/>
        </w:tabs>
        <w:spacing w:after="0" w:line="240" w:lineRule="auto"/>
        <w:ind w:left="567"/>
        <w:jc w:val="both"/>
        <w:rPr>
          <w:rFonts w:ascii="Times New Roman" w:hAnsi="Times New Roman"/>
          <w:sz w:val="24"/>
          <w:szCs w:val="24"/>
        </w:rPr>
      </w:pPr>
    </w:p>
    <w:p w14:paraId="077842EC" w14:textId="77777777" w:rsidR="005B37E6" w:rsidRPr="00D85DD6" w:rsidRDefault="005B37E6" w:rsidP="005B37E6">
      <w:pPr>
        <w:pStyle w:val="Sarakstarindkopa"/>
        <w:numPr>
          <w:ilvl w:val="0"/>
          <w:numId w:val="5"/>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2BAC1780" w14:textId="77777777" w:rsidR="005B37E6" w:rsidRPr="00D85DD6" w:rsidRDefault="005B37E6" w:rsidP="005B37E6">
      <w:pPr>
        <w:pStyle w:val="Sarakstarindkopa"/>
        <w:tabs>
          <w:tab w:val="left" w:pos="284"/>
        </w:tabs>
        <w:spacing w:after="0" w:line="240" w:lineRule="auto"/>
        <w:ind w:left="540"/>
        <w:rPr>
          <w:rFonts w:ascii="Times New Roman" w:hAnsi="Times New Roman"/>
          <w:b/>
          <w:sz w:val="24"/>
          <w:szCs w:val="24"/>
        </w:rPr>
      </w:pPr>
    </w:p>
    <w:p w14:paraId="040E5315" w14:textId="77777777" w:rsidR="005B37E6" w:rsidRPr="00D85DD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Izsoles veids: mutiska pirmā izsole ar augšupejošu soli.</w:t>
      </w:r>
    </w:p>
    <w:p w14:paraId="34960E58" w14:textId="58B27F09" w:rsidR="005B37E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2024. </w:t>
      </w:r>
      <w:r w:rsidRPr="00AF30D5">
        <w:rPr>
          <w:rFonts w:ascii="Times New Roman" w:hAnsi="Times New Roman"/>
          <w:b/>
          <w:color w:val="000000" w:themeColor="text1"/>
          <w:sz w:val="24"/>
          <w:szCs w:val="24"/>
        </w:rPr>
        <w:t xml:space="preserve">gada </w:t>
      </w:r>
      <w:r w:rsidR="00695E66">
        <w:rPr>
          <w:rFonts w:ascii="Times New Roman" w:hAnsi="Times New Roman"/>
          <w:b/>
          <w:color w:val="000000" w:themeColor="text1"/>
          <w:sz w:val="24"/>
          <w:szCs w:val="24"/>
        </w:rPr>
        <w:t>29</w:t>
      </w:r>
      <w:r w:rsidR="00045344">
        <w:rPr>
          <w:rFonts w:ascii="Times New Roman" w:hAnsi="Times New Roman"/>
          <w:b/>
          <w:color w:val="000000" w:themeColor="text1"/>
          <w:sz w:val="24"/>
          <w:szCs w:val="24"/>
        </w:rPr>
        <w:t>.novembrī</w:t>
      </w:r>
      <w:r w:rsidRPr="00AF30D5">
        <w:rPr>
          <w:rFonts w:ascii="Times New Roman" w:hAnsi="Times New Roman"/>
          <w:b/>
          <w:color w:val="000000" w:themeColor="text1"/>
          <w:sz w:val="24"/>
          <w:szCs w:val="24"/>
        </w:rPr>
        <w:t xml:space="preserve"> plkst</w:t>
      </w:r>
      <w:r w:rsidRPr="00D85DD6">
        <w:rPr>
          <w:rFonts w:ascii="Times New Roman" w:hAnsi="Times New Roman"/>
          <w:b/>
          <w:sz w:val="24"/>
          <w:szCs w:val="24"/>
        </w:rPr>
        <w:t>. </w:t>
      </w:r>
      <w:r w:rsidR="00045344">
        <w:rPr>
          <w:rFonts w:ascii="Times New Roman" w:hAnsi="Times New Roman"/>
          <w:b/>
          <w:sz w:val="24"/>
          <w:szCs w:val="24"/>
        </w:rPr>
        <w:t>10</w:t>
      </w:r>
      <w:r w:rsidRPr="00D85DD6">
        <w:rPr>
          <w:rFonts w:ascii="Times New Roman" w:hAnsi="Times New Roman"/>
          <w:b/>
          <w:sz w:val="24"/>
          <w:szCs w:val="24"/>
        </w:rPr>
        <w:t>.</w:t>
      </w:r>
      <w:r w:rsidR="00045344">
        <w:rPr>
          <w:rFonts w:ascii="Times New Roman" w:hAnsi="Times New Roman"/>
          <w:b/>
          <w:sz w:val="24"/>
          <w:szCs w:val="24"/>
        </w:rPr>
        <w:t>0</w:t>
      </w:r>
      <w:r w:rsidR="002C3CDF">
        <w:rPr>
          <w:rFonts w:ascii="Times New Roman" w:hAnsi="Times New Roman"/>
          <w:b/>
          <w:sz w:val="24"/>
          <w:szCs w:val="24"/>
        </w:rPr>
        <w:t>0</w:t>
      </w:r>
      <w:r w:rsidRPr="00D85DD6">
        <w:rPr>
          <w:rFonts w:ascii="Times New Roman" w:hAnsi="Times New Roman"/>
          <w:sz w:val="24"/>
          <w:szCs w:val="24"/>
        </w:rPr>
        <w:t>, Gulbenes novada Centrālās pārvaldes ēkā, Ābeļu ielā 2, Gulbenē, Gulbenes novadā, 3. stāva zālē.</w:t>
      </w:r>
    </w:p>
    <w:p w14:paraId="17C625C2" w14:textId="77777777" w:rsidR="0043332D" w:rsidRDefault="0043332D" w:rsidP="0043332D">
      <w:pPr>
        <w:pStyle w:val="Sarakstarindkopa"/>
        <w:tabs>
          <w:tab w:val="left" w:pos="567"/>
        </w:tabs>
        <w:spacing w:after="0" w:line="240" w:lineRule="auto"/>
        <w:ind w:left="567"/>
        <w:jc w:val="both"/>
        <w:rPr>
          <w:rFonts w:ascii="Times New Roman" w:hAnsi="Times New Roman"/>
          <w:sz w:val="24"/>
          <w:szCs w:val="24"/>
        </w:rPr>
      </w:pPr>
    </w:p>
    <w:p w14:paraId="63C090CA" w14:textId="77777777" w:rsidR="00B02E8D" w:rsidRPr="00D85DD6" w:rsidRDefault="00B02E8D" w:rsidP="00B02E8D">
      <w:pPr>
        <w:pStyle w:val="Sarakstarindkopa"/>
        <w:numPr>
          <w:ilvl w:val="0"/>
          <w:numId w:val="5"/>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6D7F7AE8" w14:textId="77777777" w:rsidR="00B02E8D" w:rsidRPr="00D85DD6" w:rsidRDefault="00B02E8D" w:rsidP="00B02E8D">
      <w:pPr>
        <w:tabs>
          <w:tab w:val="left" w:pos="567"/>
        </w:tabs>
        <w:spacing w:after="0" w:line="240" w:lineRule="auto"/>
        <w:contextualSpacing/>
        <w:jc w:val="both"/>
        <w:rPr>
          <w:rFonts w:ascii="Times New Roman" w:hAnsi="Times New Roman"/>
          <w:sz w:val="24"/>
          <w:szCs w:val="24"/>
        </w:rPr>
      </w:pPr>
    </w:p>
    <w:p w14:paraId="33EB44F1" w14:textId="1DBF1594" w:rsidR="00B02E8D" w:rsidRPr="00B02E8D"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var kļūt juridiska persona, personālsabiedrība vai fiziska persona (tai skaitā individuālais komersants), kura saskaņā ar spēkā esošajiem normatīvajiem aktiem un šiem noteikumiem ir tiesīga piedalīties izsolē un iegūt nomas tiesības, </w:t>
      </w:r>
      <w:r w:rsidRPr="00D85DD6">
        <w:rPr>
          <w:rFonts w:ascii="Times New Roman" w:eastAsia="Times New Roman" w:hAnsi="Times New Roman"/>
          <w:sz w:val="24"/>
          <w:szCs w:val="24"/>
          <w:lang w:eastAsia="lv-LV"/>
        </w:rPr>
        <w:t xml:space="preserve">noteiktajā termiņā iesniegusi pieteikumu dalībai izsolē </w:t>
      </w:r>
      <w:r w:rsidRPr="00D85DD6">
        <w:rPr>
          <w:rFonts w:ascii="Times New Roman" w:hAnsi="Times New Roman"/>
          <w:sz w:val="24"/>
          <w:szCs w:val="24"/>
        </w:rPr>
        <w:t>un ir iekļauta šo izsoles noteikumu 6.7. punktā minētajā izsoles dalībnieku sarakstā (turpmāk – izsoles dalībnieks).</w:t>
      </w:r>
    </w:p>
    <w:p w14:paraId="553104FA"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nevar būt nomas tiesību pretendents:</w:t>
      </w:r>
    </w:p>
    <w:p w14:paraId="5498CC87"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 punktā noteiktā pieteikuma iesniegšanas dienas Iznomātājs ir vienpusēji izbeidzis citu līgumu par īpašuma lietošanu, jo nomas tiesību pretendents nav pildījis līgumā noteiktos pienākumus, vai attiecībā uz to ir stājies spēkā tiesas nolēmums, uz kura pamata tiek izbeigts cits ar Iznomātāju noslēgts līgums par īpašuma lietošanu šī nomas tiesību pretendenta rīcības dēļ;</w:t>
      </w:r>
    </w:p>
    <w:p w14:paraId="04EB2B7E" w14:textId="3E147499"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kuram ir Valsts ieņēmumu dienesta administrēto nodokļu (nodevu) parādi Latvijas Republikā vai valstī, kurā tas reģistrēts, tajā skaitā, valsts sociālās apdrošināšanas iemaksu parādi, kas kopsummā pārsniedz 150 EUR (viens simts piecdesmit </w:t>
      </w:r>
      <w:proofErr w:type="spellStart"/>
      <w:r w:rsidRPr="00D85DD6">
        <w:rPr>
          <w:rFonts w:ascii="Times New Roman" w:hAnsi="Times New Roman"/>
          <w:i/>
          <w:iCs/>
          <w:sz w:val="24"/>
          <w:szCs w:val="24"/>
        </w:rPr>
        <w:t>euro</w:t>
      </w:r>
      <w:proofErr w:type="spellEnd"/>
      <w:r w:rsidRPr="00D85DD6">
        <w:rPr>
          <w:rFonts w:ascii="Times New Roman" w:hAnsi="Times New Roman"/>
          <w:sz w:val="24"/>
          <w:szCs w:val="24"/>
        </w:rPr>
        <w:t>);</w:t>
      </w:r>
    </w:p>
    <w:p w14:paraId="4CF02916" w14:textId="0CC6B4D8"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ir nekustamā īpašuma nodokļa, nodevu parāds Gulbenes novada pašvaldības budžetam;</w:t>
      </w:r>
    </w:p>
    <w:p w14:paraId="34650031"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kuram ar tiesas spriedumu ir pasludināts maksātnespējas process, ar tiesas spriedumu tiek īstenots tiesiskās aizsardzības process, ar tiesas lēmumu tiek īstenots </w:t>
      </w:r>
      <w:proofErr w:type="spellStart"/>
      <w:r w:rsidRPr="00D85DD6">
        <w:rPr>
          <w:rFonts w:ascii="Times New Roman" w:hAnsi="Times New Roman"/>
          <w:sz w:val="24"/>
          <w:szCs w:val="24"/>
        </w:rPr>
        <w:t>ārpustiesas</w:t>
      </w:r>
      <w:proofErr w:type="spellEnd"/>
      <w:r w:rsidRPr="00D85DD6">
        <w:rPr>
          <w:rFonts w:ascii="Times New Roman" w:hAnsi="Times New Roman"/>
          <w:sz w:val="24"/>
          <w:szCs w:val="24"/>
        </w:rPr>
        <w:t xml:space="preserve"> tiesiskās aizsardzības process vai kura saimnieciskā darbība ir apturēta vai izbeigta, ir uzsākts likvidācijas process;</w:t>
      </w:r>
    </w:p>
    <w:p w14:paraId="21C5316B" w14:textId="1DC8B134" w:rsidR="00B02E8D" w:rsidRPr="00B02E8D"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B02E8D">
        <w:rPr>
          <w:rFonts w:ascii="Times New Roman" w:hAnsi="Times New Roman"/>
          <w:sz w:val="24"/>
          <w:szCs w:val="24"/>
        </w:rPr>
        <w:t>kurš ir atzīstams par nelabticīgu nomnieku, proti, nomas tiesību pretendents, kurš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divu maksājumu periodu, vai Iznomātājam zināmi publiskas personas nekustamā īpašuma uzturēšanai nepieciešamo pakalpojumu maksājumu parādi, vai pretendentam ir jebkādas citas neizpildītas līgumsaistības pret Iznomātāju vai tā iestādi (struktūrvienību);</w:t>
      </w:r>
    </w:p>
    <w:p w14:paraId="250592A4" w14:textId="77777777" w:rsidR="00B02E8D" w:rsidRPr="00D85DD6" w:rsidRDefault="00B02E8D" w:rsidP="00B02E8D">
      <w:pPr>
        <w:pStyle w:val="Sarakstarindkopa"/>
        <w:numPr>
          <w:ilvl w:val="2"/>
          <w:numId w:val="6"/>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 xml:space="preserve">vai padomes locekli, patieso labuma guvēju, </w:t>
      </w:r>
      <w:proofErr w:type="spellStart"/>
      <w:r w:rsidRPr="00D85DD6">
        <w:rPr>
          <w:rFonts w:ascii="Times New Roman" w:hAnsi="Times New Roman"/>
          <w:color w:val="000000" w:themeColor="text1"/>
          <w:sz w:val="24"/>
          <w:szCs w:val="24"/>
        </w:rPr>
        <w:t>pārstāvēttiesīgo</w:t>
      </w:r>
      <w:proofErr w:type="spellEnd"/>
      <w:r w:rsidRPr="00D85DD6">
        <w:rPr>
          <w:rFonts w:ascii="Times New Roman" w:hAnsi="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D85DD6">
        <w:rPr>
          <w:rFonts w:ascii="Times New Roman" w:hAnsi="Times New Roman"/>
          <w:color w:val="000000" w:themeColor="text1"/>
          <w:sz w:val="24"/>
          <w:szCs w:val="24"/>
        </w:rPr>
        <w:t>pārstāvēttiesīgo</w:t>
      </w:r>
      <w:proofErr w:type="spellEnd"/>
      <w:r w:rsidRPr="00D85DD6">
        <w:rPr>
          <w:rFonts w:ascii="Times New Roman" w:hAnsi="Times New Roman"/>
          <w:color w:val="000000" w:themeColor="text1"/>
          <w:sz w:val="24"/>
          <w:szCs w:val="24"/>
        </w:rPr>
        <w:t xml:space="preserve"> personu vai prokūristu, ja pretendents ir personālsabiedrība, ir piemērotas starptautiskās vai nacionālās sankcijas vai būtiskas finanšu un kapitāla tirgus intereses ietekmējošas Eiropas Savienības vai Ziemeļatlantijas līguma organizācijas dalībvalsts noteiktās sankcijas;</w:t>
      </w:r>
    </w:p>
    <w:p w14:paraId="61D75CF7" w14:textId="43D63BF3" w:rsidR="00B02E8D" w:rsidRPr="008178B8"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Pr="00E609F8">
        <w:rPr>
          <w:rFonts w:ascii="Times New Roman" w:hAnsi="Times New Roman"/>
          <w:color w:val="000000" w:themeColor="text1"/>
          <w:sz w:val="24"/>
          <w:szCs w:val="24"/>
        </w:rPr>
        <w:t xml:space="preserve"> šo izsoles noteikumu 6.2.punktā noteiktos dokumentus</w:t>
      </w:r>
      <w:r>
        <w:rPr>
          <w:rFonts w:ascii="Times New Roman" w:hAnsi="Times New Roman"/>
          <w:color w:val="000000" w:themeColor="text1"/>
          <w:sz w:val="24"/>
          <w:szCs w:val="24"/>
        </w:rPr>
        <w:t>;</w:t>
      </w:r>
    </w:p>
    <w:p w14:paraId="1E166333"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5BE84B7B"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Persona uzskatāma par nomas tiesību pretendentu ar brīdi, kad ir saņemts pretendenta pieteikums un tas ir reģistrēts šajos noteikumos noteiktajā kārtībā.</w:t>
      </w:r>
    </w:p>
    <w:p w14:paraId="52CFC2FD" w14:textId="4F8FDEF5" w:rsidR="005B37E6" w:rsidRDefault="005B37E6" w:rsidP="00663BFC">
      <w:pPr>
        <w:pStyle w:val="Sarakstarindkopa"/>
        <w:tabs>
          <w:tab w:val="left" w:pos="567"/>
        </w:tabs>
        <w:spacing w:after="0" w:line="240" w:lineRule="auto"/>
        <w:ind w:left="567"/>
        <w:jc w:val="both"/>
        <w:rPr>
          <w:rFonts w:ascii="Times New Roman" w:hAnsi="Times New Roman"/>
          <w:sz w:val="24"/>
          <w:szCs w:val="24"/>
        </w:rPr>
      </w:pPr>
    </w:p>
    <w:p w14:paraId="27307C3D" w14:textId="77777777" w:rsidR="000F0D19" w:rsidRPr="00D85DD6" w:rsidRDefault="000F0D19" w:rsidP="000F0D19">
      <w:pPr>
        <w:pStyle w:val="Sarakstarindkopa"/>
        <w:numPr>
          <w:ilvl w:val="0"/>
          <w:numId w:val="6"/>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 un izsoles dalībnieku saraksta apstiprināšana</w:t>
      </w:r>
    </w:p>
    <w:p w14:paraId="0A1AFE64" w14:textId="77777777" w:rsidR="000F0D19" w:rsidRPr="00D85DD6" w:rsidRDefault="000F0D19" w:rsidP="000F0D19">
      <w:pPr>
        <w:tabs>
          <w:tab w:val="left" w:pos="1276"/>
        </w:tabs>
        <w:spacing w:after="0" w:line="240" w:lineRule="auto"/>
        <w:contextualSpacing/>
        <w:rPr>
          <w:rFonts w:ascii="Times New Roman" w:hAnsi="Times New Roman"/>
          <w:sz w:val="24"/>
          <w:szCs w:val="24"/>
        </w:rPr>
      </w:pPr>
    </w:p>
    <w:p w14:paraId="489DE7B8" w14:textId="77C28CB3" w:rsidR="000F0D19" w:rsidRPr="00D85DD6" w:rsidRDefault="000F0D19" w:rsidP="000F0D19">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Pieteikums dalībai izsolē iesniedzams Gulbenes novada pašvaldībā </w:t>
      </w:r>
      <w:r w:rsidRPr="00D85DD6">
        <w:rPr>
          <w:rFonts w:ascii="Times New Roman" w:hAnsi="Times New Roman"/>
          <w:b/>
          <w:bCs/>
          <w:sz w:val="24"/>
          <w:szCs w:val="24"/>
        </w:rPr>
        <w:t xml:space="preserve">līdz 2024. gada </w:t>
      </w:r>
      <w:r w:rsidR="00695E66">
        <w:rPr>
          <w:rFonts w:ascii="Times New Roman" w:hAnsi="Times New Roman"/>
          <w:b/>
          <w:bCs/>
          <w:color w:val="000000" w:themeColor="text1"/>
          <w:sz w:val="24"/>
          <w:szCs w:val="24"/>
        </w:rPr>
        <w:t>26</w:t>
      </w:r>
      <w:r w:rsidRPr="00AF30D5">
        <w:rPr>
          <w:rFonts w:ascii="Times New Roman" w:hAnsi="Times New Roman"/>
          <w:b/>
          <w:bCs/>
          <w:color w:val="000000" w:themeColor="text1"/>
          <w:sz w:val="24"/>
          <w:szCs w:val="24"/>
        </w:rPr>
        <w:t>.</w:t>
      </w:r>
      <w:r w:rsidR="00725F62">
        <w:rPr>
          <w:rFonts w:ascii="Times New Roman" w:hAnsi="Times New Roman"/>
          <w:b/>
          <w:bCs/>
          <w:color w:val="000000" w:themeColor="text1"/>
          <w:sz w:val="24"/>
          <w:szCs w:val="24"/>
        </w:rPr>
        <w:t>novembr</w:t>
      </w:r>
      <w:r w:rsidRPr="00AF30D5">
        <w:rPr>
          <w:rFonts w:ascii="Times New Roman" w:hAnsi="Times New Roman"/>
          <w:b/>
          <w:bCs/>
          <w:color w:val="000000" w:themeColor="text1"/>
          <w:sz w:val="24"/>
          <w:szCs w:val="24"/>
        </w:rPr>
        <w:t>a plkst</w:t>
      </w:r>
      <w:r w:rsidRPr="00D85DD6">
        <w:rPr>
          <w:rFonts w:ascii="Times New Roman" w:hAnsi="Times New Roman"/>
          <w:b/>
          <w:bCs/>
          <w:sz w:val="24"/>
          <w:szCs w:val="24"/>
        </w:rPr>
        <w:t>. 15.00:</w:t>
      </w:r>
    </w:p>
    <w:p w14:paraId="6CCF49D2" w14:textId="7A3C9398"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D692EAD" w14:textId="6299FA1A"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0F0D19">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3189F762" w14:textId="77777777" w:rsidR="003711A2" w:rsidRPr="00D85DD6" w:rsidRDefault="003711A2" w:rsidP="003711A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14E43BC0" w14:textId="77777777" w:rsidR="003711A2" w:rsidRPr="00D85DD6" w:rsidRDefault="003711A2" w:rsidP="003711A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 (izņemot individuālo komersantu):</w:t>
      </w:r>
    </w:p>
    <w:p w14:paraId="12D503BA" w14:textId="77777777" w:rsidR="003711A2" w:rsidRPr="00D85DD6"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(2.pielikums), kas satur apliecinājumu par to, ka:</w:t>
      </w:r>
    </w:p>
    <w:p w14:paraId="10FCBB48"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AA9824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63F80F25"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w:t>
      </w:r>
    </w:p>
    <w:p w14:paraId="3E69FC7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0307755E"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nav piemērotas starptautiskās vai nacionālās sankcijas vai būtiskas finanšu un kapitāla tirgus intereses ietekmējošas Eiropas Savienības vai Ziemeļatlantijas līguma organizācijas dalībvalsts noteiktās sankcijas;</w:t>
      </w:r>
    </w:p>
    <w:p w14:paraId="502E4E98" w14:textId="2261E5D4"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pretendents piekrīt, ka personas dati – personas vārds, uzvārds, personas kods, dzīvesvietas adrese, oficiālā elektroniskā adrese, e-pasta adrese vai cita saziņas iespējas kontaktinformācija – tiks izmantoti, lai pārliecinātos par sniegtās informācijas patiesīgumu un Iznomātājs kā </w:t>
      </w:r>
      <w:proofErr w:type="spellStart"/>
      <w:r w:rsidRPr="00D85DD6">
        <w:rPr>
          <w:rFonts w:ascii="Times New Roman" w:hAnsi="Times New Roman"/>
          <w:sz w:val="24"/>
          <w:szCs w:val="24"/>
        </w:rPr>
        <w:t>kredītinformācijas</w:t>
      </w:r>
      <w:proofErr w:type="spellEnd"/>
      <w:r w:rsidRPr="00D85DD6">
        <w:rPr>
          <w:rFonts w:ascii="Times New Roman" w:hAnsi="Times New Roman"/>
          <w:sz w:val="24"/>
          <w:szCs w:val="24"/>
        </w:rPr>
        <w:t xml:space="preserve"> lietotājs ir tiesīgs pieprasīt un saņemt </w:t>
      </w:r>
      <w:proofErr w:type="spellStart"/>
      <w:r w:rsidRPr="00D85DD6">
        <w:rPr>
          <w:rFonts w:ascii="Times New Roman" w:hAnsi="Times New Roman"/>
          <w:sz w:val="24"/>
          <w:szCs w:val="24"/>
        </w:rPr>
        <w:t>kredītinformāciju</w:t>
      </w:r>
      <w:proofErr w:type="spellEnd"/>
      <w:r w:rsidRPr="00D85DD6">
        <w:rPr>
          <w:rFonts w:ascii="Times New Roman" w:hAnsi="Times New Roman"/>
          <w:sz w:val="24"/>
          <w:szCs w:val="24"/>
        </w:rPr>
        <w:t>, tai skaitā ziņas par nomas tiesību pretendenta kavētajiem maksājumiem un tā kredītreitingu no Iznomātājam pieejamām datubāzēm;</w:t>
      </w:r>
    </w:p>
    <w:p w14:paraId="1B8A06F3" w14:textId="0D37C03B" w:rsidR="003711A2"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notariāla pilnvara pārstāvēt fizisko personu nomas tiesību izsolē un parakstīt </w:t>
      </w:r>
      <w:r w:rsidR="00D31396">
        <w:rPr>
          <w:rFonts w:ascii="Times New Roman" w:hAnsi="Times New Roman"/>
          <w:sz w:val="24"/>
          <w:szCs w:val="24"/>
        </w:rPr>
        <w:t>N</w:t>
      </w:r>
      <w:r w:rsidR="00D31396" w:rsidRPr="00D85DD6">
        <w:rPr>
          <w:rFonts w:ascii="Times New Roman" w:hAnsi="Times New Roman"/>
          <w:sz w:val="24"/>
          <w:szCs w:val="24"/>
        </w:rPr>
        <w:t>omas</w:t>
      </w:r>
      <w:r w:rsidRPr="00D85DD6">
        <w:rPr>
          <w:rFonts w:ascii="Times New Roman" w:hAnsi="Times New Roman"/>
          <w:sz w:val="24"/>
          <w:szCs w:val="24"/>
        </w:rPr>
        <w:t xml:space="preserve"> līgumu, ja attiecīgo fizisko personu pārstāv cita persona;</w:t>
      </w:r>
    </w:p>
    <w:p w14:paraId="5FD54877" w14:textId="77777777" w:rsidR="00D93B5B" w:rsidRPr="00D85DD6" w:rsidRDefault="00D93B5B" w:rsidP="00D93B5B">
      <w:pPr>
        <w:pStyle w:val="Sarakstarindkopa"/>
        <w:numPr>
          <w:ilvl w:val="2"/>
          <w:numId w:val="6"/>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 individuālais komersants:</w:t>
      </w:r>
    </w:p>
    <w:p w14:paraId="1449E994" w14:textId="74536059" w:rsidR="00D93B5B" w:rsidRPr="00D85DD6"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w:t>
      </w:r>
      <w:r w:rsidR="0008026B">
        <w:rPr>
          <w:rFonts w:ascii="Times New Roman" w:hAnsi="Times New Roman"/>
          <w:sz w:val="24"/>
          <w:szCs w:val="24"/>
        </w:rPr>
        <w:t>2</w:t>
      </w:r>
      <w:r w:rsidRPr="00D85DD6">
        <w:rPr>
          <w:rFonts w:ascii="Times New Roman" w:hAnsi="Times New Roman"/>
          <w:sz w:val="24"/>
          <w:szCs w:val="24"/>
        </w:rPr>
        <w:t>.pielikums), kas satur apliecinājumu par to, ka:</w:t>
      </w:r>
    </w:p>
    <w:p w14:paraId="72929F44"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7DF4DEFF"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61BE109"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uz pieteikuma iesniegšanas brīdi ar tiesas spriedumu nav pasludināts maksātnespējas process, netiek īstenots </w:t>
      </w:r>
      <w:r w:rsidRPr="00D85DD6">
        <w:rPr>
          <w:rFonts w:ascii="Times New Roman" w:hAnsi="Times New Roman"/>
          <w:sz w:val="24"/>
          <w:szCs w:val="24"/>
        </w:rPr>
        <w:lastRenderedPageBreak/>
        <w:t xml:space="preserve">tiesiskās aizsardzības process vai </w:t>
      </w:r>
      <w:proofErr w:type="spellStart"/>
      <w:r w:rsidRPr="00D85DD6">
        <w:rPr>
          <w:rFonts w:ascii="Times New Roman" w:hAnsi="Times New Roman"/>
          <w:sz w:val="24"/>
          <w:szCs w:val="24"/>
        </w:rPr>
        <w:t>ārpustiesas</w:t>
      </w:r>
      <w:proofErr w:type="spellEnd"/>
      <w:r w:rsidRPr="00D85DD6">
        <w:rPr>
          <w:rFonts w:ascii="Times New Roman" w:hAnsi="Times New Roman"/>
          <w:sz w:val="24"/>
          <w:szCs w:val="24"/>
        </w:rPr>
        <w:t xml:space="preserve"> tiesiskās aizsardzības process, tā saimnieciskā darbība nav apturēta vai izbeigta, nav uzsākts likvidācijas process;</w:t>
      </w:r>
    </w:p>
    <w:p w14:paraId="6694EE9C"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7A92B66D"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tās valdes vai padomes locekli, patieso labuma guvēju, </w:t>
      </w:r>
      <w:proofErr w:type="spellStart"/>
      <w:r w:rsidRPr="00D85DD6">
        <w:rPr>
          <w:rFonts w:ascii="Times New Roman" w:hAnsi="Times New Roman"/>
          <w:color w:val="000000" w:themeColor="text1"/>
          <w:sz w:val="24"/>
          <w:szCs w:val="24"/>
        </w:rPr>
        <w:t>pārstāvēttiesīgo</w:t>
      </w:r>
      <w:proofErr w:type="spellEnd"/>
      <w:r w:rsidRPr="00D85DD6">
        <w:rPr>
          <w:rFonts w:ascii="Times New Roman" w:hAnsi="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D85DD6">
        <w:rPr>
          <w:rFonts w:ascii="Times New Roman" w:hAnsi="Times New Roman"/>
          <w:color w:val="000000" w:themeColor="text1"/>
          <w:sz w:val="24"/>
          <w:szCs w:val="24"/>
        </w:rPr>
        <w:t>pārstāvēttiesīgo</w:t>
      </w:r>
      <w:proofErr w:type="spellEnd"/>
      <w:r w:rsidRPr="00D85DD6">
        <w:rPr>
          <w:rFonts w:ascii="Times New Roman" w:hAnsi="Times New Roman"/>
          <w:color w:val="000000" w:themeColor="text1"/>
          <w:sz w:val="24"/>
          <w:szCs w:val="24"/>
        </w:rPr>
        <w:t xml:space="preserve">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696D790B"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Pr>
          <w:rFonts w:ascii="Times New Roman" w:hAnsi="Times New Roman"/>
          <w:sz w:val="24"/>
          <w:szCs w:val="24"/>
        </w:rPr>
        <w:t xml:space="preserve"> </w:t>
      </w:r>
      <w:r w:rsidRPr="00D85DD6">
        <w:rPr>
          <w:rFonts w:ascii="Times New Roman" w:hAnsi="Times New Roman"/>
          <w:sz w:val="24"/>
          <w:szCs w:val="24"/>
        </w:rPr>
        <w:t xml:space="preserve">Iznomātājs kā </w:t>
      </w:r>
      <w:proofErr w:type="spellStart"/>
      <w:r w:rsidRPr="00D85DD6">
        <w:rPr>
          <w:rFonts w:ascii="Times New Roman" w:hAnsi="Times New Roman"/>
          <w:sz w:val="24"/>
          <w:szCs w:val="24"/>
        </w:rPr>
        <w:t>kredītinformācijas</w:t>
      </w:r>
      <w:proofErr w:type="spellEnd"/>
      <w:r w:rsidRPr="00D85DD6">
        <w:rPr>
          <w:rFonts w:ascii="Times New Roman" w:hAnsi="Times New Roman"/>
          <w:sz w:val="24"/>
          <w:szCs w:val="24"/>
        </w:rPr>
        <w:t xml:space="preserve"> lietotājs ir tiesīgs pieprasīt un saņemt </w:t>
      </w:r>
      <w:proofErr w:type="spellStart"/>
      <w:r w:rsidRPr="00D85DD6">
        <w:rPr>
          <w:rFonts w:ascii="Times New Roman" w:hAnsi="Times New Roman"/>
          <w:sz w:val="24"/>
          <w:szCs w:val="24"/>
        </w:rPr>
        <w:t>kredītinformāciju</w:t>
      </w:r>
      <w:proofErr w:type="spellEnd"/>
      <w:r w:rsidRPr="00D85DD6">
        <w:rPr>
          <w:rFonts w:ascii="Times New Roman" w:hAnsi="Times New Roman"/>
          <w:sz w:val="24"/>
          <w:szCs w:val="24"/>
        </w:rPr>
        <w:t>, tai skaitā ziņas par nomas tiesību pretendenta kavētajiem maksājumiem un tā kredītreitingu no Iznomātājam pieejamām datubāzēm;</w:t>
      </w:r>
    </w:p>
    <w:p w14:paraId="27C9882B" w14:textId="0B45D989" w:rsidR="00D93B5B"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pilnvaru pārstāvēt juridisku personu, personālsabiedrību vai individuālo komersantu nomas tiesību izsolē un parakstīt </w:t>
      </w:r>
      <w:r w:rsidR="00D31396">
        <w:rPr>
          <w:rFonts w:ascii="Times New Roman" w:hAnsi="Times New Roman"/>
          <w:sz w:val="24"/>
          <w:szCs w:val="24"/>
        </w:rPr>
        <w:t>N</w:t>
      </w:r>
      <w:r w:rsidR="00D31396" w:rsidRPr="00D85DD6">
        <w:rPr>
          <w:rFonts w:ascii="Times New Roman" w:hAnsi="Times New Roman"/>
          <w:sz w:val="24"/>
          <w:szCs w:val="24"/>
        </w:rPr>
        <w:t xml:space="preserve">omas </w:t>
      </w:r>
      <w:r w:rsidRPr="00D85DD6">
        <w:rPr>
          <w:rFonts w:ascii="Times New Roman" w:hAnsi="Times New Roman"/>
          <w:sz w:val="24"/>
          <w:szCs w:val="24"/>
        </w:rPr>
        <w:t>līgumu, ja to pārstāv persona, kuras pārstāvības tiesības nav norādītas Uzņēmumu reģistrā;</w:t>
      </w:r>
    </w:p>
    <w:p w14:paraId="55E2350F" w14:textId="77777777" w:rsidR="008E3152" w:rsidRPr="00C77463"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Nomas </w:t>
      </w:r>
      <w:r w:rsidRPr="00C77463">
        <w:rPr>
          <w:rFonts w:ascii="Times New Roman" w:hAnsi="Times New Roman"/>
          <w:sz w:val="24"/>
          <w:szCs w:val="24"/>
        </w:rPr>
        <w:t>objekta izmantošanas aprakstu, norādot</w:t>
      </w:r>
      <w:r>
        <w:rPr>
          <w:rFonts w:ascii="Times New Roman" w:hAnsi="Times New Roman"/>
          <w:sz w:val="24"/>
          <w:szCs w:val="24"/>
        </w:rPr>
        <w:t>,</w:t>
      </w:r>
      <w:r w:rsidRPr="00C77463">
        <w:rPr>
          <w:rFonts w:ascii="Times New Roman" w:hAnsi="Times New Roman"/>
          <w:sz w:val="24"/>
          <w:szCs w:val="24"/>
        </w:rPr>
        <w:t xml:space="preserve"> vai </w:t>
      </w:r>
      <w:r>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p>
    <w:p w14:paraId="7A6F7B59"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Visi dokumenti iesniedzami latviešu valodā. Ja dokuments ir citā valodā, tam pievieno notariāli apliecinātu tulkojumu latviešu valodā.</w:t>
      </w:r>
    </w:p>
    <w:p w14:paraId="200534F6"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6C77844F" w14:textId="52A94C05"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reģistrē saņemtos pieteikumus to saņemšanas secībā, norāda saņemšanas datumu un laiku, kā arī nomas tiesību pretendentu. Pēc šo izsoles noteikumu 6.1.punktā noteiktā termiņa pieteikumi netiks pieņemti un </w:t>
      </w:r>
      <w:r>
        <w:rPr>
          <w:rFonts w:ascii="Times New Roman" w:hAnsi="Times New Roman"/>
          <w:sz w:val="24"/>
          <w:szCs w:val="24"/>
        </w:rPr>
        <w:t xml:space="preserve">tiks </w:t>
      </w:r>
      <w:r w:rsidRPr="00D85DD6">
        <w:rPr>
          <w:rFonts w:ascii="Times New Roman" w:hAnsi="Times New Roman"/>
          <w:sz w:val="24"/>
          <w:szCs w:val="24"/>
        </w:rPr>
        <w:t>atdoti vai bez atvēršanas nosūtīti (pasta sūtījuma gadījumā) atpakaļ nomas tiesību pretendentam.</w:t>
      </w:r>
    </w:p>
    <w:p w14:paraId="54F190EE"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251D86C" w14:textId="77777777"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28E87889" w14:textId="357BA3A1"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D31396">
        <w:rPr>
          <w:rFonts w:ascii="Times New Roman" w:hAnsi="Times New Roman"/>
          <w:sz w:val="24"/>
          <w:szCs w:val="24"/>
        </w:rPr>
        <w:t>N</w:t>
      </w:r>
      <w:r w:rsidR="00D31396" w:rsidRPr="00D85DD6">
        <w:rPr>
          <w:rFonts w:ascii="Times New Roman" w:hAnsi="Times New Roman"/>
          <w:sz w:val="24"/>
          <w:szCs w:val="24"/>
        </w:rPr>
        <w:t>omas</w:t>
      </w:r>
      <w:r w:rsidRPr="00D85DD6">
        <w:rPr>
          <w:rFonts w:ascii="Times New Roman" w:hAnsi="Times New Roman"/>
          <w:sz w:val="24"/>
          <w:szCs w:val="24"/>
        </w:rPr>
        <w:t xml:space="preserve"> līguma noslēgšanas mērķim;</w:t>
      </w:r>
    </w:p>
    <w:p w14:paraId="7964D650" w14:textId="77777777" w:rsidR="008E3152"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Pr>
          <w:rFonts w:ascii="Times New Roman" w:hAnsi="Times New Roman"/>
          <w:sz w:val="24"/>
          <w:szCs w:val="24"/>
        </w:rPr>
        <w:t>teikumā norādīto e-pasta adresi;</w:t>
      </w:r>
    </w:p>
    <w:p w14:paraId="2C7EC442" w14:textId="12DBEB37" w:rsidR="008E3152" w:rsidRPr="00192497"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 xml:space="preserve">kas kļūst par Nosolītāju (Nomnieku) uzņemas risku par visiem iespējamiem zaudējumiem, ja atbilstoši savai iecerei nevarēs izmantot </w:t>
      </w:r>
      <w:r>
        <w:rPr>
          <w:rFonts w:ascii="Times New Roman" w:hAnsi="Times New Roman"/>
          <w:color w:val="000000" w:themeColor="text1"/>
          <w:sz w:val="24"/>
          <w:szCs w:val="24"/>
        </w:rPr>
        <w:t>Nomas objektu</w:t>
      </w:r>
      <w:r w:rsidRPr="00192497">
        <w:rPr>
          <w:rFonts w:ascii="Times New Roman" w:hAnsi="Times New Roman"/>
          <w:color w:val="000000" w:themeColor="text1"/>
          <w:sz w:val="24"/>
          <w:szCs w:val="24"/>
        </w:rPr>
        <w:t xml:space="preserve"> Līgumā noteiktajam iznomāšanas mērķim un/vai nevarēs izpildīt Līgumā noteiktās saistības. Iznomātājs šajā gadījumā neatlīdzina Nomniekam nekādus zaudējumus un izdevumus (tai skaitā, ne nepieciešamos, ne derīgos, ne greznuma izdevumus).</w:t>
      </w:r>
    </w:p>
    <w:p w14:paraId="71F98B90" w14:textId="20BAB72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slēgtā sēdē bez nomas tiesību pretendentu piedalīšanās izvērtē nomas tiesību pretendentu un to pieteikumu atbilstību šiem izsoles noteikumiem.</w:t>
      </w:r>
    </w:p>
    <w:p w14:paraId="0BC469AE" w14:textId="77777777"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sastāda izsoles dalībnieku sarakstu, iekļaujot tajā nomas tiesību pretendentus, kuri atbilst šo izsoles noteikumu prasībām un ir izpildījuši izsoles priekšnoteikumus. Izsoles dalībnieku sarakstā </w:t>
      </w:r>
      <w:r w:rsidRPr="00D85DD6">
        <w:rPr>
          <w:rFonts w:ascii="Times New Roman" w:eastAsia="Times New Roman" w:hAnsi="Times New Roman"/>
          <w:sz w:val="24"/>
          <w:szCs w:val="24"/>
          <w:lang w:eastAsia="lv-LV"/>
        </w:rPr>
        <w:t xml:space="preserve">tiek fiksēts dalībnieka vārds, uzvārds vai nosaukums </w:t>
      </w:r>
      <w:r w:rsidRPr="00D85DD6">
        <w:rPr>
          <w:rFonts w:ascii="Times New Roman" w:hAnsi="Times New Roman"/>
          <w:color w:val="000000"/>
          <w:sz w:val="24"/>
          <w:szCs w:val="24"/>
        </w:rPr>
        <w:t>(firma)</w:t>
      </w:r>
      <w:r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59C2AE86" w14:textId="6B2DAF4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706F0DFD" w14:textId="6FB3D269" w:rsidR="009E2CA4"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481C98A1" w14:textId="07DFE353" w:rsidR="003711A2"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9E2CA4">
        <w:rPr>
          <w:rFonts w:ascii="Times New Roman" w:hAnsi="Times New Roman"/>
          <w:sz w:val="24"/>
          <w:szCs w:val="24"/>
        </w:rPr>
        <w:t>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w:t>
      </w:r>
      <w:r>
        <w:rPr>
          <w:rFonts w:ascii="Times New Roman" w:hAnsi="Times New Roman"/>
          <w:sz w:val="24"/>
          <w:szCs w:val="24"/>
        </w:rPr>
        <w:t xml:space="preserve"> </w:t>
      </w:r>
      <w:r w:rsidRPr="00D85DD6">
        <w:rPr>
          <w:rFonts w:ascii="Times New Roman" w:hAnsi="Times New Roman"/>
          <w:sz w:val="24"/>
          <w:szCs w:val="24"/>
        </w:rPr>
        <w:t>Komisijas lēmums par izsoles dalībnieka izslēgšanu no izsoles dalībnieku saraksta, tiks nosūtīts uz izsoles dalībnieka norādīto e-pasta adresi.</w:t>
      </w:r>
    </w:p>
    <w:p w14:paraId="4407C935" w14:textId="0A8D5A5E" w:rsidR="00B326FD" w:rsidRDefault="009E2CA4" w:rsidP="00B326F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6BD08117" w14:textId="77777777" w:rsidR="00B326FD" w:rsidRPr="00B326FD" w:rsidRDefault="00B326FD" w:rsidP="00B326FD">
      <w:pPr>
        <w:tabs>
          <w:tab w:val="left" w:pos="567"/>
        </w:tabs>
        <w:spacing w:after="0" w:line="240" w:lineRule="auto"/>
        <w:jc w:val="both"/>
        <w:rPr>
          <w:rFonts w:ascii="Times New Roman" w:hAnsi="Times New Roman"/>
          <w:sz w:val="24"/>
          <w:szCs w:val="24"/>
        </w:rPr>
      </w:pPr>
    </w:p>
    <w:p w14:paraId="5D64B2F6" w14:textId="714CBD83" w:rsidR="00B326FD" w:rsidRPr="00D85DD6" w:rsidRDefault="00B326FD" w:rsidP="00B326FD">
      <w:pPr>
        <w:pStyle w:val="Sarakstarindkopa"/>
        <w:numPr>
          <w:ilvl w:val="0"/>
          <w:numId w:val="6"/>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 un solis</w:t>
      </w:r>
    </w:p>
    <w:p w14:paraId="7B3274D6" w14:textId="77777777" w:rsidR="00B326FD" w:rsidRPr="00D85DD6" w:rsidRDefault="00B326FD" w:rsidP="00B326FD">
      <w:pPr>
        <w:tabs>
          <w:tab w:val="left" w:pos="284"/>
        </w:tabs>
        <w:spacing w:after="0" w:line="240" w:lineRule="auto"/>
        <w:contextualSpacing/>
        <w:rPr>
          <w:rFonts w:ascii="Times New Roman" w:hAnsi="Times New Roman"/>
          <w:b/>
          <w:sz w:val="24"/>
          <w:szCs w:val="24"/>
        </w:rPr>
      </w:pPr>
    </w:p>
    <w:p w14:paraId="59B91E0B" w14:textId="6C71AED4"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CB6616">
        <w:rPr>
          <w:rFonts w:ascii="Times New Roman" w:hAnsi="Times New Roman"/>
          <w:b/>
          <w:sz w:val="24"/>
          <w:szCs w:val="24"/>
        </w:rPr>
        <w:t>26</w:t>
      </w:r>
      <w:r w:rsidR="00D36A51">
        <w:rPr>
          <w:rFonts w:ascii="Times New Roman" w:hAnsi="Times New Roman"/>
          <w:b/>
          <w:sz w:val="24"/>
          <w:szCs w:val="24"/>
        </w:rPr>
        <w:t>,</w:t>
      </w:r>
      <w:r w:rsidR="00CB6616">
        <w:rPr>
          <w:rFonts w:ascii="Times New Roman" w:hAnsi="Times New Roman"/>
          <w:b/>
          <w:sz w:val="24"/>
          <w:szCs w:val="24"/>
        </w:rPr>
        <w:t>38</w:t>
      </w:r>
      <w:r w:rsidRPr="00D85DD6">
        <w:rPr>
          <w:rFonts w:ascii="Times New Roman" w:hAnsi="Times New Roman"/>
          <w:b/>
          <w:sz w:val="24"/>
          <w:szCs w:val="24"/>
        </w:rPr>
        <w:t xml:space="preserve"> EUR</w:t>
      </w:r>
      <w:r w:rsidRPr="00D85DD6">
        <w:rPr>
          <w:rFonts w:ascii="Times New Roman" w:hAnsi="Times New Roman"/>
          <w:sz w:val="24"/>
          <w:szCs w:val="24"/>
        </w:rPr>
        <w:t xml:space="preserve"> </w:t>
      </w:r>
      <w:r w:rsidRPr="00D85DD6">
        <w:rPr>
          <w:rFonts w:ascii="Times New Roman" w:hAnsi="Times New Roman"/>
          <w:b/>
          <w:sz w:val="24"/>
          <w:szCs w:val="24"/>
        </w:rPr>
        <w:t>(</w:t>
      </w:r>
      <w:r w:rsidR="00CB6616">
        <w:rPr>
          <w:rFonts w:ascii="Times New Roman" w:hAnsi="Times New Roman"/>
          <w:b/>
          <w:sz w:val="24"/>
          <w:szCs w:val="24"/>
        </w:rPr>
        <w:t>div</w:t>
      </w:r>
      <w:r>
        <w:rPr>
          <w:rFonts w:ascii="Times New Roman" w:hAnsi="Times New Roman"/>
          <w:b/>
          <w:sz w:val="24"/>
          <w:szCs w:val="24"/>
        </w:rPr>
        <w:t xml:space="preserve">desmit </w:t>
      </w:r>
      <w:r w:rsidR="00CB6616">
        <w:rPr>
          <w:rFonts w:ascii="Times New Roman" w:hAnsi="Times New Roman"/>
          <w:b/>
          <w:sz w:val="24"/>
          <w:szCs w:val="24"/>
        </w:rPr>
        <w:t>seši</w:t>
      </w:r>
      <w:r w:rsidRPr="00D85DD6">
        <w:rPr>
          <w:rFonts w:ascii="Times New Roman" w:hAnsi="Times New Roman"/>
          <w:b/>
          <w:sz w:val="24"/>
          <w:szCs w:val="24"/>
        </w:rPr>
        <w:t xml:space="preserve"> </w:t>
      </w:r>
      <w:proofErr w:type="spellStart"/>
      <w:r w:rsidRPr="00D85DD6">
        <w:rPr>
          <w:rFonts w:ascii="Times New Roman" w:hAnsi="Times New Roman"/>
          <w:b/>
          <w:i/>
          <w:iCs/>
          <w:sz w:val="24"/>
          <w:szCs w:val="24"/>
        </w:rPr>
        <w:t>euro</w:t>
      </w:r>
      <w:proofErr w:type="spellEnd"/>
      <w:r w:rsidR="00CB6616">
        <w:rPr>
          <w:rFonts w:ascii="Times New Roman" w:hAnsi="Times New Roman"/>
          <w:b/>
          <w:sz w:val="24"/>
          <w:szCs w:val="24"/>
        </w:rPr>
        <w:t xml:space="preserve"> trīsdesmit astoņi</w:t>
      </w:r>
      <w:r w:rsidRPr="00D85DD6">
        <w:rPr>
          <w:rFonts w:ascii="Times New Roman" w:hAnsi="Times New Roman"/>
          <w:b/>
          <w:sz w:val="24"/>
          <w:szCs w:val="24"/>
        </w:rPr>
        <w:t xml:space="preserve"> centi)</w:t>
      </w:r>
      <w:r w:rsidRPr="00D85DD6">
        <w:rPr>
          <w:rFonts w:ascii="Times New Roman" w:hAnsi="Times New Roman"/>
          <w:sz w:val="24"/>
          <w:szCs w:val="24"/>
        </w:rPr>
        <w:t xml:space="preserve"> </w:t>
      </w:r>
      <w:r>
        <w:rPr>
          <w:rFonts w:ascii="Times New Roman" w:hAnsi="Times New Roman"/>
          <w:b/>
          <w:color w:val="000000" w:themeColor="text1"/>
          <w:sz w:val="24"/>
          <w:szCs w:val="24"/>
        </w:rPr>
        <w:t>mēnesī</w:t>
      </w:r>
      <w:r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2DC25FD8" w14:textId="562D60AE"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Pr>
          <w:rFonts w:ascii="Times New Roman" w:hAnsi="Times New Roman"/>
          <w:b/>
          <w:sz w:val="24"/>
          <w:szCs w:val="24"/>
        </w:rPr>
        <w:t>2,0</w:t>
      </w:r>
      <w:r w:rsidR="00383942">
        <w:rPr>
          <w:rFonts w:ascii="Times New Roman" w:hAnsi="Times New Roman"/>
          <w:b/>
          <w:sz w:val="24"/>
          <w:szCs w:val="24"/>
        </w:rPr>
        <w:t>0</w:t>
      </w:r>
      <w:r w:rsidRPr="00D85DD6">
        <w:rPr>
          <w:rFonts w:ascii="Times New Roman" w:hAnsi="Times New Roman"/>
          <w:b/>
          <w:sz w:val="24"/>
          <w:szCs w:val="24"/>
        </w:rPr>
        <w:t xml:space="preserve"> </w:t>
      </w:r>
      <w:proofErr w:type="spellStart"/>
      <w:r w:rsidRPr="00D85DD6">
        <w:rPr>
          <w:rFonts w:ascii="Times New Roman" w:hAnsi="Times New Roman"/>
          <w:b/>
          <w:i/>
          <w:iCs/>
          <w:sz w:val="24"/>
          <w:szCs w:val="24"/>
        </w:rPr>
        <w:t>euro</w:t>
      </w:r>
      <w:proofErr w:type="spellEnd"/>
      <w:r w:rsidRPr="00D85DD6">
        <w:rPr>
          <w:rFonts w:ascii="Times New Roman" w:hAnsi="Times New Roman"/>
          <w:b/>
          <w:sz w:val="24"/>
          <w:szCs w:val="24"/>
        </w:rPr>
        <w:t xml:space="preserve"> (</w:t>
      </w:r>
      <w:r>
        <w:rPr>
          <w:rFonts w:ascii="Times New Roman" w:hAnsi="Times New Roman"/>
          <w:b/>
          <w:sz w:val="24"/>
          <w:szCs w:val="24"/>
        </w:rPr>
        <w:t>divi</w:t>
      </w:r>
      <w:r w:rsidRPr="00D85DD6">
        <w:rPr>
          <w:rFonts w:ascii="Times New Roman" w:hAnsi="Times New Roman"/>
          <w:b/>
          <w:sz w:val="24"/>
          <w:szCs w:val="24"/>
        </w:rPr>
        <w:t xml:space="preserve"> </w:t>
      </w:r>
      <w:proofErr w:type="spellStart"/>
      <w:r w:rsidRPr="00D85DD6">
        <w:rPr>
          <w:rFonts w:ascii="Times New Roman" w:hAnsi="Times New Roman"/>
          <w:b/>
          <w:i/>
          <w:sz w:val="24"/>
          <w:szCs w:val="24"/>
        </w:rPr>
        <w:t>euro</w:t>
      </w:r>
      <w:proofErr w:type="spellEnd"/>
      <w:r>
        <w:rPr>
          <w:rFonts w:ascii="Times New Roman" w:hAnsi="Times New Roman"/>
          <w:b/>
          <w:i/>
          <w:sz w:val="24"/>
          <w:szCs w:val="24"/>
        </w:rPr>
        <w:t xml:space="preserve"> </w:t>
      </w:r>
      <w:r w:rsidRPr="00B326FD">
        <w:rPr>
          <w:rFonts w:ascii="Times New Roman" w:hAnsi="Times New Roman"/>
          <w:b/>
          <w:iCs/>
          <w:sz w:val="24"/>
          <w:szCs w:val="24"/>
        </w:rPr>
        <w:t>nulle centi</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31B3CCB3" w14:textId="77777777" w:rsidR="00F41995" w:rsidRDefault="00F41995" w:rsidP="00F41995">
      <w:pPr>
        <w:tabs>
          <w:tab w:val="left" w:pos="964"/>
        </w:tabs>
        <w:spacing w:after="0" w:line="240" w:lineRule="auto"/>
        <w:rPr>
          <w:rFonts w:ascii="Times New Roman" w:hAnsi="Times New Roman"/>
          <w:b/>
          <w:sz w:val="24"/>
          <w:szCs w:val="24"/>
        </w:rPr>
      </w:pPr>
    </w:p>
    <w:p w14:paraId="0EEE39C2" w14:textId="77777777" w:rsidR="00F41995" w:rsidRPr="00D85DD6" w:rsidRDefault="00F41995" w:rsidP="00F41995">
      <w:pPr>
        <w:pStyle w:val="Sarakstarindkopa"/>
        <w:numPr>
          <w:ilvl w:val="0"/>
          <w:numId w:val="8"/>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1454F3BA" w14:textId="77777777" w:rsidR="00F41995" w:rsidRPr="00D85DD6" w:rsidRDefault="00F41995" w:rsidP="00F41995">
      <w:pPr>
        <w:tabs>
          <w:tab w:val="left" w:pos="964"/>
        </w:tabs>
        <w:spacing w:after="0" w:line="240" w:lineRule="auto"/>
        <w:contextualSpacing/>
        <w:jc w:val="both"/>
        <w:rPr>
          <w:rFonts w:ascii="Times New Roman" w:hAnsi="Times New Roman"/>
          <w:sz w:val="24"/>
          <w:szCs w:val="24"/>
        </w:rPr>
      </w:pPr>
    </w:p>
    <w:p w14:paraId="7A82B1CC" w14:textId="0CC52954" w:rsidR="00F41995" w:rsidRDefault="00F41995" w:rsidP="00F41995">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641EF75A" w14:textId="7A13F868"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Pr="00D85DD6">
        <w:t xml:space="preserve">Izsole tiek protokolēta. </w:t>
      </w:r>
      <w:r w:rsidRPr="00D85DD6">
        <w:rPr>
          <w:color w:val="auto"/>
        </w:rPr>
        <w:t>Izsoles rezultāti tiek publiski paziņoti uzreiz pēc solīšanas pabeigšanas.</w:t>
      </w:r>
    </w:p>
    <w:p w14:paraId="44C61C22"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4B6264" w14:textId="1A2AE15A"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0" w:name="_Hlk111598076"/>
      <w:r w:rsidRPr="00D85DD6">
        <w:rPr>
          <w:rFonts w:eastAsia="Times New Roman"/>
          <w:color w:val="auto"/>
        </w:rPr>
        <w:t>apliecinot, ka pilnībā ar tiem ir iepazinušies un piekrīt tiem</w:t>
      </w:r>
      <w:bookmarkEnd w:id="0"/>
      <w:r w:rsidRPr="00D85DD6">
        <w:rPr>
          <w:rFonts w:eastAsia="Times New Roman"/>
          <w:color w:val="auto"/>
        </w:rPr>
        <w:t>.</w:t>
      </w:r>
    </w:p>
    <w:p w14:paraId="34352FEC"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Izsoli vada un kārtību izsoles laikā nodrošina izsoles vadītājs.</w:t>
      </w:r>
    </w:p>
    <w:p w14:paraId="7EAF9139" w14:textId="66E92B31"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Pirms izsoles sākuma izsoles vadītājs pārliecinās par izsoles dalībnieku sarakstā iekļauto personu ierašanos, pārbauda reģistrācijas lapas.</w:t>
      </w:r>
    </w:p>
    <w:p w14:paraId="59D0ED5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Objektu, paziņo izsoles sākumcenu, izsoles soli un informē par solīšanas kārtību, kā arī </w:t>
      </w:r>
      <w:r w:rsidRPr="00D85DD6">
        <w:rPr>
          <w:color w:val="auto"/>
        </w:rPr>
        <w:t>atbild uz izsoles dalībnieku jautājumiem, ja tādi ir.</w:t>
      </w:r>
    </w:p>
    <w:p w14:paraId="628D1EF0"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iekļauti izsoles dalībnieku sarakstā.</w:t>
      </w:r>
    </w:p>
    <w:p w14:paraId="4761F2B5"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5C6F8FD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6EC25660" w14:textId="50F33F69" w:rsidR="00AE4075" w:rsidRPr="00A27F71" w:rsidRDefault="00AE4075" w:rsidP="00AE4075">
      <w:pPr>
        <w:pStyle w:val="Default"/>
        <w:numPr>
          <w:ilvl w:val="1"/>
          <w:numId w:val="8"/>
        </w:numPr>
        <w:tabs>
          <w:tab w:val="left" w:pos="567"/>
        </w:tabs>
        <w:ind w:left="567" w:hanging="567"/>
        <w:jc w:val="both"/>
        <w:rPr>
          <w:color w:val="auto"/>
        </w:rPr>
      </w:pPr>
      <w:r w:rsidRPr="00A27F71">
        <w:rPr>
          <w:rFonts w:eastAsia="Times New Roman"/>
          <w:color w:val="auto"/>
        </w:rPr>
        <w:lastRenderedPageBreak/>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Iznomātājs ar izsoles dalībnieku slēdz nomas līgumu par nomas maksu</w:t>
      </w:r>
      <w:r w:rsidRPr="00A27F71">
        <w:rPr>
          <w:color w:val="auto"/>
        </w:rPr>
        <w:t xml:space="preserve">, ko veido </w:t>
      </w:r>
      <w:r w:rsidR="00446C1B">
        <w:rPr>
          <w:color w:val="auto"/>
        </w:rPr>
        <w:t>izsoles sākumcena</w:t>
      </w:r>
      <w:r w:rsidRPr="00A27F71">
        <w:rPr>
          <w:rFonts w:eastAsia="Times New Roman"/>
          <w:color w:val="auto"/>
        </w:rPr>
        <w:t xml:space="preserve">. </w:t>
      </w:r>
    </w:p>
    <w:p w14:paraId="25348BE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EEB3E8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8A3B5FF" w14:textId="58056A10" w:rsidR="00B326FD" w:rsidRPr="00F41995"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 ar augšupejošu soli turpinās, līdz kāds no izsoles dalībniekiem nosola visaugstāko nomas maksu. Šajā gadījumā nomas tiesību izsole tiek izsludināta par pabeigtu, </w:t>
      </w:r>
      <w:r w:rsidRPr="00D85DD6">
        <w:rPr>
          <w:rFonts w:eastAsia="Times New Roman"/>
        </w:rPr>
        <w:t xml:space="preserve">kā arī izsoles vadītājs nosauc visaugstāko nosolīto maksu un izsoles dalībnieku, kas to nosolījis un ieguvis tiesības slēgt </w:t>
      </w:r>
      <w:r w:rsidR="00D31396">
        <w:rPr>
          <w:rFonts w:eastAsia="Times New Roman"/>
        </w:rPr>
        <w:t>Nomas</w:t>
      </w:r>
      <w:r w:rsidRPr="00D85DD6">
        <w:rPr>
          <w:rFonts w:eastAsia="Times New Roman"/>
        </w:rPr>
        <w:t xml:space="preserve"> līgumu.</w:t>
      </w:r>
    </w:p>
    <w:p w14:paraId="7216C909" w14:textId="77777777" w:rsidR="00F41995" w:rsidRPr="00F41995" w:rsidRDefault="00F41995" w:rsidP="00F41995">
      <w:pPr>
        <w:pStyle w:val="Default"/>
        <w:tabs>
          <w:tab w:val="left" w:pos="567"/>
        </w:tabs>
        <w:ind w:left="567"/>
        <w:contextualSpacing/>
        <w:jc w:val="both"/>
        <w:rPr>
          <w:color w:val="auto"/>
        </w:rPr>
      </w:pPr>
    </w:p>
    <w:p w14:paraId="0A41F6C3" w14:textId="68DBC3AD" w:rsidR="00F41995" w:rsidRDefault="00F41995" w:rsidP="002B2820">
      <w:pPr>
        <w:pStyle w:val="Sarakstarindkopa"/>
        <w:numPr>
          <w:ilvl w:val="0"/>
          <w:numId w:val="8"/>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D31396">
        <w:rPr>
          <w:rFonts w:ascii="Times New Roman" w:hAnsi="Times New Roman"/>
          <w:b/>
          <w:bCs/>
          <w:sz w:val="24"/>
          <w:szCs w:val="24"/>
        </w:rPr>
        <w:t>Nomas</w:t>
      </w:r>
      <w:r w:rsidRPr="00D85DD6">
        <w:rPr>
          <w:rFonts w:ascii="Times New Roman" w:hAnsi="Times New Roman"/>
          <w:b/>
          <w:bCs/>
          <w:sz w:val="24"/>
          <w:szCs w:val="24"/>
        </w:rPr>
        <w:t xml:space="preserve"> līguma spēkā stāšanās kārtība</w:t>
      </w:r>
    </w:p>
    <w:p w14:paraId="5BEE6901" w14:textId="77777777" w:rsidR="002B2820" w:rsidRPr="002B2820" w:rsidRDefault="002B2820" w:rsidP="002B2820">
      <w:pPr>
        <w:pStyle w:val="Sarakstarindkopa"/>
        <w:tabs>
          <w:tab w:val="left" w:pos="426"/>
        </w:tabs>
        <w:spacing w:after="0" w:line="240" w:lineRule="auto"/>
        <w:ind w:left="360"/>
        <w:rPr>
          <w:rFonts w:ascii="Times New Roman" w:hAnsi="Times New Roman"/>
          <w:b/>
          <w:bCs/>
          <w:sz w:val="24"/>
          <w:szCs w:val="24"/>
        </w:rPr>
      </w:pPr>
    </w:p>
    <w:p w14:paraId="467204CA" w14:textId="14930310" w:rsidR="002B2820" w:rsidRPr="00D85DD6" w:rsidRDefault="002B2820" w:rsidP="002B2820">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Komisija izsoles protokolu apstiprina izsoles dienā.</w:t>
      </w:r>
    </w:p>
    <w:p w14:paraId="1F2E867D" w14:textId="4E62C9B9" w:rsidR="002B2820" w:rsidRPr="002B2820" w:rsidRDefault="002B2820" w:rsidP="002B2820">
      <w:pPr>
        <w:pStyle w:val="Default"/>
        <w:numPr>
          <w:ilvl w:val="1"/>
          <w:numId w:val="8"/>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nomas līguma noslēgšanas Iznomātājs veic pārbaudi, vai attiecībā uz izsoles dalībnieku, </w:t>
      </w:r>
      <w:r w:rsidRPr="00D85DD6">
        <w:t xml:space="preserve">kas ieguvis tiesības slēgt </w:t>
      </w:r>
      <w:r w:rsidR="00D31396">
        <w:t>Nomas</w:t>
      </w:r>
      <w:r w:rsidRPr="00D85DD6">
        <w:t xml:space="preserve"> līgumu</w:t>
      </w:r>
      <w:r w:rsidRPr="00D85DD6">
        <w:rPr>
          <w:color w:val="auto"/>
        </w:rPr>
        <w:t xml:space="preserve">, tās valdes vai padomes locekli, patieso labumu guvēju, </w:t>
      </w:r>
      <w:proofErr w:type="spellStart"/>
      <w:r w:rsidRPr="00D85DD6">
        <w:rPr>
          <w:color w:val="auto"/>
        </w:rPr>
        <w:t>pārstāvēttiesīgo</w:t>
      </w:r>
      <w:proofErr w:type="spellEnd"/>
      <w:r w:rsidRPr="00D85DD6">
        <w:rPr>
          <w:color w:val="auto"/>
        </w:rPr>
        <w:t xml:space="preserve"> personu, prokūristu vai personu, kura ir pilnvarota pārstāvēt minēto izsoles dalībnieku darbībās, kas saistītas ar filiāli, vai personālsabiedrības biedru, tā valdes vai padomes locekli, patieso labuma guvēju, </w:t>
      </w:r>
      <w:proofErr w:type="spellStart"/>
      <w:r w:rsidRPr="00D85DD6">
        <w:rPr>
          <w:color w:val="auto"/>
        </w:rPr>
        <w:t>pārstāvēttiesīgo</w:t>
      </w:r>
      <w:proofErr w:type="spellEnd"/>
      <w:r w:rsidRPr="00D85DD6">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Pr="00D85DD6">
        <w:t>;</w:t>
      </w:r>
      <w:r w:rsidR="00B27494">
        <w:t xml:space="preserve"> </w:t>
      </w:r>
      <w:hyperlink r:id="rId13" w:history="1">
        <w:r w:rsidRPr="00C40158">
          <w:rPr>
            <w:rStyle w:val="Hipersaite"/>
          </w:rPr>
          <w:t>https://sanctionssearch.ofac.treas.gov/</w:t>
        </w:r>
      </w:hyperlink>
      <w:r w:rsidRPr="00D85DD6">
        <w:t>;</w:t>
      </w:r>
      <w:r w:rsidR="00B27494">
        <w:t xml:space="preserve"> </w:t>
      </w:r>
      <w:hyperlink r:id="rId14" w:anchor="/main" w:history="1">
        <w:r w:rsidRPr="00C40158">
          <w:rPr>
            <w:rStyle w:val="Hipersaite"/>
          </w:rPr>
          <w:t>https://www.sanctionsmap.eu/#/main</w:t>
        </w:r>
      </w:hyperlink>
      <w:r w:rsidRPr="00D85DD6">
        <w:t>.</w:t>
      </w:r>
    </w:p>
    <w:p w14:paraId="4D1B1C1E" w14:textId="37AFFBA7"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D31396">
        <w:t>Nomas</w:t>
      </w:r>
      <w:r w:rsidR="00BC0C6F" w:rsidRPr="00D85DD6">
        <w:t xml:space="preserve">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D31396">
        <w:t>Nomas</w:t>
      </w:r>
      <w:r w:rsidR="00BC0C6F" w:rsidRPr="00D85DD6">
        <w:t xml:space="preserve"> līgumu</w:t>
      </w:r>
      <w:r w:rsidRPr="00D85DD6">
        <w:rPr>
          <w:rFonts w:eastAsia="Times New Roman"/>
          <w:color w:val="auto"/>
        </w:rPr>
        <w:t>.</w:t>
      </w:r>
    </w:p>
    <w:p w14:paraId="69538B52" w14:textId="1269C541" w:rsidR="00FC13C1" w:rsidRPr="00011083" w:rsidRDefault="00FC13C1" w:rsidP="00FC13C1">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011083">
        <w:rPr>
          <w:rFonts w:ascii="Times New Roman" w:hAnsi="Times New Roman"/>
          <w:sz w:val="24"/>
          <w:szCs w:val="24"/>
        </w:rPr>
        <w:t xml:space="preserve">Izsoles rezultātus apstiprina Gulbenes novada </w:t>
      </w:r>
      <w:r>
        <w:rPr>
          <w:rFonts w:ascii="Times New Roman" w:hAnsi="Times New Roman"/>
          <w:sz w:val="24"/>
          <w:szCs w:val="24"/>
        </w:rPr>
        <w:t xml:space="preserve">pašvaldības </w:t>
      </w:r>
      <w:r w:rsidRPr="00011083">
        <w:rPr>
          <w:rFonts w:ascii="Times New Roman" w:hAnsi="Times New Roman"/>
          <w:sz w:val="24"/>
          <w:szCs w:val="24"/>
        </w:rPr>
        <w:t xml:space="preserve">dome. Izsoles rezultāti 10 (desmit) darba dienu laikā pēc izsoles rezultātu apstiprināšanas tiek publicēti Gulbenes novada pašvaldības tīmekļa vietnē </w:t>
      </w:r>
      <w:hyperlink r:id="rId15" w:history="1">
        <w:r w:rsidRPr="00011083">
          <w:rPr>
            <w:rStyle w:val="Hipersaite"/>
            <w:rFonts w:ascii="Times New Roman" w:hAnsi="Times New Roman"/>
            <w:sz w:val="24"/>
            <w:szCs w:val="24"/>
          </w:rPr>
          <w:t>www.gulbene.lv</w:t>
        </w:r>
      </w:hyperlink>
      <w:r w:rsidRPr="00011083">
        <w:rPr>
          <w:rFonts w:ascii="Times New Roman" w:hAnsi="Times New Roman"/>
          <w:sz w:val="24"/>
          <w:szCs w:val="24"/>
        </w:rPr>
        <w:t xml:space="preserve">. </w:t>
      </w:r>
    </w:p>
    <w:p w14:paraId="7FE0D526" w14:textId="2E38595F"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visaugstāko nomas maksu, 10 </w:t>
      </w:r>
      <w:r w:rsidRPr="00D85DD6">
        <w:t xml:space="preserve">(desmit) </w:t>
      </w:r>
      <w:r w:rsidRPr="00D85DD6">
        <w:rPr>
          <w:rFonts w:eastAsia="Times New Roman"/>
          <w:color w:val="auto"/>
        </w:rPr>
        <w:t xml:space="preserve">darbdienu laikā no </w:t>
      </w:r>
      <w:r w:rsidR="00D31396">
        <w:t>Nomas</w:t>
      </w:r>
      <w:r w:rsidRPr="00D85DD6">
        <w:rPr>
          <w:rFonts w:eastAsia="Times New Roman"/>
          <w:color w:val="auto"/>
        </w:rPr>
        <w:t xml:space="preserve"> līguma nosūtīšanas dienas paraksta </w:t>
      </w:r>
      <w:r w:rsidR="00D31396">
        <w:t>Nomas</w:t>
      </w:r>
      <w:r w:rsidRPr="00D85DD6">
        <w:rPr>
          <w:rFonts w:eastAsia="Times New Roman"/>
          <w:color w:val="auto"/>
        </w:rPr>
        <w:t xml:space="preserve"> līgumu vai rakstiski paziņo par atteikumu slēgt līgumu. Ja iepriekš minētajā termiņā izsoles dalībnieks </w:t>
      </w:r>
      <w:r w:rsidR="00D31396">
        <w:t>Nomas</w:t>
      </w:r>
      <w:r w:rsidRPr="00D85DD6">
        <w:rPr>
          <w:rFonts w:eastAsia="Times New Roman"/>
          <w:color w:val="auto"/>
        </w:rPr>
        <w:t xml:space="preserve"> līgumu neparaksta un neiesniedz attiecīgu atteikumu, ir uzskatāms, ka izsoles dalībnieks no </w:t>
      </w:r>
      <w:r w:rsidR="00D31396">
        <w:t>Nomas</w:t>
      </w:r>
      <w:r w:rsidRPr="00D85DD6">
        <w:rPr>
          <w:rFonts w:eastAsia="Times New Roman"/>
          <w:color w:val="auto"/>
        </w:rPr>
        <w:t xml:space="preserve"> līguma slēgšanas ir atteicies.</w:t>
      </w:r>
    </w:p>
    <w:p w14:paraId="6B6329B8" w14:textId="03951E37"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D31396">
        <w:t>Nomas</w:t>
      </w:r>
      <w:r w:rsidRPr="00D85DD6">
        <w:rPr>
          <w:rFonts w:eastAsia="Times New Roman"/>
        </w:rPr>
        <w:t xml:space="preserve"> līgumu, Komisijai ir tiesības secīgi piedāvāt slēgt </w:t>
      </w:r>
      <w:r w:rsidR="00D31396">
        <w:t>Nomas</w:t>
      </w:r>
      <w:r w:rsidRPr="00D85DD6">
        <w:rPr>
          <w:rFonts w:eastAsia="Times New Roman"/>
        </w:rPr>
        <w:t xml:space="preserve"> līgumu izsoles dalībniekam, kurš nosolīja nākamo augstāko nomas maksu. </w:t>
      </w:r>
      <w:r w:rsidRPr="00D85DD6">
        <w:t xml:space="preserve">Komisija 10 (desmit) darbdienu laikā pēc minētā piedāvājuma nosūtīšanas publicē informāciju Gulbenes novada pašvaldības tīmekļa vietnē </w:t>
      </w:r>
      <w:hyperlink r:id="rId16" w:history="1">
        <w:r w:rsidRPr="00D85DD6">
          <w:rPr>
            <w:rStyle w:val="Hipersaite"/>
          </w:rPr>
          <w:t>www.gulbene.lv</w:t>
        </w:r>
      </w:hyperlink>
      <w:r w:rsidRPr="00D85DD6">
        <w:t>.</w:t>
      </w:r>
    </w:p>
    <w:p w14:paraId="5E60E22C" w14:textId="2EB883DF"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par piedāvājumu slēgt </w:t>
      </w:r>
      <w:r w:rsidR="00D31396">
        <w:t>Nomas</w:t>
      </w:r>
      <w:r w:rsidRPr="00D85DD6">
        <w:rPr>
          <w:rFonts w:eastAsia="Times New Roman"/>
          <w:color w:val="auto"/>
        </w:rPr>
        <w:t xml:space="preserve"> līgumu sniedz 10 darbdienu laikā no tā saņemšanas dienas. Ja nomas izsoles dalībnieks piekrīt parakstīt </w:t>
      </w:r>
      <w:r w:rsidR="00D31396">
        <w:t>Nomas</w:t>
      </w:r>
      <w:r w:rsidRPr="00D85DD6">
        <w:rPr>
          <w:rFonts w:eastAsia="Times New Roman"/>
          <w:color w:val="auto"/>
        </w:rPr>
        <w:t xml:space="preserve"> līgumu par paša nosolīto augstāko nomas maksu, viņš paraksta </w:t>
      </w:r>
      <w:r w:rsidR="00D31396">
        <w:t>Nomas</w:t>
      </w:r>
      <w:r w:rsidRPr="00D85DD6">
        <w:rPr>
          <w:rFonts w:eastAsia="Times New Roman"/>
          <w:color w:val="auto"/>
        </w:rPr>
        <w:t xml:space="preserve"> līgumu ar Iznomātāju 10 darbdienu laikā no </w:t>
      </w:r>
      <w:r w:rsidR="00D31396">
        <w:t>Nomas</w:t>
      </w:r>
      <w:r w:rsidRPr="00D85DD6">
        <w:rPr>
          <w:rFonts w:eastAsia="Times New Roman"/>
          <w:color w:val="auto"/>
        </w:rPr>
        <w:t xml:space="preserve"> līguma projekta nosūtīšanas dienas. Ja iepriekš minētajā termiņā izsoles dalībnieks </w:t>
      </w:r>
      <w:r w:rsidR="00D31396">
        <w:t>Nomas</w:t>
      </w:r>
      <w:r w:rsidRPr="00D85DD6">
        <w:rPr>
          <w:rFonts w:eastAsia="Times New Roman"/>
          <w:color w:val="auto"/>
        </w:rPr>
        <w:t xml:space="preserve"> līgumu neparaksta vai neiesniedz attiecīgu atteikumu, ir uzskatāms, ka izsoles dalībnieks no </w:t>
      </w:r>
      <w:r w:rsidR="00D31396">
        <w:rPr>
          <w:rFonts w:eastAsia="Times New Roman"/>
          <w:color w:val="auto"/>
        </w:rPr>
        <w:t>Nomas</w:t>
      </w:r>
      <w:r w:rsidRPr="00D85DD6">
        <w:rPr>
          <w:rFonts w:eastAsia="Times New Roman"/>
          <w:color w:val="auto"/>
        </w:rPr>
        <w:t xml:space="preserve"> līguma slēgšanas ir atteicies un rīkojama jauna nomas tiesību izsole.</w:t>
      </w:r>
    </w:p>
    <w:p w14:paraId="0CE52077" w14:textId="7E3405A8" w:rsidR="002B2820" w:rsidRPr="00BC0C6F" w:rsidRDefault="00BC0C6F" w:rsidP="002B2820">
      <w:pPr>
        <w:pStyle w:val="Default"/>
        <w:numPr>
          <w:ilvl w:val="1"/>
          <w:numId w:val="8"/>
        </w:numPr>
        <w:tabs>
          <w:tab w:val="left" w:pos="567"/>
        </w:tabs>
        <w:ind w:left="567" w:hanging="567"/>
        <w:contextualSpacing/>
        <w:jc w:val="both"/>
        <w:rPr>
          <w:color w:val="auto"/>
        </w:rPr>
      </w:pPr>
      <w:r w:rsidRPr="00D85DD6">
        <w:t xml:space="preserve">Komisija 10 (desmit) darbdienu laikā pēc </w:t>
      </w:r>
      <w:r w:rsidR="00D31396">
        <w:t>Nomas</w:t>
      </w:r>
      <w:r w:rsidRPr="00D85DD6">
        <w:t xml:space="preserve"> līguma noslēgšanas publicē minēto informāciju Gulbenes novada pašvaldības tīmekļa vietnē </w:t>
      </w:r>
      <w:hyperlink r:id="rId17" w:history="1">
        <w:r w:rsidRPr="00D85DD6">
          <w:rPr>
            <w:rStyle w:val="Hipersaite"/>
          </w:rPr>
          <w:t>www.gulbene.lv</w:t>
        </w:r>
      </w:hyperlink>
      <w:r w:rsidRPr="00D85DD6">
        <w:t>.</w:t>
      </w:r>
    </w:p>
    <w:p w14:paraId="057A789E" w14:textId="5B39A068" w:rsidR="002B2820" w:rsidRDefault="00D31396"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lastRenderedPageBreak/>
        <w:t>Nomas</w:t>
      </w:r>
      <w:r w:rsidR="00BC0C6F" w:rsidRPr="00D85DD6">
        <w:rPr>
          <w:rFonts w:ascii="Times New Roman" w:hAnsi="Times New Roman"/>
          <w:sz w:val="24"/>
          <w:szCs w:val="24"/>
        </w:rPr>
        <w:t xml:space="preserve"> līgums nestājas spēkā, ja izsole tiek atzīta par spēkā neesošu.</w:t>
      </w:r>
    </w:p>
    <w:p w14:paraId="370D3BCA" w14:textId="77777777" w:rsidR="0066072C" w:rsidRPr="0066072C" w:rsidRDefault="0066072C" w:rsidP="0066072C">
      <w:pPr>
        <w:pStyle w:val="Sarakstarindkopa"/>
        <w:tabs>
          <w:tab w:val="left" w:pos="567"/>
        </w:tabs>
        <w:spacing w:after="0" w:line="240" w:lineRule="auto"/>
        <w:ind w:left="567"/>
        <w:jc w:val="both"/>
        <w:rPr>
          <w:rFonts w:ascii="Times New Roman" w:hAnsi="Times New Roman"/>
          <w:sz w:val="24"/>
          <w:szCs w:val="24"/>
        </w:rPr>
      </w:pPr>
    </w:p>
    <w:p w14:paraId="672B7E48" w14:textId="77777777" w:rsidR="0066072C" w:rsidRPr="00D85DD6" w:rsidRDefault="0066072C" w:rsidP="0066072C">
      <w:pPr>
        <w:pStyle w:val="Sarakstarindkopa"/>
        <w:numPr>
          <w:ilvl w:val="0"/>
          <w:numId w:val="8"/>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0A988679" w14:textId="77777777" w:rsidR="0066072C" w:rsidRPr="00D85DD6" w:rsidRDefault="0066072C" w:rsidP="0066072C">
      <w:pPr>
        <w:pStyle w:val="Sarakstarindkopa"/>
        <w:tabs>
          <w:tab w:val="left" w:pos="567"/>
        </w:tabs>
        <w:spacing w:after="0" w:line="240" w:lineRule="auto"/>
        <w:ind w:left="360"/>
        <w:rPr>
          <w:rFonts w:ascii="Times New Roman" w:hAnsi="Times New Roman"/>
          <w:b/>
          <w:bCs/>
          <w:sz w:val="24"/>
          <w:szCs w:val="24"/>
        </w:rPr>
      </w:pPr>
    </w:p>
    <w:p w14:paraId="186B7C2B" w14:textId="0A9474AD"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atzīstama par nenotikušu un var tikt rīkota atkārtota izsole:</w:t>
      </w:r>
    </w:p>
    <w:p w14:paraId="6E87378A" w14:textId="37F9F0B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pieteikumu iesniegšanas termiņā izsolei neviens pretendents nav pieteicies;</w:t>
      </w:r>
    </w:p>
    <w:p w14:paraId="546A92A2" w14:textId="542D534F"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FC13C1">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788211A" w14:textId="09C72598"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neviens no izsoles dalībniekiem, kuri ieguvuši tiesības slēgt nomas līgumu, neparaksta nomas līgumu.</w:t>
      </w:r>
    </w:p>
    <w:p w14:paraId="5C6AAA86" w14:textId="4C44E30C"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tiek atzīta par spēkā neesošu un var tikt rīkota atkārtota izsole:</w:t>
      </w:r>
    </w:p>
    <w:p w14:paraId="031CCCD8" w14:textId="79339E1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izsolāmo mantu iegūst persona, kurai nav bijušas tiesības piedalīties izsolē;</w:t>
      </w:r>
    </w:p>
    <w:p w14:paraId="02EB3F1B" w14:textId="567247A6"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 notikusi citā vietā un laikā, nekā norādīts sludinājumā.</w:t>
      </w:r>
    </w:p>
    <w:p w14:paraId="15E0B0FA" w14:textId="3E36C6B8"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Komisijai ir tiesības pārtraukt izsoli, ja tiek iegūta pietiekama informācija un pārliecība, ka pastāv noruna kādu atturēt no piedalīšanās izsolē vai starp pretendentiem pastāv vienošanās, kas var ietekmēt izsoles rezultātus vai gaitu.</w:t>
      </w:r>
    </w:p>
    <w:p w14:paraId="67F219D7" w14:textId="6F738809"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patur tiesības jebkurā brīdī pārtraukt izsoli, ja tā konstatē jebkādas nepilnības izsoles noteikumos.</w:t>
      </w:r>
    </w:p>
    <w:p w14:paraId="4DD63A12" w14:textId="77777777" w:rsidR="0066072C" w:rsidRPr="00D85DD6" w:rsidRDefault="0066072C" w:rsidP="0066072C">
      <w:pPr>
        <w:pStyle w:val="Sarakstarindkopa"/>
        <w:tabs>
          <w:tab w:val="left" w:pos="567"/>
        </w:tabs>
        <w:spacing w:after="0" w:line="240" w:lineRule="auto"/>
        <w:ind w:left="567"/>
        <w:jc w:val="both"/>
        <w:rPr>
          <w:rFonts w:ascii="Times New Roman" w:hAnsi="Times New Roman"/>
          <w:sz w:val="24"/>
          <w:szCs w:val="24"/>
        </w:rPr>
      </w:pPr>
    </w:p>
    <w:p w14:paraId="7E746F95"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Komisijas tiesības un pienākumi</w:t>
      </w:r>
    </w:p>
    <w:p w14:paraId="53E9B617" w14:textId="77777777" w:rsidR="006A3EBB" w:rsidRPr="00D85DD6" w:rsidRDefault="006A3EBB" w:rsidP="006A3EBB">
      <w:pPr>
        <w:pStyle w:val="Default"/>
        <w:contextualSpacing/>
        <w:jc w:val="center"/>
      </w:pPr>
    </w:p>
    <w:p w14:paraId="47FB8013" w14:textId="24CD34E9" w:rsidR="006A3EBB" w:rsidRPr="00D85DD6" w:rsidRDefault="006A3EBB" w:rsidP="006A3EBB">
      <w:pPr>
        <w:pStyle w:val="Default"/>
        <w:numPr>
          <w:ilvl w:val="1"/>
          <w:numId w:val="8"/>
        </w:numPr>
        <w:tabs>
          <w:tab w:val="left" w:pos="567"/>
        </w:tabs>
        <w:ind w:left="567" w:hanging="567"/>
        <w:contextualSpacing/>
        <w:jc w:val="both"/>
      </w:pPr>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Uzsākot darbu, Komisijas locekļi paraksta apliecinājumu, ka nav tādu apstākļu, kuru dēļ varētu uzskatīt, ka viņi tieši vai netieši ir ieinteresēti kāda konkrēta pretendenta izvēlē vai darbībā vai ka viņi ir saistīti ar tiem.</w:t>
      </w:r>
    </w:p>
    <w:p w14:paraId="166D2C13" w14:textId="4372C3C5" w:rsidR="006A3EBB" w:rsidRPr="00D85DD6" w:rsidRDefault="006A3EBB" w:rsidP="006A3EBB">
      <w:pPr>
        <w:pStyle w:val="Default"/>
        <w:numPr>
          <w:ilvl w:val="1"/>
          <w:numId w:val="8"/>
        </w:numPr>
        <w:tabs>
          <w:tab w:val="left" w:pos="1276"/>
        </w:tabs>
        <w:ind w:left="567" w:hanging="567"/>
        <w:contextualSpacing/>
        <w:jc w:val="both"/>
      </w:pPr>
      <w:r w:rsidRPr="00D85DD6">
        <w:t>Komisijas pienākumi:</w:t>
      </w:r>
    </w:p>
    <w:p w14:paraId="7540A034" w14:textId="7F1428EB" w:rsidR="006A3EBB" w:rsidRPr="00D85DD6" w:rsidRDefault="006A3EBB" w:rsidP="006A3EBB">
      <w:pPr>
        <w:pStyle w:val="Default"/>
        <w:numPr>
          <w:ilvl w:val="2"/>
          <w:numId w:val="8"/>
        </w:numPr>
        <w:tabs>
          <w:tab w:val="left" w:pos="1418"/>
        </w:tabs>
        <w:ind w:left="1418" w:hanging="851"/>
        <w:contextualSpacing/>
        <w:jc w:val="both"/>
      </w:pPr>
      <w:r w:rsidRPr="00D85DD6">
        <w:t>nodrošināt izsoles gaitas protokolēšanu un atbildēt par tās norisi;</w:t>
      </w:r>
    </w:p>
    <w:p w14:paraId="4B4ED9C9" w14:textId="04C11A21" w:rsidR="006A3EBB" w:rsidRPr="00D85DD6" w:rsidRDefault="006A3EBB" w:rsidP="006A3EBB">
      <w:pPr>
        <w:pStyle w:val="Default"/>
        <w:numPr>
          <w:ilvl w:val="2"/>
          <w:numId w:val="8"/>
        </w:numPr>
        <w:tabs>
          <w:tab w:val="left" w:pos="1418"/>
        </w:tabs>
        <w:ind w:left="1418" w:hanging="851"/>
        <w:contextualSpacing/>
        <w:jc w:val="both"/>
      </w:pPr>
      <w:r w:rsidRPr="00D85DD6">
        <w:t>vērtēt pretendentus un to iesniegtos pieteikumus saskaņā ar šiem izsoles noteikumiem, kā arī citiem normatīvajiem aktiem;</w:t>
      </w:r>
    </w:p>
    <w:p w14:paraId="2B05C744" w14:textId="300C899C" w:rsidR="006A3EBB" w:rsidRPr="00D85DD6" w:rsidRDefault="006A3EBB" w:rsidP="006A3EBB">
      <w:pPr>
        <w:pStyle w:val="Default"/>
        <w:numPr>
          <w:ilvl w:val="2"/>
          <w:numId w:val="8"/>
        </w:numPr>
        <w:tabs>
          <w:tab w:val="left" w:pos="1418"/>
        </w:tabs>
        <w:ind w:left="1418" w:hanging="851"/>
        <w:contextualSpacing/>
        <w:jc w:val="both"/>
      </w:pPr>
      <w:r w:rsidRPr="00D85DD6">
        <w:t>pieņemt lēmumu par izsoles protokolu apstiprināšanu</w:t>
      </w:r>
      <w:r w:rsidR="00FC13C1">
        <w:t xml:space="preserve"> </w:t>
      </w:r>
      <w:r w:rsidR="00FC13C1" w:rsidRPr="00011083">
        <w:t>un iesniegšanu Gulbenes novada domei izsoles rezultātu apstiprināšanai</w:t>
      </w:r>
      <w:r w:rsidRPr="00D85DD6">
        <w:t>;</w:t>
      </w:r>
    </w:p>
    <w:p w14:paraId="17BA4DFA" w14:textId="77777777" w:rsidR="006A3EBB" w:rsidRPr="00D85DD6" w:rsidRDefault="006A3EBB" w:rsidP="006A3EBB">
      <w:pPr>
        <w:pStyle w:val="Default"/>
        <w:numPr>
          <w:ilvl w:val="2"/>
          <w:numId w:val="8"/>
        </w:numPr>
        <w:tabs>
          <w:tab w:val="left" w:pos="1418"/>
        </w:tabs>
        <w:ind w:left="1418" w:hanging="851"/>
        <w:contextualSpacing/>
        <w:jc w:val="both"/>
      </w:pPr>
      <w:r w:rsidRPr="00D85DD6">
        <w:t>atbildēt uz pretendentu jautājumiem;</w:t>
      </w:r>
    </w:p>
    <w:p w14:paraId="614E343A" w14:textId="37F2744B" w:rsidR="006A3EBB" w:rsidRDefault="006A3EBB" w:rsidP="006A3EBB">
      <w:pPr>
        <w:pStyle w:val="Default"/>
        <w:numPr>
          <w:ilvl w:val="2"/>
          <w:numId w:val="8"/>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p w14:paraId="6B6439B2" w14:textId="77777777" w:rsidR="006A3EBB" w:rsidRPr="00D85DD6" w:rsidRDefault="006A3EBB" w:rsidP="006A3EBB">
      <w:pPr>
        <w:pStyle w:val="Default"/>
        <w:tabs>
          <w:tab w:val="left" w:pos="1418"/>
        </w:tabs>
        <w:ind w:left="567"/>
        <w:contextualSpacing/>
        <w:jc w:val="both"/>
      </w:pPr>
    </w:p>
    <w:p w14:paraId="72D0B40D"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Sūdzību iesniegšana</w:t>
      </w:r>
    </w:p>
    <w:p w14:paraId="4B985C52" w14:textId="77777777" w:rsidR="006A3EBB" w:rsidRPr="00D85DD6" w:rsidRDefault="006A3EBB" w:rsidP="006A3EBB">
      <w:pPr>
        <w:pStyle w:val="Default"/>
        <w:tabs>
          <w:tab w:val="left" w:pos="426"/>
        </w:tabs>
        <w:ind w:left="284"/>
        <w:contextualSpacing/>
        <w:rPr>
          <w:b/>
          <w:bCs/>
        </w:rPr>
      </w:pPr>
    </w:p>
    <w:p w14:paraId="2F1A8A89" w14:textId="4F682A73" w:rsidR="006A3EBB" w:rsidRPr="00D85DD6" w:rsidRDefault="006A3EBB" w:rsidP="006A3EBB">
      <w:pPr>
        <w:pStyle w:val="Default"/>
        <w:numPr>
          <w:ilvl w:val="1"/>
          <w:numId w:val="8"/>
        </w:numPr>
        <w:tabs>
          <w:tab w:val="left" w:pos="567"/>
        </w:tabs>
        <w:ind w:left="567" w:hanging="567"/>
        <w:contextualSpacing/>
        <w:jc w:val="both"/>
      </w:pPr>
      <w:r w:rsidRPr="00D85DD6">
        <w:t xml:space="preserve">Personas var iesniegt sūdzību </w:t>
      </w:r>
      <w:r w:rsidRPr="00D85DD6">
        <w:rPr>
          <w:iCs/>
        </w:rPr>
        <w:t xml:space="preserve">Iznomātājam </w:t>
      </w:r>
      <w:r w:rsidRPr="00D85DD6">
        <w:t xml:space="preserve">par </w:t>
      </w:r>
      <w:r w:rsidRPr="00D85DD6">
        <w:rPr>
          <w:iCs/>
        </w:rPr>
        <w:t xml:space="preserve">Komisijas </w:t>
      </w:r>
      <w:r w:rsidRPr="00D85DD6">
        <w:t>darbībām 5 (piecu) darba dienu laikā no šo darbību veikšanas dienas. Ja sūdzība iesniegta pēc noteiktā termiņa, tā netiek izskatīta.</w:t>
      </w:r>
    </w:p>
    <w:p w14:paraId="28416DF5" w14:textId="77777777" w:rsidR="006A3EBB" w:rsidRPr="00D85DD6" w:rsidRDefault="006A3EBB" w:rsidP="006A3EBB">
      <w:pPr>
        <w:pStyle w:val="Default"/>
        <w:numPr>
          <w:ilvl w:val="1"/>
          <w:numId w:val="8"/>
        </w:numPr>
        <w:tabs>
          <w:tab w:val="left" w:pos="567"/>
        </w:tabs>
        <w:ind w:left="567" w:hanging="567"/>
        <w:contextualSpacing/>
        <w:jc w:val="both"/>
      </w:pPr>
      <w:r w:rsidRPr="00D85DD6">
        <w:t>Izskatot sūdzību, Iznomātājs pieņem lēmumu, kas tiek paziņots visiem izsoles dalībniekiem, nosūtot to uz viņu pieteikumā norādīto e-pasta adresi.</w:t>
      </w:r>
    </w:p>
    <w:p w14:paraId="71240EB7" w14:textId="77777777" w:rsidR="006A3EBB" w:rsidRPr="00D85DD6" w:rsidRDefault="006A3EBB" w:rsidP="006A3EBB">
      <w:pPr>
        <w:pStyle w:val="Default"/>
        <w:contextualSpacing/>
      </w:pPr>
    </w:p>
    <w:p w14:paraId="0F5583F6" w14:textId="6A316A1F" w:rsidR="006A3EBB" w:rsidRPr="00D85DD6" w:rsidRDefault="006A3EBB" w:rsidP="006A3EBB">
      <w:pPr>
        <w:pStyle w:val="Default"/>
        <w:numPr>
          <w:ilvl w:val="0"/>
          <w:numId w:val="8"/>
        </w:numPr>
        <w:contextualSpacing/>
        <w:jc w:val="center"/>
      </w:pPr>
      <w:r w:rsidRPr="00D85DD6">
        <w:rPr>
          <w:b/>
          <w:bCs/>
        </w:rPr>
        <w:t>Pielikumi</w:t>
      </w:r>
    </w:p>
    <w:p w14:paraId="5EB4230C" w14:textId="77777777" w:rsidR="006A3EBB" w:rsidRPr="00D85DD6" w:rsidRDefault="006A3EBB" w:rsidP="006A3EBB">
      <w:pPr>
        <w:pStyle w:val="Default"/>
        <w:contextualSpacing/>
      </w:pPr>
    </w:p>
    <w:p w14:paraId="3FB1636B" w14:textId="396E2BA2" w:rsidR="006A3EBB" w:rsidRPr="00D85DD6" w:rsidRDefault="006A3EBB" w:rsidP="006A3EBB">
      <w:pPr>
        <w:pStyle w:val="Default"/>
        <w:numPr>
          <w:ilvl w:val="1"/>
          <w:numId w:val="8"/>
        </w:numPr>
        <w:tabs>
          <w:tab w:val="left" w:pos="567"/>
        </w:tabs>
        <w:ind w:left="567" w:hanging="567"/>
        <w:contextualSpacing/>
        <w:jc w:val="both"/>
      </w:pPr>
      <w:r w:rsidRPr="00D85DD6">
        <w:t xml:space="preserve">1.pielikums – </w:t>
      </w:r>
      <w:r w:rsidR="00D31396">
        <w:t>Nomas</w:t>
      </w:r>
      <w:r w:rsidRPr="00D85DD6">
        <w:t xml:space="preserve"> līguma projekts;</w:t>
      </w:r>
    </w:p>
    <w:p w14:paraId="133FD478" w14:textId="77777777" w:rsidR="006A3EBB" w:rsidRPr="00D85DD6" w:rsidRDefault="006A3EBB" w:rsidP="006A3EBB">
      <w:pPr>
        <w:pStyle w:val="Default"/>
        <w:numPr>
          <w:ilvl w:val="1"/>
          <w:numId w:val="8"/>
        </w:numPr>
        <w:tabs>
          <w:tab w:val="left" w:pos="567"/>
        </w:tabs>
        <w:ind w:left="567" w:hanging="567"/>
        <w:contextualSpacing/>
        <w:jc w:val="both"/>
        <w:rPr>
          <w:color w:val="auto"/>
        </w:rPr>
      </w:pPr>
      <w:r w:rsidRPr="00D85DD6">
        <w:rPr>
          <w:color w:val="auto"/>
        </w:rPr>
        <w:t>2.pielikums – Pieteikums dalībai pirmajā nomas tiesību mutiskā izsolē.</w:t>
      </w:r>
    </w:p>
    <w:p w14:paraId="12C6B5D8" w14:textId="77777777" w:rsidR="006A3EBB" w:rsidRPr="00D85DD6" w:rsidRDefault="006A3EBB" w:rsidP="006A3EBB">
      <w:pPr>
        <w:spacing w:after="0" w:line="240" w:lineRule="auto"/>
        <w:contextualSpacing/>
        <w:jc w:val="both"/>
        <w:rPr>
          <w:rFonts w:ascii="Times New Roman" w:eastAsia="Times New Roman" w:hAnsi="Times New Roman"/>
          <w:sz w:val="24"/>
          <w:szCs w:val="24"/>
        </w:rPr>
      </w:pPr>
    </w:p>
    <w:p w14:paraId="6C3AE66C" w14:textId="77777777" w:rsidR="006A3EBB" w:rsidRPr="00D85DD6" w:rsidRDefault="006A3EBB" w:rsidP="006A3EBB">
      <w:pPr>
        <w:tabs>
          <w:tab w:val="left" w:pos="7230"/>
        </w:tabs>
        <w:spacing w:after="0" w:line="240" w:lineRule="auto"/>
        <w:contextualSpacing/>
        <w:jc w:val="both"/>
        <w:rPr>
          <w:rFonts w:ascii="Times New Roman" w:eastAsia="Times New Roman" w:hAnsi="Times New Roman"/>
          <w:sz w:val="24"/>
          <w:szCs w:val="24"/>
        </w:rPr>
      </w:pPr>
    </w:p>
    <w:p w14:paraId="2AA6BDF6" w14:textId="77777777" w:rsidR="006A3EBB" w:rsidRPr="00D85DD6" w:rsidRDefault="006A3EBB" w:rsidP="006A3EBB">
      <w:pPr>
        <w:tabs>
          <w:tab w:val="left" w:pos="7230"/>
        </w:tabs>
        <w:spacing w:after="0" w:line="240" w:lineRule="auto"/>
        <w:contextualSpacing/>
        <w:jc w:val="both"/>
        <w:rPr>
          <w:rFonts w:ascii="Times New Roman" w:eastAsia="Times New Roman" w:hAnsi="Times New Roman"/>
          <w:sz w:val="24"/>
          <w:szCs w:val="24"/>
        </w:rPr>
      </w:pPr>
      <w:r w:rsidRPr="00D85DD6">
        <w:rPr>
          <w:rFonts w:ascii="Times New Roman" w:eastAsia="Times New Roman" w:hAnsi="Times New Roman"/>
          <w:sz w:val="24"/>
          <w:szCs w:val="24"/>
        </w:rPr>
        <w:t>Mantas iznomāšanas komisijas priekšsēdētājs</w:t>
      </w:r>
      <w:r w:rsidRPr="00D85DD6">
        <w:rPr>
          <w:rFonts w:ascii="Times New Roman" w:eastAsia="Times New Roman" w:hAnsi="Times New Roman"/>
          <w:sz w:val="24"/>
          <w:szCs w:val="24"/>
        </w:rPr>
        <w:tab/>
        <w:t>K.</w:t>
      </w:r>
      <w:r>
        <w:rPr>
          <w:rFonts w:ascii="Times New Roman" w:eastAsia="Times New Roman" w:hAnsi="Times New Roman"/>
          <w:sz w:val="24"/>
          <w:szCs w:val="24"/>
        </w:rPr>
        <w:t> </w:t>
      </w:r>
      <w:proofErr w:type="spellStart"/>
      <w:r w:rsidRPr="00D85DD6">
        <w:rPr>
          <w:rFonts w:ascii="Times New Roman" w:eastAsia="Times New Roman" w:hAnsi="Times New Roman"/>
          <w:sz w:val="24"/>
          <w:szCs w:val="24"/>
        </w:rPr>
        <w:t>Dauksts</w:t>
      </w:r>
      <w:proofErr w:type="spellEnd"/>
    </w:p>
    <w:sectPr w:rsidR="006A3EBB" w:rsidRPr="00D85DD6" w:rsidSect="00672B42">
      <w:pgSz w:w="11906" w:h="16838"/>
      <w:pgMar w:top="1134" w:right="851"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225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B915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5279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9752F7"/>
    <w:multiLevelType w:val="multilevel"/>
    <w:tmpl w:val="774E8462"/>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sz w:val="24"/>
        <w:szCs w:val="24"/>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7"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766267188">
    <w:abstractNumId w:val="6"/>
  </w:num>
  <w:num w:numId="2" w16cid:durableId="1706827107">
    <w:abstractNumId w:val="1"/>
  </w:num>
  <w:num w:numId="3" w16cid:durableId="188955181">
    <w:abstractNumId w:val="0"/>
  </w:num>
  <w:num w:numId="4" w16cid:durableId="1000694259">
    <w:abstractNumId w:val="5"/>
  </w:num>
  <w:num w:numId="5" w16cid:durableId="1254316685">
    <w:abstractNumId w:val="3"/>
  </w:num>
  <w:num w:numId="6" w16cid:durableId="550270155">
    <w:abstractNumId w:val="2"/>
  </w:num>
  <w:num w:numId="7" w16cid:durableId="1171793719">
    <w:abstractNumId w:val="7"/>
  </w:num>
  <w:num w:numId="8" w16cid:durableId="886792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D5"/>
    <w:rsid w:val="00013C84"/>
    <w:rsid w:val="00015E1B"/>
    <w:rsid w:val="00016EF5"/>
    <w:rsid w:val="00017DD5"/>
    <w:rsid w:val="00045344"/>
    <w:rsid w:val="00070D3A"/>
    <w:rsid w:val="000742FD"/>
    <w:rsid w:val="0008026B"/>
    <w:rsid w:val="00093E30"/>
    <w:rsid w:val="000A73A8"/>
    <w:rsid w:val="000C2222"/>
    <w:rsid w:val="000F0D19"/>
    <w:rsid w:val="00152CC6"/>
    <w:rsid w:val="001722D5"/>
    <w:rsid w:val="001A6491"/>
    <w:rsid w:val="00200835"/>
    <w:rsid w:val="00204369"/>
    <w:rsid w:val="0026411A"/>
    <w:rsid w:val="00273650"/>
    <w:rsid w:val="002827B3"/>
    <w:rsid w:val="002B2820"/>
    <w:rsid w:val="002C2DB1"/>
    <w:rsid w:val="002C3CDF"/>
    <w:rsid w:val="00314399"/>
    <w:rsid w:val="003711A2"/>
    <w:rsid w:val="00376441"/>
    <w:rsid w:val="00383942"/>
    <w:rsid w:val="003E700E"/>
    <w:rsid w:val="003F1C36"/>
    <w:rsid w:val="003F78D1"/>
    <w:rsid w:val="004129A1"/>
    <w:rsid w:val="0043332D"/>
    <w:rsid w:val="00446C1B"/>
    <w:rsid w:val="00457B08"/>
    <w:rsid w:val="004908F9"/>
    <w:rsid w:val="004B4E82"/>
    <w:rsid w:val="00513E80"/>
    <w:rsid w:val="005331B5"/>
    <w:rsid w:val="00535746"/>
    <w:rsid w:val="005A7ED5"/>
    <w:rsid w:val="005B37E6"/>
    <w:rsid w:val="005B559C"/>
    <w:rsid w:val="005C3115"/>
    <w:rsid w:val="005D1D19"/>
    <w:rsid w:val="005E719F"/>
    <w:rsid w:val="005F34D3"/>
    <w:rsid w:val="006108F4"/>
    <w:rsid w:val="0066072C"/>
    <w:rsid w:val="00663BFC"/>
    <w:rsid w:val="00667EB3"/>
    <w:rsid w:val="00672B42"/>
    <w:rsid w:val="0069406A"/>
    <w:rsid w:val="00695E66"/>
    <w:rsid w:val="006A3EBB"/>
    <w:rsid w:val="006A4A1D"/>
    <w:rsid w:val="00706C35"/>
    <w:rsid w:val="00725F62"/>
    <w:rsid w:val="007758ED"/>
    <w:rsid w:val="007934DC"/>
    <w:rsid w:val="007A5ACC"/>
    <w:rsid w:val="008221C4"/>
    <w:rsid w:val="00846F5B"/>
    <w:rsid w:val="008806C8"/>
    <w:rsid w:val="008A24E5"/>
    <w:rsid w:val="008B2004"/>
    <w:rsid w:val="008B29A5"/>
    <w:rsid w:val="008D5512"/>
    <w:rsid w:val="008D79BE"/>
    <w:rsid w:val="008E3152"/>
    <w:rsid w:val="008F2FA9"/>
    <w:rsid w:val="00913121"/>
    <w:rsid w:val="00947F1A"/>
    <w:rsid w:val="00982EB2"/>
    <w:rsid w:val="009A32F1"/>
    <w:rsid w:val="009B73AE"/>
    <w:rsid w:val="009D0BA5"/>
    <w:rsid w:val="009E2CA4"/>
    <w:rsid w:val="00A321D8"/>
    <w:rsid w:val="00A41929"/>
    <w:rsid w:val="00A44E5E"/>
    <w:rsid w:val="00A46B25"/>
    <w:rsid w:val="00A5576E"/>
    <w:rsid w:val="00A60525"/>
    <w:rsid w:val="00A607DD"/>
    <w:rsid w:val="00AC65B7"/>
    <w:rsid w:val="00AE4075"/>
    <w:rsid w:val="00AF30D5"/>
    <w:rsid w:val="00AF6DF5"/>
    <w:rsid w:val="00B02E8D"/>
    <w:rsid w:val="00B03313"/>
    <w:rsid w:val="00B27494"/>
    <w:rsid w:val="00B326FD"/>
    <w:rsid w:val="00B57A1E"/>
    <w:rsid w:val="00B76EC3"/>
    <w:rsid w:val="00BB2594"/>
    <w:rsid w:val="00BC0C6F"/>
    <w:rsid w:val="00C61517"/>
    <w:rsid w:val="00C67D21"/>
    <w:rsid w:val="00CB0D10"/>
    <w:rsid w:val="00CB3696"/>
    <w:rsid w:val="00CB6616"/>
    <w:rsid w:val="00CD3CCA"/>
    <w:rsid w:val="00D03F0F"/>
    <w:rsid w:val="00D31396"/>
    <w:rsid w:val="00D36A51"/>
    <w:rsid w:val="00D40A22"/>
    <w:rsid w:val="00D62B70"/>
    <w:rsid w:val="00D64A6A"/>
    <w:rsid w:val="00D76CF5"/>
    <w:rsid w:val="00D908D8"/>
    <w:rsid w:val="00D93B5B"/>
    <w:rsid w:val="00E104E3"/>
    <w:rsid w:val="00E557D6"/>
    <w:rsid w:val="00E62EF0"/>
    <w:rsid w:val="00E777C2"/>
    <w:rsid w:val="00F3419D"/>
    <w:rsid w:val="00F41995"/>
    <w:rsid w:val="00F51CCF"/>
    <w:rsid w:val="00F565F9"/>
    <w:rsid w:val="00FC13C1"/>
    <w:rsid w:val="00FD67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5E4D"/>
  <w15:chartTrackingRefBased/>
  <w15:docId w15:val="{98EB69FB-A939-4178-9631-0E84A6A8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8ED"/>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1439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14399"/>
    <w:rPr>
      <w:rFonts w:ascii="Calibri" w:eastAsia="Calibri" w:hAnsi="Calibri" w:cs="Times New Roman"/>
      <w:kern w:val="0"/>
      <w14:ligatures w14:val="none"/>
    </w:rPr>
  </w:style>
  <w:style w:type="character" w:styleId="Hipersaite">
    <w:name w:val="Hyperlink"/>
    <w:uiPriority w:val="99"/>
    <w:unhideWhenUsed/>
    <w:rsid w:val="00D76CF5"/>
    <w:rPr>
      <w:color w:val="0563C1"/>
      <w:u w:val="single"/>
    </w:rPr>
  </w:style>
  <w:style w:type="paragraph" w:customStyle="1" w:styleId="Default">
    <w:name w:val="Default"/>
    <w:rsid w:val="00F4199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trisintapieminana1">
    <w:name w:val="Neatrisināta pieminēšana1"/>
    <w:basedOn w:val="Noklusjumarindkopasfonts"/>
    <w:uiPriority w:val="99"/>
    <w:semiHidden/>
    <w:unhideWhenUsed/>
    <w:rsid w:val="002B2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13" Type="http://schemas.openxmlformats.org/officeDocument/2006/relationships/hyperlink" Target="https://sanctionssearch.ofac.treas.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ulbene.lv" TargetMode="External"/><Relationship Id="rId12" Type="http://schemas.openxmlformats.org/officeDocument/2006/relationships/hyperlink" Target="http://sankcijas.fid.gov.lv/" TargetMode="External"/><Relationship Id="rId17"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www.gulbene.lv"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F:\darbojas\KINGSTON\DOME\L&#275;muma%20projekti\Komisijas\Mantas%20iznomasanas%20komisija\2022\Izsole_pinkas\jaunie%20dokumenti\2990.58_kvm\www.gulbene.lv"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17352</Words>
  <Characters>9891</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Gunda Riekstiņa</cp:lastModifiedBy>
  <cp:revision>2</cp:revision>
  <dcterms:created xsi:type="dcterms:W3CDTF">2024-11-14T12:55:00Z</dcterms:created>
  <dcterms:modified xsi:type="dcterms:W3CDTF">2024-11-14T12:55:00Z</dcterms:modified>
</cp:coreProperties>
</file>