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1440C" w14:paraId="191CC744" w14:textId="77777777" w:rsidTr="00501E2A">
        <w:tc>
          <w:tcPr>
            <w:tcW w:w="9354" w:type="dxa"/>
          </w:tcPr>
          <w:p w14:paraId="02AF45FE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noProof/>
                <w:lang w:eastAsia="lv-LV"/>
              </w:rPr>
              <w:drawing>
                <wp:inline distT="0" distB="0" distL="0" distR="0" wp14:anchorId="0B2D04D2" wp14:editId="591EA70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40C" w14:paraId="4846FA4F" w14:textId="77777777" w:rsidTr="00501E2A">
        <w:tc>
          <w:tcPr>
            <w:tcW w:w="9354" w:type="dxa"/>
          </w:tcPr>
          <w:p w14:paraId="001532B5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GULBENES NOVADA PAŠVALDĪBA</w:t>
            </w:r>
          </w:p>
        </w:tc>
      </w:tr>
      <w:tr w:rsidR="00C1440C" w14:paraId="47D0DB19" w14:textId="77777777" w:rsidTr="00501E2A">
        <w:tc>
          <w:tcPr>
            <w:tcW w:w="9354" w:type="dxa"/>
          </w:tcPr>
          <w:p w14:paraId="65FD7726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Reģ.Nr.90009116327</w:t>
            </w:r>
          </w:p>
        </w:tc>
      </w:tr>
      <w:tr w:rsidR="00C1440C" w14:paraId="629A4193" w14:textId="77777777" w:rsidTr="00501E2A">
        <w:tc>
          <w:tcPr>
            <w:tcW w:w="9354" w:type="dxa"/>
          </w:tcPr>
          <w:p w14:paraId="3272364F" w14:textId="77777777" w:rsidR="005407B5" w:rsidRPr="005407B5" w:rsidRDefault="000C0F4A" w:rsidP="005407B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Ābeļu iela 2, Gulbene, Gulbenes nov., LV-4401</w:t>
            </w:r>
          </w:p>
        </w:tc>
      </w:tr>
      <w:tr w:rsidR="00C1440C" w14:paraId="72588A23" w14:textId="77777777" w:rsidTr="00501E2A">
        <w:tc>
          <w:tcPr>
            <w:tcW w:w="9354" w:type="dxa"/>
          </w:tcPr>
          <w:p w14:paraId="52D28C2D" w14:textId="77777777" w:rsidR="005407B5" w:rsidRPr="005407B5" w:rsidRDefault="000C0F4A" w:rsidP="00234915">
            <w:pPr>
              <w:jc w:val="center"/>
              <w:rPr>
                <w:rFonts w:ascii="Arial" w:eastAsia="Times New Roman" w:hAnsi="Arial" w:cs="Arial"/>
                <w:lang w:eastAsia="lv-LV"/>
              </w:rPr>
            </w:pPr>
            <w:r w:rsidRPr="005407B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 64497710, mob.26595362, e-pasts: dome@gulbene.lv, www.gulbene.lv</w:t>
            </w:r>
          </w:p>
        </w:tc>
      </w:tr>
    </w:tbl>
    <w:p w14:paraId="49B86137" w14:textId="77777777" w:rsidR="00501E2A" w:rsidRPr="001767FD" w:rsidRDefault="00501E2A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4"/>
          <w:szCs w:val="4"/>
          <w14:ligatures w14:val="none"/>
        </w:rPr>
      </w:pPr>
    </w:p>
    <w:p w14:paraId="4176689A" w14:textId="77777777" w:rsidR="005407B5" w:rsidRPr="00234915" w:rsidRDefault="000C0F4A" w:rsidP="002349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GULBENES NOVADA </w:t>
      </w:r>
      <w:r w:rsidR="00501E2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PAŠVALDĪBAS </w:t>
      </w:r>
      <w:r w:rsidRPr="002349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DOMES LĒMUMS</w:t>
      </w:r>
    </w:p>
    <w:p w14:paraId="7697ABD1" w14:textId="77777777" w:rsidR="005407B5" w:rsidRDefault="000C0F4A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349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3789A94F" w14:textId="77777777" w:rsidR="009401DD" w:rsidRPr="009401DD" w:rsidRDefault="009401DD" w:rsidP="001767FD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C1440C" w14:paraId="0F1869BC" w14:textId="77777777" w:rsidTr="00922CB0">
        <w:tc>
          <w:tcPr>
            <w:tcW w:w="4729" w:type="dxa"/>
          </w:tcPr>
          <w:p w14:paraId="3731056E" w14:textId="08BF3900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0C1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28.novembrī</w:t>
            </w:r>
          </w:p>
        </w:tc>
        <w:tc>
          <w:tcPr>
            <w:tcW w:w="4729" w:type="dxa"/>
          </w:tcPr>
          <w:p w14:paraId="6EAA1C9B" w14:textId="2AFA5B24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N</w:t>
            </w:r>
            <w:r w:rsidR="00501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176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GND/2024/</w:t>
            </w:r>
          </w:p>
        </w:tc>
      </w:tr>
      <w:tr w:rsidR="00C1440C" w14:paraId="3E14E0A9" w14:textId="77777777" w:rsidTr="00922CB0">
        <w:tc>
          <w:tcPr>
            <w:tcW w:w="4729" w:type="dxa"/>
          </w:tcPr>
          <w:p w14:paraId="369D1BDA" w14:textId="77777777" w:rsidR="0080611D" w:rsidRPr="0080611D" w:rsidRDefault="0080611D" w:rsidP="00806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4249C5" w14:textId="1BA30621" w:rsidR="0080611D" w:rsidRPr="0080611D" w:rsidRDefault="000C0F4A" w:rsidP="008061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(protokols Nr.;</w:t>
            </w:r>
            <w:r w:rsidR="00176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6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p.)</w:t>
            </w:r>
          </w:p>
        </w:tc>
      </w:tr>
    </w:tbl>
    <w:p w14:paraId="41FB81EB" w14:textId="77777777" w:rsidR="0080611D" w:rsidRPr="0080611D" w:rsidRDefault="0080611D" w:rsidP="0080611D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8B3FBFF" w14:textId="64E7E38E" w:rsidR="0080611D" w:rsidRDefault="000C0F4A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061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Par </w:t>
      </w:r>
      <w:r w:rsidRPr="000C0F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Gulbenes novada pašvaldība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</w:t>
      </w:r>
      <w:r w:rsidRPr="000C0F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dalību projektā “Pakalpojumu sniegšanas reformas atbalsts” un pieteikum</w:t>
      </w:r>
      <w:r w:rsidR="001352A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Valsts un pašvaldības vienoto klientu apkalpošanas centr</w:t>
      </w:r>
      <w:r w:rsidR="006141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izveidei Gulbenes novad</w:t>
      </w:r>
      <w:r w:rsidR="006141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Līgo pagastā</w:t>
      </w:r>
      <w:r w:rsidR="00501E2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iesniegšanu</w:t>
      </w:r>
    </w:p>
    <w:p w14:paraId="1670A84D" w14:textId="77777777" w:rsidR="00C63A35" w:rsidRPr="0080611D" w:rsidRDefault="00C63A35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BD7477E" w14:textId="77777777" w:rsidR="0080611D" w:rsidRPr="0080611D" w:rsidRDefault="0080611D" w:rsidP="0080611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AD6BC62" w14:textId="56F0C5DE" w:rsidR="002836C1" w:rsidRDefault="000C0F4A" w:rsidP="00264D97">
      <w:pPr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80611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Gulbenes novada </w:t>
      </w:r>
      <w:r w:rsidR="00501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pašvaldība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 dome 2024.gada 27.jūnija sēdē pieņēma lēmumu </w:t>
      </w:r>
      <w:proofErr w:type="spellStart"/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Nr.GND</w:t>
      </w:r>
      <w:proofErr w:type="spellEnd"/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/2024/343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“</w:t>
      </w:r>
      <w:r w:rsidR="0061417C" w:rsidRP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Par Gulbenes novada pašvaldības dalību projektā “Pakalpojumu sniegšanas reformas atbalsts” un pieteikumu Valsts un pašvaldības vienoto klientu apkalpošanas centra izveidei Gulbenes novada iesniegšanu”</w:t>
      </w:r>
      <w:r w:rsidR="001352AE" w:rsidRPr="001352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(protokols Nr.14; 42.p</w:t>
      </w:r>
      <w:r w:rsidR="001352AE" w:rsidRP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.)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ar 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kur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nolēma atbalstīt pašvaldības dalību projektā sešu novada nozīmes </w:t>
      </w:r>
      <w:r w:rsidR="0061417C" w:rsidRP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Valsts un pašvaldības vienoto klientu apkalpošanas centr</w:t>
      </w:r>
      <w:r w:rsidR="006141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 izveid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ei</w:t>
      </w:r>
      <w:r w:rsidR="00922E4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2836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28AB0F63" w14:textId="2D4F2B83" w:rsidR="00F548E0" w:rsidRPr="00244726" w:rsidRDefault="00244726" w:rsidP="00244726">
      <w:pPr>
        <w:widowControl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 xml:space="preserve">Atbilstoši </w:t>
      </w:r>
      <w:r w:rsidRPr="0080611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Gulbenes novada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pašvaldības domes </w:t>
      </w:r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2024.gada 30.maij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 lēmumam </w:t>
      </w:r>
      <w:proofErr w:type="spellStart"/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Nr.GND</w:t>
      </w:r>
      <w:proofErr w:type="spellEnd"/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/2024/282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“</w:t>
      </w:r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Par Gulbenes novada pagastu pārvalžu reorganizāciju, izveidojot pagastu apvienības pārvaldes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” </w:t>
      </w:r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(protokols Nr.11; 51.p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2447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veicot reorganizāciju, </w:t>
      </w:r>
      <w:r w:rsidR="00135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cita starpā tika </w:t>
      </w:r>
      <w:r w:rsidR="001352AE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izveido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ta</w:t>
      </w:r>
      <w:r w:rsidR="001352AE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F548E0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jaun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a</w:t>
      </w:r>
      <w:r w:rsidR="00F548E0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Gulbenes novada pašvaldības iestād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e</w:t>
      </w:r>
      <w:r w:rsidR="00F548E0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135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- </w:t>
      </w:r>
      <w:proofErr w:type="spellStart"/>
      <w:r w:rsidRPr="00244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Daukstu</w:t>
      </w:r>
      <w:proofErr w:type="spellEnd"/>
      <w:r w:rsidRPr="0024472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, Galgauskas, Jaungulbenes un Līgo pagastu apvienības pārvalde</w:t>
      </w:r>
      <w:r w:rsidR="00F548E0" w:rsidRPr="00F548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F548E0" w:rsidRPr="00F548E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(juridiskā adrese: “</w:t>
      </w:r>
      <w:proofErr w:type="spellStart"/>
      <w:r w:rsidR="00F548E0" w:rsidRPr="00F548E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Gulbīts</w:t>
      </w:r>
      <w:proofErr w:type="spellEnd"/>
      <w:r w:rsidR="00F548E0" w:rsidRPr="00F548E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”, Gulbītis, Jaungulbenes pagasts, Gulbenes novads, LV-4420)</w:t>
      </w:r>
      <w:r w:rsidR="002C17C6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Ievērojot veikto r</w:t>
      </w:r>
      <w:r w:rsidR="002C17C6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eorganizācij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u</w:t>
      </w:r>
      <w:r w:rsidR="002C17C6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un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vitāli svarīgo vajadzību</w:t>
      </w:r>
      <w:r w:rsidR="002C17C6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Līgo pagasta iedzīvotājiem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arī turpmāk</w:t>
      </w:r>
      <w:r w:rsidR="00352850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saņemt valsts un pašvaldības pakalpojumu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klāstu</w:t>
      </w:r>
      <w:r w:rsidR="001352AE" w:rsidRP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iespējami tuvāk savai dzīvesvietai, </w:t>
      </w:r>
      <w:r w:rsidR="001352AE" w:rsidRP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Līgo pagastā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nepieciešams izveidot </w:t>
      </w:r>
      <w:r w:rsidR="001352AE" w:rsidRP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Valsts un pašvaldības vienotā klientu apkalpošanas centr</w:t>
      </w:r>
      <w:r w:rsidR="001352AE">
        <w:rPr>
          <w:rFonts w:ascii="Times New Roman" w:eastAsia="Calibri" w:hAnsi="Times New Roman" w:cs="Times New Roman"/>
          <w:bCs/>
          <w:kern w:val="0"/>
          <w:sz w:val="24"/>
          <w:szCs w:val="24"/>
          <w:lang w:eastAsia="lv-LV"/>
          <w14:ligatures w14:val="none"/>
        </w:rPr>
        <w:t>u.</w:t>
      </w:r>
    </w:p>
    <w:p w14:paraId="699DFEA5" w14:textId="62A6848C" w:rsidR="0080611D" w:rsidRPr="00C63A35" w:rsidRDefault="000C0F4A" w:rsidP="00326AF9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0611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Ņemot vērā augstākminēto un pamatojoties uz Pašvaldības likuma 10. panta pirmās daļas 21.punktu,</w:t>
      </w:r>
      <w:r w:rsid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atbilstoši kuram d</w:t>
      </w:r>
      <w:r w:rsidR="00326AF9" w:rsidRP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ome ir tiesīga izlemt ikvienu pašvaldības kompetences jautājumu</w:t>
      </w:r>
      <w:r w:rsidR="0024472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</w:t>
      </w:r>
      <w:r w:rsid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26AF9" w:rsidRP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pieņem</w:t>
      </w:r>
      <w:r w:rsid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</w:t>
      </w:r>
      <w:r w:rsidR="00326AF9" w:rsidRP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 lēmumus citos ārējos normatīvajos aktos paredzētajos gadījumos</w:t>
      </w:r>
      <w:r w:rsid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kā arī </w:t>
      </w:r>
      <w:r w:rsidR="000F1864">
        <w:rPr>
          <w:rFonts w:ascii="Times New Roman" w:eastAsiaTheme="minorEastAsia" w:hAnsi="Times New Roman"/>
          <w:sz w:val="24"/>
          <w:szCs w:val="24"/>
        </w:rPr>
        <w:t xml:space="preserve">ievērojot </w:t>
      </w:r>
      <w:r w:rsidR="00431291">
        <w:rPr>
          <w:rFonts w:ascii="Times New Roman" w:eastAsiaTheme="minorEastAsia" w:hAnsi="Times New Roman"/>
          <w:sz w:val="24"/>
          <w:szCs w:val="24"/>
        </w:rPr>
        <w:t xml:space="preserve">Ministru kabineta </w:t>
      </w:r>
      <w:r w:rsidR="000F1864" w:rsidRPr="00097348">
        <w:rPr>
          <w:rFonts w:ascii="Times New Roman" w:hAnsi="Times New Roman"/>
          <w:sz w:val="24"/>
          <w:szCs w:val="24"/>
        </w:rPr>
        <w:t>2023. gada 5. septembra noteikumos Nr. 505 “Kārtība, kādā izmanto valsts budžeta likumā paredzēto apropriāciju valsts un pašvaldību vienoto klientu apkalpošanas centru tīkla izveidei, uzturēšanai un publisko pakalpojumu sistēmas pilnveidei”</w:t>
      </w:r>
      <w:r w:rsidR="000F1864">
        <w:rPr>
          <w:rFonts w:ascii="Times New Roman" w:hAnsi="Times New Roman"/>
          <w:sz w:val="24"/>
          <w:szCs w:val="24"/>
        </w:rPr>
        <w:t xml:space="preserve"> </w:t>
      </w:r>
      <w:r w:rsidR="000F1864" w:rsidRPr="00C63A35">
        <w:rPr>
          <w:rFonts w:ascii="Times New Roman" w:hAnsi="Times New Roman" w:cs="Times New Roman"/>
          <w:sz w:val="24"/>
          <w:szCs w:val="24"/>
        </w:rPr>
        <w:t>ietvertos nosacījumus un ierobežojumus</w:t>
      </w:r>
      <w:r w:rsidR="00326AF9">
        <w:rPr>
          <w:rFonts w:ascii="Times New Roman" w:hAnsi="Times New Roman" w:cs="Times New Roman"/>
          <w:sz w:val="24"/>
          <w:szCs w:val="24"/>
        </w:rPr>
        <w:t xml:space="preserve"> un</w:t>
      </w:r>
      <w:r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</w:t>
      </w:r>
      <w:r w:rsidR="000F1864"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Finanšu</w:t>
      </w:r>
      <w:r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komitejas ieteikumu, atklāti balsojot: </w:t>
      </w:r>
      <w:r w:rsidR="00326AF9">
        <w:rPr>
          <w:rFonts w:ascii="Times New Roman" w:hAnsi="Times New Roman" w:cs="Times New Roman"/>
          <w:noProof/>
          <w:sz w:val="24"/>
          <w:szCs w:val="24"/>
        </w:rPr>
        <w:t>“</w:t>
      </w:r>
      <w:r w:rsidR="001767FD" w:rsidRPr="00C63A35">
        <w:rPr>
          <w:rFonts w:ascii="Times New Roman" w:hAnsi="Times New Roman" w:cs="Times New Roman"/>
          <w:noProof/>
          <w:sz w:val="24"/>
          <w:szCs w:val="24"/>
        </w:rPr>
        <w:t>Par</w:t>
      </w:r>
      <w:r w:rsidR="00326AF9">
        <w:rPr>
          <w:rFonts w:ascii="Times New Roman" w:hAnsi="Times New Roman" w:cs="Times New Roman"/>
          <w:noProof/>
          <w:sz w:val="24"/>
          <w:szCs w:val="24"/>
        </w:rPr>
        <w:t>”</w:t>
      </w:r>
      <w:r w:rsidR="001767FD" w:rsidRPr="00C63A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26AF9" w:rsidRPr="00C63A35">
        <w:rPr>
          <w:rFonts w:ascii="Times New Roman" w:hAnsi="Times New Roman" w:cs="Times New Roman"/>
          <w:noProof/>
          <w:sz w:val="24"/>
          <w:szCs w:val="24"/>
        </w:rPr>
        <w:t>–</w:t>
      </w:r>
      <w:r w:rsidR="001767FD" w:rsidRPr="00C63A3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326AF9">
        <w:rPr>
          <w:rFonts w:ascii="Times New Roman" w:hAnsi="Times New Roman" w:cs="Times New Roman"/>
          <w:noProof/>
          <w:sz w:val="24"/>
          <w:szCs w:val="24"/>
        </w:rPr>
        <w:t>“</w:t>
      </w:r>
      <w:r w:rsidR="001767FD" w:rsidRPr="00C63A35">
        <w:rPr>
          <w:rFonts w:ascii="Times New Roman" w:hAnsi="Times New Roman" w:cs="Times New Roman"/>
          <w:noProof/>
          <w:sz w:val="24"/>
          <w:szCs w:val="24"/>
        </w:rPr>
        <w:t>Pret</w:t>
      </w:r>
      <w:r w:rsidR="00326AF9">
        <w:rPr>
          <w:rFonts w:ascii="Times New Roman" w:hAnsi="Times New Roman" w:cs="Times New Roman"/>
          <w:noProof/>
          <w:sz w:val="24"/>
          <w:szCs w:val="24"/>
        </w:rPr>
        <w:t>”</w:t>
      </w:r>
      <w:r w:rsidR="001767FD" w:rsidRPr="00C63A35">
        <w:rPr>
          <w:rFonts w:ascii="Times New Roman" w:hAnsi="Times New Roman" w:cs="Times New Roman"/>
          <w:noProof/>
          <w:sz w:val="24"/>
          <w:szCs w:val="24"/>
        </w:rPr>
        <w:t xml:space="preserve"> –, </w:t>
      </w:r>
      <w:r w:rsidR="00326AF9">
        <w:rPr>
          <w:rFonts w:ascii="Times New Roman" w:hAnsi="Times New Roman" w:cs="Times New Roman"/>
          <w:noProof/>
          <w:sz w:val="24"/>
          <w:szCs w:val="24"/>
        </w:rPr>
        <w:t>“</w:t>
      </w:r>
      <w:r w:rsidR="001767FD" w:rsidRPr="00C63A35">
        <w:rPr>
          <w:rFonts w:ascii="Times New Roman" w:hAnsi="Times New Roman" w:cs="Times New Roman"/>
          <w:noProof/>
          <w:sz w:val="24"/>
          <w:szCs w:val="24"/>
        </w:rPr>
        <w:t>Atturas</w:t>
      </w:r>
      <w:r w:rsidR="00326AF9">
        <w:rPr>
          <w:rFonts w:ascii="Times New Roman" w:hAnsi="Times New Roman" w:cs="Times New Roman"/>
          <w:noProof/>
          <w:sz w:val="24"/>
          <w:szCs w:val="24"/>
        </w:rPr>
        <w:t>”</w:t>
      </w:r>
      <w:r w:rsidR="001767FD" w:rsidRPr="00C63A35">
        <w:rPr>
          <w:rFonts w:ascii="Times New Roman" w:hAnsi="Times New Roman" w:cs="Times New Roman"/>
          <w:noProof/>
          <w:sz w:val="24"/>
          <w:szCs w:val="24"/>
        </w:rPr>
        <w:t xml:space="preserve"> –, </w:t>
      </w:r>
      <w:r w:rsidR="00326AF9">
        <w:rPr>
          <w:rFonts w:ascii="Times New Roman" w:hAnsi="Times New Roman" w:cs="Times New Roman"/>
          <w:noProof/>
          <w:sz w:val="24"/>
          <w:szCs w:val="24"/>
        </w:rPr>
        <w:t>“</w:t>
      </w:r>
      <w:r w:rsidR="001767FD" w:rsidRPr="00C63A35">
        <w:rPr>
          <w:rFonts w:ascii="Times New Roman" w:hAnsi="Times New Roman" w:cs="Times New Roman"/>
          <w:noProof/>
          <w:sz w:val="24"/>
          <w:szCs w:val="24"/>
        </w:rPr>
        <w:t>Nepiedalās</w:t>
      </w:r>
      <w:r w:rsidR="00326AF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 –,</w:t>
      </w:r>
      <w:r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Gulbenes novada </w:t>
      </w:r>
      <w:r w:rsidR="000F1864"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 NOLEMJ:</w:t>
      </w:r>
      <w:r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</w:p>
    <w:p w14:paraId="6D3EEE62" w14:textId="40666D8B" w:rsidR="00E3124B" w:rsidRPr="00264D97" w:rsidRDefault="006E7710" w:rsidP="00C63A35">
      <w:pPr>
        <w:pStyle w:val="Sarakstarindkopa"/>
        <w:widowControl w:val="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lastRenderedPageBreak/>
        <w:t xml:space="preserve">ATBALSTĪT Gulbenes novada pašvaldības dalību projektā </w:t>
      </w:r>
      <w:r w:rsidR="00431291" w:rsidRPr="00C63A35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C63A35">
        <w:rPr>
          <w:rFonts w:ascii="Times New Roman" w:hAnsi="Times New Roman" w:cs="Times New Roman"/>
          <w:sz w:val="24"/>
          <w:szCs w:val="24"/>
          <w:lang w:eastAsia="lv-LV"/>
        </w:rPr>
        <w:t>Pakalpojumu sniegšanas reformas atbalsts</w:t>
      </w:r>
      <w:r w:rsidR="00431291" w:rsidRPr="00C63A35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="00275F2C" w:rsidRPr="00C63A35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E3124B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novada nozīmes Valsts un pašvaldības vienot</w:t>
      </w:r>
      <w:r w:rsidR="00C63A35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ā</w:t>
      </w:r>
      <w:r w:rsidR="00E3124B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klientu apkalpošanas centr</w:t>
      </w:r>
      <w:r w:rsidR="00C63A35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a</w:t>
      </w:r>
      <w:r w:rsidR="00E3124B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izveid</w:t>
      </w:r>
      <w:r w:rsidR="00326AF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e</w:t>
      </w:r>
      <w:r w:rsidR="00C11C95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i </w:t>
      </w:r>
      <w:r w:rsidR="00E3124B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352850"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Līgo pagastā (</w:t>
      </w:r>
      <w:r w:rsidR="00352850"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“</w:t>
      </w:r>
      <w:proofErr w:type="spellStart"/>
      <w:r w:rsidR="00352850"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Jaunstukmaņi</w:t>
      </w:r>
      <w:proofErr w:type="spellEnd"/>
      <w:r w:rsidR="00352850"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”, Līgo, Līgo pagasts, Gulbenes novads, LV-4421)</w:t>
      </w:r>
      <w:r w:rsidR="00C63A35"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.</w:t>
      </w:r>
    </w:p>
    <w:p w14:paraId="6782965C" w14:textId="1499ECD6" w:rsidR="000F1864" w:rsidRPr="00264D97" w:rsidRDefault="00326AF9" w:rsidP="00264D97">
      <w:pPr>
        <w:pStyle w:val="Sarakstarindkopa"/>
        <w:widowControl w:val="0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 1.punktā minētā p</w:t>
      </w:r>
      <w:r w:rsidR="009047A3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rojekta īstenošanu uzsākt 2025.gadā</w:t>
      </w:r>
      <w:r w:rsidR="00E3124B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un </w:t>
      </w:r>
      <w:r w:rsidR="00431291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Valsts un pašvaldības vienoto klientu apkalpošanas centr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a</w:t>
      </w:r>
      <w:r w:rsidR="00431291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="00E3124B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atvēršanu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</w:t>
      </w:r>
      <w:r w:rsidRPr="00C63A3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Līgo pagastā (</w:t>
      </w:r>
      <w:r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“</w:t>
      </w:r>
      <w:proofErr w:type="spellStart"/>
      <w:r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Jaunstukmaņi</w:t>
      </w:r>
      <w:proofErr w:type="spellEnd"/>
      <w:r w:rsidRPr="00C63A3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”, Līgo, Līgo pagasts, Gulbenes novads, LV-4421)</w:t>
      </w:r>
      <w:r w:rsidR="00E3124B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īstenot līdz </w:t>
      </w:r>
      <w:r w:rsidR="009047A3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 202</w:t>
      </w:r>
      <w:r w:rsidR="00352850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5</w:t>
      </w:r>
      <w:r w:rsidR="009047A3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.gada </w:t>
      </w:r>
      <w:r w:rsidR="00284494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1.</w:t>
      </w:r>
      <w:r w:rsidR="00C63A35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decemb</w:t>
      </w:r>
      <w:r w:rsidR="00284494" w:rsidRPr="00264D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rim</w:t>
      </w:r>
      <w:r w:rsidR="00E3124B" w:rsidRPr="00264D97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4214C24" w14:textId="646DFA05" w:rsidR="009047A3" w:rsidRPr="00C63A35" w:rsidRDefault="000C0F4A" w:rsidP="00C63A35">
      <w:pPr>
        <w:widowControl w:val="0"/>
        <w:numPr>
          <w:ilvl w:val="0"/>
          <w:numId w:val="7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3A3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NODROŠINĀT </w:t>
      </w:r>
      <w:r w:rsidR="00431291" w:rsidRPr="00C63A35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6E7710" w:rsidRPr="00C63A3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pašvaldības budžetā </w:t>
      </w:r>
      <w:r w:rsidRPr="00C63A3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līdzfinansējumu</w:t>
      </w:r>
      <w:r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30% no Valsts un pašvaldības vienotā klientu apkalpošanas centra izveides izdevumiem</w:t>
      </w:r>
      <w:r w:rsidR="009047A3" w:rsidRPr="00C63A3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17F577AB" w14:textId="77777777" w:rsidR="00C63A35" w:rsidRPr="00C63A35" w:rsidRDefault="00C63A35" w:rsidP="00C63A35">
      <w:pPr>
        <w:widowControl w:val="0"/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B45870" w14:textId="77777777" w:rsidR="00986D88" w:rsidRPr="00275F2C" w:rsidRDefault="00986D88" w:rsidP="00C11C95">
      <w:pPr>
        <w:tabs>
          <w:tab w:val="left" w:pos="993"/>
        </w:tabs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4B2761" w14:textId="572EA5EA" w:rsidR="001767FD" w:rsidRPr="001767FD" w:rsidRDefault="001767FD" w:rsidP="001767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70481311"/>
      <w:r w:rsidRPr="001767FD">
        <w:rPr>
          <w:rFonts w:ascii="Times New Roman" w:eastAsia="Calibri" w:hAnsi="Times New Roman" w:cs="Times New Roman"/>
          <w:sz w:val="24"/>
          <w:szCs w:val="24"/>
        </w:rPr>
        <w:t>Gulbenes novada pašvaldības domes priekšsēdētāj</w:t>
      </w:r>
      <w:r w:rsidR="00C63A35">
        <w:rPr>
          <w:rFonts w:ascii="Times New Roman" w:eastAsia="Calibri" w:hAnsi="Times New Roman" w:cs="Times New Roman"/>
          <w:sz w:val="24"/>
          <w:szCs w:val="24"/>
        </w:rPr>
        <w:t>s</w:t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r w:rsidRPr="001767F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C63A35">
        <w:rPr>
          <w:rFonts w:ascii="Times New Roman" w:eastAsia="Calibri" w:hAnsi="Times New Roman" w:cs="Times New Roman"/>
          <w:sz w:val="24"/>
          <w:szCs w:val="24"/>
        </w:rPr>
        <w:t>A.Caunītis</w:t>
      </w:r>
      <w:proofErr w:type="spellEnd"/>
    </w:p>
    <w:bookmarkEnd w:id="0"/>
    <w:p w14:paraId="4CDC1D4C" w14:textId="77777777" w:rsidR="00BD69D6" w:rsidRPr="00BD69D6" w:rsidRDefault="00BD69D6" w:rsidP="00BD69D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5CD390" w14:textId="77777777" w:rsidR="000B0E8E" w:rsidRPr="00234915" w:rsidRDefault="000B0E8E" w:rsidP="002349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0B0E8E" w:rsidRPr="00234915" w:rsidSect="005404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63FD"/>
    <w:multiLevelType w:val="hybridMultilevel"/>
    <w:tmpl w:val="9C34F300"/>
    <w:lvl w:ilvl="0" w:tplc="06E608A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2A6A7E20">
      <w:start w:val="1"/>
      <w:numFmt w:val="lowerLetter"/>
      <w:lvlText w:val="%2."/>
      <w:lvlJc w:val="left"/>
      <w:pPr>
        <w:ind w:left="1647" w:hanging="360"/>
      </w:pPr>
    </w:lvl>
    <w:lvl w:ilvl="2" w:tplc="0D421060" w:tentative="1">
      <w:start w:val="1"/>
      <w:numFmt w:val="lowerRoman"/>
      <w:lvlText w:val="%3."/>
      <w:lvlJc w:val="right"/>
      <w:pPr>
        <w:ind w:left="2367" w:hanging="180"/>
      </w:pPr>
    </w:lvl>
    <w:lvl w:ilvl="3" w:tplc="729C5612" w:tentative="1">
      <w:start w:val="1"/>
      <w:numFmt w:val="decimal"/>
      <w:lvlText w:val="%4."/>
      <w:lvlJc w:val="left"/>
      <w:pPr>
        <w:ind w:left="3087" w:hanging="360"/>
      </w:pPr>
    </w:lvl>
    <w:lvl w:ilvl="4" w:tplc="503454F6" w:tentative="1">
      <w:start w:val="1"/>
      <w:numFmt w:val="lowerLetter"/>
      <w:lvlText w:val="%5."/>
      <w:lvlJc w:val="left"/>
      <w:pPr>
        <w:ind w:left="3807" w:hanging="360"/>
      </w:pPr>
    </w:lvl>
    <w:lvl w:ilvl="5" w:tplc="C0CCCD2A" w:tentative="1">
      <w:start w:val="1"/>
      <w:numFmt w:val="lowerRoman"/>
      <w:lvlText w:val="%6."/>
      <w:lvlJc w:val="right"/>
      <w:pPr>
        <w:ind w:left="4527" w:hanging="180"/>
      </w:pPr>
    </w:lvl>
    <w:lvl w:ilvl="6" w:tplc="4AA4C27A" w:tentative="1">
      <w:start w:val="1"/>
      <w:numFmt w:val="decimal"/>
      <w:lvlText w:val="%7."/>
      <w:lvlJc w:val="left"/>
      <w:pPr>
        <w:ind w:left="5247" w:hanging="360"/>
      </w:pPr>
    </w:lvl>
    <w:lvl w:ilvl="7" w:tplc="46D4CA84" w:tentative="1">
      <w:start w:val="1"/>
      <w:numFmt w:val="lowerLetter"/>
      <w:lvlText w:val="%8."/>
      <w:lvlJc w:val="left"/>
      <w:pPr>
        <w:ind w:left="5967" w:hanging="360"/>
      </w:pPr>
    </w:lvl>
    <w:lvl w:ilvl="8" w:tplc="C64CD0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797614C6">
      <w:start w:val="1"/>
      <w:numFmt w:val="decimal"/>
      <w:lvlText w:val="%1."/>
      <w:lvlJc w:val="left"/>
      <w:pPr>
        <w:ind w:left="1080" w:hanging="360"/>
      </w:pPr>
    </w:lvl>
    <w:lvl w:ilvl="1" w:tplc="552E4768">
      <w:start w:val="1"/>
      <w:numFmt w:val="lowerLetter"/>
      <w:lvlText w:val="%2."/>
      <w:lvlJc w:val="left"/>
      <w:pPr>
        <w:ind w:left="1800" w:hanging="360"/>
      </w:pPr>
    </w:lvl>
    <w:lvl w:ilvl="2" w:tplc="EF869B72">
      <w:start w:val="1"/>
      <w:numFmt w:val="lowerRoman"/>
      <w:lvlText w:val="%3."/>
      <w:lvlJc w:val="right"/>
      <w:pPr>
        <w:ind w:left="2520" w:hanging="180"/>
      </w:pPr>
    </w:lvl>
    <w:lvl w:ilvl="3" w:tplc="E89C62DA">
      <w:start w:val="1"/>
      <w:numFmt w:val="decimal"/>
      <w:lvlText w:val="%4."/>
      <w:lvlJc w:val="left"/>
      <w:pPr>
        <w:ind w:left="3240" w:hanging="360"/>
      </w:pPr>
    </w:lvl>
    <w:lvl w:ilvl="4" w:tplc="A8BE2D36">
      <w:start w:val="1"/>
      <w:numFmt w:val="lowerLetter"/>
      <w:lvlText w:val="%5."/>
      <w:lvlJc w:val="left"/>
      <w:pPr>
        <w:ind w:left="3960" w:hanging="360"/>
      </w:pPr>
    </w:lvl>
    <w:lvl w:ilvl="5" w:tplc="C0ECD87C">
      <w:start w:val="1"/>
      <w:numFmt w:val="lowerRoman"/>
      <w:lvlText w:val="%6."/>
      <w:lvlJc w:val="right"/>
      <w:pPr>
        <w:ind w:left="4680" w:hanging="180"/>
      </w:pPr>
    </w:lvl>
    <w:lvl w:ilvl="6" w:tplc="877651E6">
      <w:start w:val="1"/>
      <w:numFmt w:val="decimal"/>
      <w:lvlText w:val="%7."/>
      <w:lvlJc w:val="left"/>
      <w:pPr>
        <w:ind w:left="5400" w:hanging="360"/>
      </w:pPr>
    </w:lvl>
    <w:lvl w:ilvl="7" w:tplc="7EEECD5C">
      <w:start w:val="1"/>
      <w:numFmt w:val="lowerLetter"/>
      <w:lvlText w:val="%8."/>
      <w:lvlJc w:val="left"/>
      <w:pPr>
        <w:ind w:left="6120" w:hanging="360"/>
      </w:pPr>
    </w:lvl>
    <w:lvl w:ilvl="8" w:tplc="FC18D65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814C6"/>
    <w:multiLevelType w:val="multilevel"/>
    <w:tmpl w:val="F048B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5B21D7"/>
    <w:multiLevelType w:val="hybridMultilevel"/>
    <w:tmpl w:val="46688DB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1E4E20"/>
    <w:multiLevelType w:val="hybridMultilevel"/>
    <w:tmpl w:val="62AE163A"/>
    <w:lvl w:ilvl="0" w:tplc="FD705E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6010E4A6" w:tentative="1">
      <w:start w:val="1"/>
      <w:numFmt w:val="lowerLetter"/>
      <w:lvlText w:val="%2."/>
      <w:lvlJc w:val="left"/>
      <w:pPr>
        <w:ind w:left="1222" w:hanging="360"/>
      </w:pPr>
    </w:lvl>
    <w:lvl w:ilvl="2" w:tplc="53CC4942" w:tentative="1">
      <w:start w:val="1"/>
      <w:numFmt w:val="lowerRoman"/>
      <w:lvlText w:val="%3."/>
      <w:lvlJc w:val="right"/>
      <w:pPr>
        <w:ind w:left="1942" w:hanging="180"/>
      </w:pPr>
    </w:lvl>
    <w:lvl w:ilvl="3" w:tplc="D1C27AAC" w:tentative="1">
      <w:start w:val="1"/>
      <w:numFmt w:val="decimal"/>
      <w:lvlText w:val="%4."/>
      <w:lvlJc w:val="left"/>
      <w:pPr>
        <w:ind w:left="2662" w:hanging="360"/>
      </w:pPr>
    </w:lvl>
    <w:lvl w:ilvl="4" w:tplc="BA20061E" w:tentative="1">
      <w:start w:val="1"/>
      <w:numFmt w:val="lowerLetter"/>
      <w:lvlText w:val="%5."/>
      <w:lvlJc w:val="left"/>
      <w:pPr>
        <w:ind w:left="3382" w:hanging="360"/>
      </w:pPr>
    </w:lvl>
    <w:lvl w:ilvl="5" w:tplc="FD00A5B2" w:tentative="1">
      <w:start w:val="1"/>
      <w:numFmt w:val="lowerRoman"/>
      <w:lvlText w:val="%6."/>
      <w:lvlJc w:val="right"/>
      <w:pPr>
        <w:ind w:left="4102" w:hanging="180"/>
      </w:pPr>
    </w:lvl>
    <w:lvl w:ilvl="6" w:tplc="14CC22A6" w:tentative="1">
      <w:start w:val="1"/>
      <w:numFmt w:val="decimal"/>
      <w:lvlText w:val="%7."/>
      <w:lvlJc w:val="left"/>
      <w:pPr>
        <w:ind w:left="4822" w:hanging="360"/>
      </w:pPr>
    </w:lvl>
    <w:lvl w:ilvl="7" w:tplc="A40A84A2" w:tentative="1">
      <w:start w:val="1"/>
      <w:numFmt w:val="lowerLetter"/>
      <w:lvlText w:val="%8."/>
      <w:lvlJc w:val="left"/>
      <w:pPr>
        <w:ind w:left="5542" w:hanging="360"/>
      </w:pPr>
    </w:lvl>
    <w:lvl w:ilvl="8" w:tplc="A57C1E2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505A1C"/>
    <w:multiLevelType w:val="hybridMultilevel"/>
    <w:tmpl w:val="D9D66DA0"/>
    <w:lvl w:ilvl="0" w:tplc="A7980A92">
      <w:start w:val="1"/>
      <w:numFmt w:val="decimal"/>
      <w:lvlText w:val="%1)"/>
      <w:lvlJc w:val="left"/>
      <w:pPr>
        <w:ind w:left="927" w:hanging="360"/>
      </w:pPr>
    </w:lvl>
    <w:lvl w:ilvl="1" w:tplc="D5F6BF10">
      <w:start w:val="1"/>
      <w:numFmt w:val="lowerLetter"/>
      <w:lvlText w:val="%2."/>
      <w:lvlJc w:val="left"/>
      <w:pPr>
        <w:ind w:left="1647" w:hanging="360"/>
      </w:pPr>
    </w:lvl>
    <w:lvl w:ilvl="2" w:tplc="4AB6A95A">
      <w:start w:val="1"/>
      <w:numFmt w:val="lowerRoman"/>
      <w:lvlText w:val="%3."/>
      <w:lvlJc w:val="right"/>
      <w:pPr>
        <w:ind w:left="2367" w:hanging="180"/>
      </w:pPr>
    </w:lvl>
    <w:lvl w:ilvl="3" w:tplc="7CC2A6A2">
      <w:start w:val="1"/>
      <w:numFmt w:val="decimal"/>
      <w:lvlText w:val="%4."/>
      <w:lvlJc w:val="left"/>
      <w:pPr>
        <w:ind w:left="3087" w:hanging="360"/>
      </w:pPr>
    </w:lvl>
    <w:lvl w:ilvl="4" w:tplc="3C747BB2">
      <w:start w:val="1"/>
      <w:numFmt w:val="lowerLetter"/>
      <w:lvlText w:val="%5."/>
      <w:lvlJc w:val="left"/>
      <w:pPr>
        <w:ind w:left="3807" w:hanging="360"/>
      </w:pPr>
    </w:lvl>
    <w:lvl w:ilvl="5" w:tplc="F76EBAC4">
      <w:start w:val="1"/>
      <w:numFmt w:val="lowerRoman"/>
      <w:lvlText w:val="%6."/>
      <w:lvlJc w:val="right"/>
      <w:pPr>
        <w:ind w:left="4527" w:hanging="180"/>
      </w:pPr>
    </w:lvl>
    <w:lvl w:ilvl="6" w:tplc="5FE8A110">
      <w:start w:val="1"/>
      <w:numFmt w:val="decimal"/>
      <w:lvlText w:val="%7."/>
      <w:lvlJc w:val="left"/>
      <w:pPr>
        <w:ind w:left="5247" w:hanging="360"/>
      </w:pPr>
    </w:lvl>
    <w:lvl w:ilvl="7" w:tplc="63A40880">
      <w:start w:val="1"/>
      <w:numFmt w:val="lowerLetter"/>
      <w:lvlText w:val="%8."/>
      <w:lvlJc w:val="left"/>
      <w:pPr>
        <w:ind w:left="5967" w:hanging="360"/>
      </w:pPr>
    </w:lvl>
    <w:lvl w:ilvl="8" w:tplc="7AC8C3C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E108A6"/>
    <w:multiLevelType w:val="hybridMultilevel"/>
    <w:tmpl w:val="825C61C2"/>
    <w:lvl w:ilvl="0" w:tplc="AFC22AC8">
      <w:start w:val="1"/>
      <w:numFmt w:val="decimal"/>
      <w:lvlText w:val="%1)"/>
      <w:lvlJc w:val="left"/>
      <w:pPr>
        <w:ind w:left="720" w:hanging="360"/>
      </w:pPr>
    </w:lvl>
    <w:lvl w:ilvl="1" w:tplc="ADBA4CB4">
      <w:start w:val="1"/>
      <w:numFmt w:val="lowerLetter"/>
      <w:lvlText w:val="%2."/>
      <w:lvlJc w:val="left"/>
      <w:pPr>
        <w:ind w:left="1440" w:hanging="360"/>
      </w:pPr>
    </w:lvl>
    <w:lvl w:ilvl="2" w:tplc="1E5AC28C">
      <w:start w:val="1"/>
      <w:numFmt w:val="lowerRoman"/>
      <w:lvlText w:val="%3."/>
      <w:lvlJc w:val="right"/>
      <w:pPr>
        <w:ind w:left="2160" w:hanging="180"/>
      </w:pPr>
    </w:lvl>
    <w:lvl w:ilvl="3" w:tplc="E5D23B0C">
      <w:start w:val="1"/>
      <w:numFmt w:val="decimal"/>
      <w:lvlText w:val="%4."/>
      <w:lvlJc w:val="left"/>
      <w:pPr>
        <w:ind w:left="2880" w:hanging="360"/>
      </w:pPr>
    </w:lvl>
    <w:lvl w:ilvl="4" w:tplc="A37EC0D0">
      <w:start w:val="1"/>
      <w:numFmt w:val="lowerLetter"/>
      <w:lvlText w:val="%5."/>
      <w:lvlJc w:val="left"/>
      <w:pPr>
        <w:ind w:left="3600" w:hanging="360"/>
      </w:pPr>
    </w:lvl>
    <w:lvl w:ilvl="5" w:tplc="83885E1C">
      <w:start w:val="1"/>
      <w:numFmt w:val="lowerRoman"/>
      <w:lvlText w:val="%6."/>
      <w:lvlJc w:val="right"/>
      <w:pPr>
        <w:ind w:left="4320" w:hanging="180"/>
      </w:pPr>
    </w:lvl>
    <w:lvl w:ilvl="6" w:tplc="EE0E52A0">
      <w:start w:val="1"/>
      <w:numFmt w:val="decimal"/>
      <w:lvlText w:val="%7."/>
      <w:lvlJc w:val="left"/>
      <w:pPr>
        <w:ind w:left="5040" w:hanging="360"/>
      </w:pPr>
    </w:lvl>
    <w:lvl w:ilvl="7" w:tplc="321E0A1C">
      <w:start w:val="1"/>
      <w:numFmt w:val="lowerLetter"/>
      <w:lvlText w:val="%8."/>
      <w:lvlJc w:val="left"/>
      <w:pPr>
        <w:ind w:left="5760" w:hanging="360"/>
      </w:pPr>
    </w:lvl>
    <w:lvl w:ilvl="8" w:tplc="26DA00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8" w15:restartNumberingAfterBreak="0">
    <w:nsid w:val="5B285D8C"/>
    <w:multiLevelType w:val="multilevel"/>
    <w:tmpl w:val="1C6A8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9" w15:restartNumberingAfterBreak="0">
    <w:nsid w:val="5FEB0105"/>
    <w:multiLevelType w:val="hybridMultilevel"/>
    <w:tmpl w:val="E1785EF0"/>
    <w:lvl w:ilvl="0" w:tplc="D286F3A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D5303790" w:tentative="1">
      <w:start w:val="1"/>
      <w:numFmt w:val="lowerLetter"/>
      <w:lvlText w:val="%2."/>
      <w:lvlJc w:val="left"/>
      <w:pPr>
        <w:ind w:left="1619" w:hanging="360"/>
      </w:pPr>
    </w:lvl>
    <w:lvl w:ilvl="2" w:tplc="EB108C66" w:tentative="1">
      <w:start w:val="1"/>
      <w:numFmt w:val="lowerRoman"/>
      <w:lvlText w:val="%3."/>
      <w:lvlJc w:val="right"/>
      <w:pPr>
        <w:ind w:left="2339" w:hanging="180"/>
      </w:pPr>
    </w:lvl>
    <w:lvl w:ilvl="3" w:tplc="8C88C192" w:tentative="1">
      <w:start w:val="1"/>
      <w:numFmt w:val="decimal"/>
      <w:lvlText w:val="%4."/>
      <w:lvlJc w:val="left"/>
      <w:pPr>
        <w:ind w:left="3059" w:hanging="360"/>
      </w:pPr>
    </w:lvl>
    <w:lvl w:ilvl="4" w:tplc="85F204BC" w:tentative="1">
      <w:start w:val="1"/>
      <w:numFmt w:val="lowerLetter"/>
      <w:lvlText w:val="%5."/>
      <w:lvlJc w:val="left"/>
      <w:pPr>
        <w:ind w:left="3779" w:hanging="360"/>
      </w:pPr>
    </w:lvl>
    <w:lvl w:ilvl="5" w:tplc="099AC368" w:tentative="1">
      <w:start w:val="1"/>
      <w:numFmt w:val="lowerRoman"/>
      <w:lvlText w:val="%6."/>
      <w:lvlJc w:val="right"/>
      <w:pPr>
        <w:ind w:left="4499" w:hanging="180"/>
      </w:pPr>
    </w:lvl>
    <w:lvl w:ilvl="6" w:tplc="03AC3C3A" w:tentative="1">
      <w:start w:val="1"/>
      <w:numFmt w:val="decimal"/>
      <w:lvlText w:val="%7."/>
      <w:lvlJc w:val="left"/>
      <w:pPr>
        <w:ind w:left="5219" w:hanging="360"/>
      </w:pPr>
    </w:lvl>
    <w:lvl w:ilvl="7" w:tplc="CEA40892" w:tentative="1">
      <w:start w:val="1"/>
      <w:numFmt w:val="lowerLetter"/>
      <w:lvlText w:val="%8."/>
      <w:lvlJc w:val="left"/>
      <w:pPr>
        <w:ind w:left="5939" w:hanging="360"/>
      </w:pPr>
    </w:lvl>
    <w:lvl w:ilvl="8" w:tplc="1B6C3EF6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CD323E4"/>
    <w:multiLevelType w:val="hybridMultilevel"/>
    <w:tmpl w:val="F50A28F0"/>
    <w:lvl w:ilvl="0" w:tplc="0F00EA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2C4F07E" w:tentative="1">
      <w:start w:val="1"/>
      <w:numFmt w:val="lowerLetter"/>
      <w:lvlText w:val="%2."/>
      <w:lvlJc w:val="left"/>
      <w:pPr>
        <w:ind w:left="1789" w:hanging="360"/>
      </w:pPr>
    </w:lvl>
    <w:lvl w:ilvl="2" w:tplc="990CDE0E" w:tentative="1">
      <w:start w:val="1"/>
      <w:numFmt w:val="lowerRoman"/>
      <w:lvlText w:val="%3."/>
      <w:lvlJc w:val="right"/>
      <w:pPr>
        <w:ind w:left="2509" w:hanging="180"/>
      </w:pPr>
    </w:lvl>
    <w:lvl w:ilvl="3" w:tplc="6CC8D0B2" w:tentative="1">
      <w:start w:val="1"/>
      <w:numFmt w:val="decimal"/>
      <w:lvlText w:val="%4."/>
      <w:lvlJc w:val="left"/>
      <w:pPr>
        <w:ind w:left="3229" w:hanging="360"/>
      </w:pPr>
    </w:lvl>
    <w:lvl w:ilvl="4" w:tplc="B87E5056" w:tentative="1">
      <w:start w:val="1"/>
      <w:numFmt w:val="lowerLetter"/>
      <w:lvlText w:val="%5."/>
      <w:lvlJc w:val="left"/>
      <w:pPr>
        <w:ind w:left="3949" w:hanging="360"/>
      </w:pPr>
    </w:lvl>
    <w:lvl w:ilvl="5" w:tplc="5448AD20" w:tentative="1">
      <w:start w:val="1"/>
      <w:numFmt w:val="lowerRoman"/>
      <w:lvlText w:val="%6."/>
      <w:lvlJc w:val="right"/>
      <w:pPr>
        <w:ind w:left="4669" w:hanging="180"/>
      </w:pPr>
    </w:lvl>
    <w:lvl w:ilvl="6" w:tplc="274E47CE" w:tentative="1">
      <w:start w:val="1"/>
      <w:numFmt w:val="decimal"/>
      <w:lvlText w:val="%7."/>
      <w:lvlJc w:val="left"/>
      <w:pPr>
        <w:ind w:left="5389" w:hanging="360"/>
      </w:pPr>
    </w:lvl>
    <w:lvl w:ilvl="7" w:tplc="F79EF516" w:tentative="1">
      <w:start w:val="1"/>
      <w:numFmt w:val="lowerLetter"/>
      <w:lvlText w:val="%8."/>
      <w:lvlJc w:val="left"/>
      <w:pPr>
        <w:ind w:left="6109" w:hanging="360"/>
      </w:pPr>
    </w:lvl>
    <w:lvl w:ilvl="8" w:tplc="D380863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656113312">
    <w:abstractNumId w:val="7"/>
  </w:num>
  <w:num w:numId="2" w16cid:durableId="17777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345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4693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527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134840">
    <w:abstractNumId w:val="9"/>
  </w:num>
  <w:num w:numId="7" w16cid:durableId="2104496331">
    <w:abstractNumId w:val="0"/>
  </w:num>
  <w:num w:numId="8" w16cid:durableId="318004351">
    <w:abstractNumId w:val="10"/>
  </w:num>
  <w:num w:numId="9" w16cid:durableId="1618760060">
    <w:abstractNumId w:val="4"/>
  </w:num>
  <w:num w:numId="10" w16cid:durableId="1539665368">
    <w:abstractNumId w:val="8"/>
  </w:num>
  <w:num w:numId="11" w16cid:durableId="1765301648">
    <w:abstractNumId w:val="3"/>
  </w:num>
  <w:num w:numId="12" w16cid:durableId="159713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966BA"/>
    <w:rsid w:val="000B0E8E"/>
    <w:rsid w:val="000C0F4A"/>
    <w:rsid w:val="000C186A"/>
    <w:rsid w:val="000C6158"/>
    <w:rsid w:val="000F1864"/>
    <w:rsid w:val="00132CBB"/>
    <w:rsid w:val="001352AE"/>
    <w:rsid w:val="001767FD"/>
    <w:rsid w:val="001F4043"/>
    <w:rsid w:val="00234915"/>
    <w:rsid w:val="00235100"/>
    <w:rsid w:val="00244726"/>
    <w:rsid w:val="00264D97"/>
    <w:rsid w:val="00275F2C"/>
    <w:rsid w:val="0028074D"/>
    <w:rsid w:val="002836C1"/>
    <w:rsid w:val="00284494"/>
    <w:rsid w:val="002C17C6"/>
    <w:rsid w:val="00326AF9"/>
    <w:rsid w:val="00345C4E"/>
    <w:rsid w:val="00352850"/>
    <w:rsid w:val="00366476"/>
    <w:rsid w:val="0039139E"/>
    <w:rsid w:val="003A352C"/>
    <w:rsid w:val="00431291"/>
    <w:rsid w:val="0043527F"/>
    <w:rsid w:val="00501E2A"/>
    <w:rsid w:val="005404EA"/>
    <w:rsid w:val="005407B5"/>
    <w:rsid w:val="005E0AB6"/>
    <w:rsid w:val="0061417C"/>
    <w:rsid w:val="00677651"/>
    <w:rsid w:val="00682659"/>
    <w:rsid w:val="006E7710"/>
    <w:rsid w:val="006F14B5"/>
    <w:rsid w:val="0072487F"/>
    <w:rsid w:val="007C78B8"/>
    <w:rsid w:val="0080611D"/>
    <w:rsid w:val="0089313F"/>
    <w:rsid w:val="008A3D96"/>
    <w:rsid w:val="009047A3"/>
    <w:rsid w:val="00922E4E"/>
    <w:rsid w:val="009401DD"/>
    <w:rsid w:val="0094395A"/>
    <w:rsid w:val="00986D88"/>
    <w:rsid w:val="00A31867"/>
    <w:rsid w:val="00A712CB"/>
    <w:rsid w:val="00AD44D7"/>
    <w:rsid w:val="00B52B4B"/>
    <w:rsid w:val="00B73233"/>
    <w:rsid w:val="00BD69D6"/>
    <w:rsid w:val="00C11C95"/>
    <w:rsid w:val="00C1440C"/>
    <w:rsid w:val="00C63A35"/>
    <w:rsid w:val="00D261EC"/>
    <w:rsid w:val="00D6474E"/>
    <w:rsid w:val="00D935A3"/>
    <w:rsid w:val="00D97ABE"/>
    <w:rsid w:val="00DE0854"/>
    <w:rsid w:val="00DF5B38"/>
    <w:rsid w:val="00E3124B"/>
    <w:rsid w:val="00E32AB8"/>
    <w:rsid w:val="00E36D8E"/>
    <w:rsid w:val="00E53AEC"/>
    <w:rsid w:val="00EB4C40"/>
    <w:rsid w:val="00EF1BE9"/>
    <w:rsid w:val="00F548E0"/>
    <w:rsid w:val="00FD31F5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DE19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35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Bašķere</dc:creator>
  <cp:lastModifiedBy>Vita Bašķere</cp:lastModifiedBy>
  <cp:revision>2</cp:revision>
  <cp:lastPrinted>2024-06-28T12:39:00Z</cp:lastPrinted>
  <dcterms:created xsi:type="dcterms:W3CDTF">2024-11-21T12:06:00Z</dcterms:created>
  <dcterms:modified xsi:type="dcterms:W3CDTF">2024-11-21T12:06:00Z</dcterms:modified>
</cp:coreProperties>
</file>