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9354"/>
      </w:tblGrid>
      <w:tr w:rsidR="00256A15" w:rsidRPr="005C48C4" w14:paraId="6ED1DA38" w14:textId="77777777" w:rsidTr="006E79AA">
        <w:tc>
          <w:tcPr>
            <w:tcW w:w="9354" w:type="dxa"/>
          </w:tcPr>
          <w:tbl>
            <w:tblPr>
              <w:tblStyle w:val="Reatabula29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8"/>
            </w:tblGrid>
            <w:tr w:rsidR="00256A15" w:rsidRPr="005C48C4" w14:paraId="387B68FD" w14:textId="77777777" w:rsidTr="006E79AA">
              <w:tc>
                <w:tcPr>
                  <w:tcW w:w="9458" w:type="dxa"/>
                </w:tcPr>
                <w:p w14:paraId="42F1273F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Pr="005C48C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63E74D37" wp14:editId="3B8A1803">
                        <wp:extent cx="619125" cy="685800"/>
                        <wp:effectExtent l="0" t="0" r="9525" b="0"/>
                        <wp:docPr id="3" name="Attēls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685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56A15" w:rsidRPr="005C48C4" w14:paraId="11B1FC81" w14:textId="77777777" w:rsidTr="006E79AA">
              <w:tc>
                <w:tcPr>
                  <w:tcW w:w="9458" w:type="dxa"/>
                </w:tcPr>
                <w:p w14:paraId="7177883A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GULBENES NOVADA PAŠVALDĪBA</w:t>
                  </w:r>
                </w:p>
              </w:tc>
            </w:tr>
            <w:tr w:rsidR="00256A15" w:rsidRPr="005C48C4" w14:paraId="06F11CB2" w14:textId="77777777" w:rsidTr="006E79AA">
              <w:tc>
                <w:tcPr>
                  <w:tcW w:w="9458" w:type="dxa"/>
                </w:tcPr>
                <w:p w14:paraId="743095D6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Reģ.Nr.90009116327</w:t>
                  </w:r>
                </w:p>
              </w:tc>
            </w:tr>
            <w:tr w:rsidR="00256A15" w:rsidRPr="005C48C4" w14:paraId="28B51D19" w14:textId="77777777" w:rsidTr="006E79AA">
              <w:tc>
                <w:tcPr>
                  <w:tcW w:w="9458" w:type="dxa"/>
                </w:tcPr>
                <w:p w14:paraId="6AE68625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Ābeļu iela 2, Gulbene, Gulbenes nov., LV-4401</w:t>
                  </w:r>
                </w:p>
              </w:tc>
            </w:tr>
            <w:tr w:rsidR="00256A15" w:rsidRPr="005C48C4" w14:paraId="3402C7D3" w14:textId="77777777" w:rsidTr="006E79AA">
              <w:tc>
                <w:tcPr>
                  <w:tcW w:w="9458" w:type="dxa"/>
                </w:tcPr>
                <w:p w14:paraId="472A1209" w14:textId="77777777" w:rsidR="00256A15" w:rsidRPr="005C48C4" w:rsidRDefault="00256A15" w:rsidP="006E79A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4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Tālrunis 64497710, mob.26595362, e-pasts: dome@gulbene.lv, www.gulbene.lv</w:t>
                  </w:r>
                </w:p>
              </w:tc>
            </w:tr>
          </w:tbl>
          <w:p w14:paraId="69B8BA59" w14:textId="77777777" w:rsidR="00256A15" w:rsidRPr="005C48C4" w:rsidRDefault="00256A15" w:rsidP="006E79A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56A15" w:rsidRPr="005C48C4" w14:paraId="35FF4466" w14:textId="77777777" w:rsidTr="006E79AA">
        <w:tc>
          <w:tcPr>
            <w:tcW w:w="9354" w:type="dxa"/>
          </w:tcPr>
          <w:p w14:paraId="03AD9A26" w14:textId="77777777" w:rsidR="00256A15" w:rsidRPr="00A055DC" w:rsidRDefault="00256A15" w:rsidP="006E79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4"/>
                <w:szCs w:val="4"/>
                <w:lang w:eastAsia="lv-LV"/>
                <w14:ligatures w14:val="none"/>
              </w:rPr>
            </w:pPr>
          </w:p>
        </w:tc>
      </w:tr>
    </w:tbl>
    <w:p w14:paraId="1CEFD76C" w14:textId="77777777" w:rsidR="00256A15" w:rsidRPr="005C48C4" w:rsidRDefault="00256A15" w:rsidP="00256A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Gulbenē</w:t>
      </w:r>
    </w:p>
    <w:p w14:paraId="3827FFF5" w14:textId="77777777" w:rsidR="00256A15" w:rsidRPr="005C48C4" w:rsidRDefault="00256A15" w:rsidP="00256A1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71933CE8" w14:textId="76DD6B6D" w:rsidR="00256A15" w:rsidRPr="005C48C4" w:rsidRDefault="00256A15" w:rsidP="00256A1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.gada</w:t>
      </w:r>
      <w:r w:rsidR="00EB2966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27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.decembrī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>Saistošie noteikumi 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__</w:t>
      </w:r>
    </w:p>
    <w:p w14:paraId="3894877E" w14:textId="4306E2FD" w:rsidR="00256A15" w:rsidRPr="005C48C4" w:rsidRDefault="00256A15" w:rsidP="00256A15">
      <w:pPr>
        <w:widowControl w:val="0"/>
        <w:spacing w:after="0" w:line="240" w:lineRule="auto"/>
        <w:ind w:left="6480" w:right="27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(prot. Nr.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__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__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.p.)</w:t>
      </w:r>
    </w:p>
    <w:p w14:paraId="351EC650" w14:textId="77777777" w:rsidR="00256A15" w:rsidRPr="005C48C4" w:rsidRDefault="00256A15" w:rsidP="00256A15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78AAC739" w14:textId="77777777" w:rsidR="00256A15" w:rsidRPr="005C48C4" w:rsidRDefault="00256A15" w:rsidP="00256A15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</w:p>
    <w:p w14:paraId="4AA9BF95" w14:textId="7F2E4A19" w:rsidR="00256A15" w:rsidRPr="00DD4D42" w:rsidRDefault="00256A15" w:rsidP="00256A15">
      <w:pPr>
        <w:spacing w:after="0" w:line="240" w:lineRule="auto"/>
        <w:ind w:right="566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bookmarkStart w:id="0" w:name="_Hlk108520122"/>
      <w:bookmarkStart w:id="1" w:name="_Hlk128574878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Grozījumi Gulbenes novada pašvaldības domes 2023.gada 30.novembra saistošajos noteikumos Nr.20 “</w:t>
      </w:r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Par </w:t>
      </w:r>
      <w:bookmarkEnd w:id="0"/>
      <w:r w:rsidRPr="005C48C4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palīdzību dzīvokļa jautājumu risināšanā</w:t>
      </w:r>
      <w:bookmarkEnd w:id="1"/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>”</w:t>
      </w:r>
      <w:r w:rsidR="007A4011">
        <w:rPr>
          <w:rFonts w:ascii="Times New Roman" w:eastAsia="Calibri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</w:p>
    <w:p w14:paraId="6D2783EE" w14:textId="77777777" w:rsidR="00256A15" w:rsidRDefault="00256A15" w:rsidP="00256A15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FFD2245" w14:textId="77777777" w:rsidR="00256A15" w:rsidRPr="005C48C4" w:rsidRDefault="00256A15" w:rsidP="00256A15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Izdoti saskaņā ar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likuma “Par palīdzību dzīvokļa jautājumu risināšanā” 6.panta otro daļu, 7.panta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sesto daļu, 11.panta ceturto daļu, 14.panta pirmās daļas 6.punktu, 15.pantu,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1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otro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2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otro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5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ceturto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6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otro daļu, 21.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vertAlign w:val="superscript"/>
          <w:lang w:eastAsia="lv-LV"/>
          <w14:ligatures w14:val="none"/>
        </w:rPr>
        <w:t>7</w:t>
      </w:r>
      <w:r w:rsidRPr="005C48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panta pirmo daļu, 24.panta pirmo daļu</w:t>
      </w:r>
    </w:p>
    <w:p w14:paraId="4D187E9E" w14:textId="77777777" w:rsidR="00256A15" w:rsidRPr="005C48C4" w:rsidRDefault="00256A15" w:rsidP="00256A15">
      <w:pPr>
        <w:tabs>
          <w:tab w:val="left" w:pos="5103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3FBE4D2A" w14:textId="77777777" w:rsidR="00256A15" w:rsidRDefault="00256A15" w:rsidP="00256A15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0939F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  <w:t>Izdarīt Gulbenes novada pašvaldības domes 2023.gada 30.novembra saistošajos noteikumos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Nr.20</w:t>
      </w:r>
      <w:r w:rsidRPr="000939F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“Par palīdzību dzīvokļa jautājumu risināšanā” šādus grozījumus:</w:t>
      </w:r>
    </w:p>
    <w:p w14:paraId="368DA2F0" w14:textId="545C32D9" w:rsidR="00C370BE" w:rsidRDefault="00C370BE" w:rsidP="00622339">
      <w:pPr>
        <w:pStyle w:val="Sarakstarindkopa"/>
        <w:widowControl w:val="0"/>
        <w:numPr>
          <w:ilvl w:val="0"/>
          <w:numId w:val="1"/>
        </w:numPr>
        <w:suppressAutoHyphens/>
        <w:spacing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Aizstāt 10.punktā vārdus “Palīdzības saņemšanai vispārējā kārtībā var tikt reģistrēta” ar vārdiem “Palīdzību vispārējā kārtībā var saņemt”.</w:t>
      </w:r>
    </w:p>
    <w:p w14:paraId="43371597" w14:textId="4097E165" w:rsidR="00256A15" w:rsidRDefault="00256A15" w:rsidP="00256A15">
      <w:pPr>
        <w:pStyle w:val="Sarakstarindkopa"/>
        <w:widowControl w:val="0"/>
        <w:numPr>
          <w:ilvl w:val="0"/>
          <w:numId w:val="1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Izteikt </w:t>
      </w:r>
      <w:r w:rsidR="008C687A">
        <w:rPr>
          <w:rFonts w:ascii="Times New Roman" w:eastAsia="Calibri" w:hAnsi="Times New Roman" w:cs="Times New Roman"/>
          <w:sz w:val="24"/>
          <w:szCs w:val="24"/>
          <w:lang w:eastAsia="lv-LV"/>
        </w:rPr>
        <w:t>15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.punktu šādā redakcijā:</w:t>
      </w:r>
    </w:p>
    <w:p w14:paraId="33442822" w14:textId="26347001" w:rsidR="00256A15" w:rsidRDefault="00256A15" w:rsidP="00F97146">
      <w:pPr>
        <w:pStyle w:val="Sarakstarindkopa"/>
        <w:widowControl w:val="0"/>
        <w:suppressAutoHyphens/>
        <w:spacing w:before="240" w:after="0" w:line="360" w:lineRule="auto"/>
        <w:ind w:left="0" w:firstLine="1418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“</w:t>
      </w:r>
      <w:r w:rsidR="008C687A">
        <w:rPr>
          <w:rFonts w:ascii="Times New Roman" w:eastAsia="Calibri" w:hAnsi="Times New Roman" w:cs="Times New Roman"/>
          <w:sz w:val="24"/>
          <w:szCs w:val="24"/>
          <w:lang w:eastAsia="lv-LV"/>
        </w:rPr>
        <w:t>15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 w:rsidR="008C687A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Persona iesniegumu un dokumentus, kas pamato palīdzības saņemšanas nepieciešamību, iesniedz pašvaldībā</w:t>
      </w:r>
      <w:r w:rsidRPr="00DA2FE3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>”.</w:t>
      </w:r>
    </w:p>
    <w:p w14:paraId="1FA72F39" w14:textId="73D8E385" w:rsidR="008C687A" w:rsidRDefault="008C687A" w:rsidP="008C687A">
      <w:pPr>
        <w:pStyle w:val="Sarakstarindkopa"/>
        <w:widowControl w:val="0"/>
        <w:numPr>
          <w:ilvl w:val="0"/>
          <w:numId w:val="1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Svītrot 16.punktā vārdus “attiecīgajā pagast</w:t>
      </w:r>
      <w:r w:rsidR="00EF60B6">
        <w:rPr>
          <w:rFonts w:ascii="Times New Roman" w:eastAsia="Calibri" w:hAnsi="Times New Roman" w:cs="Times New Roman"/>
          <w:sz w:val="24"/>
          <w:szCs w:val="24"/>
          <w:lang w:eastAsia="lv-LV"/>
        </w:rPr>
        <w:t>a</w:t>
      </w: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pārvaldē vai”. </w:t>
      </w:r>
    </w:p>
    <w:p w14:paraId="76A643B4" w14:textId="727248D3" w:rsidR="00524069" w:rsidRDefault="00524069" w:rsidP="008C687A">
      <w:pPr>
        <w:pStyle w:val="Sarakstarindkopa"/>
        <w:widowControl w:val="0"/>
        <w:numPr>
          <w:ilvl w:val="0"/>
          <w:numId w:val="1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Svītrot 17.punktā vārdus “vai attiecīgajā Gulbenes novada pagasta pārvaldē”</w:t>
      </w:r>
      <w:r w:rsidR="00D450EE">
        <w:rPr>
          <w:rFonts w:ascii="Times New Roman" w:eastAsia="Calibri" w:hAnsi="Times New Roman" w:cs="Times New Roman"/>
          <w:sz w:val="24"/>
          <w:szCs w:val="24"/>
          <w:lang w:eastAsia="lv-LV"/>
        </w:rPr>
        <w:t>.</w:t>
      </w:r>
    </w:p>
    <w:p w14:paraId="5B226CDB" w14:textId="36F2D433" w:rsidR="00D450EE" w:rsidRPr="00EF60B6" w:rsidRDefault="00D450EE" w:rsidP="00EF60B6">
      <w:pPr>
        <w:pStyle w:val="Sarakstarindkopa"/>
        <w:widowControl w:val="0"/>
        <w:numPr>
          <w:ilvl w:val="0"/>
          <w:numId w:val="1"/>
        </w:numPr>
        <w:suppressAutoHyphens/>
        <w:spacing w:before="240" w:after="0" w:line="36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Aizstāt 24.punktā vārdus “pagastu pārvalžu” ar vārdiem “pagastu apvienības pārvalžu”.</w:t>
      </w:r>
    </w:p>
    <w:p w14:paraId="1F92FFF6" w14:textId="77777777" w:rsidR="00256A15" w:rsidRPr="005C48C4" w:rsidRDefault="00256A15" w:rsidP="00256A15">
      <w:pPr>
        <w:widowControl w:val="0"/>
        <w:suppressAutoHyphens/>
        <w:spacing w:before="240"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:lang w:eastAsia="lv-LV"/>
          <w14:ligatures w14:val="none"/>
        </w:rPr>
      </w:pPr>
    </w:p>
    <w:p w14:paraId="65724539" w14:textId="77777777" w:rsidR="00256A15" w:rsidRPr="005C48C4" w:rsidRDefault="00256A15" w:rsidP="00256A1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Gulbenes novada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pašvaldības </w:t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domes priekšsēdētājs</w:t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5C48C4">
        <w:rPr>
          <w:rFonts w:ascii="Times New Roman" w:eastAsia="Calibri" w:hAnsi="Times New Roman" w:cs="Times New Roman"/>
          <w:kern w:val="0"/>
          <w:sz w:val="24"/>
          <w:szCs w:val="24"/>
          <w:lang w:eastAsia="lv-LV"/>
          <w14:ligatures w14:val="none"/>
        </w:rPr>
        <w:t>A.Caunītis</w:t>
      </w:r>
      <w:proofErr w:type="spellEnd"/>
    </w:p>
    <w:p w14:paraId="6BD69922" w14:textId="77777777" w:rsidR="00256A15" w:rsidRPr="005C48C4" w:rsidRDefault="00256A15" w:rsidP="00256A15">
      <w:pPr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</w:p>
    <w:p w14:paraId="22BDB01B" w14:textId="77777777" w:rsidR="00256A15" w:rsidRPr="005C48C4" w:rsidRDefault="00256A15" w:rsidP="00256A15">
      <w:pPr>
        <w:rPr>
          <w:rFonts w:ascii="Times New Roman" w:eastAsia="Calibri" w:hAnsi="Times New Roman" w:cs="Times New Roman"/>
          <w:sz w:val="24"/>
          <w:szCs w:val="24"/>
          <w:lang w:eastAsia="lv-LV" w:bidi="hi-IN"/>
        </w:rPr>
      </w:pPr>
    </w:p>
    <w:p w14:paraId="6219ADEF" w14:textId="77777777" w:rsidR="00256A15" w:rsidRPr="005C48C4" w:rsidRDefault="00256A15" w:rsidP="00256A15">
      <w:pPr>
        <w:rPr>
          <w:rFonts w:ascii="Times New Roman" w:eastAsia="Calibri" w:hAnsi="Times New Roman" w:cs="Times New Roman"/>
          <w:kern w:val="0"/>
          <w:sz w:val="24"/>
          <w:szCs w:val="24"/>
          <w:lang w:eastAsia="lv-LV" w:bidi="hi-IN"/>
          <w14:ligatures w14:val="none"/>
        </w:rPr>
      </w:pPr>
    </w:p>
    <w:p w14:paraId="0E329786" w14:textId="77777777" w:rsidR="00256A15" w:rsidRDefault="00256A15" w:rsidP="00256A15">
      <w:pP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br w:type="page"/>
      </w:r>
    </w:p>
    <w:p w14:paraId="45EBA029" w14:textId="77777777" w:rsidR="00256A15" w:rsidRPr="005C48C4" w:rsidRDefault="00256A15" w:rsidP="00256A15">
      <w:pPr>
        <w:spacing w:after="0" w:line="25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5C48C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PASKAIDROJUMA RAKSTS </w:t>
      </w:r>
    </w:p>
    <w:p w14:paraId="7B6C0C5F" w14:textId="310E863C" w:rsidR="00256A15" w:rsidRPr="005C48C4" w:rsidRDefault="00256A15" w:rsidP="00256A1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Gulbenes novada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pašvaldības 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domes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4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.gada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EB296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27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.decembra 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saistošajiem noteikumiem Nr.</w:t>
      </w:r>
      <w:r w:rsidRPr="000433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:lang w:eastAsia="lv-LV"/>
          <w14:ligatures w14:val="none"/>
        </w:rPr>
        <w:t>__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“</w:t>
      </w:r>
      <w:r w:rsidRPr="0009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Grozījumi Gulbenes novada pašvaldības domes 2023.gada 30.novembra saistošajos noteikumos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Nr.20</w:t>
      </w:r>
      <w:r w:rsidRPr="000939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“Par palīdzību dzīvokļa jautājumu risināšanā”</w:t>
      </w:r>
      <w:r w:rsidRPr="005C48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”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82"/>
        <w:gridCol w:w="6456"/>
      </w:tblGrid>
      <w:tr w:rsidR="00256A15" w:rsidRPr="005C48C4" w14:paraId="343AD38A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B23A3A6" w14:textId="77777777" w:rsidR="00256A15" w:rsidRPr="005C48C4" w:rsidRDefault="00256A15" w:rsidP="006E79A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Paskaidrojuma raksta sadaļa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14A2359" w14:textId="77777777" w:rsidR="00256A15" w:rsidRPr="005C48C4" w:rsidRDefault="00256A15" w:rsidP="006E79AA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Norādāmā informācija</w:t>
            </w:r>
          </w:p>
        </w:tc>
      </w:tr>
      <w:tr w:rsidR="00256A15" w:rsidRPr="005C48C4" w14:paraId="5406B313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D2368A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 Mērķis un nepieciešamības pamatojums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9180A56" w14:textId="70BD4C8A" w:rsidR="00256A15" w:rsidRDefault="00256A15" w:rsidP="00B067E4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pašvaldības 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domes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.gada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EB296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.decembra 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</w:t>
            </w:r>
            <w:r w:rsidRPr="00A055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  <w:r w:rsidRPr="000433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A55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“Grozījumi Gulbenes novada pašvaldības domes 2023.gada 30.novembra saistošajos noteikumos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Nr.20</w:t>
            </w:r>
            <w:r w:rsidRPr="00A55D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“Par palīdzību dzīvokļa jautājumu risināšanā”” 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(turpmāk – saistošie noteikumi) izdošanas mērķis ir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06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veikt precizējumus,</w:t>
            </w:r>
            <w:r w:rsidR="009F0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06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pamatojoties uz </w:t>
            </w:r>
            <w:r w:rsid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Gulbenes novada pašvaldības domes 2024.gada 30.maij</w:t>
            </w:r>
            <w:r w:rsidR="00E17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 </w:t>
            </w:r>
            <w:r w:rsid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lēmumu </w:t>
            </w:r>
            <w:proofErr w:type="spellStart"/>
            <w:r w:rsid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  <w:r w:rsidR="00D82CA0" w:rsidRP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GND</w:t>
            </w:r>
            <w:proofErr w:type="spellEnd"/>
            <w:r w:rsidR="00D82CA0" w:rsidRP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/2024/282</w:t>
            </w:r>
            <w:r w:rsid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B06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“</w:t>
            </w:r>
            <w:r w:rsidR="00B067E4" w:rsidRPr="00B06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 Gulbenes novada pagastu pārvalžu reorganizāciju, izveidojot pagastu apvienības pārvaldes</w:t>
            </w:r>
            <w:r w:rsidR="00B067E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”, </w:t>
            </w:r>
            <w:r w:rsidR="00E17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ar kuru tika nolemts ar</w:t>
            </w:r>
            <w:r w:rsid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2024.gada 1.oktobri reorganizēt</w:t>
            </w:r>
            <w:r w:rsidR="00D82CA0" w:rsidRPr="00D82CA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E17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Gulbenes novada pagastu pārvaldes, tās apvienojot un izveidojot jaunas </w:t>
            </w:r>
            <w:r w:rsidR="009F0E3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Gulbenes novada </w:t>
            </w:r>
            <w:r w:rsidR="00E179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pagastu apvienības pārvaldes.</w:t>
            </w:r>
          </w:p>
          <w:p w14:paraId="3702C369" w14:textId="639B6B3D" w:rsidR="00B067E4" w:rsidRPr="00E03D1A" w:rsidRDefault="00B067E4" w:rsidP="00B067E4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izdošana </w:t>
            </w:r>
            <w:r w:rsid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pamatojama ar 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likuma “Par palīdzību dzīvokļa jautājumu risināšanā” 6.panta otro daļu, 7.panta sesto daļu, 11.panta ceturto daļu, 14.panta pirmās daļas 6.punktu, 15.pantu,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1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otro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2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otro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5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ceturto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6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otro daļu, 21.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lv-LV"/>
                <w14:ligatures w14:val="none"/>
              </w:rPr>
              <w:t>7</w:t>
            </w:r>
            <w:r w:rsidR="004D3E75" w:rsidRP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panta pirmo daļu, 24.panta pirmo daļu.</w:t>
            </w:r>
          </w:p>
          <w:p w14:paraId="4A5152F1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Iespējamā alternatīva, kas neparedz tiesiskā regulējuma izstrādi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</w:t>
            </w:r>
            <w:r w:rsidRPr="00E03D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 nav.</w:t>
            </w:r>
          </w:p>
          <w:p w14:paraId="2CE7CF41" w14:textId="77777777" w:rsidR="00256A15" w:rsidRPr="005C48C4" w:rsidRDefault="00256A15" w:rsidP="006E79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56A15" w:rsidRPr="005C48C4" w14:paraId="76890795" w14:textId="77777777" w:rsidTr="004D3E75">
        <w:trPr>
          <w:trHeight w:val="473"/>
        </w:trPr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14109B" w14:textId="6B5EC6EA" w:rsidR="00256A15" w:rsidRPr="004D3E75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 Fiskālā ietekme uz pašvaldības budžetu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9CDC846" w14:textId="4DE5D2F0" w:rsidR="00256A15" w:rsidRPr="005C48C4" w:rsidRDefault="004D3E7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Saistošajiem noteikumiem </w:t>
            </w:r>
            <w:r w:rsidR="00256A15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nav fiskālas ietekmes uz </w:t>
            </w:r>
            <w:r w:rsidR="009F0E3B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Gulbenes novada </w:t>
            </w:r>
            <w:r w:rsidR="00256A15">
              <w:rPr>
                <w:rFonts w:ascii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pašvaldības budžetu. </w:t>
            </w:r>
          </w:p>
        </w:tc>
      </w:tr>
      <w:tr w:rsidR="00256A15" w:rsidRPr="005C48C4" w14:paraId="29D130D1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1F4DD63" w14:textId="77777777" w:rsidR="00256A15" w:rsidRPr="005C48C4" w:rsidRDefault="00256A15" w:rsidP="006E79A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 Sociālā ietekme, ietekme uz vidi, iedzīvotāju veselību, uzņēmējdarbības vidi pašvaldības teritorijā, kā arī plānotā regulējuma ietekme uz konkurenci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DDD4FD" w14:textId="4E736394" w:rsidR="00256A15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3.1.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6644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sociālā ietekme –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nav;  </w:t>
            </w:r>
          </w:p>
          <w:p w14:paraId="3E40C654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3.2.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 xml:space="preserve">ietekme uz vidi –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nav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; </w:t>
            </w:r>
          </w:p>
          <w:p w14:paraId="56055BE2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3.3.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ietekme uz iedzīvotāju veselību 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nav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26A2BF00" w14:textId="20A64C28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3.4.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  <w:t>ietekme uz uzņēmējdarbības vidi</w:t>
            </w:r>
            <w:r w:rsidR="009F0E3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nav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;</w:t>
            </w:r>
          </w:p>
          <w:p w14:paraId="4C862AEE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3.5.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  <w:r w:rsidRPr="001A0B72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ietekme uz konkurenci – nav.</w:t>
            </w: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229D4AF" w14:textId="77777777" w:rsidR="00256A15" w:rsidRPr="005C48C4" w:rsidRDefault="00256A15" w:rsidP="006E79AA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256A15" w:rsidRPr="005C48C4" w14:paraId="5497136C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94A8356" w14:textId="77777777" w:rsidR="00256A15" w:rsidRPr="005C48C4" w:rsidRDefault="00256A15" w:rsidP="006E79A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4. Ietekme uz administratīvajām procedūrām un to izmaksām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A9D6A0A" w14:textId="0550A320" w:rsidR="00256A15" w:rsidRPr="00064856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4.1.</w:t>
            </w: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ab/>
            </w:r>
            <w:r w:rsidRPr="00AC2B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saistošo noteikumu piemērošanā privātpersona var vērsties</w:t>
            </w:r>
            <w:r w:rsid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Gulbenes novada pašvaldībā; </w:t>
            </w:r>
          </w:p>
          <w:p w14:paraId="23F9B569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4.2.</w:t>
            </w:r>
            <w:r w:rsidRPr="000648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ab/>
              <w:t>saistošie noteikumi neparedz papildu administratīvo procedūru izmaksas.</w:t>
            </w:r>
          </w:p>
          <w:p w14:paraId="3DB14454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256A15" w:rsidRPr="005C48C4" w14:paraId="632A3B8D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2D0E5F5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 Ietekme uz pašvaldības funkcijām un cilvēkresursiem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312CC08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noteikumi neparedz iesaistīt papildu cilvēkresursus un tiks īstenoti esošo cilvēkresursu ietvaros.</w:t>
            </w:r>
          </w:p>
        </w:tc>
      </w:tr>
      <w:tr w:rsidR="00256A15" w:rsidRPr="005C48C4" w14:paraId="7B14E239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63B7899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 Informācija par izpildes nodrošināšanu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8E6066" w14:textId="581595D6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izpildi nodrošinās Gulbenes novada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pašvaldības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dome un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Gulbenes novada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pašvaldības</w:t>
            </w:r>
            <w:r w:rsidR="004D3E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dzīvokļu jautājumu komisija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  <w:r w:rsidRPr="00EB28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</w:p>
        </w:tc>
      </w:tr>
      <w:tr w:rsidR="00256A15" w:rsidRPr="005C48C4" w14:paraId="28A5597C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B37953F" w14:textId="77777777" w:rsidR="00256A15" w:rsidRPr="005C48C4" w:rsidRDefault="00256A15" w:rsidP="006E79A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7. Prasību un izmaksu samērīgums pret ieguvumiem, ko sniedz mērķa sasniegšana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E658B7F" w14:textId="77777777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noteikum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 īstenošanas izmaksas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ir atbilstoš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iecerētā mērķa sasniegšanai – nodrošināt pašvaldības autonomās funkcijas izpildi,</w:t>
            </w:r>
            <w:r>
              <w:t xml:space="preserve"> 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snie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dzot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personām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palīdzību mājokļa jautājumu risināšanā, kā arī veicin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ot</w:t>
            </w:r>
            <w:r w:rsidRPr="00B0277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dzīvojamā fonda veidošanu, uzturēšanu un modernizēšanu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256A15" w:rsidRPr="005C48C4" w14:paraId="4EC8EFE7" w14:textId="77777777" w:rsidTr="006E79AA">
        <w:tc>
          <w:tcPr>
            <w:tcW w:w="154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A66B56C" w14:textId="77777777" w:rsidR="00256A15" w:rsidRPr="005C48C4" w:rsidRDefault="00256A15" w:rsidP="006E79AA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8.Izstrādes gaitā veiktās konsultācijas ar privātpersonām un institūcijām</w:t>
            </w:r>
          </w:p>
        </w:tc>
        <w:tc>
          <w:tcPr>
            <w:tcW w:w="345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4AE61A" w14:textId="2D2AE8D8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Atbilstoši Pašvaldību likuma 46.panta trešajai daļai, lai informētu sabiedrību par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saistošo noteikumu </w:t>
            </w:r>
            <w:r w:rsidRPr="007D0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projektu un dotu iespēju izteikt viedokli, saistošo noteikumu projekts no 2024.gada </w:t>
            </w:r>
            <w:r w:rsidR="009F0E3B" w:rsidRPr="007D0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27</w:t>
            </w:r>
            <w:r w:rsidRPr="007D0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.novembra līdz 2024.gada </w:t>
            </w:r>
            <w:r w:rsidR="00752081" w:rsidRPr="007D0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  <w:r w:rsidRPr="007D03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.decembrim</w:t>
            </w: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tika publicēts Gulbenes novada pašvaldības mājaslapā </w:t>
            </w:r>
            <w:hyperlink r:id="rId8" w:history="1">
              <w:r w:rsidRPr="005C48C4">
                <w:rPr>
                  <w:rFonts w:ascii="Times New Roman" w:eastAsia="Times New Roman" w:hAnsi="Times New Roman" w:cs="Times New Roman"/>
                  <w:color w:val="0563C1" w:themeColor="hyperlink"/>
                  <w:kern w:val="0"/>
                  <w:sz w:val="24"/>
                  <w:szCs w:val="24"/>
                  <w:u w:val="single"/>
                  <w:lang w:eastAsia="lv-LV"/>
                  <w14:ligatures w14:val="none"/>
                </w:rPr>
                <w:t>https://www.gulbene.lv/lv</w:t>
              </w:r>
            </w:hyperlink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sadaļā “Saistošie noteikumi - projekti”. </w:t>
            </w:r>
          </w:p>
          <w:p w14:paraId="316A1C35" w14:textId="0322A4DC" w:rsidR="00256A15" w:rsidRPr="005C48C4" w:rsidRDefault="00256A15" w:rsidP="006E79AA">
            <w:pPr>
              <w:spacing w:after="0" w:line="240" w:lineRule="auto"/>
              <w:ind w:firstLine="62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Ierosinājumi, priekšlikumi no privātpersonām vai institūcijā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m </w:t>
            </w:r>
            <w:r w:rsidRPr="000433F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yellow"/>
                <w:lang w:eastAsia="lv-LV"/>
                <w14:ligatures w14:val="none"/>
              </w:rPr>
              <w:t>___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Pr="005C48C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saņemti.</w:t>
            </w:r>
          </w:p>
        </w:tc>
      </w:tr>
    </w:tbl>
    <w:p w14:paraId="0DA83D50" w14:textId="77777777" w:rsidR="00256A15" w:rsidRPr="005C48C4" w:rsidRDefault="00256A15" w:rsidP="00256A15">
      <w:pPr>
        <w:spacing w:line="256" w:lineRule="auto"/>
        <w:ind w:right="566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C7C01C8" w14:textId="631B4757" w:rsidR="007A52BF" w:rsidRPr="00256A15" w:rsidRDefault="00256A15" w:rsidP="00256A15">
      <w:pPr>
        <w:spacing w:line="256" w:lineRule="auto"/>
        <w:ind w:right="566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Gulbenes novada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pašvaldības </w:t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domes priekšsēdētājs</w:t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5C48C4">
        <w:rPr>
          <w:rFonts w:ascii="Times New Roman" w:hAnsi="Times New Roman" w:cs="Times New Roman"/>
          <w:kern w:val="0"/>
          <w:sz w:val="24"/>
          <w:szCs w:val="24"/>
          <w14:ligatures w14:val="none"/>
        </w:rPr>
        <w:t>A.Caunītis</w:t>
      </w:r>
      <w:proofErr w:type="spellEnd"/>
    </w:p>
    <w:sectPr w:rsidR="007A52BF" w:rsidRPr="00256A15" w:rsidSect="00256A15">
      <w:head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FFA0E" w14:textId="77777777" w:rsidR="00E60A16" w:rsidRDefault="00E60A16" w:rsidP="000433FB">
      <w:pPr>
        <w:spacing w:after="0" w:line="240" w:lineRule="auto"/>
      </w:pPr>
      <w:r>
        <w:separator/>
      </w:r>
    </w:p>
  </w:endnote>
  <w:endnote w:type="continuationSeparator" w:id="0">
    <w:p w14:paraId="2FBA8F00" w14:textId="77777777" w:rsidR="00E60A16" w:rsidRDefault="00E60A16" w:rsidP="0004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BB2195" w14:textId="77777777" w:rsidR="00E60A16" w:rsidRDefault="00E60A16" w:rsidP="000433FB">
      <w:pPr>
        <w:spacing w:after="0" w:line="240" w:lineRule="auto"/>
      </w:pPr>
      <w:r>
        <w:separator/>
      </w:r>
    </w:p>
  </w:footnote>
  <w:footnote w:type="continuationSeparator" w:id="0">
    <w:p w14:paraId="6FEF0BEF" w14:textId="77777777" w:rsidR="00E60A16" w:rsidRDefault="00E60A16" w:rsidP="00043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64050B" w14:textId="04F16F17" w:rsidR="000433FB" w:rsidRPr="000433FB" w:rsidRDefault="000433FB" w:rsidP="000433FB">
    <w:pPr>
      <w:pStyle w:val="Galven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B75EC"/>
    <w:multiLevelType w:val="hybridMultilevel"/>
    <w:tmpl w:val="52482D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15"/>
    <w:rsid w:val="000433FB"/>
    <w:rsid w:val="00251BFC"/>
    <w:rsid w:val="00256A15"/>
    <w:rsid w:val="004D3E75"/>
    <w:rsid w:val="00524069"/>
    <w:rsid w:val="00573AB2"/>
    <w:rsid w:val="005F71EE"/>
    <w:rsid w:val="00622339"/>
    <w:rsid w:val="00752081"/>
    <w:rsid w:val="007A4011"/>
    <w:rsid w:val="007A52BF"/>
    <w:rsid w:val="007D03B8"/>
    <w:rsid w:val="008C687A"/>
    <w:rsid w:val="009F0E3B"/>
    <w:rsid w:val="009F380E"/>
    <w:rsid w:val="00B067E4"/>
    <w:rsid w:val="00B10E8B"/>
    <w:rsid w:val="00B1283D"/>
    <w:rsid w:val="00BA2D58"/>
    <w:rsid w:val="00C370BE"/>
    <w:rsid w:val="00D450EE"/>
    <w:rsid w:val="00D82CA0"/>
    <w:rsid w:val="00E17936"/>
    <w:rsid w:val="00E60A16"/>
    <w:rsid w:val="00EB2966"/>
    <w:rsid w:val="00EF60B6"/>
    <w:rsid w:val="00F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5CF1"/>
  <w15:chartTrackingRefBased/>
  <w15:docId w15:val="{AD2A3FD5-A409-4093-9735-82779DB8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6A15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Reatabula29">
    <w:name w:val="Režģa tabula29"/>
    <w:basedOn w:val="Parastatabula"/>
    <w:next w:val="Reatabula"/>
    <w:uiPriority w:val="39"/>
    <w:rsid w:val="00256A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56A15"/>
    <w:pPr>
      <w:spacing w:line="256" w:lineRule="auto"/>
      <w:ind w:left="720"/>
      <w:contextualSpacing/>
    </w:pPr>
    <w:rPr>
      <w:kern w:val="0"/>
      <w14:ligatures w14:val="none"/>
    </w:rPr>
  </w:style>
  <w:style w:type="table" w:styleId="Reatabula">
    <w:name w:val="Table Grid"/>
    <w:basedOn w:val="Parastatabula"/>
    <w:uiPriority w:val="39"/>
    <w:rsid w:val="00256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B296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B296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B296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B296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B2966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43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433FB"/>
  </w:style>
  <w:style w:type="paragraph" w:styleId="Kjene">
    <w:name w:val="footer"/>
    <w:basedOn w:val="Parasts"/>
    <w:link w:val="KjeneRakstz"/>
    <w:uiPriority w:val="99"/>
    <w:unhideWhenUsed/>
    <w:rsid w:val="000433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433FB"/>
  </w:style>
  <w:style w:type="paragraph" w:styleId="Balonteksts">
    <w:name w:val="Balloon Text"/>
    <w:basedOn w:val="Parasts"/>
    <w:link w:val="BalontekstsRakstz"/>
    <w:uiPriority w:val="99"/>
    <w:semiHidden/>
    <w:unhideWhenUsed/>
    <w:rsid w:val="007A4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0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ulbene.lv/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18</cp:revision>
  <dcterms:created xsi:type="dcterms:W3CDTF">2024-11-21T09:59:00Z</dcterms:created>
  <dcterms:modified xsi:type="dcterms:W3CDTF">2024-11-27T07:06:00Z</dcterms:modified>
</cp:coreProperties>
</file>