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466EA" w14:textId="77777777" w:rsidR="008F2362" w:rsidRPr="008F2362" w:rsidRDefault="008F2362" w:rsidP="008F236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F2362" w:rsidRPr="008F2362" w14:paraId="67409F2F" w14:textId="77777777" w:rsidTr="00B44331">
        <w:tc>
          <w:tcPr>
            <w:tcW w:w="9458" w:type="dxa"/>
          </w:tcPr>
          <w:p w14:paraId="0C0CEF2F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62" w:rsidRPr="008F2362" w14:paraId="523E35AE" w14:textId="77777777" w:rsidTr="00B44331">
        <w:tc>
          <w:tcPr>
            <w:tcW w:w="9458" w:type="dxa"/>
          </w:tcPr>
          <w:p w14:paraId="3527C85C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F2362" w:rsidRPr="008F2362" w14:paraId="4D13FAF8" w14:textId="77777777" w:rsidTr="00B44331">
        <w:tc>
          <w:tcPr>
            <w:tcW w:w="9458" w:type="dxa"/>
          </w:tcPr>
          <w:p w14:paraId="379E4042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8F2362" w:rsidRPr="008F2362" w14:paraId="32656B21" w14:textId="77777777" w:rsidTr="00B44331">
        <w:tc>
          <w:tcPr>
            <w:tcW w:w="9458" w:type="dxa"/>
          </w:tcPr>
          <w:p w14:paraId="128FD184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8F2362" w:rsidRPr="008F2362" w14:paraId="5785A54E" w14:textId="77777777" w:rsidTr="00B44331">
        <w:tc>
          <w:tcPr>
            <w:tcW w:w="9458" w:type="dxa"/>
          </w:tcPr>
          <w:p w14:paraId="77CB90F9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3D237D20" w14:textId="511BCE11" w:rsidR="008F2362" w:rsidRPr="008F2362" w:rsidRDefault="008F2362" w:rsidP="008F2362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F23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 w:rsidR="00BD62E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8F23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1583FBA9" w14:textId="2D61E53A" w:rsidR="008F2362" w:rsidRDefault="008F2362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2362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1FA3AC40" w14:textId="77777777" w:rsidR="009907FA" w:rsidRPr="008F2362" w:rsidRDefault="009907FA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1134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4681"/>
      </w:tblGrid>
      <w:tr w:rsidR="00BD62EF" w:rsidRPr="00BD62EF" w14:paraId="366AB73F" w14:textId="77777777" w:rsidTr="00E520F2">
        <w:tc>
          <w:tcPr>
            <w:tcW w:w="6663" w:type="dxa"/>
            <w:hideMark/>
          </w:tcPr>
          <w:p w14:paraId="0B68AFE2" w14:textId="1A5B43AF" w:rsidR="009907FA" w:rsidRPr="00BD62EF" w:rsidRDefault="00990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33591"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966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66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decembrī</w:t>
            </w:r>
          </w:p>
        </w:tc>
        <w:tc>
          <w:tcPr>
            <w:tcW w:w="4681" w:type="dxa"/>
            <w:hideMark/>
          </w:tcPr>
          <w:p w14:paraId="4A3034E9" w14:textId="2741EB39" w:rsidR="009907FA" w:rsidRPr="00BD62EF" w:rsidRDefault="00990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</w:t>
            </w:r>
            <w:r w:rsidR="00733591"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33591"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</w:t>
            </w:r>
          </w:p>
        </w:tc>
      </w:tr>
      <w:tr w:rsidR="00BD62EF" w:rsidRPr="00BD62EF" w14:paraId="71D11DF7" w14:textId="77777777" w:rsidTr="00E520F2">
        <w:tc>
          <w:tcPr>
            <w:tcW w:w="6663" w:type="dxa"/>
          </w:tcPr>
          <w:p w14:paraId="3704B53E" w14:textId="77777777" w:rsidR="009907FA" w:rsidRPr="00BD62EF" w:rsidRDefault="00990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hideMark/>
          </w:tcPr>
          <w:p w14:paraId="4AA9DEB2" w14:textId="49D5E07F" w:rsidR="009907FA" w:rsidRPr="00BD62EF" w:rsidRDefault="00990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protokols Nr.; p.</w:t>
            </w: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E777B9F" w14:textId="77777777" w:rsidR="009907FA" w:rsidRPr="00BD62EF" w:rsidRDefault="009907FA" w:rsidP="009907F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2754A5F4" w14:textId="4EFCAF8C" w:rsidR="00CF0495" w:rsidRPr="00CF7217" w:rsidRDefault="00CF0495" w:rsidP="00E520F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62EF">
        <w:rPr>
          <w:rFonts w:ascii="Times New Roman" w:eastAsia="Calibri" w:hAnsi="Times New Roman" w:cs="Times New Roman"/>
          <w:b/>
          <w:bCs/>
          <w:sz w:val="24"/>
          <w:szCs w:val="24"/>
        </w:rPr>
        <w:t>Par projekta “</w:t>
      </w:r>
      <w:r w:rsidR="00E520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Sociālo mājokļu atjaunošana Gulbenes </w:t>
      </w:r>
      <w:r w:rsidR="00E520F2" w:rsidRPr="00CF7217">
        <w:rPr>
          <w:rFonts w:ascii="Times New Roman" w:eastAsia="Calibri" w:hAnsi="Times New Roman" w:cs="Times New Roman"/>
          <w:b/>
          <w:bCs/>
          <w:sz w:val="24"/>
          <w:szCs w:val="24"/>
        </w:rPr>
        <w:t>novadā</w:t>
      </w:r>
      <w:r w:rsidRPr="00CF7217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r w:rsidR="007C5B5D" w:rsidRPr="00CF72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F7217" w:rsidRPr="00CF7217">
        <w:rPr>
          <w:rFonts w:ascii="Times New Roman" w:eastAsia="Calibri" w:hAnsi="Times New Roman" w:cs="Times New Roman"/>
          <w:b/>
          <w:bCs/>
          <w:sz w:val="24"/>
          <w:szCs w:val="24"/>
        </w:rPr>
        <w:t>finansējuma nodrošināšanu</w:t>
      </w:r>
    </w:p>
    <w:p w14:paraId="4B4658AB" w14:textId="77777777" w:rsidR="00CF0495" w:rsidRPr="00CF7217" w:rsidRDefault="00CF0495" w:rsidP="009907F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00418D" w14:textId="5923A479" w:rsidR="00CF0495" w:rsidRPr="0062153B" w:rsidRDefault="00CF0495" w:rsidP="00CF0495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53B">
        <w:rPr>
          <w:rFonts w:ascii="Times New Roman" w:eastAsia="Calibri" w:hAnsi="Times New Roman" w:cs="Times New Roman"/>
          <w:sz w:val="24"/>
          <w:szCs w:val="24"/>
        </w:rPr>
        <w:t>Gulbenes novada pašvaldība (turpmāk – Pašvaldība)</w:t>
      </w:r>
      <w:r w:rsidR="0062153B">
        <w:rPr>
          <w:rFonts w:ascii="Times New Roman" w:eastAsia="Calibri" w:hAnsi="Times New Roman" w:cs="Times New Roman"/>
          <w:sz w:val="24"/>
          <w:szCs w:val="24"/>
        </w:rPr>
        <w:t xml:space="preserve"> 2024.gada 4.martā iesniedza Kohēzijas politikas fondu vadības informācijas sistēmā </w:t>
      </w:r>
      <w:r w:rsidR="0062153B" w:rsidRPr="0062153B">
        <w:rPr>
          <w:rFonts w:ascii="Times New Roman" w:eastAsia="Calibri" w:hAnsi="Times New Roman" w:cs="Times New Roman"/>
          <w:sz w:val="24"/>
          <w:szCs w:val="24"/>
        </w:rPr>
        <w:t>Eiropas Reģionālās attīstības fonda</w:t>
      </w:r>
      <w:r w:rsidR="0062153B">
        <w:rPr>
          <w:rFonts w:ascii="Times New Roman" w:eastAsia="Calibri" w:hAnsi="Times New Roman" w:cs="Times New Roman"/>
          <w:sz w:val="24"/>
          <w:szCs w:val="24"/>
        </w:rPr>
        <w:t xml:space="preserve"> projekta iesniegumu Nr. 4.3.1.3/1/24/A/020 “Sociālo mājokļu atjaunošana Gulbenes novadā”</w:t>
      </w:r>
      <w:r w:rsidR="00CC0A8D">
        <w:rPr>
          <w:rFonts w:ascii="Times New Roman" w:eastAsia="Calibri" w:hAnsi="Times New Roman" w:cs="Times New Roman"/>
          <w:sz w:val="24"/>
          <w:szCs w:val="24"/>
        </w:rPr>
        <w:t xml:space="preserve"> (turpmāk – Projekts)</w:t>
      </w:r>
      <w:r w:rsidR="0062153B">
        <w:rPr>
          <w:rFonts w:ascii="Times New Roman" w:eastAsia="Calibri" w:hAnsi="Times New Roman" w:cs="Times New Roman"/>
          <w:sz w:val="24"/>
          <w:szCs w:val="24"/>
        </w:rPr>
        <w:t xml:space="preserve">, kura mērķis ir </w:t>
      </w:r>
      <w:r w:rsidR="0062153B" w:rsidRPr="0062153B">
        <w:rPr>
          <w:rFonts w:ascii="Times New Roman" w:eastAsia="Calibri" w:hAnsi="Times New Roman" w:cs="Times New Roman"/>
          <w:sz w:val="24"/>
          <w:szCs w:val="24"/>
        </w:rPr>
        <w:t xml:space="preserve">nodrošināt cilvēka cienīgiem dzīves apstākļiem atbilstoša mājokļa pieejamību sociāli un ekonomiski </w:t>
      </w:r>
      <w:proofErr w:type="spellStart"/>
      <w:r w:rsidR="0062153B" w:rsidRPr="0062153B">
        <w:rPr>
          <w:rFonts w:ascii="Times New Roman" w:eastAsia="Calibri" w:hAnsi="Times New Roman" w:cs="Times New Roman"/>
          <w:sz w:val="24"/>
          <w:szCs w:val="24"/>
        </w:rPr>
        <w:t>mazaizsargātām</w:t>
      </w:r>
      <w:proofErr w:type="spellEnd"/>
      <w:r w:rsidR="0062153B" w:rsidRPr="0062153B">
        <w:rPr>
          <w:rFonts w:ascii="Times New Roman" w:eastAsia="Calibri" w:hAnsi="Times New Roman" w:cs="Times New Roman"/>
          <w:sz w:val="24"/>
          <w:szCs w:val="24"/>
        </w:rPr>
        <w:t xml:space="preserve"> personām un samazināt rindas šādu mājokļu izīrēšanai Gulbenes novadā.</w:t>
      </w:r>
    </w:p>
    <w:p w14:paraId="4CEF864D" w14:textId="0AB57472" w:rsidR="005543DB" w:rsidRPr="0062153B" w:rsidRDefault="005543DB" w:rsidP="00CC0A8D">
      <w:pPr>
        <w:widowControl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53B">
        <w:rPr>
          <w:rFonts w:ascii="Times New Roman" w:eastAsia="Calibri" w:hAnsi="Times New Roman" w:cs="Times New Roman"/>
          <w:sz w:val="24"/>
          <w:szCs w:val="24"/>
        </w:rPr>
        <w:t xml:space="preserve">Projekta kopējās plānotās attiecināmās izmaksas atbilstoši Projekta pieteikumam ir </w:t>
      </w:r>
      <w:r w:rsidR="0062153B" w:rsidRPr="0062153B">
        <w:rPr>
          <w:rFonts w:ascii="Times New Roman" w:eastAsia="Calibri" w:hAnsi="Times New Roman" w:cs="Times New Roman"/>
          <w:sz w:val="24"/>
          <w:szCs w:val="24"/>
        </w:rPr>
        <w:t>506706,60</w:t>
      </w:r>
      <w:r w:rsidR="007216C3" w:rsidRPr="0062153B"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 w:rsidRPr="0062153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2153B" w:rsidRPr="0062153B">
        <w:rPr>
          <w:rFonts w:ascii="Times New Roman" w:eastAsia="Calibri" w:hAnsi="Times New Roman" w:cs="Times New Roman"/>
          <w:sz w:val="24"/>
          <w:szCs w:val="24"/>
        </w:rPr>
        <w:t xml:space="preserve">pieci simti seši tūkstoši septiņi simti seši </w:t>
      </w:r>
      <w:proofErr w:type="spellStart"/>
      <w:r w:rsidRPr="0062153B"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proofErr w:type="spellEnd"/>
      <w:r w:rsidR="0062153B" w:rsidRPr="00621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153B">
        <w:rPr>
          <w:rFonts w:ascii="Times New Roman" w:eastAsia="Calibri" w:hAnsi="Times New Roman" w:cs="Times New Roman"/>
          <w:sz w:val="24"/>
          <w:szCs w:val="24"/>
        </w:rPr>
        <w:t>sešdesmit</w:t>
      </w:r>
      <w:r w:rsidR="0062153B" w:rsidRPr="0062153B">
        <w:rPr>
          <w:rFonts w:ascii="Times New Roman" w:eastAsia="Calibri" w:hAnsi="Times New Roman" w:cs="Times New Roman"/>
          <w:sz w:val="24"/>
          <w:szCs w:val="24"/>
        </w:rPr>
        <w:t xml:space="preserve"> centi</w:t>
      </w:r>
      <w:r w:rsidRPr="0062153B">
        <w:rPr>
          <w:rFonts w:ascii="Times New Roman" w:eastAsia="Calibri" w:hAnsi="Times New Roman" w:cs="Times New Roman"/>
          <w:sz w:val="24"/>
          <w:szCs w:val="24"/>
        </w:rPr>
        <w:t xml:space="preserve">), no tām </w:t>
      </w:r>
      <w:r w:rsidR="0062153B" w:rsidRPr="0062153B">
        <w:rPr>
          <w:rFonts w:ascii="Times New Roman" w:eastAsia="Calibri" w:hAnsi="Times New Roman" w:cs="Times New Roman"/>
          <w:sz w:val="24"/>
          <w:szCs w:val="24"/>
        </w:rPr>
        <w:t>Eiropas Reģionālās attīstības fonda</w:t>
      </w:r>
      <w:r w:rsidR="00621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153B">
        <w:rPr>
          <w:rFonts w:ascii="Times New Roman" w:eastAsia="Calibri" w:hAnsi="Times New Roman" w:cs="Times New Roman"/>
          <w:sz w:val="24"/>
          <w:szCs w:val="24"/>
        </w:rPr>
        <w:t xml:space="preserve">finansējums ir </w:t>
      </w:r>
      <w:r w:rsidR="00CC0A8D">
        <w:rPr>
          <w:rFonts w:ascii="Times New Roman" w:eastAsia="Calibri" w:hAnsi="Times New Roman" w:cs="Times New Roman"/>
          <w:sz w:val="24"/>
          <w:szCs w:val="24"/>
        </w:rPr>
        <w:t>73</w:t>
      </w:r>
      <w:r w:rsidRPr="0062153B">
        <w:rPr>
          <w:rFonts w:ascii="Times New Roman" w:eastAsia="Calibri" w:hAnsi="Times New Roman" w:cs="Times New Roman"/>
          <w:sz w:val="24"/>
          <w:szCs w:val="24"/>
        </w:rPr>
        <w:t>,</w:t>
      </w:r>
      <w:r w:rsidR="00CC0A8D">
        <w:rPr>
          <w:rFonts w:ascii="Times New Roman" w:eastAsia="Calibri" w:hAnsi="Times New Roman" w:cs="Times New Roman"/>
          <w:sz w:val="24"/>
          <w:szCs w:val="24"/>
        </w:rPr>
        <w:t>3</w:t>
      </w:r>
      <w:r w:rsidRPr="0062153B">
        <w:rPr>
          <w:rFonts w:ascii="Times New Roman" w:eastAsia="Calibri" w:hAnsi="Times New Roman" w:cs="Times New Roman"/>
          <w:sz w:val="24"/>
          <w:szCs w:val="24"/>
        </w:rPr>
        <w:t xml:space="preserve">9% jeb </w:t>
      </w:r>
      <w:r w:rsidR="00CC0A8D">
        <w:rPr>
          <w:rFonts w:ascii="Times New Roman" w:eastAsia="Calibri" w:hAnsi="Times New Roman" w:cs="Times New Roman"/>
          <w:sz w:val="24"/>
          <w:szCs w:val="24"/>
        </w:rPr>
        <w:t>371875,00</w:t>
      </w:r>
      <w:r w:rsidR="007216C3" w:rsidRPr="0062153B">
        <w:t xml:space="preserve"> </w:t>
      </w:r>
      <w:r w:rsidR="007216C3" w:rsidRPr="0062153B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Pr="0062153B">
        <w:rPr>
          <w:rFonts w:ascii="Times New Roman" w:eastAsia="Calibri" w:hAnsi="Times New Roman" w:cs="Times New Roman"/>
          <w:sz w:val="24"/>
          <w:szCs w:val="24"/>
        </w:rPr>
        <w:t>(</w:t>
      </w:r>
      <w:r w:rsidR="00CC0A8D">
        <w:rPr>
          <w:rFonts w:ascii="Times New Roman" w:eastAsia="Calibri" w:hAnsi="Times New Roman" w:cs="Times New Roman"/>
          <w:sz w:val="24"/>
          <w:szCs w:val="24"/>
        </w:rPr>
        <w:t>trīs simti septiņdesmit viens tūkstotis astoņi simti septiņdesmit pieci</w:t>
      </w:r>
      <w:r w:rsidRPr="00621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2153B"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proofErr w:type="spellEnd"/>
      <w:r w:rsidRPr="0062153B">
        <w:rPr>
          <w:rFonts w:ascii="Times New Roman" w:eastAsia="Calibri" w:hAnsi="Times New Roman" w:cs="Times New Roman"/>
          <w:sz w:val="24"/>
          <w:szCs w:val="24"/>
        </w:rPr>
        <w:t xml:space="preserve">) un Pašvaldības līdzfinansējums ir </w:t>
      </w:r>
      <w:r w:rsidR="00CC0A8D">
        <w:rPr>
          <w:rFonts w:ascii="Times New Roman" w:eastAsia="Calibri" w:hAnsi="Times New Roman" w:cs="Times New Roman"/>
          <w:sz w:val="24"/>
          <w:szCs w:val="24"/>
        </w:rPr>
        <w:t>26</w:t>
      </w:r>
      <w:r w:rsidRPr="0062153B">
        <w:rPr>
          <w:rFonts w:ascii="Times New Roman" w:eastAsia="Calibri" w:hAnsi="Times New Roman" w:cs="Times New Roman"/>
          <w:sz w:val="24"/>
          <w:szCs w:val="24"/>
        </w:rPr>
        <w:t>,</w:t>
      </w:r>
      <w:r w:rsidR="00CC0A8D">
        <w:rPr>
          <w:rFonts w:ascii="Times New Roman" w:eastAsia="Calibri" w:hAnsi="Times New Roman" w:cs="Times New Roman"/>
          <w:sz w:val="24"/>
          <w:szCs w:val="24"/>
        </w:rPr>
        <w:t>6</w:t>
      </w:r>
      <w:r w:rsidRPr="0062153B">
        <w:rPr>
          <w:rFonts w:ascii="Times New Roman" w:eastAsia="Calibri" w:hAnsi="Times New Roman" w:cs="Times New Roman"/>
          <w:sz w:val="24"/>
          <w:szCs w:val="24"/>
        </w:rPr>
        <w:t xml:space="preserve">1% jeb </w:t>
      </w:r>
      <w:r w:rsidR="00CC0A8D">
        <w:rPr>
          <w:rFonts w:ascii="Times New Roman" w:eastAsia="Calibri" w:hAnsi="Times New Roman" w:cs="Times New Roman"/>
          <w:sz w:val="24"/>
          <w:szCs w:val="24"/>
        </w:rPr>
        <w:t>134831,60</w:t>
      </w:r>
      <w:r w:rsidR="007216C3" w:rsidRPr="0062153B"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 w:rsidRPr="0062153B">
        <w:rPr>
          <w:rFonts w:ascii="Times New Roman" w:eastAsia="Calibri" w:hAnsi="Times New Roman" w:cs="Times New Roman"/>
          <w:sz w:val="24"/>
          <w:szCs w:val="24"/>
        </w:rPr>
        <w:t xml:space="preserve"> (viens simts </w:t>
      </w:r>
      <w:r w:rsidR="00CC0A8D">
        <w:rPr>
          <w:rFonts w:ascii="Times New Roman" w:eastAsia="Calibri" w:hAnsi="Times New Roman" w:cs="Times New Roman"/>
          <w:sz w:val="24"/>
          <w:szCs w:val="24"/>
        </w:rPr>
        <w:t>trīsdesmit</w:t>
      </w:r>
      <w:r w:rsidRPr="00621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0A8D">
        <w:rPr>
          <w:rFonts w:ascii="Times New Roman" w:eastAsia="Calibri" w:hAnsi="Times New Roman" w:cs="Times New Roman"/>
          <w:sz w:val="24"/>
          <w:szCs w:val="24"/>
        </w:rPr>
        <w:t>četri</w:t>
      </w:r>
      <w:r w:rsidRPr="0062153B">
        <w:rPr>
          <w:rFonts w:ascii="Times New Roman" w:eastAsia="Calibri" w:hAnsi="Times New Roman" w:cs="Times New Roman"/>
          <w:sz w:val="24"/>
          <w:szCs w:val="24"/>
        </w:rPr>
        <w:t xml:space="preserve"> tūkstoši </w:t>
      </w:r>
      <w:r w:rsidR="00CC0A8D">
        <w:rPr>
          <w:rFonts w:ascii="Times New Roman" w:eastAsia="Calibri" w:hAnsi="Times New Roman" w:cs="Times New Roman"/>
          <w:sz w:val="24"/>
          <w:szCs w:val="24"/>
        </w:rPr>
        <w:t xml:space="preserve">astoņi simti trīsdesmit viens </w:t>
      </w:r>
      <w:proofErr w:type="spellStart"/>
      <w:r w:rsidRPr="0062153B">
        <w:rPr>
          <w:rFonts w:ascii="Times New Roman" w:eastAsia="Calibri" w:hAnsi="Times New Roman" w:cs="Times New Roman"/>
          <w:i/>
          <w:iCs/>
          <w:sz w:val="24"/>
          <w:szCs w:val="24"/>
        </w:rPr>
        <w:t>e</w:t>
      </w:r>
      <w:r w:rsidR="00CC0A8D">
        <w:rPr>
          <w:rFonts w:ascii="Times New Roman" w:eastAsia="Calibri" w:hAnsi="Times New Roman" w:cs="Times New Roman"/>
          <w:i/>
          <w:iCs/>
          <w:sz w:val="24"/>
          <w:szCs w:val="24"/>
        </w:rPr>
        <w:t>u</w:t>
      </w:r>
      <w:r w:rsidRPr="0062153B">
        <w:rPr>
          <w:rFonts w:ascii="Times New Roman" w:eastAsia="Calibri" w:hAnsi="Times New Roman" w:cs="Times New Roman"/>
          <w:i/>
          <w:iCs/>
          <w:sz w:val="24"/>
          <w:szCs w:val="24"/>
        </w:rPr>
        <w:t>ro</w:t>
      </w:r>
      <w:proofErr w:type="spellEnd"/>
      <w:r w:rsidR="00CC0A8D">
        <w:rPr>
          <w:rFonts w:ascii="Times New Roman" w:eastAsia="Calibri" w:hAnsi="Times New Roman" w:cs="Times New Roman"/>
          <w:sz w:val="24"/>
          <w:szCs w:val="24"/>
        </w:rPr>
        <w:t xml:space="preserve"> sešdesmit centi</w:t>
      </w:r>
      <w:r w:rsidRPr="0062153B">
        <w:rPr>
          <w:rFonts w:ascii="Times New Roman" w:eastAsia="Calibri" w:hAnsi="Times New Roman" w:cs="Times New Roman"/>
          <w:sz w:val="24"/>
          <w:szCs w:val="24"/>
        </w:rPr>
        <w:t xml:space="preserve">). Uzsākot </w:t>
      </w:r>
      <w:r w:rsidR="007216C3" w:rsidRPr="0062153B">
        <w:rPr>
          <w:rFonts w:ascii="Times New Roman" w:eastAsia="Calibri" w:hAnsi="Times New Roman" w:cs="Times New Roman"/>
          <w:sz w:val="24"/>
          <w:szCs w:val="24"/>
        </w:rPr>
        <w:t>P</w:t>
      </w:r>
      <w:r w:rsidRPr="0062153B">
        <w:rPr>
          <w:rFonts w:ascii="Times New Roman" w:eastAsia="Calibri" w:hAnsi="Times New Roman" w:cs="Times New Roman"/>
          <w:sz w:val="24"/>
          <w:szCs w:val="24"/>
        </w:rPr>
        <w:t>rojekt</w:t>
      </w:r>
      <w:r w:rsidR="007216C3" w:rsidRPr="0062153B">
        <w:rPr>
          <w:rFonts w:ascii="Times New Roman" w:eastAsia="Calibri" w:hAnsi="Times New Roman" w:cs="Times New Roman"/>
          <w:sz w:val="24"/>
          <w:szCs w:val="24"/>
        </w:rPr>
        <w:t>a realizāciju</w:t>
      </w:r>
      <w:r w:rsidRPr="0062153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C0A8D">
        <w:rPr>
          <w:rFonts w:ascii="Times New Roman" w:eastAsia="Calibri" w:hAnsi="Times New Roman" w:cs="Times New Roman"/>
          <w:sz w:val="24"/>
          <w:szCs w:val="24"/>
        </w:rPr>
        <w:t>P</w:t>
      </w:r>
      <w:r w:rsidRPr="0062153B">
        <w:rPr>
          <w:rFonts w:ascii="Times New Roman" w:eastAsia="Calibri" w:hAnsi="Times New Roman" w:cs="Times New Roman"/>
          <w:sz w:val="24"/>
          <w:szCs w:val="24"/>
        </w:rPr>
        <w:t xml:space="preserve">ašvaldība ir </w:t>
      </w:r>
      <w:r w:rsidR="00CC0A8D">
        <w:rPr>
          <w:rFonts w:ascii="Times New Roman" w:eastAsia="Calibri" w:hAnsi="Times New Roman" w:cs="Times New Roman"/>
          <w:sz w:val="24"/>
          <w:szCs w:val="24"/>
        </w:rPr>
        <w:t xml:space="preserve">izsludinājusi projektā īstenošanai nepieciešamos iepirkumus. Izsludinātā iepirkuma Nr. </w:t>
      </w:r>
      <w:r w:rsidR="00CC0A8D" w:rsidRPr="00CC0A8D">
        <w:rPr>
          <w:rFonts w:ascii="Times New Roman" w:eastAsia="Calibri" w:hAnsi="Times New Roman" w:cs="Times New Roman"/>
          <w:sz w:val="24"/>
          <w:szCs w:val="24"/>
        </w:rPr>
        <w:t>GNP 2024/44/ERAF</w:t>
      </w:r>
      <w:r w:rsidR="00CC0A8D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r w:rsidR="00CC0A8D" w:rsidRPr="00CC0A8D">
        <w:rPr>
          <w:rFonts w:ascii="Times New Roman" w:eastAsia="Calibri" w:hAnsi="Times New Roman" w:cs="Times New Roman"/>
          <w:sz w:val="24"/>
          <w:szCs w:val="24"/>
        </w:rPr>
        <w:t>Sociālo mājokļu atjaunošana Gulbenes novadā</w:t>
      </w:r>
      <w:r w:rsidR="00CC0A8D">
        <w:rPr>
          <w:rFonts w:ascii="Times New Roman" w:eastAsia="Calibri" w:hAnsi="Times New Roman" w:cs="Times New Roman"/>
          <w:sz w:val="24"/>
          <w:szCs w:val="24"/>
        </w:rPr>
        <w:t>” rezultātā būvdarbu izmaksas pārsniedz Projekta plānotās būvdarbu izmaksas.</w:t>
      </w:r>
    </w:p>
    <w:p w14:paraId="649B2954" w14:textId="4E4DBBA9" w:rsidR="00D76363" w:rsidRPr="00985A47" w:rsidRDefault="00CC0A8D" w:rsidP="00D76363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6B60">
        <w:rPr>
          <w:rFonts w:ascii="Times New Roman" w:hAnsi="Times New Roman" w:cs="Times New Roman"/>
          <w:sz w:val="24"/>
          <w:szCs w:val="24"/>
        </w:rPr>
        <w:t xml:space="preserve">Ņemot vērā </w:t>
      </w:r>
      <w:r w:rsidR="00D66B60" w:rsidRPr="00D66B60">
        <w:rPr>
          <w:rFonts w:ascii="Times New Roman" w:hAnsi="Times New Roman" w:cs="Times New Roman"/>
          <w:sz w:val="24"/>
          <w:szCs w:val="24"/>
        </w:rPr>
        <w:t>augstāk</w:t>
      </w:r>
      <w:r w:rsidRPr="00D66B60">
        <w:rPr>
          <w:rFonts w:ascii="Times New Roman" w:hAnsi="Times New Roman" w:cs="Times New Roman"/>
          <w:sz w:val="24"/>
          <w:szCs w:val="24"/>
        </w:rPr>
        <w:t xml:space="preserve"> minēto</w:t>
      </w:r>
      <w:r w:rsidR="00D66B60" w:rsidRPr="00D66B60">
        <w:rPr>
          <w:rFonts w:ascii="Times New Roman" w:hAnsi="Times New Roman" w:cs="Times New Roman"/>
          <w:sz w:val="24"/>
          <w:szCs w:val="24"/>
        </w:rPr>
        <w:t xml:space="preserve">, </w:t>
      </w:r>
      <w:r w:rsidR="00D66B60" w:rsidRPr="00CF7217">
        <w:rPr>
          <w:rFonts w:ascii="Times New Roman" w:hAnsi="Times New Roman" w:cs="Times New Roman"/>
          <w:sz w:val="24"/>
          <w:szCs w:val="24"/>
        </w:rPr>
        <w:t>Projekta aktualizētās attieci</w:t>
      </w:r>
      <w:r w:rsidR="00D66B60" w:rsidRPr="00D66B60">
        <w:rPr>
          <w:rFonts w:ascii="Times New Roman" w:hAnsi="Times New Roman" w:cs="Times New Roman"/>
          <w:sz w:val="24"/>
          <w:szCs w:val="24"/>
        </w:rPr>
        <w:t>nāmās izmaksas ir 5</w:t>
      </w:r>
      <w:r w:rsidR="00422E4B">
        <w:rPr>
          <w:rFonts w:ascii="Times New Roman" w:hAnsi="Times New Roman" w:cs="Times New Roman"/>
          <w:sz w:val="24"/>
          <w:szCs w:val="24"/>
        </w:rPr>
        <w:t>41462</w:t>
      </w:r>
      <w:r w:rsidR="00D66B60" w:rsidRPr="00D66B60">
        <w:rPr>
          <w:rFonts w:ascii="Times New Roman" w:hAnsi="Times New Roman" w:cs="Times New Roman"/>
          <w:sz w:val="24"/>
          <w:szCs w:val="24"/>
        </w:rPr>
        <w:t>,</w:t>
      </w:r>
      <w:r w:rsidR="00422E4B">
        <w:rPr>
          <w:rFonts w:ascii="Times New Roman" w:hAnsi="Times New Roman" w:cs="Times New Roman"/>
          <w:sz w:val="24"/>
          <w:szCs w:val="24"/>
        </w:rPr>
        <w:t>98</w:t>
      </w:r>
      <w:r w:rsidR="00D66B60" w:rsidRPr="00D66B60">
        <w:rPr>
          <w:rFonts w:ascii="Times New Roman" w:hAnsi="Times New Roman" w:cs="Times New Roman"/>
          <w:sz w:val="24"/>
          <w:szCs w:val="24"/>
        </w:rPr>
        <w:t xml:space="preserve"> EUR (</w:t>
      </w:r>
      <w:r w:rsidR="00D66B60" w:rsidRPr="00D66B60">
        <w:rPr>
          <w:rFonts w:ascii="Times New Roman" w:eastAsia="Calibri" w:hAnsi="Times New Roman" w:cs="Times New Roman"/>
          <w:sz w:val="24"/>
          <w:szCs w:val="24"/>
        </w:rPr>
        <w:t xml:space="preserve">pieci </w:t>
      </w:r>
      <w:r w:rsidR="00D66B60" w:rsidRPr="0062153B">
        <w:rPr>
          <w:rFonts w:ascii="Times New Roman" w:eastAsia="Calibri" w:hAnsi="Times New Roman" w:cs="Times New Roman"/>
          <w:sz w:val="24"/>
          <w:szCs w:val="24"/>
        </w:rPr>
        <w:t xml:space="preserve">simti </w:t>
      </w:r>
      <w:r w:rsidR="00422E4B">
        <w:rPr>
          <w:rFonts w:ascii="Times New Roman" w:eastAsia="Calibri" w:hAnsi="Times New Roman" w:cs="Times New Roman"/>
          <w:sz w:val="24"/>
          <w:szCs w:val="24"/>
        </w:rPr>
        <w:t>četrdesmit</w:t>
      </w:r>
      <w:r w:rsidR="00D66B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2E4B">
        <w:rPr>
          <w:rFonts w:ascii="Times New Roman" w:eastAsia="Calibri" w:hAnsi="Times New Roman" w:cs="Times New Roman"/>
          <w:sz w:val="24"/>
          <w:szCs w:val="24"/>
        </w:rPr>
        <w:t>viens</w:t>
      </w:r>
      <w:r w:rsidR="00D66B60" w:rsidRPr="00621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2E4B">
        <w:rPr>
          <w:rFonts w:ascii="Times New Roman" w:eastAsia="Calibri" w:hAnsi="Times New Roman" w:cs="Times New Roman"/>
          <w:sz w:val="24"/>
          <w:szCs w:val="24"/>
        </w:rPr>
        <w:t>tūkstotis</w:t>
      </w:r>
      <w:r w:rsidR="00D66B60" w:rsidRPr="00621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2E4B">
        <w:rPr>
          <w:rFonts w:ascii="Times New Roman" w:eastAsia="Calibri" w:hAnsi="Times New Roman" w:cs="Times New Roman"/>
          <w:sz w:val="24"/>
          <w:szCs w:val="24"/>
        </w:rPr>
        <w:t>četri</w:t>
      </w:r>
      <w:r w:rsidR="00D66B60" w:rsidRPr="0062153B">
        <w:rPr>
          <w:rFonts w:ascii="Times New Roman" w:eastAsia="Calibri" w:hAnsi="Times New Roman" w:cs="Times New Roman"/>
          <w:sz w:val="24"/>
          <w:szCs w:val="24"/>
        </w:rPr>
        <w:t xml:space="preserve"> simti </w:t>
      </w:r>
      <w:r w:rsidR="00422E4B">
        <w:rPr>
          <w:rFonts w:ascii="Times New Roman" w:eastAsia="Calibri" w:hAnsi="Times New Roman" w:cs="Times New Roman"/>
          <w:sz w:val="24"/>
          <w:szCs w:val="24"/>
        </w:rPr>
        <w:t>sešdesmit</w:t>
      </w:r>
      <w:r w:rsidR="00D66B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2E4B">
        <w:rPr>
          <w:rFonts w:ascii="Times New Roman" w:eastAsia="Calibri" w:hAnsi="Times New Roman" w:cs="Times New Roman"/>
          <w:sz w:val="24"/>
          <w:szCs w:val="24"/>
        </w:rPr>
        <w:t>divi</w:t>
      </w:r>
      <w:r w:rsidR="00D66B60" w:rsidRPr="00621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66B60" w:rsidRPr="0062153B"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proofErr w:type="spellEnd"/>
      <w:r w:rsidR="00422E4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422E4B" w:rsidRPr="00422E4B">
        <w:rPr>
          <w:rFonts w:ascii="Times New Roman" w:eastAsia="Calibri" w:hAnsi="Times New Roman" w:cs="Times New Roman"/>
          <w:sz w:val="24"/>
          <w:szCs w:val="24"/>
        </w:rPr>
        <w:t>deviņdesmit astoņi centi</w:t>
      </w:r>
      <w:r w:rsidR="00D66B6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D66B60" w:rsidRPr="0062153B">
        <w:rPr>
          <w:rFonts w:ascii="Times New Roman" w:eastAsia="Calibri" w:hAnsi="Times New Roman" w:cs="Times New Roman"/>
          <w:sz w:val="24"/>
          <w:szCs w:val="24"/>
        </w:rPr>
        <w:t>no tām Eiropas Reģionālās attīstības fonda</w:t>
      </w:r>
      <w:r w:rsidR="00D66B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6B60" w:rsidRPr="0062153B">
        <w:rPr>
          <w:rFonts w:ascii="Times New Roman" w:eastAsia="Calibri" w:hAnsi="Times New Roman" w:cs="Times New Roman"/>
          <w:sz w:val="24"/>
          <w:szCs w:val="24"/>
        </w:rPr>
        <w:t xml:space="preserve">finansējums </w:t>
      </w:r>
      <w:r w:rsidR="00D66B60" w:rsidRPr="00D66B60">
        <w:rPr>
          <w:rFonts w:ascii="Times New Roman" w:eastAsia="Calibri" w:hAnsi="Times New Roman" w:cs="Times New Roman"/>
          <w:sz w:val="24"/>
          <w:szCs w:val="24"/>
        </w:rPr>
        <w:t>ir 6</w:t>
      </w:r>
      <w:r w:rsidR="00422E4B">
        <w:rPr>
          <w:rFonts w:ascii="Times New Roman" w:eastAsia="Calibri" w:hAnsi="Times New Roman" w:cs="Times New Roman"/>
          <w:sz w:val="24"/>
          <w:szCs w:val="24"/>
        </w:rPr>
        <w:t>8</w:t>
      </w:r>
      <w:r w:rsidR="00D66B60" w:rsidRPr="00D66B60">
        <w:rPr>
          <w:rFonts w:ascii="Times New Roman" w:eastAsia="Calibri" w:hAnsi="Times New Roman" w:cs="Times New Roman"/>
          <w:sz w:val="24"/>
          <w:szCs w:val="24"/>
        </w:rPr>
        <w:t>,</w:t>
      </w:r>
      <w:r w:rsidR="00422E4B">
        <w:rPr>
          <w:rFonts w:ascii="Times New Roman" w:eastAsia="Calibri" w:hAnsi="Times New Roman" w:cs="Times New Roman"/>
          <w:sz w:val="24"/>
          <w:szCs w:val="24"/>
        </w:rPr>
        <w:t>68</w:t>
      </w:r>
      <w:r w:rsidR="00D66B60" w:rsidRPr="0062153B">
        <w:rPr>
          <w:rFonts w:ascii="Times New Roman" w:eastAsia="Calibri" w:hAnsi="Times New Roman" w:cs="Times New Roman"/>
          <w:sz w:val="24"/>
          <w:szCs w:val="24"/>
        </w:rPr>
        <w:t xml:space="preserve">% jeb </w:t>
      </w:r>
      <w:r w:rsidR="00D66B60">
        <w:rPr>
          <w:rFonts w:ascii="Times New Roman" w:eastAsia="Calibri" w:hAnsi="Times New Roman" w:cs="Times New Roman"/>
          <w:sz w:val="24"/>
          <w:szCs w:val="24"/>
        </w:rPr>
        <w:t>371875,00</w:t>
      </w:r>
      <w:r w:rsidR="00D66B60" w:rsidRPr="0062153B">
        <w:t xml:space="preserve"> </w:t>
      </w:r>
      <w:r w:rsidR="00D66B60" w:rsidRPr="0062153B">
        <w:rPr>
          <w:rFonts w:ascii="Times New Roman" w:eastAsia="Calibri" w:hAnsi="Times New Roman" w:cs="Times New Roman"/>
          <w:sz w:val="24"/>
          <w:szCs w:val="24"/>
        </w:rPr>
        <w:t>EUR (</w:t>
      </w:r>
      <w:r w:rsidR="00D66B60">
        <w:rPr>
          <w:rFonts w:ascii="Times New Roman" w:eastAsia="Calibri" w:hAnsi="Times New Roman" w:cs="Times New Roman"/>
          <w:sz w:val="24"/>
          <w:szCs w:val="24"/>
        </w:rPr>
        <w:t>trīs simti septiņdesmit viens tūkstotis astoņi simti septiņdesmit pieci</w:t>
      </w:r>
      <w:r w:rsidR="00D66B60" w:rsidRPr="00621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66B60" w:rsidRPr="0062153B"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proofErr w:type="spellEnd"/>
      <w:r w:rsidR="00D66B60" w:rsidRPr="0062153B">
        <w:rPr>
          <w:rFonts w:ascii="Times New Roman" w:eastAsia="Calibri" w:hAnsi="Times New Roman" w:cs="Times New Roman"/>
          <w:sz w:val="24"/>
          <w:szCs w:val="24"/>
        </w:rPr>
        <w:t xml:space="preserve">) un Pašvaldības līdzfinansējums ir </w:t>
      </w:r>
      <w:r w:rsidR="00D66B60">
        <w:rPr>
          <w:rFonts w:ascii="Times New Roman" w:eastAsia="Calibri" w:hAnsi="Times New Roman" w:cs="Times New Roman"/>
          <w:sz w:val="24"/>
          <w:szCs w:val="24"/>
        </w:rPr>
        <w:t>3</w:t>
      </w:r>
      <w:r w:rsidR="00422E4B">
        <w:rPr>
          <w:rFonts w:ascii="Times New Roman" w:eastAsia="Calibri" w:hAnsi="Times New Roman" w:cs="Times New Roman"/>
          <w:sz w:val="24"/>
          <w:szCs w:val="24"/>
        </w:rPr>
        <w:t>1</w:t>
      </w:r>
      <w:r w:rsidR="00D66B60" w:rsidRPr="0062153B">
        <w:rPr>
          <w:rFonts w:ascii="Times New Roman" w:eastAsia="Calibri" w:hAnsi="Times New Roman" w:cs="Times New Roman"/>
          <w:sz w:val="24"/>
          <w:szCs w:val="24"/>
        </w:rPr>
        <w:t>,</w:t>
      </w:r>
      <w:r w:rsidR="00422E4B">
        <w:rPr>
          <w:rFonts w:ascii="Times New Roman" w:eastAsia="Calibri" w:hAnsi="Times New Roman" w:cs="Times New Roman"/>
          <w:sz w:val="24"/>
          <w:szCs w:val="24"/>
        </w:rPr>
        <w:t>32</w:t>
      </w:r>
      <w:r w:rsidR="00D66B60" w:rsidRPr="0062153B">
        <w:rPr>
          <w:rFonts w:ascii="Times New Roman" w:eastAsia="Calibri" w:hAnsi="Times New Roman" w:cs="Times New Roman"/>
          <w:sz w:val="24"/>
          <w:szCs w:val="24"/>
        </w:rPr>
        <w:t xml:space="preserve">% jeb </w:t>
      </w:r>
      <w:r w:rsidR="00422E4B">
        <w:rPr>
          <w:rFonts w:ascii="Times New Roman" w:eastAsia="Calibri" w:hAnsi="Times New Roman" w:cs="Times New Roman"/>
          <w:sz w:val="24"/>
          <w:szCs w:val="24"/>
        </w:rPr>
        <w:t>169587</w:t>
      </w:r>
      <w:r w:rsidR="00D66B60">
        <w:rPr>
          <w:rFonts w:ascii="Times New Roman" w:eastAsia="Calibri" w:hAnsi="Times New Roman" w:cs="Times New Roman"/>
          <w:sz w:val="24"/>
          <w:szCs w:val="24"/>
        </w:rPr>
        <w:t>,</w:t>
      </w:r>
      <w:r w:rsidR="00422E4B">
        <w:rPr>
          <w:rFonts w:ascii="Times New Roman" w:eastAsia="Calibri" w:hAnsi="Times New Roman" w:cs="Times New Roman"/>
          <w:sz w:val="24"/>
          <w:szCs w:val="24"/>
        </w:rPr>
        <w:t>98</w:t>
      </w:r>
      <w:r w:rsidR="00D66B60" w:rsidRPr="0062153B">
        <w:rPr>
          <w:rFonts w:ascii="Times New Roman" w:eastAsia="Calibri" w:hAnsi="Times New Roman" w:cs="Times New Roman"/>
          <w:sz w:val="24"/>
          <w:szCs w:val="24"/>
        </w:rPr>
        <w:t xml:space="preserve"> EUR (</w:t>
      </w:r>
      <w:r w:rsidR="00422E4B">
        <w:rPr>
          <w:rFonts w:ascii="Times New Roman" w:eastAsia="Calibri" w:hAnsi="Times New Roman" w:cs="Times New Roman"/>
          <w:sz w:val="24"/>
          <w:szCs w:val="24"/>
        </w:rPr>
        <w:t>viens</w:t>
      </w:r>
      <w:r w:rsidR="00D66B60" w:rsidRPr="0062153B">
        <w:rPr>
          <w:rFonts w:ascii="Times New Roman" w:eastAsia="Calibri" w:hAnsi="Times New Roman" w:cs="Times New Roman"/>
          <w:sz w:val="24"/>
          <w:szCs w:val="24"/>
        </w:rPr>
        <w:t xml:space="preserve"> simt</w:t>
      </w:r>
      <w:r w:rsidR="00422E4B">
        <w:rPr>
          <w:rFonts w:ascii="Times New Roman" w:eastAsia="Calibri" w:hAnsi="Times New Roman" w:cs="Times New Roman"/>
          <w:sz w:val="24"/>
          <w:szCs w:val="24"/>
        </w:rPr>
        <w:t>s sešdesmit</w:t>
      </w:r>
      <w:r w:rsidR="00D66B60" w:rsidRPr="00621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2E4B">
        <w:rPr>
          <w:rFonts w:ascii="Times New Roman" w:eastAsia="Calibri" w:hAnsi="Times New Roman" w:cs="Times New Roman"/>
          <w:sz w:val="24"/>
          <w:szCs w:val="24"/>
        </w:rPr>
        <w:t>deviņi</w:t>
      </w:r>
      <w:r w:rsidR="00D66B60" w:rsidRPr="0062153B">
        <w:rPr>
          <w:rFonts w:ascii="Times New Roman" w:eastAsia="Calibri" w:hAnsi="Times New Roman" w:cs="Times New Roman"/>
          <w:sz w:val="24"/>
          <w:szCs w:val="24"/>
        </w:rPr>
        <w:t xml:space="preserve"> tūkstoši </w:t>
      </w:r>
      <w:r w:rsidR="00422E4B">
        <w:rPr>
          <w:rFonts w:ascii="Times New Roman" w:eastAsia="Calibri" w:hAnsi="Times New Roman" w:cs="Times New Roman"/>
          <w:sz w:val="24"/>
          <w:szCs w:val="24"/>
        </w:rPr>
        <w:t>pieci</w:t>
      </w:r>
      <w:r w:rsidR="00D66B60">
        <w:rPr>
          <w:rFonts w:ascii="Times New Roman" w:eastAsia="Calibri" w:hAnsi="Times New Roman" w:cs="Times New Roman"/>
          <w:sz w:val="24"/>
          <w:szCs w:val="24"/>
        </w:rPr>
        <w:t xml:space="preserve"> simti </w:t>
      </w:r>
      <w:r w:rsidR="00422E4B">
        <w:rPr>
          <w:rFonts w:ascii="Times New Roman" w:eastAsia="Calibri" w:hAnsi="Times New Roman" w:cs="Times New Roman"/>
          <w:sz w:val="24"/>
          <w:szCs w:val="24"/>
        </w:rPr>
        <w:t>astoņdesmit septiņi</w:t>
      </w:r>
      <w:r w:rsidR="00D66B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66B60" w:rsidRPr="0062153B">
        <w:rPr>
          <w:rFonts w:ascii="Times New Roman" w:eastAsia="Calibri" w:hAnsi="Times New Roman" w:cs="Times New Roman"/>
          <w:i/>
          <w:iCs/>
          <w:sz w:val="24"/>
          <w:szCs w:val="24"/>
        </w:rPr>
        <w:t>e</w:t>
      </w:r>
      <w:r w:rsidR="00D66B60">
        <w:rPr>
          <w:rFonts w:ascii="Times New Roman" w:eastAsia="Calibri" w:hAnsi="Times New Roman" w:cs="Times New Roman"/>
          <w:i/>
          <w:iCs/>
          <w:sz w:val="24"/>
          <w:szCs w:val="24"/>
        </w:rPr>
        <w:t>u</w:t>
      </w:r>
      <w:r w:rsidR="00D66B60" w:rsidRPr="0062153B">
        <w:rPr>
          <w:rFonts w:ascii="Times New Roman" w:eastAsia="Calibri" w:hAnsi="Times New Roman" w:cs="Times New Roman"/>
          <w:i/>
          <w:iCs/>
          <w:sz w:val="24"/>
          <w:szCs w:val="24"/>
        </w:rPr>
        <w:t>ro</w:t>
      </w:r>
      <w:proofErr w:type="spellEnd"/>
      <w:r w:rsidR="00422E4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422E4B" w:rsidRPr="00422E4B">
        <w:rPr>
          <w:rFonts w:ascii="Times New Roman" w:eastAsia="Calibri" w:hAnsi="Times New Roman" w:cs="Times New Roman"/>
          <w:sz w:val="24"/>
          <w:szCs w:val="24"/>
        </w:rPr>
        <w:t>deviņdesmit astoņi centi</w:t>
      </w:r>
      <w:r w:rsidR="00D66B60" w:rsidRPr="0062153B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450239C" w14:textId="6351A6CA" w:rsidR="00DE037B" w:rsidRPr="001831DA" w:rsidRDefault="00C57C26" w:rsidP="00DE037B">
      <w:pPr>
        <w:widowControl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DE037B" w:rsidRPr="001831DA">
        <w:rPr>
          <w:rFonts w:ascii="Times New Roman" w:eastAsia="Calibri" w:hAnsi="Times New Roman" w:cs="Times New Roman"/>
          <w:sz w:val="24"/>
          <w:szCs w:val="24"/>
        </w:rPr>
        <w:t xml:space="preserve">amatojoties uz </w:t>
      </w:r>
      <w:r w:rsidR="007035DB" w:rsidRPr="001831DA">
        <w:rPr>
          <w:rFonts w:ascii="Times New Roman" w:eastAsia="Calibri" w:hAnsi="Times New Roman" w:cs="Times New Roman"/>
          <w:sz w:val="24"/>
          <w:szCs w:val="24"/>
        </w:rPr>
        <w:t xml:space="preserve">Pašvaldību likuma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7035DB" w:rsidRPr="001831DA">
        <w:rPr>
          <w:rFonts w:ascii="Times New Roman" w:eastAsia="Calibri" w:hAnsi="Times New Roman" w:cs="Times New Roman"/>
          <w:sz w:val="24"/>
          <w:szCs w:val="24"/>
        </w:rPr>
        <w:t>. panta pirmās daļas 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7035DB" w:rsidRPr="001831DA">
        <w:rPr>
          <w:rFonts w:ascii="Times New Roman" w:eastAsia="Calibri" w:hAnsi="Times New Roman" w:cs="Times New Roman"/>
          <w:sz w:val="24"/>
          <w:szCs w:val="24"/>
        </w:rPr>
        <w:t xml:space="preserve">.punktu, kas nosaka, ka dome </w:t>
      </w:r>
      <w:r>
        <w:rPr>
          <w:rFonts w:ascii="Times New Roman" w:eastAsia="Calibri" w:hAnsi="Times New Roman" w:cs="Times New Roman"/>
          <w:sz w:val="24"/>
          <w:szCs w:val="24"/>
        </w:rPr>
        <w:t>ir tiesīga izlemt ikvienu pašvaldības kompetences jautājumu un tikai domes kompetencē ir pieņemt lēmumus citos ārējos normatīvajos aktos paredzētajos gadījumos</w:t>
      </w:r>
      <w:r w:rsidR="00DE037B" w:rsidRPr="001831DA">
        <w:rPr>
          <w:rFonts w:ascii="Times New Roman" w:eastAsia="Calibri" w:hAnsi="Times New Roman" w:cs="Times New Roman"/>
          <w:sz w:val="24"/>
          <w:szCs w:val="24"/>
        </w:rPr>
        <w:t>, Ministru kabineta 20</w:t>
      </w:r>
      <w:r w:rsidR="001831DA">
        <w:rPr>
          <w:rFonts w:ascii="Times New Roman" w:eastAsia="Calibri" w:hAnsi="Times New Roman" w:cs="Times New Roman"/>
          <w:sz w:val="24"/>
          <w:szCs w:val="24"/>
        </w:rPr>
        <w:t>23</w:t>
      </w:r>
      <w:r w:rsidR="00DE037B" w:rsidRPr="001831DA">
        <w:rPr>
          <w:rFonts w:ascii="Times New Roman" w:eastAsia="Calibri" w:hAnsi="Times New Roman" w:cs="Times New Roman"/>
          <w:sz w:val="24"/>
          <w:szCs w:val="24"/>
        </w:rPr>
        <w:t xml:space="preserve">.gada </w:t>
      </w:r>
      <w:r w:rsidR="001831DA">
        <w:rPr>
          <w:rFonts w:ascii="Times New Roman" w:eastAsia="Calibri" w:hAnsi="Times New Roman" w:cs="Times New Roman"/>
          <w:sz w:val="24"/>
          <w:szCs w:val="24"/>
        </w:rPr>
        <w:t>19</w:t>
      </w:r>
      <w:r w:rsidR="00DE037B" w:rsidRPr="001831DA">
        <w:rPr>
          <w:rFonts w:ascii="Times New Roman" w:eastAsia="Calibri" w:hAnsi="Times New Roman" w:cs="Times New Roman"/>
          <w:sz w:val="24"/>
          <w:szCs w:val="24"/>
        </w:rPr>
        <w:t>.</w:t>
      </w:r>
      <w:r w:rsidR="001831DA">
        <w:rPr>
          <w:rFonts w:ascii="Times New Roman" w:eastAsia="Calibri" w:hAnsi="Times New Roman" w:cs="Times New Roman"/>
          <w:sz w:val="24"/>
          <w:szCs w:val="24"/>
        </w:rPr>
        <w:t>septembra</w:t>
      </w:r>
      <w:r w:rsidR="00DE037B" w:rsidRPr="001831DA">
        <w:rPr>
          <w:rFonts w:ascii="Times New Roman" w:eastAsia="Calibri" w:hAnsi="Times New Roman" w:cs="Times New Roman"/>
          <w:sz w:val="24"/>
          <w:szCs w:val="24"/>
        </w:rPr>
        <w:t xml:space="preserve"> noteikumiem Nr. </w:t>
      </w:r>
      <w:r w:rsidR="001831DA">
        <w:rPr>
          <w:rFonts w:ascii="Times New Roman" w:eastAsia="Calibri" w:hAnsi="Times New Roman" w:cs="Times New Roman"/>
          <w:sz w:val="24"/>
          <w:szCs w:val="24"/>
        </w:rPr>
        <w:t>538</w:t>
      </w:r>
      <w:r w:rsidR="00DE037B" w:rsidRPr="001831DA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r w:rsidR="001831DA" w:rsidRPr="00D81925">
        <w:rPr>
          <w:rFonts w:ascii="Times New Roman" w:hAnsi="Times New Roman" w:cs="Times New Roman"/>
          <w:sz w:val="24"/>
          <w:szCs w:val="24"/>
        </w:rPr>
        <w:t xml:space="preserve">Eiropas Savienības kohēzijas politikas programmas 2021.–2027. gadam 4.3.1. specifiskā atbalsta mērķa </w:t>
      </w:r>
      <w:r w:rsidR="001831DA">
        <w:rPr>
          <w:rFonts w:ascii="Times New Roman" w:hAnsi="Times New Roman" w:cs="Times New Roman"/>
          <w:sz w:val="24"/>
          <w:szCs w:val="24"/>
        </w:rPr>
        <w:t xml:space="preserve">“Veicināt sociāli atstumto kopienu, mājsaimniecību ar zemiem ienākumiem un nelabvēlīgā situācijā esošo grupu, tostarp cilvēku ar īpašām vajadzībām </w:t>
      </w:r>
      <w:r w:rsidR="001831DA">
        <w:rPr>
          <w:rFonts w:ascii="Times New Roman" w:hAnsi="Times New Roman" w:cs="Times New Roman"/>
          <w:sz w:val="24"/>
          <w:szCs w:val="24"/>
        </w:rPr>
        <w:lastRenderedPageBreak/>
        <w:t xml:space="preserve">sociāli ekonomisko integrāciju, īstenojot integrētas darbības, tostarp nodrošinot mājokli un sociālos pakalpojumus” 4.3.1.3.pasākuma “Sociālo mājokļu atjaunošana vai jaunu sociālo mājokļu būvniecība” īstenošanas noteikumi” </w:t>
      </w:r>
      <w:r w:rsidR="000C1AEA" w:rsidRPr="001831DA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r>
        <w:rPr>
          <w:rFonts w:ascii="Times New Roman" w:eastAsia="Calibri" w:hAnsi="Times New Roman" w:cs="Times New Roman"/>
          <w:sz w:val="24"/>
          <w:szCs w:val="24"/>
        </w:rPr>
        <w:t xml:space="preserve">Gulbenes novada pašvaldības domes </w:t>
      </w:r>
      <w:r w:rsidR="000C1AEA" w:rsidRPr="001831DA">
        <w:rPr>
          <w:rFonts w:ascii="Times New Roman" w:eastAsia="Calibri" w:hAnsi="Times New Roman" w:cs="Times New Roman"/>
          <w:sz w:val="24"/>
          <w:szCs w:val="24"/>
        </w:rPr>
        <w:t>Finanšu komitejas ieteikumu</w:t>
      </w:r>
      <w:r w:rsidR="00DE037B" w:rsidRPr="001831DA">
        <w:rPr>
          <w:rFonts w:ascii="Times New Roman" w:eastAsia="Calibri" w:hAnsi="Times New Roman" w:cs="Times New Roman"/>
          <w:sz w:val="24"/>
          <w:szCs w:val="24"/>
        </w:rPr>
        <w:t xml:space="preserve"> atklāti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DE037B" w:rsidRPr="001831DA">
        <w:rPr>
          <w:rFonts w:ascii="Times New Roman" w:eastAsia="Calibri" w:hAnsi="Times New Roman" w:cs="Times New Roman"/>
          <w:sz w:val="24"/>
          <w:szCs w:val="24"/>
        </w:rPr>
        <w:t xml:space="preserve"> balsojot: </w:t>
      </w:r>
      <w:r w:rsidR="00DE037B" w:rsidRPr="001831DA">
        <w:rPr>
          <w:rFonts w:ascii="Times New Roman" w:hAnsi="Times New Roman" w:cs="Times New Roman"/>
          <w:noProof/>
          <w:sz w:val="24"/>
          <w:szCs w:val="24"/>
        </w:rPr>
        <w:t>ar __ balsīm "Par" (_____), "Pret" – _____ (____), "Atturas" – _____ (_____)</w:t>
      </w:r>
      <w:r w:rsidR="00DE037B" w:rsidRPr="001831DA">
        <w:rPr>
          <w:rFonts w:ascii="Times New Roman" w:eastAsia="Calibri" w:hAnsi="Times New Roman" w:cs="Times New Roman"/>
          <w:sz w:val="24"/>
          <w:szCs w:val="24"/>
        </w:rPr>
        <w:t>, Gulbenes novada</w:t>
      </w:r>
      <w:r w:rsidR="006A14CF" w:rsidRPr="001831DA">
        <w:rPr>
          <w:rFonts w:ascii="Times New Roman" w:eastAsia="Calibri" w:hAnsi="Times New Roman" w:cs="Times New Roman"/>
          <w:sz w:val="24"/>
          <w:szCs w:val="24"/>
        </w:rPr>
        <w:t xml:space="preserve"> pašvaldības</w:t>
      </w:r>
      <w:r w:rsidR="00DE037B" w:rsidRPr="001831DA">
        <w:rPr>
          <w:rFonts w:ascii="Times New Roman" w:eastAsia="Calibri" w:hAnsi="Times New Roman" w:cs="Times New Roman"/>
          <w:sz w:val="24"/>
          <w:szCs w:val="24"/>
        </w:rPr>
        <w:t xml:space="preserve"> dome NOLEMJ: </w:t>
      </w:r>
    </w:p>
    <w:p w14:paraId="2FA2261D" w14:textId="18757D9D" w:rsidR="00D76363" w:rsidRPr="0067322A" w:rsidRDefault="0067322A" w:rsidP="001831DA">
      <w:pPr>
        <w:pStyle w:val="Sarakstarindkop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7322A">
        <w:rPr>
          <w:rFonts w:ascii="Times New Roman" w:hAnsi="Times New Roman"/>
          <w:sz w:val="24"/>
          <w:szCs w:val="24"/>
        </w:rPr>
        <w:t>ATBALSTĪT</w:t>
      </w:r>
      <w:r w:rsidR="00BA601F" w:rsidRPr="0067322A">
        <w:rPr>
          <w:rFonts w:ascii="Times New Roman" w:hAnsi="Times New Roman"/>
          <w:sz w:val="24"/>
          <w:szCs w:val="24"/>
        </w:rPr>
        <w:t xml:space="preserve"> </w:t>
      </w:r>
      <w:r w:rsidRPr="0067322A">
        <w:rPr>
          <w:rFonts w:ascii="Times New Roman" w:hAnsi="Times New Roman"/>
          <w:sz w:val="24"/>
          <w:szCs w:val="24"/>
        </w:rPr>
        <w:t>Gulbenes novada pašvaldības projekta “Sociālo mājokļu atjaunošana Gulbenes novadā” īstenošanu Eiropas Savienības kohēzijas politikas programmas 2021.–2027. gadam 4.3.1.3.pasākuma ietvaros un līdzfinansējuma nodrošināšanu</w:t>
      </w:r>
      <w:r w:rsidR="00D01547">
        <w:rPr>
          <w:rFonts w:ascii="Times New Roman" w:hAnsi="Times New Roman"/>
          <w:sz w:val="24"/>
          <w:szCs w:val="24"/>
        </w:rPr>
        <w:t xml:space="preserve"> </w:t>
      </w:r>
      <w:r w:rsidR="00422E4B">
        <w:rPr>
          <w:rFonts w:ascii="Times New Roman" w:hAnsi="Times New Roman"/>
          <w:sz w:val="24"/>
          <w:szCs w:val="24"/>
        </w:rPr>
        <w:t>169587,98</w:t>
      </w:r>
      <w:r w:rsidR="00422E4B" w:rsidRPr="0062153B">
        <w:rPr>
          <w:rFonts w:ascii="Times New Roman" w:hAnsi="Times New Roman"/>
          <w:sz w:val="24"/>
          <w:szCs w:val="24"/>
        </w:rPr>
        <w:t xml:space="preserve"> EUR (</w:t>
      </w:r>
      <w:r w:rsidR="00422E4B">
        <w:rPr>
          <w:rFonts w:ascii="Times New Roman" w:hAnsi="Times New Roman"/>
          <w:sz w:val="24"/>
          <w:szCs w:val="24"/>
        </w:rPr>
        <w:t>viens</w:t>
      </w:r>
      <w:r w:rsidR="00422E4B" w:rsidRPr="0062153B">
        <w:rPr>
          <w:rFonts w:ascii="Times New Roman" w:hAnsi="Times New Roman"/>
          <w:sz w:val="24"/>
          <w:szCs w:val="24"/>
        </w:rPr>
        <w:t xml:space="preserve"> simt</w:t>
      </w:r>
      <w:r w:rsidR="00422E4B">
        <w:rPr>
          <w:rFonts w:ascii="Times New Roman" w:hAnsi="Times New Roman"/>
          <w:sz w:val="24"/>
          <w:szCs w:val="24"/>
        </w:rPr>
        <w:t>s sešdesmit</w:t>
      </w:r>
      <w:r w:rsidR="00422E4B" w:rsidRPr="0062153B">
        <w:rPr>
          <w:rFonts w:ascii="Times New Roman" w:hAnsi="Times New Roman"/>
          <w:sz w:val="24"/>
          <w:szCs w:val="24"/>
        </w:rPr>
        <w:t xml:space="preserve"> </w:t>
      </w:r>
      <w:r w:rsidR="00422E4B">
        <w:rPr>
          <w:rFonts w:ascii="Times New Roman" w:hAnsi="Times New Roman"/>
          <w:sz w:val="24"/>
          <w:szCs w:val="24"/>
        </w:rPr>
        <w:t>deviņi</w:t>
      </w:r>
      <w:r w:rsidR="00422E4B" w:rsidRPr="0062153B">
        <w:rPr>
          <w:rFonts w:ascii="Times New Roman" w:hAnsi="Times New Roman"/>
          <w:sz w:val="24"/>
          <w:szCs w:val="24"/>
        </w:rPr>
        <w:t xml:space="preserve"> tūkstoši </w:t>
      </w:r>
      <w:r w:rsidR="00422E4B">
        <w:rPr>
          <w:rFonts w:ascii="Times New Roman" w:hAnsi="Times New Roman"/>
          <w:sz w:val="24"/>
          <w:szCs w:val="24"/>
        </w:rPr>
        <w:t xml:space="preserve">pieci simti astoņdesmit septiņi </w:t>
      </w:r>
      <w:proofErr w:type="spellStart"/>
      <w:r w:rsidR="00422E4B" w:rsidRPr="0062153B">
        <w:rPr>
          <w:rFonts w:ascii="Times New Roman" w:hAnsi="Times New Roman"/>
          <w:i/>
          <w:iCs/>
          <w:sz w:val="24"/>
          <w:szCs w:val="24"/>
        </w:rPr>
        <w:t>e</w:t>
      </w:r>
      <w:r w:rsidR="00422E4B">
        <w:rPr>
          <w:rFonts w:ascii="Times New Roman" w:hAnsi="Times New Roman"/>
          <w:i/>
          <w:iCs/>
          <w:sz w:val="24"/>
          <w:szCs w:val="24"/>
        </w:rPr>
        <w:t>u</w:t>
      </w:r>
      <w:r w:rsidR="00422E4B" w:rsidRPr="0062153B">
        <w:rPr>
          <w:rFonts w:ascii="Times New Roman" w:hAnsi="Times New Roman"/>
          <w:i/>
          <w:iCs/>
          <w:sz w:val="24"/>
          <w:szCs w:val="24"/>
        </w:rPr>
        <w:t>ro</w:t>
      </w:r>
      <w:proofErr w:type="spellEnd"/>
      <w:r w:rsidR="00422E4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22E4B" w:rsidRPr="00422E4B">
        <w:rPr>
          <w:rFonts w:ascii="Times New Roman" w:hAnsi="Times New Roman"/>
          <w:sz w:val="24"/>
          <w:szCs w:val="24"/>
        </w:rPr>
        <w:t>deviņdesmit astoņi centi</w:t>
      </w:r>
      <w:r w:rsidR="00422E4B" w:rsidRPr="0062153B">
        <w:rPr>
          <w:rFonts w:ascii="Times New Roman" w:hAnsi="Times New Roman"/>
          <w:sz w:val="24"/>
          <w:szCs w:val="24"/>
        </w:rPr>
        <w:t>)</w:t>
      </w:r>
      <w:r w:rsidR="00422E4B">
        <w:rPr>
          <w:rFonts w:ascii="Times New Roman" w:hAnsi="Times New Roman"/>
          <w:sz w:val="24"/>
          <w:szCs w:val="24"/>
        </w:rPr>
        <w:t xml:space="preserve"> </w:t>
      </w:r>
      <w:r w:rsidR="00D01547">
        <w:rPr>
          <w:rFonts w:ascii="Times New Roman" w:hAnsi="Times New Roman"/>
          <w:sz w:val="24"/>
          <w:szCs w:val="24"/>
        </w:rPr>
        <w:t>apmērā.</w:t>
      </w:r>
    </w:p>
    <w:p w14:paraId="07483518" w14:textId="4B7AAD39" w:rsidR="001831DA" w:rsidRPr="001831DA" w:rsidRDefault="00C57C26" w:rsidP="001831DA">
      <w:pPr>
        <w:pStyle w:val="Sarakstarindkop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NOTEIKT p</w:t>
      </w:r>
      <w:r w:rsidR="001831DA" w:rsidRPr="001831DA">
        <w:rPr>
          <w:rFonts w:ascii="Times New Roman" w:hAnsi="Times New Roman"/>
          <w:sz w:val="24"/>
          <w:szCs w:val="24"/>
        </w:rPr>
        <w:t>ar projekta “Sociālo mājokļu atjaunošana Gulbenes novadā” ieviešanu atbildīg</w:t>
      </w:r>
      <w:r>
        <w:rPr>
          <w:rFonts w:ascii="Times New Roman" w:hAnsi="Times New Roman"/>
          <w:sz w:val="24"/>
          <w:szCs w:val="24"/>
        </w:rPr>
        <w:t>o personu Gulbenes novada Centrālās pārvaldes</w:t>
      </w:r>
      <w:r w:rsidR="001831DA" w:rsidRPr="001831DA">
        <w:rPr>
          <w:rFonts w:ascii="Times New Roman" w:hAnsi="Times New Roman"/>
          <w:sz w:val="24"/>
          <w:szCs w:val="24"/>
        </w:rPr>
        <w:t xml:space="preserve"> Attīstības un iepirkumu nodaļas vadītāj</w:t>
      </w:r>
      <w:r>
        <w:rPr>
          <w:rFonts w:ascii="Times New Roman" w:hAnsi="Times New Roman"/>
          <w:sz w:val="24"/>
          <w:szCs w:val="24"/>
        </w:rPr>
        <w:t>u</w:t>
      </w:r>
      <w:r w:rsidR="001831DA" w:rsidRPr="001831DA">
        <w:rPr>
          <w:rFonts w:ascii="Times New Roman" w:hAnsi="Times New Roman"/>
          <w:sz w:val="24"/>
          <w:szCs w:val="24"/>
        </w:rPr>
        <w:t>.</w:t>
      </w:r>
    </w:p>
    <w:p w14:paraId="23DB761F" w14:textId="38F2488E" w:rsidR="001831DA" w:rsidRPr="001831DA" w:rsidRDefault="00C57C26" w:rsidP="001831DA">
      <w:pPr>
        <w:pStyle w:val="Sarakstarindkop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UZDOT l</w:t>
      </w:r>
      <w:r w:rsidR="001831DA" w:rsidRPr="001831DA">
        <w:rPr>
          <w:rFonts w:ascii="Times New Roman" w:hAnsi="Times New Roman"/>
          <w:sz w:val="24"/>
          <w:szCs w:val="24"/>
        </w:rPr>
        <w:t>ēmuma izpildes kontroli veikt Gulbenes novada pašvaldības izpilddirektor</w:t>
      </w:r>
      <w:r>
        <w:rPr>
          <w:rFonts w:ascii="Times New Roman" w:hAnsi="Times New Roman"/>
          <w:sz w:val="24"/>
          <w:szCs w:val="24"/>
        </w:rPr>
        <w:t>ei</w:t>
      </w:r>
      <w:r w:rsidR="001831DA" w:rsidRPr="001831DA">
        <w:rPr>
          <w:rFonts w:ascii="Times New Roman" w:hAnsi="Times New Roman"/>
          <w:sz w:val="24"/>
          <w:szCs w:val="24"/>
        </w:rPr>
        <w:t>.</w:t>
      </w:r>
    </w:p>
    <w:p w14:paraId="31A91E56" w14:textId="26F54E10" w:rsidR="001831DA" w:rsidRPr="001831DA" w:rsidRDefault="001831DA" w:rsidP="001831DA">
      <w:pPr>
        <w:pStyle w:val="Sarakstarindkop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31DA">
        <w:rPr>
          <w:rFonts w:ascii="Times New Roman" w:hAnsi="Times New Roman"/>
          <w:sz w:val="24"/>
          <w:szCs w:val="24"/>
        </w:rPr>
        <w:t>ATZĪT par spēku zaudējušu Gulbenes novada</w:t>
      </w:r>
      <w:r w:rsidR="00642A91">
        <w:rPr>
          <w:rFonts w:ascii="Times New Roman" w:hAnsi="Times New Roman"/>
          <w:sz w:val="24"/>
          <w:szCs w:val="24"/>
        </w:rPr>
        <w:t xml:space="preserve"> pašvaldības</w:t>
      </w:r>
      <w:r w:rsidRPr="001831DA">
        <w:rPr>
          <w:rFonts w:ascii="Times New Roman" w:hAnsi="Times New Roman"/>
          <w:sz w:val="24"/>
          <w:szCs w:val="24"/>
        </w:rPr>
        <w:t xml:space="preserve"> domes 2024.gada 29.februāra sēdē pieņemto lēmumu Nr. GND/2024/84 “Par projekta “Sociālo mājokļu atjaunošana Gulbenes novadā” pieteikuma iesniegšanu un projekta finansējuma nodrošināšanu” (protokols Nr.6; 34.p.)</w:t>
      </w:r>
    </w:p>
    <w:p w14:paraId="5DC24E25" w14:textId="77777777" w:rsidR="00CF0495" w:rsidRDefault="00CF0495" w:rsidP="009907F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B21AE5" w14:textId="662D5DC9" w:rsidR="00D920AE" w:rsidRPr="00D920AE" w:rsidRDefault="00D920AE" w:rsidP="00D920AE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novada </w:t>
      </w:r>
      <w:r w:rsidR="00C415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pašvaldības </w:t>
      </w: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>domes priekšsēdētājs</w:t>
      </w:r>
      <w:r w:rsidR="000C1AE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642A91">
        <w:rPr>
          <w:rFonts w:ascii="Times New Roman" w:eastAsiaTheme="minorHAnsi" w:hAnsi="Times New Roman" w:cs="Times New Roman"/>
          <w:sz w:val="24"/>
          <w:szCs w:val="24"/>
          <w:lang w:eastAsia="en-US"/>
        </w:rPr>
        <w:t>(personiskais paraksts)</w:t>
      </w: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proofErr w:type="spellStart"/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>A.Caunītis</w:t>
      </w:r>
      <w:proofErr w:type="spellEnd"/>
    </w:p>
    <w:p w14:paraId="3FEE0889" w14:textId="7F7C286F" w:rsidR="008F2362" w:rsidRPr="00C949E0" w:rsidRDefault="008F2362" w:rsidP="00C949E0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8F2362" w:rsidRPr="00C949E0" w:rsidSect="00D920AE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335DE"/>
    <w:multiLevelType w:val="multilevel"/>
    <w:tmpl w:val="63FE96B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D97AA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533806"/>
    <w:multiLevelType w:val="multilevel"/>
    <w:tmpl w:val="EDBA7C8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DC2E88"/>
    <w:multiLevelType w:val="hybridMultilevel"/>
    <w:tmpl w:val="628623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40604"/>
    <w:multiLevelType w:val="multilevel"/>
    <w:tmpl w:val="C97AE8B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2E38D0"/>
    <w:multiLevelType w:val="multilevel"/>
    <w:tmpl w:val="B7166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E5159AF"/>
    <w:multiLevelType w:val="hybridMultilevel"/>
    <w:tmpl w:val="287EDBBC"/>
    <w:lvl w:ilvl="0" w:tplc="4ECC7A5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0" w15:restartNumberingAfterBreak="0">
    <w:nsid w:val="447E4ED3"/>
    <w:multiLevelType w:val="multilevel"/>
    <w:tmpl w:val="99CA5A9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4A7B65"/>
    <w:multiLevelType w:val="multilevel"/>
    <w:tmpl w:val="1D825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6840" w:hanging="108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13" w15:restartNumberingAfterBreak="0">
    <w:nsid w:val="6ADF32EA"/>
    <w:multiLevelType w:val="hybridMultilevel"/>
    <w:tmpl w:val="60F4CF96"/>
    <w:lvl w:ilvl="0" w:tplc="C9902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E115E45"/>
    <w:multiLevelType w:val="multilevel"/>
    <w:tmpl w:val="C1B4BD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7BC21460"/>
    <w:multiLevelType w:val="multilevel"/>
    <w:tmpl w:val="BADAC57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43210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82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33416">
    <w:abstractNumId w:val="9"/>
  </w:num>
  <w:num w:numId="4" w16cid:durableId="97460691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2869964">
    <w:abstractNumId w:val="7"/>
  </w:num>
  <w:num w:numId="6" w16cid:durableId="17937862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662827">
    <w:abstractNumId w:val="2"/>
  </w:num>
  <w:num w:numId="8" w16cid:durableId="227112746">
    <w:abstractNumId w:val="0"/>
  </w:num>
  <w:num w:numId="9" w16cid:durableId="1611889935">
    <w:abstractNumId w:val="5"/>
  </w:num>
  <w:num w:numId="10" w16cid:durableId="1998417296">
    <w:abstractNumId w:val="10"/>
  </w:num>
  <w:num w:numId="11" w16cid:durableId="243534506">
    <w:abstractNumId w:val="15"/>
  </w:num>
  <w:num w:numId="12" w16cid:durableId="1602491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28007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947114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6830417">
    <w:abstractNumId w:val="8"/>
  </w:num>
  <w:num w:numId="16" w16cid:durableId="6696792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62"/>
    <w:rsid w:val="0000029F"/>
    <w:rsid w:val="000069BF"/>
    <w:rsid w:val="0003112E"/>
    <w:rsid w:val="000C1AEA"/>
    <w:rsid w:val="001225CF"/>
    <w:rsid w:val="00134DD3"/>
    <w:rsid w:val="00154BC1"/>
    <w:rsid w:val="001831DA"/>
    <w:rsid w:val="00191620"/>
    <w:rsid w:val="00192B18"/>
    <w:rsid w:val="001A53B8"/>
    <w:rsid w:val="001F72C2"/>
    <w:rsid w:val="001F7CAD"/>
    <w:rsid w:val="00261A65"/>
    <w:rsid w:val="00296088"/>
    <w:rsid w:val="002B504D"/>
    <w:rsid w:val="002C7CDC"/>
    <w:rsid w:val="002E5A1C"/>
    <w:rsid w:val="002E5D01"/>
    <w:rsid w:val="002F41D6"/>
    <w:rsid w:val="00326702"/>
    <w:rsid w:val="003B3ADD"/>
    <w:rsid w:val="003C0FA9"/>
    <w:rsid w:val="003C6C1E"/>
    <w:rsid w:val="003F76C7"/>
    <w:rsid w:val="00422E4B"/>
    <w:rsid w:val="0042486D"/>
    <w:rsid w:val="0045145A"/>
    <w:rsid w:val="00453159"/>
    <w:rsid w:val="004723A0"/>
    <w:rsid w:val="004902A5"/>
    <w:rsid w:val="004E1F68"/>
    <w:rsid w:val="00515252"/>
    <w:rsid w:val="00544261"/>
    <w:rsid w:val="00552B93"/>
    <w:rsid w:val="005543DB"/>
    <w:rsid w:val="005A1DE6"/>
    <w:rsid w:val="005C27B4"/>
    <w:rsid w:val="00603086"/>
    <w:rsid w:val="00610E03"/>
    <w:rsid w:val="0062153B"/>
    <w:rsid w:val="00642A91"/>
    <w:rsid w:val="0067322A"/>
    <w:rsid w:val="00677651"/>
    <w:rsid w:val="006A14CF"/>
    <w:rsid w:val="006E439E"/>
    <w:rsid w:val="007035DB"/>
    <w:rsid w:val="00706368"/>
    <w:rsid w:val="00710665"/>
    <w:rsid w:val="00714AC3"/>
    <w:rsid w:val="007216C3"/>
    <w:rsid w:val="00733591"/>
    <w:rsid w:val="00742992"/>
    <w:rsid w:val="00777B66"/>
    <w:rsid w:val="007A76F8"/>
    <w:rsid w:val="007B4D07"/>
    <w:rsid w:val="007C5B5D"/>
    <w:rsid w:val="0080719E"/>
    <w:rsid w:val="0083083D"/>
    <w:rsid w:val="0084172D"/>
    <w:rsid w:val="00863820"/>
    <w:rsid w:val="00892925"/>
    <w:rsid w:val="008A2626"/>
    <w:rsid w:val="008A4292"/>
    <w:rsid w:val="008B06B6"/>
    <w:rsid w:val="008B156D"/>
    <w:rsid w:val="008D7693"/>
    <w:rsid w:val="008F13A4"/>
    <w:rsid w:val="008F2362"/>
    <w:rsid w:val="009273D3"/>
    <w:rsid w:val="00930867"/>
    <w:rsid w:val="00933A55"/>
    <w:rsid w:val="009577C3"/>
    <w:rsid w:val="009661E1"/>
    <w:rsid w:val="009853DC"/>
    <w:rsid w:val="00985A47"/>
    <w:rsid w:val="009907FA"/>
    <w:rsid w:val="009D2046"/>
    <w:rsid w:val="009D527A"/>
    <w:rsid w:val="009E0B71"/>
    <w:rsid w:val="00A02510"/>
    <w:rsid w:val="00A14196"/>
    <w:rsid w:val="00A31A9B"/>
    <w:rsid w:val="00A404B2"/>
    <w:rsid w:val="00A45DD7"/>
    <w:rsid w:val="00AB6C97"/>
    <w:rsid w:val="00B148C0"/>
    <w:rsid w:val="00B76CC8"/>
    <w:rsid w:val="00BA601F"/>
    <w:rsid w:val="00BD40EC"/>
    <w:rsid w:val="00BD62EF"/>
    <w:rsid w:val="00C0291E"/>
    <w:rsid w:val="00C218A8"/>
    <w:rsid w:val="00C41543"/>
    <w:rsid w:val="00C57C26"/>
    <w:rsid w:val="00C949E0"/>
    <w:rsid w:val="00CC0A8D"/>
    <w:rsid w:val="00CF0495"/>
    <w:rsid w:val="00CF0E52"/>
    <w:rsid w:val="00CF7217"/>
    <w:rsid w:val="00D01547"/>
    <w:rsid w:val="00D228B1"/>
    <w:rsid w:val="00D52FC6"/>
    <w:rsid w:val="00D53B76"/>
    <w:rsid w:val="00D5508D"/>
    <w:rsid w:val="00D66B60"/>
    <w:rsid w:val="00D76363"/>
    <w:rsid w:val="00D920AE"/>
    <w:rsid w:val="00DB7D67"/>
    <w:rsid w:val="00DD08B4"/>
    <w:rsid w:val="00DE037B"/>
    <w:rsid w:val="00E2125A"/>
    <w:rsid w:val="00E520F2"/>
    <w:rsid w:val="00E71203"/>
    <w:rsid w:val="00F346A5"/>
    <w:rsid w:val="00F54AA7"/>
    <w:rsid w:val="00F9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uiPriority w:val="1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Reatabula2">
    <w:name w:val="Režģa tabula2"/>
    <w:basedOn w:val="Parastatabula"/>
    <w:next w:val="Reatabula"/>
    <w:uiPriority w:val="39"/>
    <w:rsid w:val="0080719E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7A76F8"/>
    <w:rPr>
      <w:color w:val="0563C1" w:themeColor="hyperlink"/>
      <w:u w:val="single"/>
    </w:rPr>
  </w:style>
  <w:style w:type="paragraph" w:styleId="Pamatteksts">
    <w:name w:val="Body Text"/>
    <w:basedOn w:val="Parasts"/>
    <w:link w:val="PamattekstsRakstz"/>
    <w:semiHidden/>
    <w:unhideWhenUsed/>
    <w:rsid w:val="007A76F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semiHidden/>
    <w:rsid w:val="007A76F8"/>
    <w:rPr>
      <w:rFonts w:ascii="Arial" w:eastAsia="Times New Roman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2586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2024-10-11T06:13:00Z</cp:lastPrinted>
  <dcterms:created xsi:type="dcterms:W3CDTF">2024-12-17T09:25:00Z</dcterms:created>
  <dcterms:modified xsi:type="dcterms:W3CDTF">2024-12-17T09:25:00Z</dcterms:modified>
</cp:coreProperties>
</file>