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2D65088E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0E3DDB">
        <w:rPr>
          <w:b/>
          <w:sz w:val="22"/>
          <w:szCs w:val="22"/>
        </w:rPr>
        <w:t>K.Mahņeva</w:t>
      </w:r>
    </w:p>
    <w:p w14:paraId="4CF652DA" w14:textId="598C24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Administratīvās komisijas priekšsēdētāja</w:t>
      </w:r>
      <w:r w:rsidR="000E3DDB">
        <w:rPr>
          <w:b/>
          <w:sz w:val="22"/>
          <w:szCs w:val="22"/>
        </w:rPr>
        <w:t xml:space="preserve"> vietniece</w:t>
      </w:r>
    </w:p>
    <w:p w14:paraId="20D542D3" w14:textId="43471FF2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896A9B">
        <w:rPr>
          <w:b/>
          <w:sz w:val="22"/>
          <w:szCs w:val="22"/>
        </w:rPr>
        <w:t>27</w:t>
      </w:r>
      <w:r w:rsidR="00DF20A1">
        <w:rPr>
          <w:b/>
          <w:sz w:val="22"/>
          <w:szCs w:val="22"/>
        </w:rPr>
        <w:t>.decembrī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32502576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896A9B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96A9B">
        <w:rPr>
          <w:b/>
          <w:color w:val="FF0000"/>
        </w:rPr>
        <w:t xml:space="preserve"> 2.janvāra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41045096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896A9B">
        <w:rPr>
          <w:sz w:val="22"/>
          <w:szCs w:val="22"/>
        </w:rPr>
        <w:t>6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DF20A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0440"/>
    <w:rsid w:val="000370FC"/>
    <w:rsid w:val="000418D6"/>
    <w:rsid w:val="000433E3"/>
    <w:rsid w:val="00057133"/>
    <w:rsid w:val="0006209A"/>
    <w:rsid w:val="0006368E"/>
    <w:rsid w:val="00070495"/>
    <w:rsid w:val="000A1C17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E3DDB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2A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1BB5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C2580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A6D9D"/>
    <w:rsid w:val="005C3A70"/>
    <w:rsid w:val="005E3017"/>
    <w:rsid w:val="005E3952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293D"/>
    <w:rsid w:val="00863339"/>
    <w:rsid w:val="0087314D"/>
    <w:rsid w:val="00874F03"/>
    <w:rsid w:val="00882560"/>
    <w:rsid w:val="008834EF"/>
    <w:rsid w:val="0089268B"/>
    <w:rsid w:val="00896A9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9F303A"/>
    <w:rsid w:val="00A054F1"/>
    <w:rsid w:val="00A262DB"/>
    <w:rsid w:val="00A33A16"/>
    <w:rsid w:val="00A37A0A"/>
    <w:rsid w:val="00A5052B"/>
    <w:rsid w:val="00A5408C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7A9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1822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96A60"/>
    <w:rsid w:val="00CA0901"/>
    <w:rsid w:val="00CA1DD5"/>
    <w:rsid w:val="00CC21B9"/>
    <w:rsid w:val="00CC3555"/>
    <w:rsid w:val="00CD04B8"/>
    <w:rsid w:val="00CD0848"/>
    <w:rsid w:val="00CD4C82"/>
    <w:rsid w:val="00CD79D0"/>
    <w:rsid w:val="00CE47E0"/>
    <w:rsid w:val="00CF25C8"/>
    <w:rsid w:val="00CF4AD2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20A1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653FF"/>
    <w:rsid w:val="00F7269D"/>
    <w:rsid w:val="00F84AA3"/>
    <w:rsid w:val="00F90668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4</cp:revision>
  <cp:lastPrinted>2024-01-05T06:33:00Z</cp:lastPrinted>
  <dcterms:created xsi:type="dcterms:W3CDTF">2024-12-27T09:20:00Z</dcterms:created>
  <dcterms:modified xsi:type="dcterms:W3CDTF">2024-12-27T09:26:00Z</dcterms:modified>
</cp:coreProperties>
</file>