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AC4A959"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9204F8">
              <w:rPr>
                <w:b/>
                <w:bCs/>
              </w:rPr>
              <w:t>27</w:t>
            </w:r>
            <w:r>
              <w:rPr>
                <w:b/>
                <w:bCs/>
              </w:rPr>
              <w:t>.</w:t>
            </w:r>
            <w:r w:rsidR="0078460A">
              <w:rPr>
                <w:b/>
                <w:bCs/>
              </w:rPr>
              <w:t xml:space="preserve"> </w:t>
            </w:r>
            <w:r w:rsidR="001B068D">
              <w:rPr>
                <w:b/>
                <w:bCs/>
              </w:rPr>
              <w:t>decembrī</w:t>
            </w:r>
          </w:p>
        </w:tc>
        <w:tc>
          <w:tcPr>
            <w:tcW w:w="4678" w:type="dxa"/>
          </w:tcPr>
          <w:p w14:paraId="3BF13382" w14:textId="20391DA2"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101BF1">
              <w:rPr>
                <w:b/>
                <w:bCs/>
              </w:rPr>
              <w:t>816</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92F8CEA" w:rsidR="00C218F6" w:rsidRPr="00EA6BEB" w:rsidRDefault="00C218F6" w:rsidP="00FC04EB">
            <w:pPr>
              <w:rPr>
                <w:b/>
                <w:bCs/>
              </w:rPr>
            </w:pPr>
            <w:r>
              <w:rPr>
                <w:b/>
                <w:bCs/>
              </w:rPr>
              <w:t xml:space="preserve">                                  </w:t>
            </w:r>
            <w:r w:rsidRPr="00EA6BEB">
              <w:rPr>
                <w:b/>
                <w:bCs/>
              </w:rPr>
              <w:t>(protokols Nr.</w:t>
            </w:r>
            <w:r w:rsidR="00101BF1">
              <w:rPr>
                <w:b/>
                <w:bCs/>
              </w:rPr>
              <w:t>22</w:t>
            </w:r>
            <w:r w:rsidRPr="00EA6BEB">
              <w:rPr>
                <w:b/>
                <w:bCs/>
              </w:rPr>
              <w:t xml:space="preserve">; </w:t>
            </w:r>
            <w:r w:rsidR="00101BF1">
              <w:rPr>
                <w:b/>
                <w:bCs/>
              </w:rPr>
              <w:t>66</w:t>
            </w:r>
            <w:r w:rsidRPr="00EA6BEB">
              <w:rPr>
                <w:b/>
                <w:bCs/>
              </w:rPr>
              <w:t>.p</w:t>
            </w:r>
            <w:r>
              <w:rPr>
                <w:b/>
                <w:bCs/>
              </w:rPr>
              <w:t>.</w:t>
            </w:r>
            <w:r w:rsidRPr="00EA6BEB">
              <w:rPr>
                <w:b/>
                <w:bCs/>
              </w:rPr>
              <w:t>)</w:t>
            </w:r>
          </w:p>
        </w:tc>
      </w:tr>
    </w:tbl>
    <w:p w14:paraId="3F30054F" w14:textId="77777777" w:rsidR="008B1720" w:rsidRDefault="008B1720"/>
    <w:p w14:paraId="725FCE9C" w14:textId="1EC4D952" w:rsidR="00C218F6" w:rsidRDefault="00A2295A" w:rsidP="00A2295A">
      <w:pPr>
        <w:jc w:val="center"/>
        <w:rPr>
          <w:b/>
          <w:bCs/>
        </w:rPr>
      </w:pPr>
      <w:r w:rsidRPr="00A2295A">
        <w:rPr>
          <w:b/>
          <w:bCs/>
        </w:rPr>
        <w:t>Par pašvaldības līdzfinansējumu biedrības “</w:t>
      </w:r>
      <w:r w:rsidR="00A53679">
        <w:rPr>
          <w:b/>
          <w:bCs/>
        </w:rPr>
        <w:t>Jaungulbenes attīstības biedrība</w:t>
      </w:r>
      <w:r w:rsidRPr="00A2295A">
        <w:rPr>
          <w:b/>
          <w:bCs/>
        </w:rPr>
        <w:t>” projektam</w:t>
      </w:r>
      <w:r w:rsidR="00B1768D">
        <w:rPr>
          <w:b/>
          <w:bCs/>
        </w:rPr>
        <w:t xml:space="preserve"> </w:t>
      </w:r>
      <w:r w:rsidR="00B1768D" w:rsidRPr="00B1768D">
        <w:rPr>
          <w:b/>
          <w:bCs/>
        </w:rPr>
        <w:t>“</w:t>
      </w:r>
      <w:r w:rsidR="004076AC" w:rsidRPr="004076AC">
        <w:rPr>
          <w:b/>
          <w:bCs/>
        </w:rPr>
        <w:t>Jaungulbenes stacijas vēsturiskā laukuma atjaunošana</w:t>
      </w:r>
      <w:r w:rsidR="00B1768D" w:rsidRPr="00B1768D">
        <w:rPr>
          <w:b/>
          <w:bCs/>
        </w:rPr>
        <w:t>”</w:t>
      </w:r>
    </w:p>
    <w:p w14:paraId="3493A94E" w14:textId="77777777" w:rsidR="00A2295A" w:rsidRDefault="00A2295A"/>
    <w:p w14:paraId="026F4E2D" w14:textId="3D923930" w:rsidR="004076AC" w:rsidRDefault="001B068D" w:rsidP="00C20F98">
      <w:pPr>
        <w:spacing w:line="360" w:lineRule="auto"/>
        <w:ind w:firstLine="567"/>
        <w:jc w:val="both"/>
      </w:pPr>
      <w:r>
        <w:t>Gulbenes novada pašvaldīb</w:t>
      </w:r>
      <w:r w:rsidR="00A64430">
        <w:t>ā</w:t>
      </w:r>
      <w:r>
        <w:t xml:space="preserve"> </w:t>
      </w:r>
      <w:r w:rsidR="00666585">
        <w:t xml:space="preserve">2024.gada </w:t>
      </w:r>
      <w:r w:rsidR="004076AC">
        <w:t>12</w:t>
      </w:r>
      <w:r w:rsidR="00B1768D">
        <w:t>.decembrī</w:t>
      </w:r>
      <w:r w:rsidR="00666585">
        <w:t xml:space="preserve"> saņ</w:t>
      </w:r>
      <w:r w:rsidR="00A64430">
        <w:t>emts</w:t>
      </w:r>
      <w:r w:rsidR="00666585">
        <w:t xml:space="preserve"> biedrības “</w:t>
      </w:r>
      <w:r w:rsidR="004076AC" w:rsidRPr="004076AC">
        <w:t>Jaungulbenes attīstības biedrība</w:t>
      </w:r>
      <w:r w:rsidR="00666585">
        <w:t>”</w:t>
      </w:r>
      <w:r w:rsidR="00A64430">
        <w:t>, reģ.nr.</w:t>
      </w:r>
      <w:r w:rsidR="00A64430" w:rsidRPr="00A64430">
        <w:t xml:space="preserve"> </w:t>
      </w:r>
      <w:r w:rsidR="004076AC">
        <w:t>40008338033</w:t>
      </w:r>
      <w:r w:rsidR="00A64430">
        <w:t xml:space="preserve">, </w:t>
      </w:r>
      <w:r w:rsidR="00666585" w:rsidRPr="00666585">
        <w:t xml:space="preserve"> </w:t>
      </w:r>
      <w:r w:rsidR="00A2295A">
        <w:t>iesniegum</w:t>
      </w:r>
      <w:r w:rsidR="00A64430">
        <w:t>s</w:t>
      </w:r>
      <w:r w:rsidR="00B1768D">
        <w:t xml:space="preserve"> (</w:t>
      </w:r>
      <w:r w:rsidR="000B1165">
        <w:t>dokumentu vadības sistēmā</w:t>
      </w:r>
      <w:r w:rsidR="00B1768D">
        <w:t xml:space="preserve"> reģ.</w:t>
      </w:r>
      <w:r w:rsidR="000B1165">
        <w:t xml:space="preserve"> </w:t>
      </w:r>
      <w:r w:rsidR="00B1768D">
        <w:t xml:space="preserve">nr. </w:t>
      </w:r>
      <w:r w:rsidR="004076AC" w:rsidRPr="004076AC">
        <w:t>GND/5.15.1/24/2632-J</w:t>
      </w:r>
      <w:r w:rsidR="00B1768D">
        <w:t xml:space="preserve">), </w:t>
      </w:r>
      <w:r w:rsidR="00A2295A">
        <w:t xml:space="preserve"> </w:t>
      </w:r>
      <w:r w:rsidR="00B1768D">
        <w:t xml:space="preserve">kurā </w:t>
      </w:r>
      <w:r w:rsidR="00A2295A" w:rsidRPr="00A2295A">
        <w:t>biedrība “</w:t>
      </w:r>
      <w:r w:rsidR="004076AC" w:rsidRPr="004076AC">
        <w:t>Jaungulbenes attīstības biedrība</w:t>
      </w:r>
      <w:r w:rsidR="00A2295A" w:rsidRPr="00A2295A">
        <w:t xml:space="preserve">” </w:t>
      </w:r>
      <w:r w:rsidR="00B1768D" w:rsidRPr="00B1768D">
        <w:t xml:space="preserve">lūdz Gulbenes novada pašvaldības domi atbalstīt </w:t>
      </w:r>
      <w:r w:rsidR="00E01167">
        <w:t>biedrības “</w:t>
      </w:r>
      <w:r w:rsidR="004076AC" w:rsidRPr="004076AC">
        <w:t>Jaungulbenes attīstības biedrība</w:t>
      </w:r>
      <w:r w:rsidR="00E01167">
        <w:t xml:space="preserve">” </w:t>
      </w:r>
      <w:r w:rsidR="00B1768D" w:rsidRPr="00B1768D">
        <w:t>projektu “</w:t>
      </w:r>
      <w:r w:rsidR="004076AC" w:rsidRPr="004076AC">
        <w:t>Jaungulbenes stacijas vēsturiskā laukuma atjaunošana</w:t>
      </w:r>
      <w:r w:rsidR="00B1768D" w:rsidRPr="00B1768D">
        <w:t>”</w:t>
      </w:r>
      <w:r w:rsidR="00B1768D">
        <w:t xml:space="preserve">, </w:t>
      </w:r>
      <w:r w:rsidR="004076AC">
        <w:t>ar</w:t>
      </w:r>
      <w:r w:rsidR="00B1768D" w:rsidRPr="00B1768D">
        <w:t xml:space="preserve"> </w:t>
      </w:r>
      <w:r w:rsidR="004076AC" w:rsidRPr="004076AC">
        <w:t xml:space="preserve">projekta realizācijai nepieciešamo līdzfinansējumu 10% jeb 4759,91 EUR (četri tūkstoši septiņi simti piecdesmit deviņi </w:t>
      </w:r>
      <w:r w:rsidR="004076AC" w:rsidRPr="00C95C23">
        <w:rPr>
          <w:i/>
          <w:iCs/>
        </w:rPr>
        <w:t>euro</w:t>
      </w:r>
      <w:r w:rsidR="004076AC" w:rsidRPr="004076AC">
        <w:t xml:space="preserve"> </w:t>
      </w:r>
      <w:r w:rsidR="003F6EA2">
        <w:t>deviņdesmit viens</w:t>
      </w:r>
      <w:r w:rsidR="004076AC" w:rsidRPr="004076AC">
        <w:t xml:space="preserve"> cent</w:t>
      </w:r>
      <w:r w:rsidR="003F6EA2">
        <w:t>s</w:t>
      </w:r>
      <w:r w:rsidR="004076AC" w:rsidRPr="004076AC">
        <w:t xml:space="preserve">) līdz 30% jeb 14279,72 EUR (četrpadsmit tūkstoši divi simti septiņdesmit deviņi </w:t>
      </w:r>
      <w:r w:rsidR="004076AC" w:rsidRPr="00C95C23">
        <w:rPr>
          <w:i/>
          <w:iCs/>
        </w:rPr>
        <w:t>euro</w:t>
      </w:r>
      <w:r w:rsidR="004076AC" w:rsidRPr="004076AC">
        <w:t xml:space="preserve"> </w:t>
      </w:r>
      <w:r w:rsidR="00C95C23">
        <w:t>septiņdesmit divi</w:t>
      </w:r>
      <w:r w:rsidR="004076AC" w:rsidRPr="004076AC">
        <w:t xml:space="preserve"> centi) apmērā no projekta kopējām izmaksām.</w:t>
      </w:r>
      <w:r w:rsidR="004076AC">
        <w:t xml:space="preserve"> </w:t>
      </w:r>
    </w:p>
    <w:p w14:paraId="1BE5BC5D" w14:textId="1440D417" w:rsidR="004076AC" w:rsidRDefault="004076AC" w:rsidP="00C20F98">
      <w:pPr>
        <w:spacing w:line="360" w:lineRule="auto"/>
        <w:ind w:firstLine="567"/>
        <w:jc w:val="both"/>
      </w:pPr>
      <w:r w:rsidRPr="004076AC">
        <w:t xml:space="preserve">Jaungulbenes attīstības biedrība iesniedza pieteikumu </w:t>
      </w:r>
      <w:r>
        <w:t>b</w:t>
      </w:r>
      <w:r w:rsidRPr="004076AC">
        <w:t>iedrības “S</w:t>
      </w:r>
      <w:r>
        <w:t>ATEKA</w:t>
      </w:r>
      <w:r w:rsidRPr="004076AC">
        <w:t>” izsludinātajā LEADER projektu konkursā, rīcībā SLP2 “Vietējās kopienas vajadzībās balstītas publiskās infrastruktūras izveide un pakalpojumu pieejamības nodrošināšana”. Iesniegtais projekts “Jaungulbenes stacijas vēsturiskā laukuma atjaunošana” paredz atjaunot vēsturisko akmens bruģa segumu stāvlaukumam un stāvlaukuma pievadam, kā arī uzstādīt informatīvo stendu Gulbenes novada pašvaldībai piederošā nekustamā īpašuma Jaungulbenes pagastā ar nosaukumu “Stacija”, kadastra numurs 5060 004 0338, sastāvā ietilpstošajā zemes vienībā ar kadastra apzīmējumu 5060 004 0338.</w:t>
      </w:r>
      <w:r>
        <w:t xml:space="preserve"> </w:t>
      </w:r>
      <w:r w:rsidRPr="004076AC">
        <w:t>Projekta ilgtermiņa mērķis ir paaugstināt Jaungulbenes dzīves vides kvalitāti un tūrisma potenciālu, uzlabojot Jaungulbenes stacijas infrastruktūras vizuālo pievilcību, pieejamību individuāliem apmeklētājiem un publisku pasākumu norisēm un izceļot tās vēsturisko nozīmi.</w:t>
      </w:r>
    </w:p>
    <w:p w14:paraId="4A742AF5" w14:textId="52527A82" w:rsidR="001112EE" w:rsidRDefault="004076AC" w:rsidP="00C20F98">
      <w:pPr>
        <w:spacing w:line="360" w:lineRule="auto"/>
        <w:ind w:firstLine="567"/>
        <w:jc w:val="both"/>
      </w:pPr>
      <w:r>
        <w:t>B</w:t>
      </w:r>
      <w:r w:rsidRPr="004076AC">
        <w:t>iedrība</w:t>
      </w:r>
      <w:r>
        <w:t xml:space="preserve"> “</w:t>
      </w:r>
      <w:r w:rsidRPr="004076AC">
        <w:t>Jaungulbenes attīstības biedrība</w:t>
      </w:r>
      <w:r>
        <w:t>”</w:t>
      </w:r>
      <w:r w:rsidRPr="004076AC">
        <w:t xml:space="preserve"> 2024.gada 16.novembrī ir saņēmusi </w:t>
      </w:r>
      <w:r>
        <w:t>b</w:t>
      </w:r>
      <w:r w:rsidRPr="004076AC">
        <w:t>iedrības</w:t>
      </w:r>
      <w:r>
        <w:t xml:space="preserve"> “SATEKA”</w:t>
      </w:r>
      <w:r w:rsidRPr="004076AC">
        <w:t xml:space="preserve"> 2024.gada 14.novembra lēmumu</w:t>
      </w:r>
      <w:r w:rsidR="00E86131">
        <w:t xml:space="preserve"> (skat.pielikumā)</w:t>
      </w:r>
      <w:r w:rsidRPr="004076AC">
        <w:t xml:space="preserve">, kurā tā norāda, ka ir izvērtējusi biedrības “Jaungulbenes attīstības biedrība” projekta iesniegumu Nr.2024/CL01/2/C0LA19.22.02/6 “Jaungulbenes stacijas vēsturiskā laukuma atjaunošana” un informē, ka </w:t>
      </w:r>
      <w:r>
        <w:t xml:space="preserve">projekts </w:t>
      </w:r>
      <w:r w:rsidRPr="004076AC">
        <w:t>atbilstības SVVA stratēģijai</w:t>
      </w:r>
      <w:r>
        <w:t xml:space="preserve"> un tam ir</w:t>
      </w:r>
      <w:r w:rsidRPr="004076AC">
        <w:t xml:space="preserve"> iespēja pretendēt uz finansējumu</w:t>
      </w:r>
      <w:r>
        <w:t xml:space="preserve">, norādot, ka </w:t>
      </w:r>
      <w:r w:rsidR="001112EE">
        <w:t>p</w:t>
      </w:r>
      <w:r w:rsidR="001112EE" w:rsidRPr="001112EE">
        <w:t xml:space="preserve">rojektā plānotās darbības nav inovatīvas visā biedrības teritorijā un nav izpildījis </w:t>
      </w:r>
      <w:r w:rsidR="001112EE" w:rsidRPr="001112EE">
        <w:lastRenderedPageBreak/>
        <w:t xml:space="preserve">SVVA stratēģijā noteiktos nosacījumus paaugstinātas atbalsta intensitātes saņemšanai </w:t>
      </w:r>
      <w:r w:rsidR="001112EE">
        <w:t>b</w:t>
      </w:r>
      <w:r w:rsidR="001112EE" w:rsidRPr="001112EE">
        <w:t>iedrības</w:t>
      </w:r>
      <w:r w:rsidR="001112EE">
        <w:t xml:space="preserve"> “SATEKA”</w:t>
      </w:r>
      <w:r w:rsidR="001112EE" w:rsidRPr="001112EE">
        <w:t xml:space="preserve"> noteiktajos kritērijos paaugstinātas intensitātes saņemšanai</w:t>
      </w:r>
      <w:r w:rsidR="001112EE">
        <w:t>.</w:t>
      </w:r>
    </w:p>
    <w:p w14:paraId="10E1D605" w14:textId="3308C376" w:rsidR="004076AC" w:rsidRDefault="001112EE" w:rsidP="00C20F98">
      <w:pPr>
        <w:spacing w:line="360" w:lineRule="auto"/>
        <w:ind w:firstLine="567"/>
        <w:jc w:val="both"/>
      </w:pPr>
      <w:r>
        <w:t>P</w:t>
      </w:r>
      <w:r w:rsidR="004076AC" w:rsidRPr="004076AC">
        <w:t>rojekta</w:t>
      </w:r>
      <w:r>
        <w:t xml:space="preserve"> </w:t>
      </w:r>
      <w:r w:rsidRPr="001112EE">
        <w:t>“Jaungulbenes stacijas vēsturiskā laukuma atjaunošana”</w:t>
      </w:r>
      <w:r>
        <w:t xml:space="preserve"> </w:t>
      </w:r>
      <w:r w:rsidR="004076AC" w:rsidRPr="004076AC">
        <w:t xml:space="preserve"> kopējās izmaksas paredzētas 47599,08 EUR (četrdesmit septiņi tūkstoši pieci simti deviņdesmit deviņi </w:t>
      </w:r>
      <w:r w:rsidR="004076AC" w:rsidRPr="001976EB">
        <w:rPr>
          <w:i/>
          <w:iCs/>
        </w:rPr>
        <w:t>euro</w:t>
      </w:r>
      <w:r w:rsidR="004076AC" w:rsidRPr="004076AC">
        <w:t xml:space="preserve"> </w:t>
      </w:r>
      <w:r w:rsidR="001976EB">
        <w:t>astoņi</w:t>
      </w:r>
      <w:r w:rsidR="004076AC" w:rsidRPr="004076AC">
        <w:t xml:space="preserve"> centi), attiecināmās izmaksas 35000,00 EUR (trīsdesmit pieci tūkstoši </w:t>
      </w:r>
      <w:r w:rsidR="004076AC" w:rsidRPr="001976EB">
        <w:rPr>
          <w:i/>
          <w:iCs/>
        </w:rPr>
        <w:t>e</w:t>
      </w:r>
      <w:r w:rsidR="001976EB" w:rsidRPr="001976EB">
        <w:rPr>
          <w:i/>
          <w:iCs/>
        </w:rPr>
        <w:t>ur</w:t>
      </w:r>
      <w:r w:rsidR="004076AC" w:rsidRPr="001976EB">
        <w:rPr>
          <w:i/>
          <w:iCs/>
        </w:rPr>
        <w:t>o</w:t>
      </w:r>
      <w:r w:rsidR="001976EB">
        <w:t xml:space="preserve"> </w:t>
      </w:r>
      <w:r w:rsidR="004076AC" w:rsidRPr="004076AC">
        <w:t xml:space="preserve">nulle centi), tajā skaitā publiskais finansējums 24500,00 EUR (divdesmit četri tūkstoši pieci simti </w:t>
      </w:r>
      <w:r w:rsidR="004076AC" w:rsidRPr="00C82EC8">
        <w:rPr>
          <w:i/>
          <w:iCs/>
        </w:rPr>
        <w:t>e</w:t>
      </w:r>
      <w:r w:rsidR="00C82EC8" w:rsidRPr="00C82EC8">
        <w:rPr>
          <w:i/>
          <w:iCs/>
        </w:rPr>
        <w:t>uro</w:t>
      </w:r>
      <w:r w:rsidR="004076AC" w:rsidRPr="004076AC">
        <w:t xml:space="preserve"> nulle centi) apmērā.</w:t>
      </w:r>
    </w:p>
    <w:p w14:paraId="14647B88" w14:textId="7D47C7CB" w:rsidR="004076AC" w:rsidRDefault="001112EE" w:rsidP="00C20F98">
      <w:pPr>
        <w:spacing w:line="360" w:lineRule="auto"/>
        <w:ind w:firstLine="567"/>
        <w:jc w:val="both"/>
      </w:pPr>
      <w:r>
        <w:t xml:space="preserve">Gulbenes novada pašvaldībai nav vienotu kritēriju biedrību projektu līdzfinansēšanai, taču tiek ievēroti vienlīdzības principi. </w:t>
      </w:r>
    </w:p>
    <w:p w14:paraId="5E440D47" w14:textId="37B2BDE2" w:rsidR="00C218F6" w:rsidRPr="0031124C" w:rsidRDefault="00C218F6" w:rsidP="00101BF1">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B224D7">
        <w:t>2</w:t>
      </w:r>
      <w:r w:rsidRPr="00155A9A">
        <w:t xml:space="preserve">.punktu, </w:t>
      </w:r>
      <w:r w:rsidRPr="00C218F6">
        <w:t>kas nosaka, ka pašvaldībām autonomās</w:t>
      </w:r>
      <w:r w:rsidRPr="00572AD2">
        <w:t xml:space="preserve"> funkcijas ir </w:t>
      </w:r>
      <w:r w:rsidR="00B224D7" w:rsidRPr="00B224D7">
        <w:t>gādāt par pašvaldības administratīvās teritorijas labiekārtošanu un sanitāro tīrību</w:t>
      </w:r>
      <w:r w:rsidR="00B224D7">
        <w:t xml:space="preserve">; 4.panta pirmās daļas </w:t>
      </w:r>
      <w:r w:rsidR="00E86131">
        <w:t>12</w:t>
      </w:r>
      <w:r w:rsidR="00B224D7">
        <w:t xml:space="preserve">.punktu, kas nosaka, ka </w:t>
      </w:r>
      <w:r w:rsidR="00B224D7" w:rsidRPr="00C218F6">
        <w:t>pašvaldībām autonomās</w:t>
      </w:r>
      <w:r w:rsidR="00B224D7" w:rsidRPr="00572AD2">
        <w:t xml:space="preserve"> funkcijas</w:t>
      </w:r>
      <w:r w:rsidR="00B224D7">
        <w:t xml:space="preserve"> ir</w:t>
      </w:r>
      <w:r w:rsidR="00B224D7" w:rsidRPr="00B224D7">
        <w:t xml:space="preserve"> </w:t>
      </w:r>
      <w:r w:rsidR="00E86131" w:rsidRPr="00E86131">
        <w:t>sekmēt saimniecisko darbību pašvaldības administratīvajā teritorijā un sniegt tai atbalstu</w:t>
      </w:r>
      <w:r w:rsidR="00B224D7" w:rsidRPr="00B224D7">
        <w:t>,</w:t>
      </w:r>
      <w:r w:rsidR="00B224D7">
        <w:t xml:space="preserve"> </w:t>
      </w:r>
      <w:r w:rsidR="00107257">
        <w:t xml:space="preserve"> 5.panta </w:t>
      </w:r>
      <w:r w:rsidR="004B70B6">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w:t>
      </w:r>
      <w:r w:rsidR="009204F8">
        <w:t>kā arī</w:t>
      </w:r>
      <w:r w:rsidR="00FF5E01">
        <w:t xml:space="preserve">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t>,</w:t>
      </w:r>
      <w:r w:rsidRPr="00572AD2">
        <w:t xml:space="preserve"> atklāti balsojot:</w:t>
      </w:r>
      <w:r w:rsidRPr="0031124C">
        <w:t xml:space="preserve"> </w:t>
      </w:r>
      <w:r w:rsidR="00101BF1" w:rsidRPr="0016506D">
        <w:rPr>
          <w:noProof/>
        </w:rPr>
        <w:t>ar 12 balsīm "Par" (Aivars Circens, Anatolijs Savickis, Andis Caunītis, Atis Jencītis, Guna Pūcīte, Guna Švika, Gunārs Babris, Gunārs Ciglis, Intars Liepiņš, Ivars Kupčs, Lāsma Gabdulļina, Normunds Mazūrs), "Pret" – nav, "Atturas" – 2 (Ainārs Brezinskis, Mudīte Motivāne), "Nepiedalās" – nav</w:t>
      </w:r>
      <w:r w:rsidR="00101BF1">
        <w:t xml:space="preserve">, </w:t>
      </w:r>
      <w:r w:rsidR="00FF5E01" w:rsidRPr="00E738CC">
        <w:t xml:space="preserve">Gulbenes novada pašvaldības dome </w:t>
      </w:r>
      <w:r w:rsidRPr="0031124C">
        <w:t>NOLEMJ</w:t>
      </w:r>
      <w:r w:rsidRPr="0031124C">
        <w:rPr>
          <w:b/>
        </w:rPr>
        <w:t>:</w:t>
      </w:r>
    </w:p>
    <w:p w14:paraId="28C765DB" w14:textId="2A74A4C3" w:rsidR="00A64430" w:rsidRDefault="00604C2B" w:rsidP="00101BF1">
      <w:pPr>
        <w:pStyle w:val="Sarakstarindkopa"/>
        <w:numPr>
          <w:ilvl w:val="0"/>
          <w:numId w:val="1"/>
        </w:numPr>
        <w:spacing w:line="360" w:lineRule="auto"/>
        <w:ind w:left="0" w:firstLine="567"/>
        <w:jc w:val="both"/>
        <w:rPr>
          <w:rFonts w:eastAsia="Calibri"/>
          <w:lang w:eastAsia="en-US"/>
        </w:rPr>
      </w:pPr>
      <w:r>
        <w:rPr>
          <w:rFonts w:eastAsia="Calibri"/>
          <w:lang w:eastAsia="en-US"/>
        </w:rPr>
        <w:t xml:space="preserve">Projekta Lauku atbalsta dienestā apstiprināšanas gadījumā </w:t>
      </w:r>
      <w:r w:rsidR="00A64430">
        <w:rPr>
          <w:rFonts w:eastAsia="Calibri"/>
          <w:lang w:eastAsia="en-US"/>
        </w:rPr>
        <w:t>PIEŠĶIRT</w:t>
      </w:r>
      <w:r w:rsidR="00731B2E" w:rsidRPr="00731B2E">
        <w:rPr>
          <w:rFonts w:eastAsia="Calibri"/>
          <w:lang w:eastAsia="en-US"/>
        </w:rPr>
        <w:t xml:space="preserve"> </w:t>
      </w:r>
      <w:r w:rsidR="00BA3F74">
        <w:rPr>
          <w:rFonts w:eastAsia="Calibri"/>
          <w:lang w:eastAsia="en-US"/>
        </w:rPr>
        <w:t>biedrības “</w:t>
      </w:r>
      <w:r w:rsidR="00B465F5" w:rsidRPr="00B465F5">
        <w:rPr>
          <w:rFonts w:eastAsia="Calibri"/>
          <w:lang w:eastAsia="en-US"/>
        </w:rPr>
        <w:t>Jaungulbenes attīstības biedrība</w:t>
      </w:r>
      <w:r w:rsidR="00BA3F74">
        <w:rPr>
          <w:rFonts w:eastAsia="Calibri"/>
          <w:lang w:eastAsia="en-US"/>
        </w:rPr>
        <w:t xml:space="preserve">” </w:t>
      </w:r>
      <w:r w:rsidR="00731B2E" w:rsidRPr="00731B2E">
        <w:rPr>
          <w:rFonts w:eastAsia="Calibri"/>
          <w:lang w:eastAsia="en-US"/>
        </w:rPr>
        <w:t xml:space="preserve">projekta </w:t>
      </w:r>
      <w:r w:rsidR="00731B2E" w:rsidRPr="00B224D7">
        <w:rPr>
          <w:rFonts w:eastAsia="Calibri"/>
          <w:lang w:eastAsia="en-US"/>
        </w:rPr>
        <w:t>“</w:t>
      </w:r>
      <w:r w:rsidR="00B465F5" w:rsidRPr="00B465F5">
        <w:t>Jaungulbenes stacijas vēsturiskā laukuma atjaunošana</w:t>
      </w:r>
      <w:r w:rsidR="00731B2E" w:rsidRPr="00B224D7">
        <w:rPr>
          <w:rFonts w:eastAsia="Calibri"/>
          <w:lang w:eastAsia="en-US"/>
        </w:rPr>
        <w:t>”</w:t>
      </w:r>
      <w:r w:rsidR="00731B2E" w:rsidRPr="00731B2E">
        <w:rPr>
          <w:rFonts w:eastAsia="Calibri"/>
          <w:lang w:eastAsia="en-US"/>
        </w:rPr>
        <w:t xml:space="preserve">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310BA5">
        <w:rPr>
          <w:rFonts w:eastAsia="Calibri"/>
          <w:b/>
          <w:bCs/>
          <w:lang w:eastAsia="en-US"/>
        </w:rPr>
        <w:t>10</w:t>
      </w:r>
      <w:r w:rsidR="00C218F6" w:rsidRPr="002B787E">
        <w:rPr>
          <w:rFonts w:eastAsia="Calibri"/>
          <w:b/>
          <w:bCs/>
          <w:lang w:eastAsia="en-US"/>
        </w:rPr>
        <w:t xml:space="preserve">% </w:t>
      </w:r>
      <w:r w:rsidR="00C218F6" w:rsidRPr="00E86131">
        <w:rPr>
          <w:rFonts w:eastAsia="Calibri"/>
          <w:b/>
          <w:bCs/>
          <w:lang w:eastAsia="en-US"/>
        </w:rPr>
        <w:t xml:space="preserve">apmērā no </w:t>
      </w:r>
      <w:r w:rsidR="00E86131">
        <w:rPr>
          <w:rFonts w:eastAsia="Calibri"/>
          <w:b/>
          <w:bCs/>
          <w:lang w:eastAsia="en-US"/>
        </w:rPr>
        <w:t xml:space="preserve">projekta </w:t>
      </w:r>
      <w:r w:rsidR="00C218F6" w:rsidRPr="00E86131">
        <w:rPr>
          <w:rFonts w:eastAsia="Calibri"/>
          <w:b/>
          <w:bCs/>
          <w:lang w:eastAsia="en-US"/>
        </w:rPr>
        <w:t>attiecināmajām izmaksām</w:t>
      </w:r>
      <w:r w:rsidR="00731B2E" w:rsidRPr="00731B2E">
        <w:rPr>
          <w:rFonts w:eastAsia="Calibri"/>
          <w:lang w:eastAsia="en-US"/>
        </w:rPr>
        <w:t xml:space="preserve"> jeb </w:t>
      </w:r>
      <w:r w:rsidR="00C218F6" w:rsidRPr="00731B2E">
        <w:rPr>
          <w:rFonts w:eastAsia="Calibri"/>
          <w:lang w:eastAsia="en-US"/>
        </w:rPr>
        <w:t xml:space="preserve"> </w:t>
      </w:r>
      <w:r>
        <w:t>3500,00</w:t>
      </w:r>
      <w:r w:rsidR="00107257" w:rsidRPr="00107257">
        <w:t xml:space="preserve"> EUR (</w:t>
      </w:r>
      <w:r>
        <w:t>trīs tūkstoši pieci simti</w:t>
      </w:r>
      <w:r w:rsidR="00107257" w:rsidRPr="00107257">
        <w:t xml:space="preserve"> </w:t>
      </w:r>
      <w:r w:rsidR="00BA3F74" w:rsidRPr="00BA3F74">
        <w:rPr>
          <w:i/>
          <w:iCs/>
        </w:rPr>
        <w:t>euro</w:t>
      </w:r>
      <w:r w:rsidR="00107257" w:rsidRPr="00107257">
        <w:t xml:space="preserve"> </w:t>
      </w:r>
      <w:r>
        <w:t>nulle</w:t>
      </w:r>
      <w:r w:rsidR="00107257" w:rsidRPr="00107257">
        <w:t xml:space="preserve"> centi)</w:t>
      </w:r>
      <w:r w:rsidR="00155A9A">
        <w:t xml:space="preserve"> </w:t>
      </w:r>
      <w:bookmarkStart w:id="0" w:name="_Hlk184391319"/>
      <w:r w:rsidR="00C218F6" w:rsidRPr="00731B2E">
        <w:rPr>
          <w:rFonts w:eastAsia="Calibri"/>
          <w:lang w:eastAsia="en-US"/>
        </w:rPr>
        <w:t>apmērā</w:t>
      </w:r>
      <w:r w:rsidR="00A64430">
        <w:rPr>
          <w:rFonts w:eastAsia="Calibri"/>
          <w:lang w:eastAsia="en-US"/>
        </w:rPr>
        <w:t>.</w:t>
      </w:r>
      <w:bookmarkEnd w:id="0"/>
    </w:p>
    <w:p w14:paraId="0A8012B7" w14:textId="77777777" w:rsidR="00A64430" w:rsidRDefault="00A64430" w:rsidP="00101BF1">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Pr>
          <w:rFonts w:eastAsia="Calibri"/>
          <w:lang w:eastAsia="en-US"/>
        </w:rPr>
        <w:t>5</w:t>
      </w:r>
      <w:r w:rsidRPr="00A64430">
        <w:rPr>
          <w:rFonts w:eastAsia="Calibri"/>
          <w:lang w:eastAsia="en-US"/>
        </w:rPr>
        <w:t>.gadam paredzētajiem finanšu līdzekļiem</w:t>
      </w:r>
      <w:r>
        <w:rPr>
          <w:rFonts w:eastAsia="Calibri"/>
          <w:lang w:eastAsia="en-US"/>
        </w:rPr>
        <w:t>.</w:t>
      </w:r>
    </w:p>
    <w:p w14:paraId="229995BA" w14:textId="5AD0775D" w:rsidR="00A64430" w:rsidRPr="00A64430" w:rsidRDefault="00A64430" w:rsidP="00101BF1">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101BF1">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B1165"/>
    <w:rsid w:val="000F4D3F"/>
    <w:rsid w:val="00101BF1"/>
    <w:rsid w:val="00106756"/>
    <w:rsid w:val="00107257"/>
    <w:rsid w:val="001112EE"/>
    <w:rsid w:val="00116F75"/>
    <w:rsid w:val="00155A9A"/>
    <w:rsid w:val="00161632"/>
    <w:rsid w:val="00186232"/>
    <w:rsid w:val="001976EB"/>
    <w:rsid w:val="001B068D"/>
    <w:rsid w:val="0026273B"/>
    <w:rsid w:val="002B787E"/>
    <w:rsid w:val="002C0FF7"/>
    <w:rsid w:val="00310BA5"/>
    <w:rsid w:val="00377EB3"/>
    <w:rsid w:val="003D7BDB"/>
    <w:rsid w:val="003F6EA2"/>
    <w:rsid w:val="004076AC"/>
    <w:rsid w:val="004B331E"/>
    <w:rsid w:val="004B70B6"/>
    <w:rsid w:val="004C6865"/>
    <w:rsid w:val="0050368C"/>
    <w:rsid w:val="00525C8E"/>
    <w:rsid w:val="005473DA"/>
    <w:rsid w:val="00601FCF"/>
    <w:rsid w:val="00604C2B"/>
    <w:rsid w:val="00651DEC"/>
    <w:rsid w:val="0066207E"/>
    <w:rsid w:val="00666585"/>
    <w:rsid w:val="006D6D22"/>
    <w:rsid w:val="006F2E49"/>
    <w:rsid w:val="00726CB2"/>
    <w:rsid w:val="00731B2E"/>
    <w:rsid w:val="0078460A"/>
    <w:rsid w:val="00823FA2"/>
    <w:rsid w:val="00874A90"/>
    <w:rsid w:val="00886EC4"/>
    <w:rsid w:val="008B1720"/>
    <w:rsid w:val="009008AF"/>
    <w:rsid w:val="009204F8"/>
    <w:rsid w:val="0098444D"/>
    <w:rsid w:val="0098675C"/>
    <w:rsid w:val="009A5880"/>
    <w:rsid w:val="009C3C4F"/>
    <w:rsid w:val="009C4D4B"/>
    <w:rsid w:val="009E4BD5"/>
    <w:rsid w:val="00A2295A"/>
    <w:rsid w:val="00A53679"/>
    <w:rsid w:val="00A64430"/>
    <w:rsid w:val="00A67FAA"/>
    <w:rsid w:val="00AF036B"/>
    <w:rsid w:val="00B1768D"/>
    <w:rsid w:val="00B224D7"/>
    <w:rsid w:val="00B338AE"/>
    <w:rsid w:val="00B465F5"/>
    <w:rsid w:val="00B858D4"/>
    <w:rsid w:val="00BA3F74"/>
    <w:rsid w:val="00BC746C"/>
    <w:rsid w:val="00C20F98"/>
    <w:rsid w:val="00C218F6"/>
    <w:rsid w:val="00C82EC8"/>
    <w:rsid w:val="00C95C23"/>
    <w:rsid w:val="00D354FB"/>
    <w:rsid w:val="00D365AE"/>
    <w:rsid w:val="00D9055C"/>
    <w:rsid w:val="00DD543D"/>
    <w:rsid w:val="00DF7107"/>
    <w:rsid w:val="00E01167"/>
    <w:rsid w:val="00E4455D"/>
    <w:rsid w:val="00E86131"/>
    <w:rsid w:val="00F50DA7"/>
    <w:rsid w:val="00F77F56"/>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3391</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2025-01-02T13:28:00Z</cp:lastPrinted>
  <dcterms:created xsi:type="dcterms:W3CDTF">2025-01-06T13:50:00Z</dcterms:created>
  <dcterms:modified xsi:type="dcterms:W3CDTF">2025-01-06T13:50:00Z</dcterms:modified>
</cp:coreProperties>
</file>