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22.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70 - 4,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10"-42, Šķieneros, Stradu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Viestura iela 29 - 3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“Krapas centrs”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“Kartona Fabrika 16” -  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“Namsadu pļava”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17” – 19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“Dzirnavas” -  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"Rēveļi 8" - 14, Rēveļos, Rankas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6" - 17, Šķieneros,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10" - 43, Šķieneros,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2" - 3, Šķieneros,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“Jaunmurri”, Tirzas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automašīnas Mazda 6 (valsts reģistrācijas numurs GZ 4998),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Ošu iela 12, Gulbenē,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Līkā iela 10 - 7,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O.Kalpaka iela 47 - 24,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- 4 - 51,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- 8 - 14,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58 - 10,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 - 1 - 5,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“Gravkalni”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“Elderi 1”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“Patrīcijas”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“Stradu palīgsaimniecības” sastāvā esošās zemes vienības ar kadastra apzīmējumu 5090 006 0215 sadalīšanu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“Saulkrēsliņi”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Daukstu pagasta nekustamajam īpašumam “Jaunaņķupene”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Lizuma pagasta nekustamajam īpašumam “Robežnieki”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2014.gada 24.jūlija sēdes lēmuma “Par pašvaldībai piekritīgajiem zemes gabaliem” (protokols Nr. 15, 20.§ 2.p.) atcelšanu daļā par zemes vienības ar kadastra apzīmējumu 50940030127 piekritību pašvaldībai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“Jaunie ķīši”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Tirzas pagasta nekustamajam īpašumam “Laubēri”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2024.gada 27.decembra Gulbenes novada pašvaldības domes lēmumā Nr. GND/2024/767 (protokols Nr.22; 17.p) “Par zemes ierīcības projekta apstiprināšanu Gulbenes pilsētā nekustamajam īpašumam “Pils iela 8””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nekustamā īpašuma nosaukuma “Raiņa iela “Liepiņas”-1” maiņu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2025.gada 30.janvāra saistošo noteikumu Nr.__ “Gulbenes novada pašvaldības līdzdalības budžeta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“Četri soļi pretī izaicinājumam uzņēmējdarbībā” atbalstīšanu un priekšfinansējuma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“Dēms” projektam „Mācību cikls tūrisma uzņēmējiem darbam ar cilvēkiem ar dažādiem traucējumiem (redzes, dzirdes, garīga rakstura un kustību), nodrošinot fiziskās un digitālās vides piekļūstamību”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“Jauniešu diennakts nometne “Pazudis dzīvē”” atbalstīšanu un priekšfinansējuma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“Galda Tenisa klubs Gulbene” projektam “Galda teniss - ar inovatīvām tehnoloģijām uzrunājam jauniešus un nodrošinām sportisku aktivitāti visām paaudzēm”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2023. gada 27. aprīļa pilnvarojuma līgumā Nr. GND/9.17/23/396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