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76ED4551" w:rsidR="00FB7666" w:rsidRDefault="00FB7666" w:rsidP="00A36D45">
      <w:pPr>
        <w:pStyle w:val="Bezatstarpm"/>
        <w:jc w:val="center"/>
        <w:rPr>
          <w:rFonts w:ascii="Times New Roman" w:hAnsi="Times New Roman"/>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A0333" w:rsidRPr="00EA0333" w14:paraId="2C6218E8" w14:textId="77777777" w:rsidTr="00EA0333">
        <w:tc>
          <w:tcPr>
            <w:tcW w:w="9354" w:type="dxa"/>
            <w:tcBorders>
              <w:top w:val="nil"/>
              <w:left w:val="nil"/>
              <w:bottom w:val="nil"/>
              <w:right w:val="nil"/>
            </w:tcBorders>
            <w:hideMark/>
          </w:tcPr>
          <w:p w14:paraId="3C588E91" w14:textId="035E31B0"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drawing>
                <wp:inline distT="0" distB="0" distL="0" distR="0" wp14:anchorId="0F4DF264" wp14:editId="45A5C408">
                  <wp:extent cx="619125" cy="685800"/>
                  <wp:effectExtent l="0" t="0" r="9525" b="0"/>
                  <wp:docPr id="163082391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A0333" w:rsidRPr="00EA0333" w14:paraId="3A242E36" w14:textId="77777777" w:rsidTr="00EA0333">
        <w:tc>
          <w:tcPr>
            <w:tcW w:w="9354" w:type="dxa"/>
            <w:tcBorders>
              <w:top w:val="nil"/>
              <w:left w:val="nil"/>
              <w:bottom w:val="nil"/>
              <w:right w:val="nil"/>
            </w:tcBorders>
            <w:hideMark/>
          </w:tcPr>
          <w:p w14:paraId="4A625A0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b/>
                <w:bCs/>
                <w:noProof/>
                <w:sz w:val="24"/>
                <w:szCs w:val="24"/>
                <w:lang w:eastAsia="lv-LV"/>
              </w:rPr>
              <w:t>GULBENES NOVADA PAŠVALDĪBA</w:t>
            </w:r>
          </w:p>
        </w:tc>
      </w:tr>
      <w:tr w:rsidR="00EA0333" w:rsidRPr="00EA0333" w14:paraId="386E6CC0" w14:textId="77777777" w:rsidTr="00EA0333">
        <w:tc>
          <w:tcPr>
            <w:tcW w:w="9354" w:type="dxa"/>
            <w:tcBorders>
              <w:top w:val="nil"/>
              <w:left w:val="nil"/>
              <w:bottom w:val="nil"/>
              <w:right w:val="nil"/>
            </w:tcBorders>
            <w:hideMark/>
          </w:tcPr>
          <w:p w14:paraId="190D9088"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Reģ.Nr.90009116327</w:t>
            </w:r>
          </w:p>
        </w:tc>
      </w:tr>
      <w:tr w:rsidR="00EA0333" w:rsidRPr="00EA0333" w14:paraId="0E7C0AD8" w14:textId="77777777" w:rsidTr="00EA0333">
        <w:tc>
          <w:tcPr>
            <w:tcW w:w="9354" w:type="dxa"/>
            <w:tcBorders>
              <w:top w:val="nil"/>
              <w:left w:val="nil"/>
              <w:bottom w:val="nil"/>
              <w:right w:val="nil"/>
            </w:tcBorders>
            <w:hideMark/>
          </w:tcPr>
          <w:p w14:paraId="7F4ED631"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Ābeļu iela 2, Gulbene, Gulbenes nov., LV-4401</w:t>
            </w:r>
          </w:p>
        </w:tc>
      </w:tr>
      <w:tr w:rsidR="00EA0333" w:rsidRPr="00EA0333" w14:paraId="1249AEB2" w14:textId="77777777" w:rsidTr="00EA0333">
        <w:tc>
          <w:tcPr>
            <w:tcW w:w="9354" w:type="dxa"/>
            <w:tcBorders>
              <w:top w:val="nil"/>
              <w:left w:val="nil"/>
              <w:bottom w:val="single" w:sz="4" w:space="0" w:color="auto"/>
              <w:right w:val="nil"/>
            </w:tcBorders>
            <w:hideMark/>
          </w:tcPr>
          <w:p w14:paraId="47B8A97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Tālrunis 64497710, mob.26595362, e-pasts: dome@gulbene.lv, www.gulbene.lv</w:t>
            </w:r>
          </w:p>
        </w:tc>
      </w:tr>
    </w:tbl>
    <w:p w14:paraId="2FBF9731" w14:textId="77777777" w:rsidR="00EA0333" w:rsidRPr="00EA0333" w:rsidRDefault="00EA0333" w:rsidP="00EA0333">
      <w:pPr>
        <w:spacing w:after="0" w:line="240" w:lineRule="auto"/>
        <w:jc w:val="center"/>
        <w:rPr>
          <w:rFonts w:ascii="Times New Roman" w:eastAsia="Times New Roman" w:hAnsi="Times New Roman" w:cs="Times New Roman"/>
          <w:b/>
          <w:bCs/>
          <w:noProof/>
          <w:kern w:val="0"/>
          <w:sz w:val="24"/>
          <w:szCs w:val="24"/>
          <w:lang w:eastAsia="lv-LV"/>
          <w14:ligatures w14:val="none"/>
        </w:rPr>
      </w:pPr>
      <w:r w:rsidRPr="00EA0333">
        <w:rPr>
          <w:rFonts w:ascii="Times New Roman" w:eastAsia="Times New Roman" w:hAnsi="Times New Roman" w:cs="Times New Roman"/>
          <w:b/>
          <w:bCs/>
          <w:noProof/>
          <w:kern w:val="0"/>
          <w:sz w:val="24"/>
          <w:szCs w:val="24"/>
          <w:lang w:eastAsia="lv-LV"/>
          <w14:ligatures w14:val="none"/>
        </w:rPr>
        <w:t xml:space="preserve">GULBENES NOVADA </w:t>
      </w:r>
      <w:r w:rsidRPr="00EA0333">
        <w:rPr>
          <w:rFonts w:ascii="Times New Roman" w:eastAsia="Times New Roman" w:hAnsi="Times New Roman" w:cs="Times New Roman"/>
          <w:noProof/>
          <w:kern w:val="0"/>
          <w:sz w:val="24"/>
          <w:szCs w:val="24"/>
          <w:lang w:eastAsia="lv-LV"/>
          <w14:ligatures w14:val="none"/>
        </w:rPr>
        <w:t xml:space="preserve"> </w:t>
      </w:r>
      <w:r w:rsidRPr="00EA0333">
        <w:rPr>
          <w:rFonts w:ascii="Times New Roman" w:eastAsia="Times New Roman" w:hAnsi="Times New Roman" w:cs="Times New Roman"/>
          <w:b/>
          <w:bCs/>
          <w:noProof/>
          <w:kern w:val="0"/>
          <w:sz w:val="24"/>
          <w:szCs w:val="24"/>
          <w:lang w:eastAsia="lv-LV"/>
          <w14:ligatures w14:val="none"/>
        </w:rPr>
        <w:t>PAŠVALDĪBAS DOMES LĒMUMS</w:t>
      </w:r>
    </w:p>
    <w:p w14:paraId="6417F2F0" w14:textId="77777777" w:rsidR="00EA0333" w:rsidRPr="00EA0333" w:rsidRDefault="00EA0333" w:rsidP="00EA0333">
      <w:pPr>
        <w:spacing w:after="0" w:line="240" w:lineRule="auto"/>
        <w:jc w:val="center"/>
        <w:rPr>
          <w:rFonts w:ascii="Times New Roman" w:eastAsia="Times New Roman" w:hAnsi="Times New Roman" w:cs="Times New Roman"/>
          <w:noProof/>
          <w:kern w:val="0"/>
          <w:sz w:val="24"/>
          <w:szCs w:val="24"/>
          <w:lang w:eastAsia="lv-LV"/>
          <w14:ligatures w14:val="none"/>
        </w:rPr>
      </w:pPr>
      <w:r w:rsidRPr="00EA0333">
        <w:rPr>
          <w:rFonts w:ascii="Times New Roman" w:eastAsia="Times New Roman" w:hAnsi="Times New Roman" w:cs="Times New Roman"/>
          <w:noProof/>
          <w:kern w:val="0"/>
          <w:sz w:val="24"/>
          <w:szCs w:val="24"/>
          <w:lang w:eastAsia="lv-LV"/>
          <w14:ligatures w14:val="none"/>
        </w:rPr>
        <w:t>Gulbenē</w:t>
      </w:r>
    </w:p>
    <w:p w14:paraId="05CFCD9D" w14:textId="77777777" w:rsidR="00EA0333" w:rsidRPr="00EA0333" w:rsidRDefault="00EA0333" w:rsidP="00EA0333">
      <w:pPr>
        <w:spacing w:after="0" w:line="360" w:lineRule="auto"/>
        <w:rPr>
          <w:rFonts w:ascii="Times New Roman" w:eastAsia="Times New Roman" w:hAnsi="Times New Roman" w:cs="Times New Roman"/>
          <w:noProof/>
          <w:kern w:val="0"/>
          <w:sz w:val="24"/>
          <w:szCs w:val="24"/>
          <w:lang w:eastAsia="lv-LV"/>
          <w14:ligatures w14:val="none"/>
        </w:rPr>
      </w:pPr>
    </w:p>
    <w:tbl>
      <w:tblPr>
        <w:tblStyle w:val="Reatabula"/>
        <w:tblW w:w="93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701"/>
      </w:tblGrid>
      <w:tr w:rsidR="00A57A31" w:rsidRPr="000B3747" w14:paraId="4340D62A" w14:textId="77777777" w:rsidTr="004E63BF">
        <w:trPr>
          <w:trHeight w:val="744"/>
        </w:trPr>
        <w:tc>
          <w:tcPr>
            <w:tcW w:w="4691" w:type="dxa"/>
            <w:hideMark/>
          </w:tcPr>
          <w:p w14:paraId="3CD1C5D9" w14:textId="77777777" w:rsidR="00A57A31" w:rsidRPr="000B3747" w:rsidRDefault="00A57A31" w:rsidP="004E63BF">
            <w:pPr>
              <w:spacing w:line="259" w:lineRule="auto"/>
              <w:rPr>
                <w:rFonts w:ascii="Times New Roman" w:hAnsi="Times New Roman" w:cs="Times New Roman"/>
                <w:b/>
                <w:bCs/>
                <w:noProof/>
                <w:sz w:val="24"/>
                <w:szCs w:val="24"/>
                <w:lang w:eastAsia="lv-LV"/>
              </w:rPr>
            </w:pPr>
            <w:bookmarkStart w:id="0" w:name="_Hlk96680974"/>
            <w:bookmarkStart w:id="1" w:name="_Hlk114739477"/>
            <w:r w:rsidRPr="000B3747">
              <w:rPr>
                <w:rFonts w:ascii="Times New Roman" w:hAnsi="Times New Roman" w:cs="Times New Roman"/>
                <w:b/>
                <w:bCs/>
                <w:noProof/>
                <w:sz w:val="24"/>
                <w:szCs w:val="24"/>
                <w:lang w:eastAsia="lv-LV"/>
              </w:rPr>
              <w:t>202</w:t>
            </w:r>
            <w:r>
              <w:rPr>
                <w:rFonts w:ascii="Times New Roman" w:hAnsi="Times New Roman" w:cs="Times New Roman"/>
                <w:b/>
                <w:bCs/>
                <w:noProof/>
                <w:sz w:val="24"/>
                <w:szCs w:val="24"/>
                <w:lang w:eastAsia="lv-LV"/>
              </w:rPr>
              <w:t>5</w:t>
            </w:r>
            <w:r w:rsidRPr="000B3747">
              <w:rPr>
                <w:rFonts w:ascii="Times New Roman" w:hAnsi="Times New Roman" w:cs="Times New Roman"/>
                <w:b/>
                <w:bCs/>
                <w:noProof/>
                <w:sz w:val="24"/>
                <w:szCs w:val="24"/>
                <w:lang w:eastAsia="lv-LV"/>
              </w:rPr>
              <w:t>.gada 2</w:t>
            </w:r>
            <w:r>
              <w:rPr>
                <w:rFonts w:ascii="Times New Roman" w:hAnsi="Times New Roman" w:cs="Times New Roman"/>
                <w:b/>
                <w:bCs/>
                <w:noProof/>
                <w:sz w:val="24"/>
                <w:szCs w:val="24"/>
                <w:lang w:eastAsia="lv-LV"/>
              </w:rPr>
              <w:t>3.janvārī</w:t>
            </w:r>
          </w:p>
        </w:tc>
        <w:tc>
          <w:tcPr>
            <w:tcW w:w="4701" w:type="dxa"/>
            <w:hideMark/>
          </w:tcPr>
          <w:p w14:paraId="569FE016" w14:textId="77777777" w:rsidR="00A57A31" w:rsidRPr="000B3747" w:rsidRDefault="00A57A31" w:rsidP="004E63BF">
            <w:pPr>
              <w:spacing w:line="259" w:lineRule="auto"/>
              <w:rPr>
                <w:rFonts w:ascii="Times New Roman" w:hAnsi="Times New Roman" w:cs="Times New Roman"/>
                <w:b/>
                <w:bCs/>
                <w:noProof/>
                <w:sz w:val="24"/>
                <w:szCs w:val="24"/>
                <w:lang w:eastAsia="lv-LV"/>
              </w:rPr>
            </w:pPr>
            <w:r>
              <w:rPr>
                <w:rFonts w:ascii="Times New Roman" w:hAnsi="Times New Roman" w:cs="Times New Roman"/>
                <w:b/>
                <w:bCs/>
                <w:noProof/>
                <w:sz w:val="24"/>
                <w:szCs w:val="24"/>
                <w:lang w:eastAsia="lv-LV"/>
              </w:rPr>
              <w:t xml:space="preserve">             </w:t>
            </w:r>
            <w:r w:rsidRPr="000B3747">
              <w:rPr>
                <w:rFonts w:ascii="Times New Roman" w:hAnsi="Times New Roman" w:cs="Times New Roman"/>
                <w:b/>
                <w:bCs/>
                <w:noProof/>
                <w:sz w:val="24"/>
                <w:szCs w:val="24"/>
                <w:lang w:eastAsia="lv-LV"/>
              </w:rPr>
              <w:t>Nr. GND/202</w:t>
            </w:r>
            <w:r>
              <w:rPr>
                <w:rFonts w:ascii="Times New Roman" w:hAnsi="Times New Roman" w:cs="Times New Roman"/>
                <w:b/>
                <w:bCs/>
                <w:noProof/>
                <w:sz w:val="24"/>
                <w:szCs w:val="24"/>
                <w:lang w:eastAsia="lv-LV"/>
              </w:rPr>
              <w:t>5</w:t>
            </w:r>
            <w:r w:rsidRPr="000B3747">
              <w:rPr>
                <w:rFonts w:ascii="Times New Roman" w:hAnsi="Times New Roman" w:cs="Times New Roman"/>
                <w:b/>
                <w:bCs/>
                <w:noProof/>
                <w:sz w:val="24"/>
                <w:szCs w:val="24"/>
                <w:lang w:eastAsia="lv-LV"/>
              </w:rPr>
              <w:t>/</w:t>
            </w:r>
            <w:r>
              <w:rPr>
                <w:rFonts w:ascii="Times New Roman" w:hAnsi="Times New Roman" w:cs="Times New Roman"/>
                <w:b/>
                <w:bCs/>
                <w:noProof/>
                <w:sz w:val="24"/>
                <w:szCs w:val="24"/>
                <w:lang w:eastAsia="lv-LV"/>
              </w:rPr>
              <w:t>6</w:t>
            </w:r>
          </w:p>
          <w:p w14:paraId="4E64860E" w14:textId="77777777" w:rsidR="00A57A31" w:rsidRPr="000B3747" w:rsidRDefault="00A57A31" w:rsidP="004E63BF">
            <w:pPr>
              <w:spacing w:line="259" w:lineRule="auto"/>
              <w:rPr>
                <w:rFonts w:ascii="Times New Roman" w:hAnsi="Times New Roman" w:cs="Times New Roman"/>
                <w:b/>
                <w:bCs/>
                <w:noProof/>
                <w:sz w:val="24"/>
                <w:szCs w:val="24"/>
                <w:lang w:eastAsia="lv-LV"/>
              </w:rPr>
            </w:pPr>
            <w:r w:rsidRPr="000B3747">
              <w:rPr>
                <w:rFonts w:ascii="Times New Roman" w:hAnsi="Times New Roman" w:cs="Times New Roman"/>
                <w:b/>
                <w:bCs/>
                <w:noProof/>
                <w:sz w:val="24"/>
                <w:szCs w:val="24"/>
                <w:lang w:eastAsia="lv-LV"/>
              </w:rPr>
              <w:t xml:space="preserve">      </w:t>
            </w:r>
            <w:r>
              <w:rPr>
                <w:rFonts w:ascii="Times New Roman" w:hAnsi="Times New Roman" w:cs="Times New Roman"/>
                <w:b/>
                <w:bCs/>
                <w:noProof/>
                <w:sz w:val="24"/>
                <w:szCs w:val="24"/>
                <w:lang w:eastAsia="lv-LV"/>
              </w:rPr>
              <w:t xml:space="preserve">       </w:t>
            </w:r>
            <w:r w:rsidRPr="000B3747">
              <w:rPr>
                <w:rFonts w:ascii="Times New Roman" w:hAnsi="Times New Roman" w:cs="Times New Roman"/>
                <w:b/>
                <w:bCs/>
                <w:noProof/>
                <w:sz w:val="24"/>
                <w:szCs w:val="24"/>
                <w:lang w:eastAsia="lv-LV"/>
              </w:rPr>
              <w:t>(</w:t>
            </w:r>
            <w:r>
              <w:rPr>
                <w:rFonts w:ascii="Times New Roman" w:hAnsi="Times New Roman" w:cs="Times New Roman"/>
                <w:b/>
                <w:bCs/>
                <w:noProof/>
                <w:sz w:val="24"/>
                <w:szCs w:val="24"/>
                <w:lang w:eastAsia="lv-LV"/>
              </w:rPr>
              <w:t xml:space="preserve">ārkārtas sēdes </w:t>
            </w:r>
            <w:r w:rsidRPr="000B3747">
              <w:rPr>
                <w:rFonts w:ascii="Times New Roman" w:hAnsi="Times New Roman" w:cs="Times New Roman"/>
                <w:b/>
                <w:bCs/>
                <w:noProof/>
                <w:sz w:val="24"/>
                <w:szCs w:val="24"/>
                <w:lang w:eastAsia="lv-LV"/>
              </w:rPr>
              <w:t>protokols Nr.</w:t>
            </w:r>
            <w:r>
              <w:rPr>
                <w:rFonts w:ascii="Times New Roman" w:hAnsi="Times New Roman" w:cs="Times New Roman"/>
                <w:b/>
                <w:bCs/>
                <w:noProof/>
                <w:sz w:val="24"/>
                <w:szCs w:val="24"/>
                <w:lang w:eastAsia="lv-LV"/>
              </w:rPr>
              <w:t>2</w:t>
            </w:r>
            <w:r w:rsidRPr="000B3747">
              <w:rPr>
                <w:rFonts w:ascii="Times New Roman" w:hAnsi="Times New Roman" w:cs="Times New Roman"/>
                <w:b/>
                <w:bCs/>
                <w:noProof/>
                <w:sz w:val="24"/>
                <w:szCs w:val="24"/>
                <w:lang w:eastAsia="lv-LV"/>
              </w:rPr>
              <w:t xml:space="preserve">; </w:t>
            </w:r>
            <w:r>
              <w:rPr>
                <w:rFonts w:ascii="Times New Roman" w:hAnsi="Times New Roman" w:cs="Times New Roman"/>
                <w:b/>
                <w:bCs/>
                <w:noProof/>
                <w:sz w:val="24"/>
                <w:szCs w:val="24"/>
                <w:lang w:eastAsia="lv-LV"/>
              </w:rPr>
              <w:t>2</w:t>
            </w:r>
            <w:r w:rsidRPr="000B3747">
              <w:rPr>
                <w:rFonts w:ascii="Times New Roman" w:hAnsi="Times New Roman" w:cs="Times New Roman"/>
                <w:b/>
                <w:bCs/>
                <w:noProof/>
                <w:sz w:val="24"/>
                <w:szCs w:val="24"/>
                <w:lang w:eastAsia="lv-LV"/>
              </w:rPr>
              <w:t>.p.)</w:t>
            </w:r>
          </w:p>
          <w:tbl>
            <w:tblPr>
              <w:tblW w:w="0" w:type="auto"/>
              <w:tblLook w:val="04A0" w:firstRow="1" w:lastRow="0" w:firstColumn="1" w:lastColumn="0" w:noHBand="0" w:noVBand="1"/>
            </w:tblPr>
            <w:tblGrid>
              <w:gridCol w:w="1911"/>
            </w:tblGrid>
            <w:tr w:rsidR="00A57A31" w:rsidRPr="000B3747" w14:paraId="674E1FC8" w14:textId="77777777" w:rsidTr="004E63BF">
              <w:trPr>
                <w:trHeight w:val="150"/>
              </w:trPr>
              <w:tc>
                <w:tcPr>
                  <w:tcW w:w="1911" w:type="dxa"/>
                </w:tcPr>
                <w:p w14:paraId="0177ADAB" w14:textId="77777777" w:rsidR="00A57A31" w:rsidRPr="000B3747" w:rsidRDefault="00A57A31" w:rsidP="004E63BF">
                  <w:pPr>
                    <w:spacing w:after="0"/>
                    <w:rPr>
                      <w:rFonts w:ascii="Times New Roman" w:hAnsi="Times New Roman" w:cs="Times New Roman"/>
                      <w:noProof/>
                      <w:kern w:val="0"/>
                      <w:sz w:val="24"/>
                      <w:szCs w:val="24"/>
                      <w:lang w:eastAsia="lv-LV"/>
                      <w14:ligatures w14:val="none"/>
                    </w:rPr>
                  </w:pPr>
                </w:p>
              </w:tc>
            </w:tr>
          </w:tbl>
          <w:p w14:paraId="3B26315F" w14:textId="77777777" w:rsidR="00A57A31" w:rsidRPr="000B3747" w:rsidRDefault="00A57A31" w:rsidP="004E63BF">
            <w:pPr>
              <w:spacing w:line="259" w:lineRule="auto"/>
              <w:rPr>
                <w:rFonts w:ascii="Times New Roman" w:hAnsi="Times New Roman" w:cs="Times New Roman"/>
                <w:b/>
                <w:bCs/>
                <w:noProof/>
                <w:sz w:val="24"/>
                <w:szCs w:val="24"/>
                <w:lang w:eastAsia="lv-LV"/>
              </w:rPr>
            </w:pPr>
          </w:p>
        </w:tc>
      </w:tr>
    </w:tbl>
    <w:p w14:paraId="2964DC21" w14:textId="77777777" w:rsidR="00A57A31" w:rsidRPr="000B3747" w:rsidRDefault="00A57A31" w:rsidP="00A57A31">
      <w:pPr>
        <w:spacing w:after="0"/>
        <w:jc w:val="center"/>
        <w:rPr>
          <w:rFonts w:ascii="Times New Roman" w:hAnsi="Times New Roman" w:cs="Times New Roman"/>
          <w:b/>
          <w:bCs/>
          <w:noProof/>
          <w:kern w:val="0"/>
          <w:sz w:val="24"/>
          <w:szCs w:val="24"/>
          <w:lang w:eastAsia="lv-LV"/>
          <w14:ligatures w14:val="none"/>
        </w:rPr>
      </w:pPr>
      <w:r w:rsidRPr="000B3747">
        <w:rPr>
          <w:rFonts w:ascii="Times New Roman" w:hAnsi="Times New Roman" w:cs="Times New Roman"/>
          <w:b/>
          <w:bCs/>
          <w:noProof/>
          <w:kern w:val="0"/>
          <w:sz w:val="24"/>
          <w:szCs w:val="24"/>
          <w:lang w:eastAsia="lv-LV"/>
          <w14:ligatures w14:val="none"/>
        </w:rPr>
        <w:t xml:space="preserve">Par projekta </w:t>
      </w:r>
      <w:r w:rsidRPr="00FA46DB">
        <w:rPr>
          <w:rFonts w:ascii="Times New Roman" w:hAnsi="Times New Roman" w:cs="Times New Roman"/>
          <w:b/>
          <w:bCs/>
          <w:noProof/>
          <w:kern w:val="0"/>
          <w:sz w:val="24"/>
          <w:szCs w:val="24"/>
          <w:lang w:eastAsia="lv-LV"/>
          <w14:ligatures w14:val="none"/>
        </w:rPr>
        <w:t>“</w:t>
      </w:r>
      <w:bookmarkStart w:id="2" w:name="_Hlk187326359"/>
      <w:r w:rsidRPr="00FA46DB">
        <w:rPr>
          <w:rFonts w:ascii="Times New Roman" w:eastAsia="Times New Roman" w:hAnsi="Times New Roman" w:cs="Times New Roman"/>
          <w:b/>
          <w:bCs/>
          <w:sz w:val="24"/>
          <w:szCs w:val="24"/>
        </w:rPr>
        <w:t>Brīvības ielas atjaunošana no Rēzeknes ielas krustojuma līdz Upes ielai Gulbenē</w:t>
      </w:r>
      <w:bookmarkEnd w:id="2"/>
      <w:r w:rsidRPr="00FA46DB">
        <w:rPr>
          <w:rFonts w:ascii="Times New Roman" w:hAnsi="Times New Roman" w:cs="Times New Roman"/>
          <w:b/>
          <w:bCs/>
          <w:noProof/>
          <w:kern w:val="0"/>
          <w:sz w:val="24"/>
          <w:szCs w:val="24"/>
          <w:lang w:eastAsia="lv-LV"/>
          <w14:ligatures w14:val="none"/>
        </w:rPr>
        <w:t>”</w:t>
      </w:r>
      <w:r w:rsidRPr="000B3747">
        <w:rPr>
          <w:rFonts w:ascii="Times New Roman" w:hAnsi="Times New Roman" w:cs="Times New Roman"/>
          <w:b/>
          <w:bCs/>
          <w:noProof/>
          <w:kern w:val="0"/>
          <w:sz w:val="24"/>
          <w:szCs w:val="24"/>
          <w:lang w:eastAsia="lv-LV"/>
          <w14:ligatures w14:val="none"/>
        </w:rPr>
        <w:t xml:space="preserve"> pieteikuma iesniegšanu Satiksmes ministrijā un projekta finansējuma nodrošināšanu</w:t>
      </w:r>
    </w:p>
    <w:p w14:paraId="1D5DB3C9" w14:textId="77777777" w:rsidR="00A57A31" w:rsidRPr="000B3747" w:rsidRDefault="00A57A31" w:rsidP="00A57A31">
      <w:pPr>
        <w:spacing w:after="0"/>
        <w:rPr>
          <w:rFonts w:ascii="Times New Roman" w:hAnsi="Times New Roman" w:cs="Times New Roman"/>
          <w:b/>
          <w:bCs/>
          <w:noProof/>
          <w:kern w:val="0"/>
          <w:sz w:val="24"/>
          <w:szCs w:val="24"/>
          <w:lang w:eastAsia="lv-LV"/>
          <w14:ligatures w14:val="none"/>
        </w:rPr>
      </w:pPr>
      <w:r w:rsidRPr="000B3747">
        <w:rPr>
          <w:rFonts w:ascii="Times New Roman" w:hAnsi="Times New Roman" w:cs="Times New Roman"/>
          <w:b/>
          <w:bCs/>
          <w:noProof/>
          <w:kern w:val="0"/>
          <w:sz w:val="24"/>
          <w:szCs w:val="24"/>
          <w:lang w:eastAsia="lv-LV"/>
          <w14:ligatures w14:val="none"/>
        </w:rPr>
        <w:t xml:space="preserve">     </w:t>
      </w:r>
    </w:p>
    <w:p w14:paraId="2EC6D8AC" w14:textId="77777777" w:rsidR="00A57A31" w:rsidRPr="000B3747" w:rsidRDefault="00A57A31" w:rsidP="00A57A31">
      <w:pPr>
        <w:spacing w:after="0" w:line="360" w:lineRule="auto"/>
        <w:ind w:firstLine="567"/>
        <w:jc w:val="both"/>
        <w:rPr>
          <w:rFonts w:ascii="Times New Roman" w:hAnsi="Times New Roman" w:cs="Times New Roman"/>
          <w:noProof/>
          <w:kern w:val="0"/>
          <w:sz w:val="24"/>
          <w:szCs w:val="24"/>
          <w:lang w:eastAsia="lv-LV"/>
          <w14:ligatures w14:val="none"/>
        </w:rPr>
      </w:pPr>
      <w:r w:rsidRPr="000B3747">
        <w:rPr>
          <w:rFonts w:ascii="Times New Roman" w:hAnsi="Times New Roman" w:cs="Times New Roman"/>
          <w:noProof/>
          <w:kern w:val="0"/>
          <w:sz w:val="24"/>
          <w:szCs w:val="24"/>
          <w:lang w:eastAsia="lv-LV"/>
          <w14:ligatures w14:val="none"/>
        </w:rPr>
        <w:t xml:space="preserve">Gulbenes novada pašvaldība, pamatojoties uz Ministru kabineta </w:t>
      </w:r>
      <w:r w:rsidRPr="00ED0BD8">
        <w:rPr>
          <w:rFonts w:ascii="Times New Roman" w:hAnsi="Times New Roman" w:cs="Times New Roman"/>
          <w:noProof/>
          <w:kern w:val="0"/>
          <w:sz w:val="24"/>
          <w:szCs w:val="24"/>
          <w:lang w:eastAsia="lv-LV"/>
          <w14:ligatures w14:val="none"/>
        </w:rPr>
        <w:t xml:space="preserve">2008.gada 11.marta </w:t>
      </w:r>
      <w:r w:rsidRPr="000B3747">
        <w:rPr>
          <w:rFonts w:ascii="Times New Roman" w:hAnsi="Times New Roman" w:cs="Times New Roman"/>
          <w:noProof/>
          <w:kern w:val="0"/>
          <w:sz w:val="24"/>
          <w:szCs w:val="24"/>
          <w:lang w:eastAsia="lv-LV"/>
          <w14:ligatures w14:val="none"/>
        </w:rPr>
        <w:t>noteikumu Nr. 173 „Valsts pamatbudžeta valsts autoceļu fonda programmai piešķirto līdzekļu izlietošanas kārtība”</w:t>
      </w:r>
      <w:r>
        <w:rPr>
          <w:rFonts w:ascii="Times New Roman" w:hAnsi="Times New Roman" w:cs="Times New Roman"/>
          <w:noProof/>
          <w:kern w:val="0"/>
          <w:sz w:val="24"/>
          <w:szCs w:val="24"/>
          <w:lang w:eastAsia="lv-LV"/>
          <w14:ligatures w14:val="none"/>
        </w:rPr>
        <w:t xml:space="preserve"> (turpmāk – MK noteikumi Nr.173)</w:t>
      </w:r>
      <w:r w:rsidRPr="000B3747">
        <w:rPr>
          <w:rFonts w:ascii="Times New Roman" w:hAnsi="Times New Roman" w:cs="Times New Roman"/>
          <w:noProof/>
          <w:kern w:val="0"/>
          <w:sz w:val="24"/>
          <w:szCs w:val="24"/>
          <w:lang w:eastAsia="lv-LV"/>
          <w14:ligatures w14:val="none"/>
        </w:rPr>
        <w:t xml:space="preserve"> VIII</w:t>
      </w:r>
      <w:r>
        <w:rPr>
          <w:rFonts w:ascii="Times New Roman" w:hAnsi="Times New Roman" w:cs="Times New Roman"/>
          <w:noProof/>
          <w:kern w:val="0"/>
          <w:sz w:val="24"/>
          <w:szCs w:val="24"/>
          <w:lang w:eastAsia="lv-LV"/>
          <w14:ligatures w14:val="none"/>
        </w:rPr>
        <w:t>.</w:t>
      </w:r>
      <w:r w:rsidRPr="000B3747">
        <w:rPr>
          <w:rFonts w:ascii="Times New Roman" w:hAnsi="Times New Roman" w:cs="Times New Roman"/>
          <w:noProof/>
          <w:kern w:val="0"/>
          <w:sz w:val="24"/>
          <w:szCs w:val="24"/>
          <w:lang w:eastAsia="lv-LV"/>
          <w14:ligatures w14:val="none"/>
        </w:rPr>
        <w:t xml:space="preserve"> </w:t>
      </w:r>
      <w:r>
        <w:rPr>
          <w:rFonts w:ascii="Times New Roman" w:hAnsi="Times New Roman" w:cs="Times New Roman"/>
          <w:noProof/>
          <w:kern w:val="0"/>
          <w:sz w:val="24"/>
          <w:szCs w:val="24"/>
          <w:lang w:eastAsia="lv-LV"/>
          <w14:ligatures w14:val="none"/>
        </w:rPr>
        <w:t>no</w:t>
      </w:r>
      <w:r w:rsidRPr="000B3747">
        <w:rPr>
          <w:rFonts w:ascii="Times New Roman" w:hAnsi="Times New Roman" w:cs="Times New Roman"/>
          <w:noProof/>
          <w:kern w:val="0"/>
          <w:sz w:val="24"/>
          <w:szCs w:val="24"/>
          <w:lang w:eastAsia="lv-LV"/>
          <w14:ligatures w14:val="none"/>
        </w:rPr>
        <w:t>daļu, gatavo iesnieg</w:t>
      </w:r>
      <w:r>
        <w:rPr>
          <w:rFonts w:ascii="Times New Roman" w:hAnsi="Times New Roman" w:cs="Times New Roman"/>
          <w:noProof/>
          <w:kern w:val="0"/>
          <w:sz w:val="24"/>
          <w:szCs w:val="24"/>
          <w:lang w:eastAsia="lv-LV"/>
          <w14:ligatures w14:val="none"/>
        </w:rPr>
        <w:t>umu</w:t>
      </w:r>
      <w:r w:rsidRPr="000B3747">
        <w:rPr>
          <w:rFonts w:ascii="Times New Roman" w:hAnsi="Times New Roman" w:cs="Times New Roman"/>
          <w:noProof/>
          <w:kern w:val="0"/>
          <w:sz w:val="24"/>
          <w:szCs w:val="24"/>
          <w:lang w:eastAsia="lv-LV"/>
          <w14:ligatures w14:val="none"/>
        </w:rPr>
        <w:t xml:space="preserve"> Satiksmes ministrij</w:t>
      </w:r>
      <w:r>
        <w:rPr>
          <w:rFonts w:ascii="Times New Roman" w:hAnsi="Times New Roman" w:cs="Times New Roman"/>
          <w:noProof/>
          <w:kern w:val="0"/>
          <w:sz w:val="24"/>
          <w:szCs w:val="24"/>
          <w:lang w:eastAsia="lv-LV"/>
          <w14:ligatures w14:val="none"/>
        </w:rPr>
        <w:t>ai</w:t>
      </w:r>
      <w:r w:rsidRPr="000B3747">
        <w:rPr>
          <w:rFonts w:ascii="Times New Roman" w:hAnsi="Times New Roman" w:cs="Times New Roman"/>
          <w:noProof/>
          <w:kern w:val="0"/>
          <w:sz w:val="24"/>
          <w:szCs w:val="24"/>
          <w:lang w:eastAsia="lv-LV"/>
          <w14:ligatures w14:val="none"/>
        </w:rPr>
        <w:t xml:space="preserve"> </w:t>
      </w:r>
      <w:r>
        <w:rPr>
          <w:rFonts w:ascii="Times New Roman" w:hAnsi="Times New Roman" w:cs="Times New Roman"/>
          <w:noProof/>
          <w:kern w:val="0"/>
          <w:sz w:val="24"/>
          <w:szCs w:val="24"/>
          <w:lang w:eastAsia="lv-LV"/>
          <w14:ligatures w14:val="none"/>
        </w:rPr>
        <w:t xml:space="preserve">par </w:t>
      </w:r>
      <w:r w:rsidRPr="00ED0BD8">
        <w:rPr>
          <w:rFonts w:ascii="Times New Roman" w:hAnsi="Times New Roman" w:cs="Times New Roman"/>
          <w:noProof/>
          <w:kern w:val="0"/>
          <w:sz w:val="24"/>
          <w:szCs w:val="24"/>
          <w:lang w:eastAsia="lv-LV"/>
          <w14:ligatures w14:val="none"/>
        </w:rPr>
        <w:t>līdzfinansējum</w:t>
      </w:r>
      <w:r>
        <w:rPr>
          <w:rFonts w:ascii="Times New Roman" w:hAnsi="Times New Roman" w:cs="Times New Roman"/>
          <w:noProof/>
          <w:kern w:val="0"/>
          <w:sz w:val="24"/>
          <w:szCs w:val="24"/>
          <w:lang w:eastAsia="lv-LV"/>
          <w14:ligatures w14:val="none"/>
        </w:rPr>
        <w:t>a</w:t>
      </w:r>
      <w:r w:rsidRPr="00ED0BD8">
        <w:rPr>
          <w:rFonts w:ascii="Times New Roman" w:hAnsi="Times New Roman" w:cs="Times New Roman"/>
          <w:noProof/>
          <w:kern w:val="0"/>
          <w:sz w:val="24"/>
          <w:szCs w:val="24"/>
          <w:lang w:eastAsia="lv-LV"/>
          <w14:ligatures w14:val="none"/>
        </w:rPr>
        <w:t xml:space="preserve"> </w:t>
      </w:r>
      <w:r>
        <w:rPr>
          <w:rFonts w:ascii="Times New Roman" w:hAnsi="Times New Roman" w:cs="Times New Roman"/>
          <w:noProof/>
          <w:kern w:val="0"/>
          <w:sz w:val="24"/>
          <w:szCs w:val="24"/>
          <w:lang w:eastAsia="lv-LV"/>
          <w14:ligatures w14:val="none"/>
        </w:rPr>
        <w:t xml:space="preserve">piešķiršanu no valsts budžeta </w:t>
      </w:r>
      <w:r w:rsidRPr="0021633D">
        <w:rPr>
          <w:rFonts w:ascii="Times New Roman" w:hAnsi="Times New Roman" w:cs="Times New Roman"/>
          <w:noProof/>
          <w:kern w:val="0"/>
          <w:sz w:val="24"/>
          <w:szCs w:val="24"/>
          <w:lang w:eastAsia="lv-LV"/>
          <w14:ligatures w14:val="none"/>
        </w:rPr>
        <w:t>Brīvības ielas atjaunošana</w:t>
      </w:r>
      <w:r>
        <w:rPr>
          <w:rFonts w:ascii="Times New Roman" w:hAnsi="Times New Roman" w:cs="Times New Roman"/>
          <w:noProof/>
          <w:kern w:val="0"/>
          <w:sz w:val="24"/>
          <w:szCs w:val="24"/>
          <w:lang w:eastAsia="lv-LV"/>
          <w14:ligatures w14:val="none"/>
        </w:rPr>
        <w:t>i</w:t>
      </w:r>
      <w:r w:rsidRPr="0021633D">
        <w:rPr>
          <w:rFonts w:ascii="Times New Roman" w:hAnsi="Times New Roman" w:cs="Times New Roman"/>
          <w:noProof/>
          <w:kern w:val="0"/>
          <w:sz w:val="24"/>
          <w:szCs w:val="24"/>
          <w:lang w:eastAsia="lv-LV"/>
          <w14:ligatures w14:val="none"/>
        </w:rPr>
        <w:t xml:space="preserve"> no Rēzeknes ielas krustojuma līdz Upes ielai</w:t>
      </w:r>
      <w:r w:rsidRPr="000B3747">
        <w:rPr>
          <w:rFonts w:ascii="Times New Roman" w:hAnsi="Times New Roman" w:cs="Times New Roman"/>
          <w:noProof/>
          <w:kern w:val="0"/>
          <w:sz w:val="24"/>
          <w:szCs w:val="24"/>
          <w:lang w:eastAsia="lv-LV"/>
          <w14:ligatures w14:val="none"/>
        </w:rPr>
        <w:t>.</w:t>
      </w:r>
    </w:p>
    <w:p w14:paraId="1D73103C" w14:textId="77777777" w:rsidR="00A57A31" w:rsidRDefault="00A57A31" w:rsidP="00A57A31">
      <w:pPr>
        <w:spacing w:after="0" w:line="360" w:lineRule="auto"/>
        <w:ind w:firstLine="567"/>
        <w:jc w:val="both"/>
        <w:rPr>
          <w:rFonts w:ascii="Times New Roman" w:hAnsi="Times New Roman" w:cs="Times New Roman"/>
          <w:noProof/>
          <w:kern w:val="0"/>
          <w:sz w:val="24"/>
          <w:szCs w:val="24"/>
          <w:lang w:eastAsia="lv-LV"/>
          <w14:ligatures w14:val="none"/>
        </w:rPr>
      </w:pPr>
      <w:r w:rsidRPr="000B3747">
        <w:rPr>
          <w:rFonts w:ascii="Times New Roman" w:hAnsi="Times New Roman" w:cs="Times New Roman"/>
          <w:noProof/>
          <w:kern w:val="0"/>
          <w:sz w:val="24"/>
          <w:szCs w:val="24"/>
          <w:lang w:eastAsia="lv-LV"/>
          <w14:ligatures w14:val="none"/>
        </w:rPr>
        <w:t>Projekta “</w:t>
      </w:r>
      <w:r w:rsidRPr="00D72BB9">
        <w:rPr>
          <w:rFonts w:ascii="Times New Roman" w:eastAsia="Times New Roman" w:hAnsi="Times New Roman" w:cs="Times New Roman"/>
          <w:sz w:val="24"/>
          <w:szCs w:val="24"/>
        </w:rPr>
        <w:t>Brīvības iela</w:t>
      </w:r>
      <w:r>
        <w:rPr>
          <w:rFonts w:ascii="Times New Roman" w:eastAsia="Times New Roman" w:hAnsi="Times New Roman" w:cs="Times New Roman"/>
          <w:sz w:val="24"/>
          <w:szCs w:val="24"/>
        </w:rPr>
        <w:t>s atjaunošana</w:t>
      </w:r>
      <w:r w:rsidRPr="00D72BB9">
        <w:rPr>
          <w:rFonts w:ascii="Times New Roman" w:eastAsia="Times New Roman" w:hAnsi="Times New Roman" w:cs="Times New Roman"/>
          <w:sz w:val="24"/>
          <w:szCs w:val="24"/>
        </w:rPr>
        <w:t xml:space="preserve"> no Rēzeknes ielas krustojuma līdz Upes ielai</w:t>
      </w:r>
      <w:r>
        <w:rPr>
          <w:rFonts w:ascii="Times New Roman" w:eastAsia="Times New Roman" w:hAnsi="Times New Roman" w:cs="Times New Roman"/>
          <w:sz w:val="24"/>
          <w:szCs w:val="24"/>
        </w:rPr>
        <w:t xml:space="preserve"> Gulbenē</w:t>
      </w:r>
      <w:r w:rsidRPr="000B3747">
        <w:rPr>
          <w:rFonts w:ascii="Times New Roman" w:hAnsi="Times New Roman" w:cs="Times New Roman"/>
          <w:noProof/>
          <w:kern w:val="0"/>
          <w:sz w:val="24"/>
          <w:szCs w:val="24"/>
          <w:lang w:eastAsia="lv-LV"/>
          <w14:ligatures w14:val="none"/>
        </w:rPr>
        <w:t xml:space="preserve">” ietvaros būvniecības kopējās izmaksas ar pievienotās vērtības nodokli ir līdz </w:t>
      </w:r>
      <w:r>
        <w:rPr>
          <w:rFonts w:ascii="Times New Roman" w:eastAsia="Times New Roman" w:hAnsi="Times New Roman" w:cs="Times New Roman"/>
          <w:sz w:val="24"/>
          <w:szCs w:val="24"/>
        </w:rPr>
        <w:t>299 878,63</w:t>
      </w:r>
      <w:r w:rsidRPr="000B3747">
        <w:rPr>
          <w:rFonts w:ascii="Times New Roman" w:hAnsi="Times New Roman" w:cs="Times New Roman"/>
          <w:noProof/>
          <w:kern w:val="0"/>
          <w:sz w:val="24"/>
          <w:szCs w:val="24"/>
          <w:lang w:eastAsia="lv-LV"/>
          <w14:ligatures w14:val="none"/>
        </w:rPr>
        <w:t xml:space="preserve"> EUR (</w:t>
      </w:r>
      <w:r>
        <w:rPr>
          <w:rFonts w:ascii="Times New Roman" w:eastAsia="Times New Roman" w:hAnsi="Times New Roman" w:cs="Times New Roman"/>
          <w:sz w:val="24"/>
          <w:szCs w:val="24"/>
        </w:rPr>
        <w:t>d</w:t>
      </w:r>
      <w:r w:rsidRPr="00086BE7">
        <w:rPr>
          <w:rFonts w:ascii="Times New Roman" w:eastAsia="Times New Roman" w:hAnsi="Times New Roman" w:cs="Times New Roman"/>
          <w:sz w:val="24"/>
          <w:szCs w:val="24"/>
        </w:rPr>
        <w:t xml:space="preserve">ivi simti deviņdesmit deviņi tūkstoši astoņi simti septiņdesmit astoņi </w:t>
      </w:r>
      <w:proofErr w:type="spellStart"/>
      <w:r w:rsidRPr="00086BE7">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 xml:space="preserve">, </w:t>
      </w:r>
      <w:r w:rsidRPr="00086BE7">
        <w:rPr>
          <w:rFonts w:ascii="Times New Roman" w:eastAsia="Times New Roman" w:hAnsi="Times New Roman" w:cs="Times New Roman"/>
          <w:sz w:val="24"/>
          <w:szCs w:val="24"/>
        </w:rPr>
        <w:t xml:space="preserve">63 </w:t>
      </w:r>
      <w:r w:rsidRPr="00086BE7">
        <w:rPr>
          <w:rFonts w:ascii="Times New Roman" w:eastAsia="Times New Roman" w:hAnsi="Times New Roman" w:cs="Times New Roman"/>
          <w:i/>
          <w:iCs/>
          <w:sz w:val="24"/>
          <w:szCs w:val="24"/>
        </w:rPr>
        <w:t>centi</w:t>
      </w:r>
      <w:r w:rsidRPr="0021633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21633D">
        <w:rPr>
          <w:rFonts w:ascii="Times New Roman" w:hAnsi="Times New Roman" w:cs="Times New Roman"/>
          <w:noProof/>
          <w:kern w:val="0"/>
          <w:sz w:val="24"/>
          <w:szCs w:val="24"/>
          <w:lang w:eastAsia="lv-LV"/>
          <w14:ligatures w14:val="none"/>
        </w:rPr>
        <w:t xml:space="preserve"> </w:t>
      </w:r>
      <w:r>
        <w:rPr>
          <w:rFonts w:ascii="Times New Roman" w:hAnsi="Times New Roman" w:cs="Times New Roman"/>
          <w:noProof/>
          <w:kern w:val="0"/>
          <w:sz w:val="24"/>
          <w:szCs w:val="24"/>
          <w:lang w:eastAsia="lv-LV"/>
          <w14:ligatures w14:val="none"/>
        </w:rPr>
        <w:t xml:space="preserve">Atbilstoši </w:t>
      </w:r>
      <w:r>
        <w:rPr>
          <w:rFonts w:ascii="Times New Roman" w:eastAsia="Times New Roman" w:hAnsi="Times New Roman" w:cs="Times New Roman"/>
          <w:sz w:val="24"/>
          <w:szCs w:val="24"/>
        </w:rPr>
        <w:t>MK noteikumu Nr.173</w:t>
      </w:r>
      <w:r w:rsidRPr="00E071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36.1</w:t>
      </w:r>
      <w:r w:rsidRPr="00E07159">
        <w:rPr>
          <w:rFonts w:ascii="Times New Roman" w:eastAsia="Times New Roman" w:hAnsi="Times New Roman" w:cs="Times New Roman"/>
          <w:sz w:val="24"/>
          <w:szCs w:val="24"/>
        </w:rPr>
        <w:t>. punktā noteikt</w:t>
      </w:r>
      <w:r>
        <w:rPr>
          <w:rFonts w:ascii="Times New Roman" w:eastAsia="Times New Roman" w:hAnsi="Times New Roman" w:cs="Times New Roman"/>
          <w:sz w:val="24"/>
          <w:szCs w:val="24"/>
        </w:rPr>
        <w:t>ajam, līdzfinansējums no valsts budžeta ir 75% jeb 224 908,97</w:t>
      </w:r>
      <w:r w:rsidRPr="0021633D">
        <w:rPr>
          <w:rFonts w:ascii="Times New Roman" w:eastAsia="Times New Roman" w:hAnsi="Times New Roman" w:cs="Times New Roman"/>
          <w:sz w:val="24"/>
          <w:szCs w:val="24"/>
        </w:rPr>
        <w:t xml:space="preserve"> EUR (</w:t>
      </w:r>
      <w:r>
        <w:rPr>
          <w:rFonts w:ascii="Times New Roman" w:eastAsia="Times New Roman" w:hAnsi="Times New Roman" w:cs="Times New Roman"/>
          <w:sz w:val="24"/>
          <w:szCs w:val="24"/>
        </w:rPr>
        <w:t>d</w:t>
      </w:r>
      <w:r w:rsidRPr="00086BE7">
        <w:rPr>
          <w:rFonts w:ascii="Times New Roman" w:eastAsia="Times New Roman" w:hAnsi="Times New Roman" w:cs="Times New Roman"/>
          <w:sz w:val="24"/>
          <w:szCs w:val="24"/>
        </w:rPr>
        <w:t xml:space="preserve">ivi simti divdesmit četri tūkstoši deviņi simti astoņi </w:t>
      </w:r>
      <w:proofErr w:type="spellStart"/>
      <w:r w:rsidRPr="00086BE7">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 xml:space="preserve">, </w:t>
      </w:r>
      <w:r w:rsidRPr="00086BE7">
        <w:rPr>
          <w:rFonts w:ascii="Times New Roman" w:eastAsia="Times New Roman" w:hAnsi="Times New Roman" w:cs="Times New Roman"/>
          <w:sz w:val="24"/>
          <w:szCs w:val="24"/>
        </w:rPr>
        <w:t xml:space="preserve">97 </w:t>
      </w:r>
      <w:r w:rsidRPr="00086BE7">
        <w:rPr>
          <w:rFonts w:ascii="Times New Roman" w:eastAsia="Times New Roman" w:hAnsi="Times New Roman" w:cs="Times New Roman"/>
          <w:i/>
          <w:iCs/>
          <w:sz w:val="24"/>
          <w:szCs w:val="24"/>
        </w:rPr>
        <w:t>centi</w:t>
      </w:r>
      <w:r>
        <w:rPr>
          <w:rFonts w:ascii="Times New Roman" w:eastAsia="Times New Roman" w:hAnsi="Times New Roman" w:cs="Times New Roman"/>
          <w:sz w:val="24"/>
          <w:szCs w:val="24"/>
        </w:rPr>
        <w:t>). P</w:t>
      </w:r>
      <w:r w:rsidRPr="000B3747">
        <w:rPr>
          <w:rFonts w:ascii="Times New Roman" w:hAnsi="Times New Roman" w:cs="Times New Roman"/>
          <w:noProof/>
          <w:kern w:val="0"/>
          <w:sz w:val="24"/>
          <w:szCs w:val="24"/>
          <w:lang w:eastAsia="lv-LV"/>
          <w14:ligatures w14:val="none"/>
        </w:rPr>
        <w:t xml:space="preserve">ašvaldības līdzfinansējums 25% jeb līdz </w:t>
      </w:r>
      <w:r>
        <w:rPr>
          <w:rFonts w:ascii="Times New Roman" w:eastAsia="Times New Roman" w:hAnsi="Times New Roman" w:cs="Times New Roman"/>
          <w:sz w:val="24"/>
          <w:szCs w:val="24"/>
        </w:rPr>
        <w:t>74 969,66</w:t>
      </w:r>
      <w:r w:rsidRPr="0021633D">
        <w:rPr>
          <w:rFonts w:ascii="Times New Roman" w:eastAsia="Times New Roman" w:hAnsi="Times New Roman" w:cs="Times New Roman"/>
          <w:sz w:val="24"/>
          <w:szCs w:val="24"/>
        </w:rPr>
        <w:t xml:space="preserve"> EUR (</w:t>
      </w:r>
      <w:r>
        <w:rPr>
          <w:rFonts w:ascii="Times New Roman" w:eastAsia="Times New Roman" w:hAnsi="Times New Roman" w:cs="Times New Roman"/>
          <w:sz w:val="24"/>
          <w:szCs w:val="24"/>
        </w:rPr>
        <w:t>s</w:t>
      </w:r>
      <w:r w:rsidRPr="00086BE7">
        <w:rPr>
          <w:rFonts w:ascii="Times New Roman" w:eastAsia="Times New Roman" w:hAnsi="Times New Roman" w:cs="Times New Roman"/>
          <w:sz w:val="24"/>
          <w:szCs w:val="24"/>
        </w:rPr>
        <w:t xml:space="preserve">eptiņdesmit četri tūkstoši deviņi simti sešdesmit deviņi </w:t>
      </w:r>
      <w:proofErr w:type="spellStart"/>
      <w:r w:rsidRPr="00086BE7">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 xml:space="preserve">, </w:t>
      </w:r>
      <w:r w:rsidRPr="00086BE7">
        <w:rPr>
          <w:rFonts w:ascii="Times New Roman" w:eastAsia="Times New Roman" w:hAnsi="Times New Roman" w:cs="Times New Roman"/>
          <w:sz w:val="24"/>
          <w:szCs w:val="24"/>
        </w:rPr>
        <w:t xml:space="preserve">66 </w:t>
      </w:r>
      <w:r w:rsidRPr="00086BE7">
        <w:rPr>
          <w:rFonts w:ascii="Times New Roman" w:eastAsia="Times New Roman" w:hAnsi="Times New Roman" w:cs="Times New Roman"/>
          <w:i/>
          <w:iCs/>
          <w:sz w:val="24"/>
          <w:szCs w:val="24"/>
        </w:rPr>
        <w:t>centi</w:t>
      </w:r>
      <w:r>
        <w:rPr>
          <w:rFonts w:ascii="Times New Roman" w:eastAsia="Times New Roman" w:hAnsi="Times New Roman" w:cs="Times New Roman"/>
          <w:sz w:val="24"/>
          <w:szCs w:val="24"/>
        </w:rPr>
        <w:t>)</w:t>
      </w:r>
      <w:r w:rsidRPr="0021633D">
        <w:rPr>
          <w:rFonts w:ascii="Times New Roman" w:eastAsia="Times New Roman" w:hAnsi="Times New Roman" w:cs="Times New Roman"/>
          <w:sz w:val="24"/>
          <w:szCs w:val="24"/>
        </w:rPr>
        <w:t xml:space="preserve">. </w:t>
      </w:r>
      <w:r w:rsidRPr="000B3747">
        <w:rPr>
          <w:rFonts w:ascii="Times New Roman" w:hAnsi="Times New Roman" w:cs="Times New Roman"/>
          <w:noProof/>
          <w:kern w:val="0"/>
          <w:sz w:val="24"/>
          <w:szCs w:val="24"/>
          <w:lang w:eastAsia="lv-LV"/>
          <w14:ligatures w14:val="none"/>
        </w:rPr>
        <w:t>Pēc projekt</w:t>
      </w:r>
      <w:r>
        <w:rPr>
          <w:rFonts w:ascii="Times New Roman" w:hAnsi="Times New Roman" w:cs="Times New Roman"/>
          <w:noProof/>
          <w:kern w:val="0"/>
          <w:sz w:val="24"/>
          <w:szCs w:val="24"/>
          <w:lang w:eastAsia="lv-LV"/>
          <w14:ligatures w14:val="none"/>
        </w:rPr>
        <w:t>a īstenošani</w:t>
      </w:r>
      <w:r w:rsidRPr="000B3747">
        <w:rPr>
          <w:rFonts w:ascii="Times New Roman" w:hAnsi="Times New Roman" w:cs="Times New Roman"/>
          <w:noProof/>
          <w:kern w:val="0"/>
          <w:sz w:val="24"/>
          <w:szCs w:val="24"/>
          <w:lang w:eastAsia="lv-LV"/>
          <w14:ligatures w14:val="none"/>
        </w:rPr>
        <w:t xml:space="preserve"> </w:t>
      </w:r>
      <w:r>
        <w:rPr>
          <w:rFonts w:ascii="Times New Roman" w:hAnsi="Times New Roman" w:cs="Times New Roman"/>
          <w:noProof/>
          <w:kern w:val="0"/>
          <w:sz w:val="24"/>
          <w:szCs w:val="24"/>
          <w:lang w:eastAsia="lv-LV"/>
          <w14:ligatures w14:val="none"/>
        </w:rPr>
        <w:t>nepieciešamo</w:t>
      </w:r>
      <w:r w:rsidRPr="000B3747">
        <w:rPr>
          <w:rFonts w:ascii="Times New Roman" w:hAnsi="Times New Roman" w:cs="Times New Roman"/>
          <w:noProof/>
          <w:kern w:val="0"/>
          <w:sz w:val="24"/>
          <w:szCs w:val="24"/>
          <w:lang w:eastAsia="lv-LV"/>
          <w14:ligatures w14:val="none"/>
        </w:rPr>
        <w:t xml:space="preserve"> iepirkumu pabeigšanas</w:t>
      </w:r>
      <w:r>
        <w:rPr>
          <w:rFonts w:ascii="Times New Roman" w:hAnsi="Times New Roman" w:cs="Times New Roman"/>
          <w:noProof/>
          <w:kern w:val="0"/>
          <w:sz w:val="24"/>
          <w:szCs w:val="24"/>
          <w:lang w:eastAsia="lv-LV"/>
          <w14:ligatures w14:val="none"/>
        </w:rPr>
        <w:t>,</w:t>
      </w:r>
      <w:r w:rsidRPr="000B3747">
        <w:rPr>
          <w:rFonts w:ascii="Times New Roman" w:hAnsi="Times New Roman" w:cs="Times New Roman"/>
          <w:noProof/>
          <w:kern w:val="0"/>
          <w:sz w:val="24"/>
          <w:szCs w:val="24"/>
          <w:lang w:eastAsia="lv-LV"/>
          <w14:ligatures w14:val="none"/>
        </w:rPr>
        <w:t xml:space="preserve"> projekta finansējuma summas var tikt precizētas. Projekta īstenošanas laiks </w:t>
      </w:r>
      <w:r>
        <w:rPr>
          <w:rFonts w:ascii="Times New Roman" w:hAnsi="Times New Roman" w:cs="Times New Roman"/>
          <w:noProof/>
          <w:kern w:val="0"/>
          <w:sz w:val="24"/>
          <w:szCs w:val="24"/>
          <w:lang w:eastAsia="lv-LV"/>
          <w14:ligatures w14:val="none"/>
        </w:rPr>
        <w:t>-</w:t>
      </w:r>
      <w:r w:rsidRPr="000B3747">
        <w:rPr>
          <w:rFonts w:ascii="Times New Roman" w:hAnsi="Times New Roman" w:cs="Times New Roman"/>
          <w:noProof/>
          <w:kern w:val="0"/>
          <w:sz w:val="24"/>
          <w:szCs w:val="24"/>
          <w:lang w:eastAsia="lv-LV"/>
          <w14:ligatures w14:val="none"/>
        </w:rPr>
        <w:t xml:space="preserve"> līdz </w:t>
      </w:r>
      <w:r w:rsidRPr="009B627A">
        <w:rPr>
          <w:rFonts w:ascii="Times New Roman" w:hAnsi="Times New Roman" w:cs="Times New Roman"/>
          <w:noProof/>
          <w:kern w:val="0"/>
          <w:sz w:val="24"/>
          <w:szCs w:val="24"/>
          <w:lang w:eastAsia="lv-LV"/>
          <w14:ligatures w14:val="none"/>
        </w:rPr>
        <w:t>2026.gada beigām.</w:t>
      </w:r>
    </w:p>
    <w:p w14:paraId="624287CA" w14:textId="77777777" w:rsidR="00A57A31" w:rsidRPr="004F56B3" w:rsidRDefault="00A57A31" w:rsidP="00A57A31">
      <w:pPr>
        <w:widowControl w:val="0"/>
        <w:spacing w:after="0" w:line="360" w:lineRule="auto"/>
        <w:ind w:firstLine="567"/>
        <w:jc w:val="both"/>
        <w:rPr>
          <w:rFonts w:ascii="Times New Roman" w:hAnsi="Times New Roman" w:cs="Times New Roman"/>
          <w:noProof/>
          <w:kern w:val="0"/>
          <w:sz w:val="24"/>
          <w:szCs w:val="24"/>
          <w:lang w:eastAsia="lv-LV"/>
          <w14:ligatures w14:val="none"/>
        </w:rPr>
      </w:pPr>
      <w:r w:rsidRPr="00272AFD">
        <w:rPr>
          <w:rFonts w:ascii="Times New Roman" w:hAnsi="Times New Roman" w:cs="Times New Roman"/>
          <w:noProof/>
          <w:kern w:val="0"/>
          <w:sz w:val="24"/>
          <w:szCs w:val="24"/>
          <w:lang w:eastAsia="lv-LV"/>
          <w14:ligatures w14:val="none"/>
        </w:rPr>
        <w:t xml:space="preserve">Pamatojoties uz Pašvaldību likuma 10.panta pirmās daļas 21.punktu, kas nosaka, ka dome ir tiesīga izlemt ikvienu pašvaldības kompetences jautājumu un tikai domes kompetencē ir pieņemt lēmumus citos ārējos normatīvajos aktos paredzētajos gadījumos, kā arī ievērojot Ministru </w:t>
      </w:r>
      <w:r w:rsidRPr="004F56B3">
        <w:rPr>
          <w:rFonts w:ascii="Times New Roman" w:hAnsi="Times New Roman" w:cs="Times New Roman"/>
          <w:noProof/>
          <w:kern w:val="0"/>
          <w:sz w:val="24"/>
          <w:szCs w:val="24"/>
          <w:lang w:eastAsia="lv-LV"/>
          <w14:ligatures w14:val="none"/>
        </w:rPr>
        <w:t xml:space="preserve">kabineta 2008.gada 11.marta noteikumu Nr. 173 „Valsts pamatbudžeta valsts autoceļu fonda programmai piešķirto līdzekļu izlietošanas kārtība” prasības , atklāti balsojot: </w:t>
      </w:r>
      <w:r w:rsidRPr="004F56B3">
        <w:rPr>
          <w:rFonts w:ascii="Times New Roman" w:hAnsi="Times New Roman" w:cs="Times New Roman"/>
          <w:noProof/>
          <w:sz w:val="24"/>
          <w:szCs w:val="24"/>
        </w:rPr>
        <w:t>ar 10 balsīm "Par" (Aivars Circens, Anatolijs Savickis, Andis Caunītis, Atis Jencītis, Guna Pūcīte, Guna Švika, Gunārs Babris, Gunārs Ciglis, Ivars Kupčs, Mudīte Motivāne), "Pret" – nav, "Atturas" – nav, "Nepiedalās" – nav</w:t>
      </w:r>
      <w:r w:rsidRPr="004F56B3">
        <w:rPr>
          <w:rFonts w:ascii="Times New Roman" w:hAnsi="Times New Roman" w:cs="Times New Roman"/>
          <w:sz w:val="24"/>
          <w:szCs w:val="24"/>
        </w:rPr>
        <w:t xml:space="preserve">, </w:t>
      </w:r>
      <w:r w:rsidRPr="004F56B3">
        <w:rPr>
          <w:rFonts w:ascii="Times New Roman" w:hAnsi="Times New Roman" w:cs="Times New Roman"/>
          <w:noProof/>
          <w:kern w:val="0"/>
          <w:sz w:val="24"/>
          <w:szCs w:val="24"/>
          <w:lang w:eastAsia="lv-LV"/>
          <w14:ligatures w14:val="none"/>
        </w:rPr>
        <w:t xml:space="preserve"> Gulbenes novada pašvaldības dome NOLEMJ:</w:t>
      </w:r>
    </w:p>
    <w:p w14:paraId="2D6040DA" w14:textId="77777777" w:rsidR="00A57A31" w:rsidRPr="000B3747" w:rsidRDefault="00A57A31" w:rsidP="00A57A31">
      <w:pPr>
        <w:widowControl w:val="0"/>
        <w:spacing w:after="0" w:line="360" w:lineRule="auto"/>
        <w:ind w:firstLine="567"/>
        <w:jc w:val="both"/>
        <w:rPr>
          <w:rFonts w:ascii="Times New Roman" w:hAnsi="Times New Roman" w:cs="Times New Roman"/>
          <w:noProof/>
          <w:kern w:val="0"/>
          <w:sz w:val="24"/>
          <w:szCs w:val="24"/>
          <w:lang w:eastAsia="lv-LV"/>
          <w14:ligatures w14:val="none"/>
        </w:rPr>
      </w:pPr>
      <w:r w:rsidRPr="000B3747">
        <w:rPr>
          <w:rFonts w:ascii="Times New Roman" w:hAnsi="Times New Roman" w:cs="Times New Roman"/>
          <w:noProof/>
          <w:kern w:val="0"/>
          <w:sz w:val="24"/>
          <w:szCs w:val="24"/>
          <w:lang w:eastAsia="lv-LV"/>
          <w14:ligatures w14:val="none"/>
        </w:rPr>
        <w:t>1. ATBALSTĪT Gulbenes novada pašvaldības projekta pieteikuma “</w:t>
      </w:r>
      <w:r w:rsidRPr="00D72BB9">
        <w:rPr>
          <w:rFonts w:ascii="Times New Roman" w:eastAsia="Times New Roman" w:hAnsi="Times New Roman" w:cs="Times New Roman"/>
          <w:sz w:val="24"/>
          <w:szCs w:val="24"/>
        </w:rPr>
        <w:t>Brīvības iela</w:t>
      </w:r>
      <w:r>
        <w:rPr>
          <w:rFonts w:ascii="Times New Roman" w:eastAsia="Times New Roman" w:hAnsi="Times New Roman" w:cs="Times New Roman"/>
          <w:sz w:val="24"/>
          <w:szCs w:val="24"/>
        </w:rPr>
        <w:t>s atjaunošana</w:t>
      </w:r>
      <w:r w:rsidRPr="00D72BB9">
        <w:rPr>
          <w:rFonts w:ascii="Times New Roman" w:eastAsia="Times New Roman" w:hAnsi="Times New Roman" w:cs="Times New Roman"/>
          <w:sz w:val="24"/>
          <w:szCs w:val="24"/>
        </w:rPr>
        <w:t xml:space="preserve"> no Rēzeknes ielas krustojuma līdz Upes ielai</w:t>
      </w:r>
      <w:r>
        <w:rPr>
          <w:rFonts w:ascii="Times New Roman" w:eastAsia="Times New Roman" w:hAnsi="Times New Roman" w:cs="Times New Roman"/>
          <w:sz w:val="24"/>
          <w:szCs w:val="24"/>
        </w:rPr>
        <w:t xml:space="preserve"> Gulbenē</w:t>
      </w:r>
      <w:r w:rsidRPr="000B3747">
        <w:rPr>
          <w:rFonts w:ascii="Times New Roman" w:hAnsi="Times New Roman" w:cs="Times New Roman"/>
          <w:noProof/>
          <w:kern w:val="0"/>
          <w:sz w:val="24"/>
          <w:szCs w:val="24"/>
          <w:lang w:eastAsia="lv-LV"/>
          <w14:ligatures w14:val="none"/>
        </w:rPr>
        <w:t xml:space="preserve">” iesniegšanu izvērtēšanai </w:t>
      </w:r>
      <w:r w:rsidRPr="000B3747">
        <w:rPr>
          <w:rFonts w:ascii="Times New Roman" w:hAnsi="Times New Roman" w:cs="Times New Roman"/>
          <w:noProof/>
          <w:kern w:val="0"/>
          <w:sz w:val="24"/>
          <w:szCs w:val="24"/>
          <w:lang w:eastAsia="lv-LV"/>
          <w14:ligatures w14:val="none"/>
        </w:rPr>
        <w:lastRenderedPageBreak/>
        <w:t>Satiksmes ministrijā.</w:t>
      </w:r>
    </w:p>
    <w:p w14:paraId="60A4B752" w14:textId="77777777" w:rsidR="00A57A31" w:rsidRDefault="00A57A31" w:rsidP="00A57A31">
      <w:pPr>
        <w:widowControl w:val="0"/>
        <w:spacing w:after="0" w:line="360" w:lineRule="auto"/>
        <w:ind w:firstLine="567"/>
        <w:jc w:val="both"/>
        <w:rPr>
          <w:rFonts w:ascii="Times New Roman" w:hAnsi="Times New Roman" w:cs="Times New Roman"/>
          <w:noProof/>
          <w:kern w:val="0"/>
          <w:sz w:val="24"/>
          <w:szCs w:val="24"/>
          <w:lang w:eastAsia="lv-LV"/>
          <w14:ligatures w14:val="none"/>
        </w:rPr>
      </w:pPr>
      <w:r w:rsidRPr="000B3747">
        <w:rPr>
          <w:rFonts w:ascii="Times New Roman" w:hAnsi="Times New Roman" w:cs="Times New Roman"/>
          <w:noProof/>
          <w:kern w:val="0"/>
          <w:sz w:val="24"/>
          <w:szCs w:val="24"/>
          <w:lang w:eastAsia="lv-LV"/>
          <w14:ligatures w14:val="none"/>
        </w:rPr>
        <w:t xml:space="preserve">2. Projekta apstiprināšanas gadījumā NODROŠINĀT projekta realizācijai nepieciešamo līdzfinansējumu līdz </w:t>
      </w:r>
      <w:r>
        <w:rPr>
          <w:rFonts w:ascii="Times New Roman" w:eastAsia="Times New Roman" w:hAnsi="Times New Roman" w:cs="Times New Roman"/>
          <w:sz w:val="24"/>
          <w:szCs w:val="24"/>
        </w:rPr>
        <w:t>74 969,66</w:t>
      </w:r>
      <w:r w:rsidRPr="0021633D">
        <w:rPr>
          <w:rFonts w:ascii="Times New Roman" w:eastAsia="Times New Roman" w:hAnsi="Times New Roman" w:cs="Times New Roman"/>
          <w:sz w:val="24"/>
          <w:szCs w:val="24"/>
        </w:rPr>
        <w:t xml:space="preserve"> EUR (</w:t>
      </w:r>
      <w:r>
        <w:rPr>
          <w:rFonts w:ascii="Times New Roman" w:eastAsia="Times New Roman" w:hAnsi="Times New Roman" w:cs="Times New Roman"/>
          <w:sz w:val="24"/>
          <w:szCs w:val="24"/>
        </w:rPr>
        <w:t>s</w:t>
      </w:r>
      <w:r w:rsidRPr="00086BE7">
        <w:rPr>
          <w:rFonts w:ascii="Times New Roman" w:eastAsia="Times New Roman" w:hAnsi="Times New Roman" w:cs="Times New Roman"/>
          <w:sz w:val="24"/>
          <w:szCs w:val="24"/>
        </w:rPr>
        <w:t xml:space="preserve">eptiņdesmit četri tūkstoši deviņi simti sešdesmit deviņi </w:t>
      </w:r>
      <w:proofErr w:type="spellStart"/>
      <w:r w:rsidRPr="00086BE7">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 xml:space="preserve">, </w:t>
      </w:r>
      <w:r w:rsidRPr="00086BE7">
        <w:rPr>
          <w:rFonts w:ascii="Times New Roman" w:eastAsia="Times New Roman" w:hAnsi="Times New Roman" w:cs="Times New Roman"/>
          <w:sz w:val="24"/>
          <w:szCs w:val="24"/>
        </w:rPr>
        <w:t xml:space="preserve">66 </w:t>
      </w:r>
      <w:r w:rsidRPr="00086BE7">
        <w:rPr>
          <w:rFonts w:ascii="Times New Roman" w:eastAsia="Times New Roman" w:hAnsi="Times New Roman" w:cs="Times New Roman"/>
          <w:i/>
          <w:iCs/>
          <w:sz w:val="24"/>
          <w:szCs w:val="24"/>
        </w:rPr>
        <w:t>centi</w:t>
      </w:r>
      <w:r>
        <w:rPr>
          <w:rFonts w:ascii="Times New Roman" w:eastAsia="Times New Roman" w:hAnsi="Times New Roman" w:cs="Times New Roman"/>
          <w:sz w:val="24"/>
          <w:szCs w:val="24"/>
        </w:rPr>
        <w:t>)</w:t>
      </w:r>
      <w:r w:rsidRPr="000B3747">
        <w:rPr>
          <w:rFonts w:ascii="Times New Roman" w:hAnsi="Times New Roman" w:cs="Times New Roman"/>
          <w:noProof/>
          <w:kern w:val="0"/>
          <w:sz w:val="24"/>
          <w:szCs w:val="24"/>
          <w:lang w:eastAsia="lv-LV"/>
          <w14:ligatures w14:val="none"/>
        </w:rPr>
        <w:t xml:space="preserve"> Gulbenes novada pašvaldības 2025.gada un 2026.gada budžet</w:t>
      </w:r>
      <w:r>
        <w:rPr>
          <w:rFonts w:ascii="Times New Roman" w:hAnsi="Times New Roman" w:cs="Times New Roman"/>
          <w:noProof/>
          <w:kern w:val="0"/>
          <w:sz w:val="24"/>
          <w:szCs w:val="24"/>
          <w:lang w:eastAsia="lv-LV"/>
          <w14:ligatures w14:val="none"/>
        </w:rPr>
        <w:t>ā</w:t>
      </w:r>
      <w:r w:rsidRPr="000B3747">
        <w:rPr>
          <w:rFonts w:ascii="Times New Roman" w:hAnsi="Times New Roman" w:cs="Times New Roman"/>
          <w:noProof/>
          <w:kern w:val="0"/>
          <w:sz w:val="24"/>
          <w:szCs w:val="24"/>
          <w:lang w:eastAsia="lv-LV"/>
          <w14:ligatures w14:val="none"/>
        </w:rPr>
        <w:t>.</w:t>
      </w:r>
    </w:p>
    <w:p w14:paraId="2A19B39C" w14:textId="77777777" w:rsidR="00A57A31" w:rsidRPr="00272AFD" w:rsidRDefault="00A57A31" w:rsidP="00A57A31">
      <w:pPr>
        <w:spacing w:after="0" w:line="360" w:lineRule="auto"/>
        <w:ind w:firstLine="567"/>
        <w:jc w:val="both"/>
        <w:rPr>
          <w:rFonts w:ascii="Times New Roman" w:hAnsi="Times New Roman" w:cs="Times New Roman"/>
          <w:noProof/>
          <w:kern w:val="0"/>
          <w:sz w:val="24"/>
          <w:szCs w:val="24"/>
          <w:lang w:eastAsia="lv-LV"/>
          <w14:ligatures w14:val="none"/>
        </w:rPr>
      </w:pPr>
      <w:r>
        <w:rPr>
          <w:rFonts w:ascii="Times New Roman" w:hAnsi="Times New Roman" w:cs="Times New Roman"/>
          <w:noProof/>
          <w:kern w:val="0"/>
          <w:sz w:val="24"/>
          <w:szCs w:val="24"/>
          <w:lang w:eastAsia="lv-LV"/>
          <w14:ligatures w14:val="none"/>
        </w:rPr>
        <w:t xml:space="preserve">3. </w:t>
      </w:r>
      <w:r w:rsidRPr="00272AFD">
        <w:rPr>
          <w:rFonts w:ascii="Times New Roman" w:hAnsi="Times New Roman" w:cs="Times New Roman"/>
          <w:noProof/>
          <w:kern w:val="0"/>
          <w:sz w:val="24"/>
          <w:szCs w:val="24"/>
          <w:lang w:eastAsia="lv-LV"/>
          <w14:ligatures w14:val="none"/>
        </w:rPr>
        <w:t>Par Gulbenes novada pašvaldības projekta “Rēzeknes ielas atjaunošana posmā no Brīvības ielas līdz Parka ielai Gulbenē” pieteikuma iesniegšanu</w:t>
      </w:r>
      <w:r>
        <w:rPr>
          <w:rFonts w:ascii="Times New Roman" w:hAnsi="Times New Roman" w:cs="Times New Roman"/>
          <w:noProof/>
          <w:kern w:val="0"/>
          <w:sz w:val="24"/>
          <w:szCs w:val="24"/>
          <w:lang w:eastAsia="lv-LV"/>
          <w14:ligatures w14:val="none"/>
        </w:rPr>
        <w:t xml:space="preserve"> </w:t>
      </w:r>
      <w:r w:rsidRPr="00272AFD">
        <w:rPr>
          <w:rFonts w:ascii="Times New Roman" w:hAnsi="Times New Roman" w:cs="Times New Roman"/>
          <w:noProof/>
          <w:kern w:val="0"/>
          <w:sz w:val="24"/>
          <w:szCs w:val="24"/>
          <w:lang w:eastAsia="lv-LV"/>
          <w14:ligatures w14:val="none"/>
        </w:rPr>
        <w:t>Satiksmes minsistrijā atbildīgs ir Gulbenes novada Centrālās pārvaldes Attīstības un iepirkumu nodaļas vadītājs.</w:t>
      </w:r>
    </w:p>
    <w:p w14:paraId="370C33F3" w14:textId="77777777" w:rsidR="00A57A31" w:rsidRPr="00272AFD" w:rsidRDefault="00A57A31" w:rsidP="00A57A31">
      <w:pPr>
        <w:spacing w:after="0" w:line="360" w:lineRule="auto"/>
        <w:ind w:firstLine="567"/>
        <w:jc w:val="both"/>
        <w:rPr>
          <w:rFonts w:ascii="Times New Roman" w:hAnsi="Times New Roman" w:cs="Times New Roman"/>
          <w:noProof/>
          <w:kern w:val="0"/>
          <w:sz w:val="24"/>
          <w:szCs w:val="24"/>
          <w:lang w:eastAsia="lv-LV"/>
          <w14:ligatures w14:val="none"/>
        </w:rPr>
      </w:pPr>
      <w:r w:rsidRPr="00272AFD">
        <w:rPr>
          <w:rFonts w:ascii="Times New Roman" w:hAnsi="Times New Roman" w:cs="Times New Roman"/>
          <w:noProof/>
          <w:kern w:val="0"/>
          <w:sz w:val="24"/>
          <w:szCs w:val="24"/>
          <w:lang w:eastAsia="lv-LV"/>
          <w14:ligatures w14:val="none"/>
        </w:rPr>
        <w:t>4. Lēmuma izpildes kontroli veikt Gulbenes novada pašvaldības izpilddirektoram.</w:t>
      </w:r>
    </w:p>
    <w:p w14:paraId="6A31C7AB" w14:textId="77777777" w:rsidR="00A57A31" w:rsidRPr="00272AFD" w:rsidRDefault="00A57A31" w:rsidP="00A57A31">
      <w:pPr>
        <w:spacing w:after="0" w:line="360" w:lineRule="auto"/>
        <w:ind w:firstLine="567"/>
        <w:jc w:val="both"/>
        <w:rPr>
          <w:rFonts w:ascii="Times New Roman" w:hAnsi="Times New Roman" w:cs="Times New Roman"/>
          <w:noProof/>
          <w:kern w:val="0"/>
          <w:sz w:val="24"/>
          <w:szCs w:val="24"/>
          <w:lang w:eastAsia="lv-LV"/>
          <w14:ligatures w14:val="none"/>
        </w:rPr>
      </w:pPr>
    </w:p>
    <w:bookmarkEnd w:id="0"/>
    <w:bookmarkEnd w:id="1"/>
    <w:p w14:paraId="527C8BB1" w14:textId="121B7C8A" w:rsidR="00FD33E8" w:rsidRPr="00FD33E8" w:rsidRDefault="00FD33E8" w:rsidP="00FD33E8">
      <w:pPr>
        <w:spacing w:after="0" w:line="360" w:lineRule="auto"/>
        <w:rPr>
          <w:rFonts w:ascii="Times New Roman" w:eastAsia="Times New Roman" w:hAnsi="Times New Roman" w:cs="Times New Roman"/>
          <w:noProof/>
          <w:kern w:val="0"/>
          <w:sz w:val="24"/>
          <w:szCs w:val="24"/>
          <w:lang w:eastAsia="lv-LV"/>
          <w14:ligatures w14:val="none"/>
        </w:rPr>
      </w:pPr>
      <w:r w:rsidRPr="00FD33E8">
        <w:rPr>
          <w:rFonts w:ascii="Times New Roman" w:eastAsia="Times New Roman" w:hAnsi="Times New Roman" w:cs="Times New Roman"/>
          <w:noProof/>
          <w:kern w:val="0"/>
          <w:sz w:val="24"/>
          <w:szCs w:val="24"/>
          <w:lang w:eastAsia="lv-LV"/>
          <w14:ligatures w14:val="none"/>
        </w:rPr>
        <w:t xml:space="preserve">Gulbenes novada pašvaldības domes priekšsēdētājs </w:t>
      </w:r>
      <w:r w:rsidRPr="00FD33E8">
        <w:rPr>
          <w:rFonts w:ascii="Times New Roman" w:eastAsia="Times New Roman" w:hAnsi="Times New Roman" w:cs="Times New Roman"/>
          <w:noProof/>
          <w:kern w:val="0"/>
          <w:sz w:val="24"/>
          <w:szCs w:val="24"/>
          <w:lang w:eastAsia="lv-LV"/>
          <w14:ligatures w14:val="none"/>
        </w:rPr>
        <w:tab/>
      </w:r>
      <w:r w:rsidR="00DB2145">
        <w:rPr>
          <w:rFonts w:ascii="Times New Roman" w:eastAsia="Times New Roman" w:hAnsi="Times New Roman" w:cs="Times New Roman"/>
          <w:noProof/>
          <w:kern w:val="0"/>
          <w:sz w:val="24"/>
          <w:szCs w:val="24"/>
          <w:lang w:eastAsia="lv-LV"/>
          <w14:ligatures w14:val="none"/>
        </w:rPr>
        <w:tab/>
      </w:r>
      <w:r w:rsidR="00DB2145">
        <w:rPr>
          <w:rFonts w:ascii="Times New Roman" w:eastAsia="Times New Roman" w:hAnsi="Times New Roman" w:cs="Times New Roman"/>
          <w:noProof/>
          <w:kern w:val="0"/>
          <w:sz w:val="24"/>
          <w:szCs w:val="24"/>
          <w:lang w:eastAsia="lv-LV"/>
          <w14:ligatures w14:val="none"/>
        </w:rPr>
        <w:tab/>
      </w:r>
      <w:r w:rsidRPr="00FD33E8">
        <w:rPr>
          <w:rFonts w:ascii="Times New Roman" w:eastAsia="Times New Roman" w:hAnsi="Times New Roman" w:cs="Times New Roman"/>
          <w:noProof/>
          <w:kern w:val="0"/>
          <w:sz w:val="24"/>
          <w:szCs w:val="24"/>
          <w:lang w:eastAsia="lv-LV"/>
          <w14:ligatures w14:val="none"/>
        </w:rPr>
        <w:tab/>
        <w:t>A.Caunītis</w:t>
      </w:r>
    </w:p>
    <w:p w14:paraId="180E971C" w14:textId="77777777" w:rsidR="00A57A31" w:rsidRDefault="00A57A31" w:rsidP="00A36D45">
      <w:pPr>
        <w:widowControl w:val="0"/>
        <w:suppressAutoHyphens/>
        <w:autoSpaceDN w:val="0"/>
        <w:spacing w:after="0" w:line="240" w:lineRule="auto"/>
        <w:jc w:val="both"/>
        <w:rPr>
          <w:rFonts w:ascii="Times New Roman" w:eastAsia="Calibri" w:hAnsi="Times New Roman" w:cs="Times New Roman"/>
          <w:b/>
          <w:kern w:val="3"/>
          <w:sz w:val="24"/>
          <w:szCs w:val="24"/>
          <w:lang w:bidi="hi-IN"/>
          <w14:ligatures w14:val="none"/>
        </w:rPr>
      </w:pPr>
    </w:p>
    <w:p w14:paraId="717F876B" w14:textId="1BBC9274" w:rsidR="00DE0854" w:rsidRPr="00DE0854" w:rsidRDefault="00DE085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DE0854" w:rsidSect="00EA0333">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4"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5"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6"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7"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19"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0"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21"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102332252">
    <w:abstractNumId w:val="11"/>
  </w:num>
  <w:num w:numId="2" w16cid:durableId="994409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5"/>
  </w:num>
  <w:num w:numId="7" w16cid:durableId="17092566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4"/>
  </w:num>
  <w:num w:numId="10" w16cid:durableId="2042395234">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1"/>
  </w:num>
  <w:num w:numId="16" w16cid:durableId="342325997">
    <w:abstractNumId w:val="5"/>
  </w:num>
  <w:num w:numId="17" w16cid:durableId="1745689053">
    <w:abstractNumId w:val="7"/>
  </w:num>
  <w:num w:numId="18" w16cid:durableId="9106538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6"/>
  </w:num>
  <w:num w:numId="21" w16cid:durableId="13537290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333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30964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966BA"/>
    <w:rsid w:val="000B0E8E"/>
    <w:rsid w:val="000C6158"/>
    <w:rsid w:val="000D0742"/>
    <w:rsid w:val="00132CBB"/>
    <w:rsid w:val="001B6A81"/>
    <w:rsid w:val="001F4043"/>
    <w:rsid w:val="00234915"/>
    <w:rsid w:val="00235100"/>
    <w:rsid w:val="00253A15"/>
    <w:rsid w:val="0027111A"/>
    <w:rsid w:val="0027132F"/>
    <w:rsid w:val="00302D51"/>
    <w:rsid w:val="00345C4E"/>
    <w:rsid w:val="0035196E"/>
    <w:rsid w:val="003731D3"/>
    <w:rsid w:val="0039139E"/>
    <w:rsid w:val="00392F3D"/>
    <w:rsid w:val="003964CE"/>
    <w:rsid w:val="003E01A8"/>
    <w:rsid w:val="003E4048"/>
    <w:rsid w:val="003F7D8D"/>
    <w:rsid w:val="00466FCD"/>
    <w:rsid w:val="00481EE5"/>
    <w:rsid w:val="004C09D3"/>
    <w:rsid w:val="004D5A12"/>
    <w:rsid w:val="004D6026"/>
    <w:rsid w:val="00515236"/>
    <w:rsid w:val="005404EA"/>
    <w:rsid w:val="005407B5"/>
    <w:rsid w:val="00551EA5"/>
    <w:rsid w:val="00597FA0"/>
    <w:rsid w:val="005C48B3"/>
    <w:rsid w:val="00606AE6"/>
    <w:rsid w:val="00614394"/>
    <w:rsid w:val="00620EE2"/>
    <w:rsid w:val="0062253E"/>
    <w:rsid w:val="006411EA"/>
    <w:rsid w:val="00677651"/>
    <w:rsid w:val="00686197"/>
    <w:rsid w:val="006F14B5"/>
    <w:rsid w:val="00704738"/>
    <w:rsid w:val="00727097"/>
    <w:rsid w:val="00730433"/>
    <w:rsid w:val="00750106"/>
    <w:rsid w:val="007832A8"/>
    <w:rsid w:val="0079621F"/>
    <w:rsid w:val="007C78B8"/>
    <w:rsid w:val="0089313F"/>
    <w:rsid w:val="008B16E4"/>
    <w:rsid w:val="008E2F71"/>
    <w:rsid w:val="009311F0"/>
    <w:rsid w:val="0094395A"/>
    <w:rsid w:val="009E3E2C"/>
    <w:rsid w:val="00A31867"/>
    <w:rsid w:val="00A333E9"/>
    <w:rsid w:val="00A36D45"/>
    <w:rsid w:val="00A4618E"/>
    <w:rsid w:val="00A57A31"/>
    <w:rsid w:val="00A712CB"/>
    <w:rsid w:val="00A71D71"/>
    <w:rsid w:val="00A87182"/>
    <w:rsid w:val="00A91FB4"/>
    <w:rsid w:val="00AD3928"/>
    <w:rsid w:val="00AD44D7"/>
    <w:rsid w:val="00B43884"/>
    <w:rsid w:val="00B73233"/>
    <w:rsid w:val="00BC7026"/>
    <w:rsid w:val="00C9461B"/>
    <w:rsid w:val="00D0439D"/>
    <w:rsid w:val="00D201DD"/>
    <w:rsid w:val="00D5552F"/>
    <w:rsid w:val="00D6474E"/>
    <w:rsid w:val="00DB2145"/>
    <w:rsid w:val="00DC1A6E"/>
    <w:rsid w:val="00DE0854"/>
    <w:rsid w:val="00E308F0"/>
    <w:rsid w:val="00E36D8E"/>
    <w:rsid w:val="00E40BE2"/>
    <w:rsid w:val="00E53AEC"/>
    <w:rsid w:val="00EA0333"/>
    <w:rsid w:val="00EB4C40"/>
    <w:rsid w:val="00F752F2"/>
    <w:rsid w:val="00FB766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8B1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2057</Words>
  <Characters>1174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2025-01-03T06:31:00Z</cp:lastPrinted>
  <dcterms:created xsi:type="dcterms:W3CDTF">2025-01-23T07:53:00Z</dcterms:created>
  <dcterms:modified xsi:type="dcterms:W3CDTF">2025-01-23T08:03:00Z</dcterms:modified>
</cp:coreProperties>
</file>